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40" w:lineRule="atLeast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  <w:lang w:val="ru-RU"/>
        </w:rPr>
      </w:pPr>
      <w:bookmarkStart w:name="_Ref166329400" w:id="0"/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бланке участника закупк</w:t>
      </w:r>
      <w:bookmarkEnd w:id="0"/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штамп организации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4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Номер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</w:t>
      </w:r>
    </w:p>
    <w:p>
      <w:pPr>
        <w:pStyle w:val="По умолчанию"/>
        <w:keepNext w:val="1"/>
        <w:keepLines w:val="1"/>
        <w:widowControl w:val="0"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  <w:tab w:val="left" w:pos="9217"/>
        </w:tabs>
        <w:suppressAutoHyphens w:val="1"/>
        <w:bidi w:val="0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Сообщаем о согласии участвовать в закупке на условиях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установленных в документации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 подписываемся о нашем соответствии единым требованиям к участникам закупки в соответствии с действующим законодательством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40" w:lineRule="atLeast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</w:pPr>
    </w:p>
    <w:tbl>
      <w:tblPr>
        <w:tblW w:w="962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2"/>
        <w:gridCol w:w="993"/>
        <w:gridCol w:w="3198"/>
        <w:gridCol w:w="1368"/>
        <w:gridCol w:w="350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62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keepNext w:val="1"/>
              <w:keepLines w:val="1"/>
              <w:widowControl w:val="0"/>
              <w:tabs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  <w:tab w:val="left" w:pos="9217"/>
              </w:tabs>
              <w:suppressAutoHyphens w:val="1"/>
              <w:bidi w:val="0"/>
              <w:ind w:left="0" w:right="0" w:firstLine="709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ЗАЯВКА НА УЧАСТИЕ В ОТКРЫТОМ КОНКУРСЕ</w:t>
            </w:r>
          </w:p>
          <w:p>
            <w:pPr>
              <w:pStyle w:val="По умолчанию"/>
              <w:keepNext w:val="1"/>
              <w:keepLines w:val="1"/>
              <w:widowControl w:val="0"/>
              <w:tabs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  <w:tab w:val="left" w:pos="9217"/>
              </w:tabs>
              <w:suppressAutoHyphens w:val="1"/>
              <w:ind w:firstLine="709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на право заключения контракта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Объект закупки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62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1"/>
              </w:numPr>
              <w:bidi w:val="0"/>
              <w:spacing w:line="240" w:lineRule="atLeast"/>
              <w:ind w:right="0"/>
              <w:jc w:val="left"/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Изучив документацию на право заключения вышеупомянутого контракта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а также применимые к данной закупке законодательство и нормативно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правовые акты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сообщаем о себе следующие сведения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1.1</w:t>
            </w:r>
          </w:p>
        </w:tc>
        <w:tc>
          <w:tcPr>
            <w:tcW w:type="dxa" w:w="4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Наименование юридического лица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фирменное наименование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организационно правовая форма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ФИО физического лица</w:t>
            </w:r>
          </w:p>
        </w:tc>
        <w:tc>
          <w:tcPr>
            <w:tcW w:type="dxa" w:w="48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1.2</w:t>
            </w:r>
          </w:p>
        </w:tc>
        <w:tc>
          <w:tcPr>
            <w:tcW w:type="dxa" w:w="4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Почтовый адрес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местонахождения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Юридический адрес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для юр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лиц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48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1.3</w:t>
            </w:r>
          </w:p>
        </w:tc>
        <w:tc>
          <w:tcPr>
            <w:tcW w:type="dxa" w:w="4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Паспортные данные физического лица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место жительства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для физических лиц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48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1.4</w:t>
            </w:r>
          </w:p>
        </w:tc>
        <w:tc>
          <w:tcPr>
            <w:tcW w:type="dxa" w:w="4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Генеральный директор и главный бухгалтер</w:t>
            </w:r>
          </w:p>
        </w:tc>
        <w:tc>
          <w:tcPr>
            <w:tcW w:type="dxa" w:w="48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1.5</w:t>
            </w:r>
          </w:p>
        </w:tc>
        <w:tc>
          <w:tcPr>
            <w:tcW w:type="dxa" w:w="4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Телефон </w:t>
            </w:r>
          </w:p>
        </w:tc>
        <w:tc>
          <w:tcPr>
            <w:tcW w:type="dxa" w:w="48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1.6</w:t>
            </w:r>
          </w:p>
        </w:tc>
        <w:tc>
          <w:tcPr>
            <w:tcW w:type="dxa" w:w="4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Электронная почта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сайт</w:t>
            </w:r>
          </w:p>
        </w:tc>
        <w:tc>
          <w:tcPr>
            <w:tcW w:type="dxa" w:w="48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1.7</w:t>
            </w:r>
          </w:p>
        </w:tc>
        <w:tc>
          <w:tcPr>
            <w:tcW w:type="dxa" w:w="4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Номер контактного телефона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идентификационный номер налогоплательщика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учредителей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членов коллегиального исполнительного органа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лица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исполняющего функции единоличного исполнительного органа участника открытого конкурса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;</w:t>
            </w:r>
          </w:p>
        </w:tc>
        <w:tc>
          <w:tcPr>
            <w:tcW w:type="dxa" w:w="48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62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Декларация соответствия участника открытого конкурса установленным требованиям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5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</w:tabs>
              <w:bidi w:val="0"/>
              <w:ind w:left="0" w:right="0" w:firstLine="54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2.1</w:t>
            </w:r>
          </w:p>
        </w:tc>
        <w:tc>
          <w:tcPr>
            <w:tcW w:type="dxa" w:w="80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Непроведение ликвидации участника закупки – юридического лица и отсутствие решения арбитражного суда о признании участника закупки – юридического лица или индивидуального предпринимателя несостоятельным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банкротом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и об открытии конкурсного производства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</w:tabs>
              <w:bidi w:val="0"/>
              <w:ind w:left="0" w:right="0" w:firstLine="54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2.2</w:t>
            </w:r>
          </w:p>
        </w:tc>
        <w:tc>
          <w:tcPr>
            <w:tcW w:type="dxa" w:w="80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Неприостановление деятельности участника закупки в порядке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установленном Кодексом Российской Федерации об административных правонарушениях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на дату подачи заявки на участие в закупке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5400" w:hRule="atLeast"/>
        </w:trPr>
        <w:tc>
          <w:tcPr>
            <w:tcW w:type="dxa" w:w="15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</w:tabs>
              <w:bidi w:val="0"/>
              <w:ind w:left="0" w:right="0" w:firstLine="54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2.3</w:t>
            </w:r>
          </w:p>
        </w:tc>
        <w:tc>
          <w:tcPr>
            <w:tcW w:type="dxa" w:w="80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Отсутствие у участника закупки недоимки по налогам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сборам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задолженности по иным обязательным платежам в бюджеты бюджетной системы Российской Федерации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за исключением сумм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на которые предоставлены отсрочка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рассрочка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инвестиционный налоговый кредит в соответствии с законодательством Российской Федерации о налогах и сборах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которые реструктурированы в соответствии с законодательством Российской Федерации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по которым имеется вступившее в законную силу решение суда о признании обязанности заявителя по уплате этих сумм исполненной или которые признаны безнадежными к взысканию в соответствии с законодательством Российской Федерации о налогах и сборах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за прошедший календарный год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размер которых превышает двадцать пять процентов балансовой стоимости активов участника закупки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по данным бухгалтерской отчетности за последний отчетный период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Участник закупки считается соответствующим установленному требованию в случае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если им в установленном порядке подано заявление об обжаловании указанных недоимки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задолженности и решение по такому заявлению на дату рассмотрения заявки на участие в определении поставщика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подрядчика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исполнителя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не принято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15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</w:tabs>
              <w:bidi w:val="0"/>
              <w:ind w:left="0" w:right="0" w:firstLine="54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2.4</w:t>
            </w:r>
          </w:p>
        </w:tc>
        <w:tc>
          <w:tcPr>
            <w:tcW w:type="dxa" w:w="80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Отсутствие у участника закупки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физического лица либо у руководителя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членов коллегиального исполнительного органа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лица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исполняющего функции единоличного исполнительного органа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или главного бухгалтера юридического лица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участника закупки судимости за преступления в сфере экономики и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преступления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предусмотренные статьями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289, 290, 291, 291.1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Уголовного кодекса Российской Федерации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за исключением лиц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у которых такая судимость погашена или снята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которые связаны с поставкой товара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выполнением работы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оказанием услуги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являющихся объектом осуществляемой закупки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и административного наказания в виде дисквалификации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15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</w:tabs>
              <w:bidi w:val="0"/>
              <w:ind w:left="0" w:right="0" w:firstLine="54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  <w:lang w:val="ru-RU"/>
              </w:rPr>
              <w:t>2.4.1</w:t>
            </w:r>
          </w:p>
        </w:tc>
        <w:tc>
          <w:tcPr>
            <w:tcW w:type="dxa" w:w="80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  <w:lang w:val="ru-RU"/>
              </w:rPr>
              <w:t xml:space="preserve">Участник закупки </w:t>
            </w:r>
            <w:r>
              <w:rPr>
                <w:rFonts w:ascii="Times New Roman" w:hAnsi="Times New Roman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</w:rPr>
              <w:t>юридическое лицо</w:t>
            </w:r>
            <w:r>
              <w:rPr>
                <w:rFonts w:ascii="Times New Roman" w:hAnsi="Times New Roman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</w:rPr>
              <w:t>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</w:t>
            </w:r>
            <w:r>
              <w:rPr>
                <w:rFonts w:ascii="Times New Roman" w:hAnsi="Times New Roman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</w:rPr>
              <w:t xml:space="preserve">предусмотренного статьей </w:t>
            </w:r>
            <w:r>
              <w:rPr>
                <w:rFonts w:ascii="Times New Roman" w:hAnsi="Times New Roman"/>
                <w:u w:color="000000"/>
                <w:rtl w:val="0"/>
                <w:lang w:val="ru-RU"/>
              </w:rPr>
              <w:t xml:space="preserve">19.28 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/>
                <w:u w:color="00000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00" w:hRule="atLeast"/>
        </w:trPr>
        <w:tc>
          <w:tcPr>
            <w:tcW w:type="dxa" w:w="15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</w:tabs>
              <w:bidi w:val="0"/>
              <w:ind w:left="0" w:right="0" w:firstLine="54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2.5</w:t>
            </w:r>
          </w:p>
        </w:tc>
        <w:tc>
          <w:tcPr>
            <w:tcW w:type="dxa" w:w="80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Отсутствие между участником закупки и заказчиком конфликта интересов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под которым понимаются случаи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при которых руководитель заказчика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член комиссии по осуществлению закупок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руководитель контрактной службы заказчика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контрактный управляющий состоят в браке с физическими лицами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являющимися выгодоприобретателями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единоличным исполнительным органом хозяйственного общества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директором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генеральным директором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управляющим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президентом и другими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членами коллегиального исполнительного органа хозяйственного общества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руководителем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директором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генеральным директором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учреждения или унитарного предприятия либо иными органами управления юридических лиц – участников закупки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с физическими лицами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в том числе зарегистрированными в качестве индивидуального предпринимателя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– участниками закупки либо являются близкими родственниками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родственниками по прямой восходящей и нисходящей линии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родителями и детьми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дедушкой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бабушкой и внуками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полнородными и неполнородными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имеющими общих отца или мать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братьями и сестрами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усыновителями или усыновленными указанных физических лиц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Под выгодоприобретателями понимаются физические лица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владеющие напрямую или косвенно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через юридическое лицо или через несколько юридических лиц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более чем десятью процентами голосующих акций хозяйственного общества либо долей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превышающей десять процентов в уставном капитале хозяйственного общества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5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</w:tabs>
              <w:bidi w:val="0"/>
              <w:ind w:left="0" w:right="0" w:firstLine="54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2.6</w:t>
            </w:r>
          </w:p>
        </w:tc>
        <w:tc>
          <w:tcPr>
            <w:tcW w:type="dxa" w:w="80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Обладание участником закупки исключительными правами на результаты интеллектуальной деятельности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если в связи с исполнением контракта заказчик приобретает права на такие результаты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за исключением случаев заключения контрактов на создание произведений литературы или искусства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исполнения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на финансирование проката или показа национального фильма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62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5"/>
              </w:numPr>
              <w:bidi w:val="0"/>
              <w:ind w:right="0"/>
              <w:jc w:val="both"/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Требования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установленные заказчиком в конкурсной документации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подтверждаемые документально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5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</w:tabs>
              <w:bidi w:val="0"/>
              <w:ind w:left="0" w:right="0" w:firstLine="54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3.1</w:t>
            </w:r>
          </w:p>
        </w:tc>
        <w:tc>
          <w:tcPr>
            <w:tcW w:type="dxa" w:w="80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Соответствие требованиям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установленным в соответствии с законодательством Российской Федерации к лицам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осуществляющим поставку товара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выполнение работы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оказание услуги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являющихся объектом закупки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Требование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установленное по усмотрению Заказчика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15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4.1</w:t>
            </w:r>
          </w:p>
        </w:tc>
        <w:tc>
          <w:tcPr>
            <w:tcW w:type="dxa" w:w="45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Отсутствие в предусмотренном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ФЗ реестре недобросовестных поставщиков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подрядчиков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исполнителей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информации об участнике закупки – юридическом лице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 том числе информации об учредителях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 членах коллегиального исполнительного органа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лице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исполняющем функции единоличного исполнительного органа участника закупки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;</w:t>
            </w:r>
          </w:p>
        </w:tc>
        <w:tc>
          <w:tcPr>
            <w:tcW w:type="dxa" w:w="3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</w:tabs>
              <w:bidi w:val="0"/>
              <w:ind w:left="0" w:right="0" w:firstLine="54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Подтверждаем </w:t>
            </w:r>
          </w:p>
        </w:tc>
      </w:tr>
    </w:tbl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bookmarkStart w:name="_Ref166329536" w:id="1"/>
    </w:p>
    <w:p>
      <w:pPr>
        <w:pStyle w:val="По умолчанию"/>
        <w:numPr>
          <w:ilvl w:val="0"/>
          <w:numId w:val="10"/>
        </w:numPr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Мы согласны поставить товары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выполнить работы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оказать услуги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в соответствии с требованиями документации и на условиях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которые мы представили ниже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а именно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8"/>
        <w:gridCol w:w="3352"/>
        <w:gridCol w:w="1705"/>
        <w:gridCol w:w="1955"/>
        <w:gridCol w:w="1648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показателя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Единица измерения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Значение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цифрами и прописью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Примечание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5.1.</w:t>
            </w:r>
          </w:p>
        </w:tc>
        <w:tc>
          <w:tcPr>
            <w:tcW w:type="dxa" w:w="86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Стоимостные предложения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9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5.1.1.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Цена контракта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учетом всех налогов и других обязательных платежей в соответствии с действующим законодательством Российской Федерации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Процент снижения цены контракта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указывается по усмотрению участника закупки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5.1.2.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Расходы на эксплуатацию и ремонт товаров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использование результатов работ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5.1.3.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Стоимость жизненного цикла товара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объекта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5.1.4.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Предложение о сумме соответствующих расходов заказчика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которые заказчик осуществит или понесет по энергосервисному контракту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5.2.</w:t>
            </w:r>
          </w:p>
        </w:tc>
        <w:tc>
          <w:tcPr>
            <w:tcW w:type="dxa" w:w="86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Нестоимостные предложения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5.2.1.</w:t>
            </w:r>
          </w:p>
        </w:tc>
        <w:tc>
          <w:tcPr>
            <w:tcW w:type="dxa" w:w="86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Качественные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функциональные и экологические характеристики объекта закупки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5.2.1.1.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Качество товаров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качество работ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качество услуг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5.2.1.2.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Функциональные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потребительские свойства товара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5.2.1.3.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Соответствие экологическим нормам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5.2.2.</w:t>
            </w:r>
          </w:p>
        </w:tc>
        <w:tc>
          <w:tcPr>
            <w:tcW w:type="dxa" w:w="86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Квалификация участников закупки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том числе наличие у них финансовых ресурсов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 и других материальных ресурсов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принадлежащих им на праве собственности или на ином законном основании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опыта работы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связанного с предметом контракта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 деловой репутации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специалистов и иных работников определенного уровня квалификации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5.2.2.1.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Квалификация трудовых ресурсов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руководителей и ключевых специалистов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предлагаемых для выполнения работ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оказания услуг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5.2.2.2.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Опыт участника по успешной поставке товара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выполнению работ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оказанию услуг сопоставимого характера и объема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5.2.2.3.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Обеспеченность участника закупки материально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техническими ресурсами в части наличия у участника закупки собственных или арендованных производственных мощностей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технологического оборудования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необходимых для выполнения работ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оказания услуг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5.2.2.4.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Обеспеченность участника закупки трудовыми ресурсами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5.2.2.5.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Деловая репутация участника закупки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numPr>
          <w:ilvl w:val="0"/>
          <w:numId w:val="11"/>
        </w:numPr>
        <w:bidi w:val="0"/>
        <w:ind w:right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662" w:id="2"/>
      <w:bookmarkEnd w:id="2"/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еотъемлемой частью настоящей заявки на участие в открытом конкурсе являются следующие приложения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numPr>
          <w:ilvl w:val="1"/>
          <w:numId w:val="13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Приложение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«ПРЕДЛОЖЕНИЕ О ЦЕНЕ КОНТРАКТА»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numPr>
          <w:ilvl w:val="1"/>
          <w:numId w:val="13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Приложение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«ПРЕДЛОЖЕНИЯ О КАЧЕСТВЕННЫХ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ФУНКЦИОНАЛЬНЫХ И ЭКОЛОГИЧЕСКИХ ХАРАКТЕРИСТИКАХ ОБЪЕКТА ЗАКУПКИ»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numPr>
          <w:ilvl w:val="1"/>
          <w:numId w:val="13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superscript"/>
          <w:lang w:val="ru-RU"/>
        </w:rPr>
        <w:footnoteReference w:customMarkFollows="1" w:id="1"/>
        <w:t>*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Приложение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указать название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Мы ознакомлены с материалами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содержащимися в документации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ее технической частью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влияющими на стоимость товаров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работ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услуг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не имеем к ней претензий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Мы согласны с тем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в случае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если нами не были учтены какие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либо расценки на поставку товаров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выполнение работ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оказание услуг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которые должны быть поставлены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выполнены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оказаны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соответствии с предметом открытого конкурса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данные товары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работы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услуги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будут в любом случае поставлены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выполнены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оказаны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полном соответствии с требованиями документации по проведению открытого конкурса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включая требования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содержащиеся в технической части документации по проведению открытого конкурса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пределах предлагаемой нами стоимости контракта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Если наши предложения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изложенные выше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будут приняты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мы берем на себя обязательство поставить товары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выполнить работы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оказать услуги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требуемых условиях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обеспечить выполнение указанных гарантийных обязательств в соответствии с требованиями документации по проведению открытого конкурса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включая требования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содержащиеся в технической части документации по проведению открытого конкурса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согласно нашим предложениям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которые мы просим включить в контракт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bookmarkStart w:name="P677" w:id="3"/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Представляем следующие обязательные документы в соответствии с действующим законодательством согласно описи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таблица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1):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160" w:line="259" w:lineRule="auto"/>
        <w:ind w:left="0" w:right="0" w:firstLine="709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Таблица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</w:t>
      </w:r>
    </w:p>
    <w:tbl>
      <w:tblPr>
        <w:tblW w:w="9923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0"/>
        <w:gridCol w:w="6096"/>
        <w:gridCol w:w="1702"/>
        <w:gridCol w:w="127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Опись документов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 пп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документа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Наличие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объем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4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юридического лица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выписка из единого государственного реестра индивидуальных предпринимателей или засвидетельствованная в нотариальном порядке копия такой выписки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индивидуального предпринимателя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которые получены не ранее чем за шесть месяцев до даты размещения в единой информационной системе извещения о проведении открытого конкурса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копии документов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удостоверяющих личность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иного физического лица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иностранного лица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66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подтверждающий полномочия лица на осуществление действий от имени участника открытого конкурса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юридического лица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копия решения о назначении или об избрании либо копия приказа о назначении физического лица на должность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соответствии с которыми такое физическое лицо обладает правом действовать от имени участника открытого конкурса без доверенности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далее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руководитель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 если от имени участника открытого конкурса действует иное лицо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заявка на участие в открытом конкурсе должна содержать также доверенность на осуществление действий от имени участника открытого конкурса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заверенную печатью участника открытого конкурса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наличии печати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 подписанную руководителем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юридического лица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 уполномоченным руководителем лицом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либо засвидетельствованную в нотариальном порядке копию указанной доверенности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 если указанная доверенность подписана лицом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уполномоченным руководителем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заявка на участие в открытом конкурсе должна содержать также документ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подтверждающий полномочия такого лица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90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копии таких документов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подтверждающие соответствие участника требованиям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установленным заказчиком в документации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подтверждающие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3.1.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Соответствие требованиям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установленным в соответствии с законодательством Российской Федерации к лицам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осуществляющим поставку товара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выполнение работы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оказание услуги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являющихся объектом закупки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90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Документы в составе заявки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прилагаемые по желанию участника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задекларированные в заявке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подтверждающие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4.1.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Непроведение ликвидации участника закупки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юридического лица и отсутствие решения арбитражного суда о признании участника закупки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юридического лица или индивидуального предпринимателя несостоятельным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банкротом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 об открытии конкурсного производства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4.2.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Неприостановление деятельности участника закупки в порядке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установленном Кодексом Российской Федерации об административных правонарушениях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 дату подачи заявки на участие в закупке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75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4.3.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Отсутствие у участника закупки недоимки по налогам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сборам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задолженности по иным обязательным платежам в бюджеты бюджетной системы Российской Федерации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 исключением сумм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 которые предоставлены отсрочка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рассрочка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инвестиционный налоговый кредит в соответствии с законодательством Российской Федерации о налогах и сборах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которые реструктурированы в соответствии с законодательством Российской Федерации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 прошедший календарный год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размер которых превышает двадцать пять процентов балансовой стоимости активов участника закупки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данным бухгалтерской отчетности за последний отчетный период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Участник закупки считается соответствующим установленному требованию в случае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если им в установленном порядке подано заявление об обжаловании указанных недоимки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задолженности и решение по такому заявлению на дату рассмотрения заявки на участие в определении поставщика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подрядчика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исполнителя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принято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93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4.4.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Отсутствие между участником закупки и заказчиком конфликта интересов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 которым понимаются случаи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которых руководитель заказчика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член комиссии по осуществлению закупок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руководитель контрактной службы заказчика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контрактный управляющий состоят в браке с физическими лицами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являющимися выгодоприобретателями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единоличным исполнительным органом хозяйственного общества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директором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генеральным директором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управляющим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президентом и другими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членами коллегиального исполнительного органа хозяйственного общества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руководителем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директором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генеральным директором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учреждения или унитарного предприятия либо иными органами управления юридических лиц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участников закупки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физическими лицами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том числе зарегистрированными в качестве индивидуального предпринимателя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участниками закупки либо являются близкими родственниками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родственниками по прямой восходящей и нисходящей линии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родителями и детьми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дедушкой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бабушкой и внуками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полнородными и неполнородными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имеющими общих отца или мать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братьями и сестрами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усыновителями или усыновленными указанных физических лиц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 выгодоприобретателями понимаются физические лица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владеющие напрямую или косвенно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через юридическое лицо или через несколько юридических лиц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более чем десятью процентами голосующих акций хозяйственного общества либо долей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превышающей десять процентов в уставном капитале хозяйственного общества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51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4.5.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Отсутствие у участника закупки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физического лица либо у руководителя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членов коллегиального исполнительного органа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лица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исполняющего функции единоличного исполнительного органа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или главного бухгалтера юридического лица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участника закупки судимости за преступления в сфере экономики 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преступления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предусмотренные ст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289, 290, 291, 291.1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Уголовного кодекса Российской Федерации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 исключением лиц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 которых такая судимость погашена или снята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которые связаны с поставкой товара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выполнением работы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оказанием услуги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являющихся объектом осуществляемой закупки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 административного наказания в виде дисквалификации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4.5.1.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Участник закупки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юридическое лицо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предусмотренного ст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19.28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4.6.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Обладание участником закупки исключительными правами на результаты интеллектуальной деятельности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если в связи с исполнением контракта заказчик приобретает права на такие результаты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Копии учредительных документов участника открытого конкурса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юридического лица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Решение об одобрении или о совершении крупной сделки либо копия такого решения в случае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если требование о необходимости наличия такого решения для совершения крупной сделки установлено законодательством Российской Федерации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учредительными документами юридического лица и для участника открытого конкурса поставка товара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выполнение работы или оказание услуги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являющихся предметом контракта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либо внесение денежных средств в качестве обеспечения заявки на участие в открытом конкурсе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обеспечения исполнения контракта является крупной сделкой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подтверждающие право участника открытого конкурса на получение преимуществ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 заверенные копии таких документов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Предложение участника открытого конкурса в отношении объекта закупки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 в случае закупки товара также предлагаемая цена единицы товара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страны происхождения товара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Копии документов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подтверждающих соответствие товара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работы или услуги требованиям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установленным в соответствии с законодательством Российской Федерации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наличии в соответствии с законодательством Российской Федерации данных требований к указанным товару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работе или услуге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этом не допускается требовать представление таких документов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если в соответствии с законодательством Российской Федерации такие документы передаются вместе с товаром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3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51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Федерального закона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Информация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подтверждающая добросовестность участника открытого конкурса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4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37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Федерального закона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подтверждающие внесение обеспечения заявки на участие в открытом конкурсе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платежное поручение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подтверждающее перечисление денежных средств в качестве обеспечения заявки на участие в открытом конкурсе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отметкой банка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 заверенная банком копия этого платежного поручения либо включенная в реестр банковских гарантий банковская гарантия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Подтверждение квалификации участника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Обоснование предлагаемой цены контракта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14.</w:t>
            </w:r>
          </w:p>
        </w:tc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Декларация принадлежности к СМП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 Кол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 стр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16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случае если наши предложения будут признаны лучшими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мы берем на себя обязательства подписать контракт 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____________________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 поставку товара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выполнение работ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оказание услуг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соответствии с требованиями документации и условиями наших предложений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bookmarkStart w:name="P740" w:id="4"/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Также подтверждаем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мы извещены о включении сведений о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__________________________________________________________________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наименование участника закупки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реестр недобросовестных поставщиков в случае уклонения нами от заключения контракта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numPr>
          <w:ilvl w:val="0"/>
          <w:numId w:val="13"/>
        </w:numPr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bookmarkStart w:name="P745" w:id="5"/>
      <w:bookmarkEnd w:id="5"/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ообщаем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для оперативного уведомления нас по вопросам организационного характера и взаимодействия с заказчиком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уполномоченным органом и специализированной организацией нами уполномочен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__________________________________________________________________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указать 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полностью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должность и контактную информацию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уполномоченного лица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включая телефон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факс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указанием кода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851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 сведения о проведении открытого конкурса просим сообщать указанному уполномоченному лицу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numPr>
          <w:ilvl w:val="0"/>
          <w:numId w:val="13"/>
        </w:numPr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bookmarkStart w:name="P753" w:id="6"/>
      <w:bookmarkEnd w:id="6"/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анковские реквизиты участника закупки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ИНН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___________________,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КПП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___________________.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Наименование и местонахождение обслуживающего банка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______________________.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Расчетный счет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_______________ 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Корреспондентский счет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____________________.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Код БИК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___________________.</w:t>
      </w:r>
    </w:p>
    <w:p>
      <w:pPr>
        <w:pStyle w:val="По умолчанию"/>
        <w:widowControl w:val="0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hint="default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Корреспонденцию в наш адрес просим направлять по адресу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__________________________________________________________________</w:t>
      </w:r>
    </w:p>
    <w:p>
      <w:pPr>
        <w:pStyle w:val="По умолчанию"/>
        <w:widowControl w:val="0"/>
        <w:numPr>
          <w:ilvl w:val="0"/>
          <w:numId w:val="13"/>
        </w:numPr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bookmarkStart w:name="P760" w:id="7"/>
      <w:bookmarkEnd w:id="7"/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настоящей заявке на участие в открытом конкурсе прилагаются документы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являющиеся неотъемлемой частью нашей заявки на участие в открытом конкурсе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согласно описи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_____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Участник закупки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/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уполномоченный представитель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 _______________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             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Фамилия 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.)        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                                                        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160" w:line="259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59" w:lineRule="auto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ru-RU"/>
        </w:rPr>
        <w:br w:type="page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По умолчанию"/>
        <w:bidi w:val="0"/>
        <w:spacing w:after="60"/>
        <w:ind w:left="0" w:right="0" w:firstLine="0"/>
        <w:jc w:val="both"/>
        <w:rPr>
          <w:rtl w:val="0"/>
        </w:rPr>
      </w:pPr>
      <w:r>
        <w:rPr>
          <w:rFonts w:ascii="Symbol" w:hAnsi="Symbol" w:hint="default"/>
          <w:sz w:val="24"/>
          <w:szCs w:val="24"/>
          <w:u w:color="000000"/>
          <w:vertAlign w:val="superscript"/>
          <w:rtl w:val="0"/>
          <w:lang w:val="ru-RU"/>
        </w:rPr>
        <w:t>*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Примечание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другие приложения к заявке на участие в открытом конкурсе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которые являются обязательными в зависимости от предмета и условий открытого конкурса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69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12" w:hanging="12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36" w:hanging="45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696"/>
          <w:tab w:val="left" w:pos="709"/>
          <w:tab w:val="num" w:pos="122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38" w:hanging="27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69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8" w:hanging="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69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58" w:hanging="15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69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38" w:hanging="15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69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78" w:hanging="51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69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58" w:hanging="51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69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98" w:hanging="87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42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07" w:hanging="42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47" w:hanging="78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27" w:hanging="78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67" w:hanging="114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47" w:hanging="114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87" w:hanging="150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67" w:hanging="150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807" w:hanging="186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43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8" w:hanging="43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58" w:hanging="79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38" w:hanging="79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78" w:hanging="115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58" w:hanging="115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98" w:hanging="151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78" w:hanging="151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818" w:hanging="187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50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07" w:hanging="50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47" w:hanging="8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27" w:hanging="8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67" w:hanging="122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47" w:hanging="122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87" w:hanging="158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67" w:hanging="158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807" w:hanging="194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4"/>
  </w:abstractNum>
  <w:abstractNum w:abstractNumId="5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" w:hanging="14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36" w:hanging="45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709"/>
          <w:tab w:val="num" w:pos="122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38" w:hanging="27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8" w:hanging="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58" w:hanging="15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38" w:hanging="15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78" w:hanging="51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58" w:hanging="51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98" w:hanging="87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5"/>
  </w:abstractNum>
  <w:abstractNum w:abstractNumId="7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27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27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7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7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5"/>
    </w:lvlOverride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75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2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7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22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2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12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92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02" w:hanging="1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  <w:num w:numId="14">
    <w:abstractNumId w:val="6"/>
    <w:lvlOverride w:ilvl="0">
      <w:startOverride w:val="5"/>
    </w:lvlOverride>
  </w:num>
  <w:num w:numId="15">
    <w:abstractNumId w:val="6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