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6B" w:rsidRDefault="00942FC2">
      <w:pPr>
        <w:pStyle w:val="p3"/>
        <w:spacing w:beforeAutospacing="0" w:after="0" w:afterAutospacing="0"/>
        <w:jc w:val="center"/>
        <w:rPr>
          <w:b/>
        </w:rPr>
      </w:pPr>
      <w:r>
        <w:rPr>
          <w:rStyle w:val="s1"/>
          <w:b/>
        </w:rPr>
        <w:t>ТЕХНИЧЕСКОЕ ЗАДАНИЕ</w:t>
      </w:r>
    </w:p>
    <w:p w:rsidR="006A026B" w:rsidRDefault="00942FC2">
      <w:pPr>
        <w:pStyle w:val="p3"/>
        <w:spacing w:beforeAutospacing="0" w:after="0" w:afterAutospacing="0"/>
        <w:jc w:val="center"/>
      </w:pPr>
      <w:r>
        <w:rPr>
          <w:rStyle w:val="s1"/>
          <w:b/>
        </w:rPr>
        <w:t>оказание услуг по проведению специальной оценки условий труда рабочих мест</w:t>
      </w:r>
    </w:p>
    <w:p w:rsidR="006A026B" w:rsidRDefault="00942FC2">
      <w:pPr>
        <w:pStyle w:val="p3"/>
        <w:spacing w:beforeAutospacing="0" w:after="0" w:afterAutospacing="0"/>
        <w:jc w:val="center"/>
        <w:rPr>
          <w:rStyle w:val="s1"/>
          <w:b/>
        </w:rPr>
      </w:pPr>
      <w:r>
        <w:rPr>
          <w:rStyle w:val="s1"/>
          <w:b/>
        </w:rPr>
        <w:t>(далее – СОУТ)</w:t>
      </w:r>
    </w:p>
    <w:p w:rsidR="00F81F59" w:rsidRDefault="00F81F59">
      <w:pPr>
        <w:pStyle w:val="p3"/>
        <w:spacing w:beforeAutospacing="0" w:after="0" w:afterAutospacing="0"/>
        <w:jc w:val="center"/>
        <w:rPr>
          <w:b/>
        </w:rPr>
      </w:pPr>
    </w:p>
    <w:p w:rsidR="006A026B" w:rsidRDefault="00942FC2">
      <w:pPr>
        <w:pStyle w:val="p7"/>
        <w:numPr>
          <w:ilvl w:val="0"/>
          <w:numId w:val="1"/>
        </w:numPr>
        <w:spacing w:beforeAutospacing="0" w:after="0" w:afterAutospacing="0"/>
        <w:jc w:val="both"/>
      </w:pPr>
      <w:r>
        <w:rPr>
          <w:rStyle w:val="s1"/>
          <w:b/>
        </w:rPr>
        <w:t>Наименование учреждения:</w:t>
      </w:r>
      <w:r>
        <w:t xml:space="preserve"> ГКУ РБ Управление по эксплуатации ГТС (далее «Заказчик»).</w:t>
      </w:r>
    </w:p>
    <w:p w:rsidR="00BF3A6F" w:rsidRDefault="00942FC2" w:rsidP="00BF3A6F">
      <w:pPr>
        <w:pStyle w:val="p7"/>
        <w:numPr>
          <w:ilvl w:val="0"/>
          <w:numId w:val="1"/>
        </w:numPr>
        <w:spacing w:beforeAutospacing="0" w:after="0" w:afterAutospacing="0"/>
        <w:jc w:val="both"/>
        <w:rPr>
          <w:rStyle w:val="s1"/>
        </w:rPr>
      </w:pPr>
      <w:r w:rsidRPr="00903D21">
        <w:rPr>
          <w:rStyle w:val="s1"/>
          <w:b/>
        </w:rPr>
        <w:t xml:space="preserve">Место оказания услуг: </w:t>
      </w:r>
      <w:r w:rsidR="00BF3A6F">
        <w:rPr>
          <w:rStyle w:val="s1"/>
        </w:rPr>
        <w:t>Отдел ГТС по Западной зоне</w:t>
      </w:r>
      <w:r w:rsidR="00D71B36">
        <w:rPr>
          <w:rStyle w:val="s1"/>
        </w:rPr>
        <w:t xml:space="preserve">: Республика Башкортостан, </w:t>
      </w:r>
      <w:proofErr w:type="spellStart"/>
      <w:r w:rsidR="00D71B36">
        <w:rPr>
          <w:rStyle w:val="s1"/>
        </w:rPr>
        <w:t>Давлекановский</w:t>
      </w:r>
      <w:proofErr w:type="spellEnd"/>
      <w:r w:rsidR="00D71B36">
        <w:rPr>
          <w:rStyle w:val="s1"/>
        </w:rPr>
        <w:t xml:space="preserve"> </w:t>
      </w:r>
      <w:r w:rsidR="008773D5">
        <w:rPr>
          <w:rStyle w:val="s1"/>
        </w:rPr>
        <w:t>район, город</w:t>
      </w:r>
      <w:r w:rsidR="00D71B36">
        <w:rPr>
          <w:rStyle w:val="s1"/>
        </w:rPr>
        <w:t xml:space="preserve"> Давлеканово.</w:t>
      </w:r>
    </w:p>
    <w:p w:rsidR="00BF3A6F" w:rsidRDefault="00BF3A6F" w:rsidP="00BF3A6F">
      <w:pPr>
        <w:pStyle w:val="p7"/>
        <w:spacing w:beforeAutospacing="0" w:after="0" w:afterAutospacing="0"/>
        <w:ind w:left="795"/>
        <w:jc w:val="both"/>
        <w:rPr>
          <w:rStyle w:val="s1"/>
        </w:rPr>
      </w:pPr>
      <w:r>
        <w:rPr>
          <w:rStyle w:val="s1"/>
        </w:rPr>
        <w:t xml:space="preserve">Отдел ГТС по Зауральской зоне: Республика Башкортостан, </w:t>
      </w:r>
      <w:proofErr w:type="spellStart"/>
      <w:r w:rsidR="00D71B36">
        <w:rPr>
          <w:rStyle w:val="s1"/>
        </w:rPr>
        <w:t>Хайбуллинский</w:t>
      </w:r>
      <w:proofErr w:type="spellEnd"/>
      <w:r w:rsidR="00D71B36">
        <w:rPr>
          <w:rStyle w:val="s1"/>
        </w:rPr>
        <w:t xml:space="preserve"> район, село </w:t>
      </w:r>
      <w:proofErr w:type="spellStart"/>
      <w:r w:rsidR="00D71B36">
        <w:rPr>
          <w:rStyle w:val="s1"/>
        </w:rPr>
        <w:t>Акьяр</w:t>
      </w:r>
      <w:proofErr w:type="spellEnd"/>
      <w:r w:rsidR="00D71B36">
        <w:rPr>
          <w:rStyle w:val="s1"/>
        </w:rPr>
        <w:t>.</w:t>
      </w:r>
    </w:p>
    <w:p w:rsidR="00BF3A6F" w:rsidRDefault="00D0577B" w:rsidP="00BF3A6F">
      <w:pPr>
        <w:pStyle w:val="p7"/>
        <w:spacing w:beforeAutospacing="0" w:after="0" w:afterAutospacing="0"/>
        <w:ind w:left="795"/>
        <w:jc w:val="both"/>
        <w:rPr>
          <w:rStyle w:val="s1"/>
        </w:rPr>
      </w:pPr>
      <w:r>
        <w:rPr>
          <w:rStyle w:val="s1"/>
        </w:rPr>
        <w:t>Отдел ГТС по Южно</w:t>
      </w:r>
      <w:r w:rsidR="00397F8D">
        <w:rPr>
          <w:rStyle w:val="s1"/>
        </w:rPr>
        <w:t xml:space="preserve">й зоне: Республика Башкортостан, </w:t>
      </w:r>
      <w:proofErr w:type="spellStart"/>
      <w:r w:rsidR="00397F8D">
        <w:rPr>
          <w:rStyle w:val="s1"/>
        </w:rPr>
        <w:t>Кугарчинский</w:t>
      </w:r>
      <w:proofErr w:type="spellEnd"/>
      <w:r w:rsidR="00397F8D">
        <w:rPr>
          <w:rStyle w:val="s1"/>
        </w:rPr>
        <w:t xml:space="preserve"> район, деревня </w:t>
      </w:r>
      <w:proofErr w:type="spellStart"/>
      <w:r>
        <w:rPr>
          <w:rStyle w:val="s1"/>
        </w:rPr>
        <w:t>Верхнебиккузино</w:t>
      </w:r>
      <w:proofErr w:type="spellEnd"/>
      <w:r>
        <w:rPr>
          <w:rStyle w:val="s1"/>
        </w:rPr>
        <w:t>.</w:t>
      </w:r>
    </w:p>
    <w:p w:rsidR="00D0577B" w:rsidRDefault="00D0577B" w:rsidP="00D0577B">
      <w:pPr>
        <w:pStyle w:val="p7"/>
        <w:spacing w:beforeAutospacing="0" w:after="0" w:afterAutospacing="0"/>
        <w:ind w:left="795"/>
        <w:jc w:val="both"/>
        <w:rPr>
          <w:rStyle w:val="s1"/>
        </w:rPr>
      </w:pPr>
      <w:r>
        <w:rPr>
          <w:rStyle w:val="s1"/>
        </w:rPr>
        <w:t>Транспортный</w:t>
      </w:r>
      <w:r w:rsidR="00397F8D">
        <w:rPr>
          <w:rStyle w:val="s1"/>
        </w:rPr>
        <w:t xml:space="preserve"> отдел: Республика Башкортостан, </w:t>
      </w:r>
      <w:proofErr w:type="spellStart"/>
      <w:r>
        <w:rPr>
          <w:rStyle w:val="s1"/>
        </w:rPr>
        <w:t>Кугарчинский</w:t>
      </w:r>
      <w:proofErr w:type="spellEnd"/>
      <w:r>
        <w:rPr>
          <w:rStyle w:val="s1"/>
        </w:rPr>
        <w:t xml:space="preserve"> район, село Юмагузино, ул.Промышленная 29.</w:t>
      </w:r>
    </w:p>
    <w:p w:rsidR="00397F8D" w:rsidRDefault="00397F8D" w:rsidP="00D0577B">
      <w:pPr>
        <w:pStyle w:val="p7"/>
        <w:spacing w:beforeAutospacing="0" w:after="0" w:afterAutospacing="0"/>
        <w:ind w:left="795"/>
        <w:jc w:val="both"/>
        <w:rPr>
          <w:rStyle w:val="s1"/>
        </w:rPr>
      </w:pPr>
      <w:r>
        <w:rPr>
          <w:rStyle w:val="s1"/>
        </w:rPr>
        <w:t xml:space="preserve">Энергетический отдел: Республика Башкортостан, </w:t>
      </w:r>
      <w:proofErr w:type="spellStart"/>
      <w:r>
        <w:rPr>
          <w:rStyle w:val="s1"/>
        </w:rPr>
        <w:t>Кугарчинский</w:t>
      </w:r>
      <w:proofErr w:type="spellEnd"/>
      <w:r>
        <w:rPr>
          <w:rStyle w:val="s1"/>
        </w:rPr>
        <w:t xml:space="preserve"> район, деревня </w:t>
      </w:r>
      <w:proofErr w:type="spellStart"/>
      <w:r>
        <w:rPr>
          <w:rStyle w:val="s1"/>
        </w:rPr>
        <w:t>Верхнебиккузино</w:t>
      </w:r>
      <w:proofErr w:type="spellEnd"/>
      <w:r>
        <w:rPr>
          <w:rStyle w:val="s1"/>
        </w:rPr>
        <w:t>.</w:t>
      </w:r>
    </w:p>
    <w:p w:rsidR="00397F8D" w:rsidRDefault="00397F8D" w:rsidP="00D0577B">
      <w:pPr>
        <w:pStyle w:val="p7"/>
        <w:spacing w:beforeAutospacing="0" w:after="0" w:afterAutospacing="0"/>
        <w:ind w:left="795"/>
        <w:jc w:val="both"/>
        <w:rPr>
          <w:rStyle w:val="s1"/>
        </w:rPr>
      </w:pPr>
      <w:r>
        <w:rPr>
          <w:rStyle w:val="s1"/>
        </w:rPr>
        <w:t>Отдел ГТС по Уральской зоне: Республика Башкортостан</w:t>
      </w:r>
      <w:r w:rsidR="00D71B36">
        <w:rPr>
          <w:rStyle w:val="s1"/>
        </w:rPr>
        <w:t>, город Белорецк, ул. Косоротова.</w:t>
      </w:r>
    </w:p>
    <w:p w:rsidR="00BF3A6F" w:rsidRPr="00D0577B" w:rsidRDefault="00397F8D" w:rsidP="00397F8D">
      <w:pPr>
        <w:pStyle w:val="p7"/>
        <w:spacing w:beforeAutospacing="0" w:after="0" w:afterAutospacing="0"/>
        <w:ind w:left="795"/>
        <w:jc w:val="both"/>
        <w:rPr>
          <w:rStyle w:val="s1"/>
        </w:rPr>
      </w:pPr>
      <w:r>
        <w:rPr>
          <w:rStyle w:val="s1"/>
        </w:rPr>
        <w:t>Отдел ГТС по Северной з</w:t>
      </w:r>
      <w:r w:rsidR="00D71B36">
        <w:rPr>
          <w:rStyle w:val="s1"/>
        </w:rPr>
        <w:t xml:space="preserve">оне: Республика Башкортостан, </w:t>
      </w:r>
      <w:proofErr w:type="spellStart"/>
      <w:r w:rsidR="00D71B36">
        <w:rPr>
          <w:rStyle w:val="s1"/>
        </w:rPr>
        <w:t>Мечетлинс</w:t>
      </w:r>
      <w:r w:rsidR="006F38DC">
        <w:rPr>
          <w:rStyle w:val="s1"/>
        </w:rPr>
        <w:t>кий</w:t>
      </w:r>
      <w:proofErr w:type="spellEnd"/>
      <w:r w:rsidR="006F38DC">
        <w:rPr>
          <w:rStyle w:val="s1"/>
        </w:rPr>
        <w:t xml:space="preserve"> район, село Большеустьикинское</w:t>
      </w:r>
    </w:p>
    <w:p w:rsidR="006A026B" w:rsidRDefault="00AD1831" w:rsidP="00903D21">
      <w:pPr>
        <w:pStyle w:val="p7"/>
        <w:spacing w:beforeAutospacing="0" w:after="0" w:afterAutospacing="0"/>
        <w:ind w:left="360"/>
        <w:jc w:val="both"/>
      </w:pPr>
      <w:r>
        <w:rPr>
          <w:b/>
        </w:rPr>
        <w:t xml:space="preserve">  </w:t>
      </w:r>
      <w:r w:rsidRPr="00AD1831">
        <w:rPr>
          <w:b/>
        </w:rPr>
        <w:t xml:space="preserve">  </w:t>
      </w:r>
      <w:r w:rsidR="00903D21" w:rsidRPr="00AD1831">
        <w:rPr>
          <w:b/>
        </w:rPr>
        <w:t>3</w:t>
      </w:r>
      <w:r w:rsidR="00903D21">
        <w:t xml:space="preserve">. </w:t>
      </w:r>
      <w:r w:rsidR="006F38DC">
        <w:rPr>
          <w:rStyle w:val="s1"/>
          <w:b/>
        </w:rPr>
        <w:t>Основания для</w:t>
      </w:r>
      <w:r w:rsidR="00942FC2">
        <w:rPr>
          <w:rStyle w:val="s1"/>
          <w:b/>
        </w:rPr>
        <w:t xml:space="preserve"> оказания услуг:</w:t>
      </w:r>
    </w:p>
    <w:p w:rsidR="006A026B" w:rsidRDefault="00942FC2">
      <w:pPr>
        <w:pStyle w:val="p5"/>
        <w:spacing w:beforeAutospacing="0" w:after="0" w:afterAutospacing="0"/>
        <w:jc w:val="both"/>
      </w:pPr>
      <w:r>
        <w:rPr>
          <w:rStyle w:val="s3"/>
        </w:rPr>
        <w:t>1)​ </w:t>
      </w:r>
      <w:r>
        <w:t>ст. 212 Трудового кодекса Российской Федерации;</w:t>
      </w:r>
    </w:p>
    <w:p w:rsidR="006A026B" w:rsidRDefault="00942FC2">
      <w:pPr>
        <w:pStyle w:val="p5"/>
        <w:spacing w:beforeAutospacing="0" w:after="0" w:afterAutospacing="0"/>
        <w:jc w:val="both"/>
      </w:pPr>
      <w:r>
        <w:rPr>
          <w:rStyle w:val="s3"/>
        </w:rPr>
        <w:t>2)​ </w:t>
      </w:r>
      <w:r>
        <w:t>Федеральный закон от 28.12.2013 г. № 426-ФЗ «О специальной оценке условий труда» (далее – ФЗ № 426-ФЗ от 28.12.2013);</w:t>
      </w:r>
    </w:p>
    <w:p w:rsidR="006A026B" w:rsidRDefault="00942FC2">
      <w:pPr>
        <w:pStyle w:val="p5"/>
        <w:spacing w:beforeAutospacing="0" w:after="0" w:afterAutospacing="0"/>
        <w:jc w:val="both"/>
      </w:pPr>
      <w:r>
        <w:rPr>
          <w:rStyle w:val="s3"/>
        </w:rPr>
        <w:t>3)​ </w:t>
      </w:r>
      <w:r>
        <w:t>Федеральный закон от 28.12.2013 г. № 421-ФЗ «О внесении изменения в отдельные законодательные акты Российской Федерации в связи с принятием Федерального закона «О специальной оценке условий труда»;</w:t>
      </w:r>
    </w:p>
    <w:p w:rsidR="006A026B" w:rsidRDefault="00942FC2">
      <w:pPr>
        <w:pStyle w:val="p5"/>
        <w:spacing w:beforeAutospacing="0" w:after="0" w:afterAutospacing="0"/>
        <w:jc w:val="both"/>
      </w:pPr>
      <w:r>
        <w:t>4) Приказ Минтруда России от 24.01.2014 N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(далее – Методика).</w:t>
      </w:r>
    </w:p>
    <w:p w:rsidR="006A026B" w:rsidRDefault="006F38DC">
      <w:pPr>
        <w:pStyle w:val="p5"/>
        <w:spacing w:beforeAutospacing="0" w:after="0" w:afterAutospacing="0"/>
        <w:ind w:firstLine="709"/>
        <w:jc w:val="both"/>
        <w:rPr>
          <w:b/>
        </w:rPr>
      </w:pPr>
      <w:r>
        <w:rPr>
          <w:rStyle w:val="s1"/>
          <w:b/>
        </w:rPr>
        <w:t>4. Цель оказания услуг</w:t>
      </w:r>
      <w:r w:rsidR="00942FC2">
        <w:rPr>
          <w:rStyle w:val="s1"/>
          <w:b/>
        </w:rPr>
        <w:t>:</w:t>
      </w:r>
    </w:p>
    <w:p w:rsidR="00517118" w:rsidRDefault="00A0700E" w:rsidP="00A0700E">
      <w:pPr>
        <w:pStyle w:val="p5"/>
        <w:spacing w:beforeAutospacing="0" w:after="0" w:afterAutospacing="0"/>
        <w:ind w:firstLine="709"/>
        <w:jc w:val="both"/>
      </w:pPr>
      <w:r>
        <w:t>Проведение СОУТ 155</w:t>
      </w:r>
      <w:r w:rsidR="00903D21">
        <w:t xml:space="preserve"> (</w:t>
      </w:r>
      <w:r>
        <w:t>сто пятьдесят пять</w:t>
      </w:r>
      <w:r w:rsidR="00942FC2" w:rsidRPr="00903D21">
        <w:t>) рабочих мест</w:t>
      </w:r>
      <w:r w:rsidR="00942FC2">
        <w:t xml:space="preserve"> Заказчика по условиям труда в целях идентификации вредных и (или) опасных производственных факторов, оценке уровня их воздействия на работника и осуществления мероприятий по приведению условий труда в соответствие с государственными нормативными требованиями охраны труда.</w:t>
      </w:r>
    </w:p>
    <w:p w:rsidR="00C56697" w:rsidRDefault="00A0700E" w:rsidP="002C2338">
      <w:pPr>
        <w:shd w:val="clear" w:color="auto" w:fill="FFFFFF"/>
        <w:suppressAutoHyphens/>
        <w:spacing w:after="0" w:line="240" w:lineRule="auto"/>
        <w:ind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56697">
        <w:rPr>
          <w:rFonts w:ascii="Times New Roman" w:hAnsi="Times New Roman"/>
          <w:sz w:val="24"/>
          <w:szCs w:val="24"/>
        </w:rPr>
        <w:t>Итоговое количество по проведению специальной оценки</w:t>
      </w:r>
      <w:r w:rsidR="00BF3A6F">
        <w:rPr>
          <w:rFonts w:ascii="Times New Roman" w:hAnsi="Times New Roman"/>
          <w:sz w:val="24"/>
          <w:szCs w:val="24"/>
        </w:rPr>
        <w:t xml:space="preserve"> рабочих мест</w:t>
      </w:r>
      <w:r w:rsidR="006F38DC">
        <w:rPr>
          <w:rFonts w:ascii="Times New Roman" w:hAnsi="Times New Roman"/>
          <w:sz w:val="24"/>
          <w:szCs w:val="24"/>
        </w:rPr>
        <w:t xml:space="preserve"> труда определяется исполнитель</w:t>
      </w:r>
      <w:r w:rsidR="00C56697">
        <w:rPr>
          <w:rFonts w:ascii="Times New Roman" w:hAnsi="Times New Roman"/>
          <w:sz w:val="24"/>
          <w:szCs w:val="24"/>
        </w:rPr>
        <w:t>.</w:t>
      </w:r>
    </w:p>
    <w:p w:rsidR="00C56697" w:rsidRPr="00BF3A6F" w:rsidRDefault="00BF3A6F" w:rsidP="00BF3A6F">
      <w:pPr>
        <w:shd w:val="clear" w:color="auto" w:fill="FFFFFF"/>
        <w:suppressAutoHyphens/>
        <w:spacing w:after="0" w:line="240" w:lineRule="auto"/>
        <w:ind w:right="-283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CA7CD3">
        <w:rPr>
          <w:rFonts w:ascii="Times New Roman" w:hAnsi="Times New Roman"/>
          <w:sz w:val="24"/>
          <w:szCs w:val="24"/>
        </w:rPr>
        <w:t xml:space="preserve">         </w:t>
      </w:r>
      <w:r w:rsidR="00517118" w:rsidRPr="00CA7CD3">
        <w:rPr>
          <w:rFonts w:ascii="Times New Roman" w:hAnsi="Times New Roman" w:cs="Times New Roman"/>
          <w:sz w:val="24"/>
          <w:szCs w:val="24"/>
        </w:rPr>
        <w:t xml:space="preserve">   </w:t>
      </w:r>
      <w:r w:rsidR="00942FC2" w:rsidRPr="00CA7CD3">
        <w:rPr>
          <w:rFonts w:ascii="Times New Roman" w:hAnsi="Times New Roman" w:cs="Times New Roman"/>
          <w:sz w:val="24"/>
          <w:szCs w:val="24"/>
        </w:rPr>
        <w:t>СОУТ рабочих мест по условиям труда включает в себя, в том числе, гигиеническую оценку условий труда, оценку эффективности применения работниками средств индивидуальной защиты</w:t>
      </w:r>
      <w:r w:rsidR="00942FC2" w:rsidRPr="00BF3A6F">
        <w:rPr>
          <w:rFonts w:ascii="Times New Roman" w:hAnsi="Times New Roman" w:cs="Times New Roman"/>
        </w:rPr>
        <w:t>.</w:t>
      </w:r>
    </w:p>
    <w:p w:rsidR="006A026B" w:rsidRDefault="00942FC2">
      <w:pPr>
        <w:pStyle w:val="p7"/>
        <w:spacing w:beforeAutospacing="0" w:after="0" w:afterAutospacing="0"/>
        <w:ind w:firstLine="709"/>
        <w:jc w:val="both"/>
      </w:pPr>
      <w:r>
        <w:rPr>
          <w:rStyle w:val="s1"/>
          <w:b/>
        </w:rPr>
        <w:t>5. Порядок проведения и содержание услуг:</w:t>
      </w:r>
    </w:p>
    <w:p w:rsidR="006A026B" w:rsidRDefault="00942FC2">
      <w:pPr>
        <w:pStyle w:val="p5"/>
        <w:spacing w:beforeAutospacing="0" w:after="0" w:afterAutospacing="0"/>
        <w:ind w:firstLine="709"/>
        <w:jc w:val="both"/>
      </w:pPr>
      <w:r>
        <w:t xml:space="preserve">СОУТ проводится совместно Заказчиком (Комиссией) и организацией (далее - Исполнитель) на основании контракта на оказание </w:t>
      </w:r>
      <w:r w:rsidR="00397F8D">
        <w:t xml:space="preserve">услуг, </w:t>
      </w:r>
      <w:r w:rsidR="00C41754">
        <w:t>по специальной оценке,</w:t>
      </w:r>
      <w:r w:rsidR="00397F8D">
        <w:t xml:space="preserve"> труда рабочих мест,</w:t>
      </w:r>
      <w:r>
        <w:t xml:space="preserve"> совместно именуемые «Стороны». </w:t>
      </w:r>
    </w:p>
    <w:p w:rsidR="006A026B" w:rsidRDefault="00A6131D">
      <w:pPr>
        <w:pStyle w:val="p5"/>
        <w:spacing w:beforeAutospacing="0" w:after="0" w:afterAutospacing="0"/>
        <w:ind w:firstLine="709"/>
        <w:jc w:val="both"/>
      </w:pPr>
      <w:r>
        <w:t>СОУТ оказывает</w:t>
      </w:r>
      <w:r w:rsidR="00942FC2">
        <w:t xml:space="preserve"> услуги</w:t>
      </w:r>
      <w:r w:rsidR="00942FC2">
        <w:rPr>
          <w:color w:val="000000"/>
        </w:rPr>
        <w:t xml:space="preserve"> </w:t>
      </w:r>
      <w:r w:rsidR="00942FC2">
        <w:t xml:space="preserve">по выполнению комплекса </w:t>
      </w:r>
      <w:r w:rsidR="00F81F59">
        <w:t>работ, по специальной оценке,</w:t>
      </w:r>
      <w:r w:rsidR="00942FC2">
        <w:t xml:space="preserve"> условий труда в соответствии с требованиями Федерального закона «О специальной оценке условий труда» от 28.12.2013г. № 426-ФЗ, и в соответствии с утвержденным Заказчиком Перечнем рабочих мест.</w:t>
      </w:r>
    </w:p>
    <w:p w:rsidR="006A026B" w:rsidRDefault="00942FC2">
      <w:pPr>
        <w:pStyle w:val="p5"/>
        <w:spacing w:beforeAutospacing="0" w:after="0" w:afterAutospacing="0"/>
        <w:ind w:firstLine="709"/>
        <w:jc w:val="both"/>
      </w:pPr>
      <w:r>
        <w:t xml:space="preserve">Комиссия Заказчика до начала выполнения работ по проведению специальной оценки условий труда утверждает перечень рабочих мест, на которых будет проводиться </w:t>
      </w:r>
      <w:r>
        <w:lastRenderedPageBreak/>
        <w:t>специальная оценка условий труда, с указанием аналогичных рабочих мест. Информация носит конфиденциальный характер и будет представлена</w:t>
      </w:r>
      <w:r w:rsidR="006F38DC">
        <w:t xml:space="preserve"> при подписании контракта </w:t>
      </w:r>
      <w:r w:rsidR="00A6131D">
        <w:t xml:space="preserve">на оказание услуг по </w:t>
      </w:r>
      <w:r>
        <w:t>СОУТ.</w:t>
      </w:r>
    </w:p>
    <w:p w:rsidR="006A026B" w:rsidRPr="00A0700E" w:rsidRDefault="008B297F" w:rsidP="008B297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942F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Перечень сведений, предоставляемых Заказчиком Исполнителю для проведения специальной оценки условий труда (СОУТ) на рабочих местах:</w:t>
      </w:r>
    </w:p>
    <w:p w:rsidR="006A026B" w:rsidRDefault="00A0700E">
      <w:pPr>
        <w:widowControl w:val="0"/>
        <w:tabs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942FC2">
        <w:rPr>
          <w:rFonts w:ascii="Times New Roman" w:hAnsi="Times New Roman"/>
          <w:color w:val="000000"/>
          <w:sz w:val="24"/>
          <w:szCs w:val="24"/>
          <w:lang w:eastAsia="ru-RU"/>
        </w:rPr>
        <w:t>. Копию приказа о проведении специальной оценки условий труда и создании комиссии.</w:t>
      </w:r>
    </w:p>
    <w:p w:rsidR="006A026B" w:rsidRDefault="00527CD0">
      <w:pPr>
        <w:widowControl w:val="0"/>
        <w:tabs>
          <w:tab w:val="left" w:pos="70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27CD0">
        <w:rPr>
          <w:noProof/>
          <w:lang w:eastAsia="ru-RU"/>
        </w:rPr>
        <w:pict>
          <v:rect id="Изображение1" o:spid="_x0000_s1026" style="position:absolute;left:0;text-align:left;margin-left:7.6pt;margin-top:23.75pt;width:1.25pt;height:12.35pt;z-index:2;visibility:visible;mso-wrap-style:square;mso-wrap-distance-left:1.9pt;mso-wrap-distance-top:0;mso-wrap-distance-right:1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" filled="f" stroked="f">
            <v:textbox inset="0,0,0,0">
              <w:txbxContent>
                <w:p w:rsidR="006A026B" w:rsidRDefault="006A026B">
                  <w:pPr>
                    <w:pStyle w:val="a9"/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A0700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942F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A070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Списка работников с указанием </w:t>
      </w:r>
      <w:r w:rsidR="00942F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СНИЛС (страховой номер индивидуального лицевого счета) </w:t>
      </w:r>
      <w:r w:rsidR="008B297F">
        <w:rPr>
          <w:rFonts w:ascii="Times New Roman" w:hAnsi="Times New Roman"/>
          <w:color w:val="000000"/>
          <w:sz w:val="24"/>
          <w:szCs w:val="24"/>
          <w:lang w:eastAsia="ru-RU"/>
        </w:rPr>
        <w:t>работника.</w:t>
      </w:r>
      <w:r w:rsidR="00942F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42FC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(Форма для информации предоставляется Исполнителем)</w:t>
      </w:r>
    </w:p>
    <w:p w:rsidR="006A026B" w:rsidRDefault="00C41754" w:rsidP="008B297F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8B29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A0700E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942F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Количество работающих на рабочем месте (из них - женщин, подростков до 18 лет), продолжительность рабочей смены, рабочей недели). </w:t>
      </w:r>
      <w:r w:rsidR="00942FC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(Форма для информации предоставляется Исполнителем)</w:t>
      </w:r>
    </w:p>
    <w:p w:rsidR="006A026B" w:rsidRDefault="00A0700E">
      <w:pPr>
        <w:widowControl w:val="0"/>
        <w:tabs>
          <w:tab w:val="left" w:pos="70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942FC2">
        <w:rPr>
          <w:rFonts w:ascii="Times New Roman" w:hAnsi="Times New Roman"/>
          <w:color w:val="000000"/>
          <w:sz w:val="24"/>
          <w:szCs w:val="24"/>
          <w:lang w:eastAsia="ru-RU"/>
        </w:rPr>
        <w:t>. Сведения о рабочих местах, на которых по результатам ранее проведенной аттестации рабочих мест или специальной оценки условий труда, установлены вредные или опасные условия труда.</w:t>
      </w:r>
    </w:p>
    <w:p w:rsidR="006A026B" w:rsidRDefault="00A0700E">
      <w:pPr>
        <w:widowControl w:val="0"/>
        <w:tabs>
          <w:tab w:val="left" w:pos="70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942FC2">
        <w:rPr>
          <w:rFonts w:ascii="Times New Roman" w:hAnsi="Times New Roman"/>
          <w:color w:val="000000"/>
          <w:sz w:val="24"/>
          <w:szCs w:val="24"/>
          <w:lang w:eastAsia="ru-RU"/>
        </w:rPr>
        <w:t>. Сведения о наличии гарантий и компенсаций работникам за вредные и опасные условия труда: повышенная оплата труда, ежегодный дополнительный оплачиваемый отпуск, сокращенная продолжительность рабочего времени, выдача молока, лечебно-профилактического питания, проведение медиц</w:t>
      </w:r>
      <w:r w:rsidR="008B297F">
        <w:rPr>
          <w:rFonts w:ascii="Times New Roman" w:hAnsi="Times New Roman"/>
          <w:color w:val="000000"/>
          <w:sz w:val="24"/>
          <w:szCs w:val="24"/>
          <w:lang w:eastAsia="ru-RU"/>
        </w:rPr>
        <w:t>инских осмотров («да» или «нет»)</w:t>
      </w:r>
      <w:r w:rsidR="00942FC2">
        <w:rPr>
          <w:rFonts w:ascii="Times New Roman" w:hAnsi="Times New Roman"/>
          <w:color w:val="000000"/>
          <w:sz w:val="24"/>
          <w:szCs w:val="24"/>
          <w:lang w:eastAsia="ru-RU"/>
        </w:rPr>
        <w:t>. (Форма для информации предоставляется Исполнителем)</w:t>
      </w:r>
    </w:p>
    <w:p w:rsidR="00A0700E" w:rsidRDefault="00A0700E">
      <w:pPr>
        <w:pStyle w:val="p7"/>
        <w:spacing w:beforeAutospacing="0" w:after="0" w:afterAutospacing="0"/>
        <w:ind w:firstLine="709"/>
        <w:jc w:val="both"/>
        <w:rPr>
          <w:rStyle w:val="s1"/>
        </w:rPr>
      </w:pPr>
    </w:p>
    <w:p w:rsidR="006A026B" w:rsidRDefault="00942FC2">
      <w:pPr>
        <w:pStyle w:val="p7"/>
        <w:spacing w:beforeAutospacing="0" w:after="0" w:afterAutospacing="0"/>
        <w:ind w:firstLine="709"/>
        <w:jc w:val="both"/>
      </w:pPr>
      <w:r w:rsidRPr="00A0700E">
        <w:rPr>
          <w:rStyle w:val="s1"/>
          <w:b/>
        </w:rPr>
        <w:t>7</w:t>
      </w:r>
      <w:r>
        <w:rPr>
          <w:rStyle w:val="s1"/>
        </w:rPr>
        <w:t xml:space="preserve">. </w:t>
      </w:r>
      <w:r>
        <w:rPr>
          <w:rStyle w:val="s1"/>
          <w:b/>
        </w:rPr>
        <w:t>Обязательные требования к Исполнителю:</w:t>
      </w:r>
    </w:p>
    <w:p w:rsidR="006A026B" w:rsidRDefault="00942FC2">
      <w:pPr>
        <w:pStyle w:val="p5"/>
        <w:spacing w:beforeAutospacing="0" w:after="0" w:afterAutospacing="0"/>
        <w:ind w:firstLine="709"/>
        <w:jc w:val="both"/>
      </w:pPr>
      <w:r>
        <w:t>Исполнитель должен соответствовать следующим требованиям:</w:t>
      </w:r>
    </w:p>
    <w:p w:rsidR="006A026B" w:rsidRDefault="00942FC2">
      <w:pPr>
        <w:pStyle w:val="p5"/>
        <w:spacing w:beforeAutospacing="0" w:after="0" w:afterAutospacing="0"/>
        <w:ind w:firstLine="709"/>
        <w:jc w:val="both"/>
      </w:pPr>
      <w:r>
        <w:t>1) Основной вид деятельности (один из видов деятельности) по уставным документам - проведение специальной оценки условий труда (п. 1 ч. 1 ст. 19 Закона N 426-ФЗ);</w:t>
      </w:r>
    </w:p>
    <w:p w:rsidR="006A026B" w:rsidRDefault="00942FC2">
      <w:pPr>
        <w:pStyle w:val="p5"/>
        <w:spacing w:beforeAutospacing="0" w:after="0" w:afterAutospacing="0"/>
        <w:ind w:firstLine="709"/>
        <w:jc w:val="both"/>
      </w:pPr>
      <w:r>
        <w:t>2) Наличие в штате не менее пяти эксперто</w:t>
      </w:r>
      <w:r w:rsidR="006F38DC">
        <w:t>в с сертификатами на оказание услуг</w:t>
      </w:r>
      <w:r w:rsidR="00F81F59">
        <w:t>, по специальной оценке</w:t>
      </w:r>
      <w:r>
        <w:t>, в том числе один эксперт имеет высшее образование по одной из специальностей: врач по общей гигиене, врач по гигиене труда, врач по санитарно-гигиеническим лабораторным исследованиям (п. 2 ч. 1 ст. 19 Закона N 426-ФЗ);</w:t>
      </w:r>
    </w:p>
    <w:p w:rsidR="006A026B" w:rsidRDefault="00942FC2">
      <w:pPr>
        <w:pStyle w:val="p5"/>
        <w:spacing w:beforeAutospacing="0" w:after="0" w:afterAutospacing="0"/>
        <w:ind w:firstLine="709"/>
        <w:jc w:val="both"/>
      </w:pPr>
      <w:r>
        <w:t>3) Наличие в структуре испытательной лаборатории (центра), аккредитованной в области проведения исследований (испытаний) и измерений вредных и (или) опасных факторов производственной среды и трудового процесса (п. 3 ч. 1 ст. 19 Закона N 426-ФЗ).</w:t>
      </w:r>
    </w:p>
    <w:p w:rsidR="006A026B" w:rsidRDefault="00942FC2">
      <w:pPr>
        <w:pStyle w:val="p5"/>
        <w:spacing w:beforeAutospacing="0" w:after="0" w:afterAutospacing="0"/>
        <w:ind w:firstLine="709"/>
        <w:jc w:val="both"/>
      </w:pPr>
      <w:r>
        <w:t>4) Наличие регистрации в реестре организаций, проводящих специальную оценку условий труда, в том числе уведомления Минтруда России в том, что Исполнителю разрешено проводить специальную оценку (Постановление Правительства РФ от 30.06.2014 г. N 599).</w:t>
      </w:r>
    </w:p>
    <w:p w:rsidR="006A026B" w:rsidRDefault="006F38DC">
      <w:pPr>
        <w:pStyle w:val="p5"/>
        <w:spacing w:beforeAutospacing="0" w:after="0" w:afterAutospacing="0"/>
        <w:ind w:firstLine="709"/>
        <w:jc w:val="both"/>
      </w:pPr>
      <w:r>
        <w:t>5) Исполнитель оказывает услуги</w:t>
      </w:r>
      <w:r w:rsidR="00F81F59">
        <w:t>, по специальной оценке,</w:t>
      </w:r>
      <w:r w:rsidR="00942FC2">
        <w:t xml:space="preserve"> условий труда своими силами без привлечения сторонних организаций.</w:t>
      </w:r>
    </w:p>
    <w:p w:rsidR="006A026B" w:rsidRDefault="00942FC2" w:rsidP="008B297F">
      <w:pPr>
        <w:pStyle w:val="p5"/>
        <w:spacing w:beforeAutospacing="0" w:after="0" w:afterAutospacing="0"/>
        <w:ind w:firstLine="709"/>
        <w:jc w:val="both"/>
      </w:pPr>
      <w:r>
        <w:t>6) Все документы, подтверждающие факт соответствия Исполнителя вышеперечисленным требованиям должны быть представлены Заказчику в составе Заявки на участие в Процедуре закупки.</w:t>
      </w:r>
    </w:p>
    <w:p w:rsidR="006A026B" w:rsidRDefault="006F38DC">
      <w:pPr>
        <w:pStyle w:val="p7"/>
        <w:spacing w:beforeAutospacing="0" w:after="0" w:afterAutospacing="0"/>
        <w:ind w:firstLine="709"/>
        <w:jc w:val="both"/>
      </w:pPr>
      <w:r>
        <w:rPr>
          <w:rStyle w:val="s1"/>
          <w:b/>
        </w:rPr>
        <w:t xml:space="preserve">8. Требования к оказанию </w:t>
      </w:r>
      <w:r w:rsidR="00942FC2">
        <w:rPr>
          <w:rStyle w:val="s1"/>
          <w:b/>
        </w:rPr>
        <w:t>услуг:</w:t>
      </w:r>
    </w:p>
    <w:p w:rsidR="006A026B" w:rsidRDefault="003722B3">
      <w:pPr>
        <w:pStyle w:val="p5"/>
        <w:spacing w:beforeAutospacing="0" w:after="0" w:afterAutospacing="0"/>
        <w:ind w:firstLine="709"/>
        <w:jc w:val="both"/>
      </w:pPr>
      <w:r>
        <w:t>8.1</w:t>
      </w:r>
      <w:r w:rsidR="00942FC2">
        <w:t xml:space="preserve">. Предоставление Исполнителем отчетных документов на бумажных носителях осуществляется на основании Акта приема-передачи отчетных документов. Акт приема- передачи отчетных документов подтверждает факт приёмки документов Комиссией Заказчика и не является первичным учетным документом (ст. 9 Федерального закона N 402-ФЗ от 06.12.2011 г. «О бухгалтерском учете»). </w:t>
      </w:r>
    </w:p>
    <w:p w:rsidR="006A026B" w:rsidRDefault="003722B3">
      <w:pPr>
        <w:pStyle w:val="p5"/>
        <w:spacing w:beforeAutospacing="0" w:after="0" w:afterAutospacing="0"/>
        <w:ind w:firstLine="709"/>
        <w:jc w:val="both"/>
      </w:pPr>
      <w:r>
        <w:t>8.2</w:t>
      </w:r>
      <w:r w:rsidR="00942FC2">
        <w:t>. Одновременно с передачей Исполнителем отчетных документов, Исполнитель направляет Заказчику Акт оказанных услуг в двух экземплярах, подписанный Исполнителем.</w:t>
      </w:r>
    </w:p>
    <w:p w:rsidR="006A026B" w:rsidRDefault="003722B3">
      <w:pPr>
        <w:pStyle w:val="p5"/>
        <w:spacing w:beforeAutospacing="0" w:after="0" w:afterAutospacing="0"/>
        <w:ind w:firstLine="709"/>
        <w:jc w:val="both"/>
      </w:pPr>
      <w:r>
        <w:lastRenderedPageBreak/>
        <w:t>8.3</w:t>
      </w:r>
      <w:r w:rsidR="00942FC2">
        <w:t>. Заказчик совместно с Исполнителем в течение 5 рабочих дней с момента получения, подписывает и направляет Декларацию в территориальный орган Федеральной службы по труду и занятости по месту нахождения Заказчика. Исполнитель оказывает содействие в регистрации Декларации.</w:t>
      </w:r>
    </w:p>
    <w:p w:rsidR="006A026B" w:rsidRDefault="00942FC2">
      <w:pPr>
        <w:pStyle w:val="p5"/>
        <w:spacing w:beforeAutospacing="0" w:after="0" w:afterAutospacing="0"/>
        <w:ind w:firstLine="709"/>
        <w:jc w:val="both"/>
      </w:pPr>
      <w:r>
        <w:t>При отсутствии замечаний к ним Заказчик обязан подписать Акт приема-передачи отчетных документов, Акт оказанных услуг и направить один экземпляр данных Актов Исполнителю.</w:t>
      </w:r>
    </w:p>
    <w:p w:rsidR="006A026B" w:rsidRDefault="003722B3">
      <w:pPr>
        <w:pStyle w:val="p5"/>
        <w:spacing w:beforeAutospacing="0" w:after="0" w:afterAutospacing="0"/>
        <w:ind w:firstLine="709"/>
        <w:jc w:val="both"/>
      </w:pPr>
      <w:r>
        <w:t>8.4</w:t>
      </w:r>
      <w:r w:rsidR="00942FC2">
        <w:t xml:space="preserve">. Замечания, выявленные надзорными </w:t>
      </w:r>
      <w:r w:rsidR="00D0577B">
        <w:t>органами,</w:t>
      </w:r>
      <w:r w:rsidR="00942FC2">
        <w:t xml:space="preserve"> к оформлению Декларации (в период ее подачи в территориальный орган Федеральной службы по труду и занятости по месту нахождения Заказчика), к Отчету устраняются Исполнителем своими силами и за свой счет. Откорректированные Декларация и Отчет направляются Заказчику в течение 10 дней с момента устранения замечаний и регистрации данных документов в надзорных органах.</w:t>
      </w:r>
    </w:p>
    <w:p w:rsidR="006A026B" w:rsidRDefault="00942FC2">
      <w:pPr>
        <w:pStyle w:val="p7"/>
        <w:spacing w:beforeAutospacing="0" w:after="0" w:afterAutospacing="0"/>
        <w:ind w:firstLine="709"/>
        <w:jc w:val="both"/>
      </w:pPr>
      <w:r w:rsidRPr="00AD1831">
        <w:rPr>
          <w:rStyle w:val="s1"/>
          <w:b/>
        </w:rPr>
        <w:t>9.</w:t>
      </w:r>
      <w:r w:rsidRPr="00C56697">
        <w:rPr>
          <w:rStyle w:val="s1"/>
        </w:rPr>
        <w:t xml:space="preserve"> </w:t>
      </w:r>
      <w:r w:rsidRPr="00C56697">
        <w:rPr>
          <w:b/>
          <w:color w:val="000000"/>
        </w:rPr>
        <w:t>Срок оказания услуг:</w:t>
      </w:r>
      <w:r w:rsidRPr="00C56697">
        <w:rPr>
          <w:color w:val="000000"/>
        </w:rPr>
        <w:t xml:space="preserve"> с</w:t>
      </w:r>
      <w:r w:rsidR="00C56697">
        <w:rPr>
          <w:color w:val="000000"/>
        </w:rPr>
        <w:t xml:space="preserve"> даты зак</w:t>
      </w:r>
      <w:r w:rsidR="0017091F">
        <w:rPr>
          <w:color w:val="000000"/>
        </w:rPr>
        <w:t>лючения контракта по</w:t>
      </w:r>
      <w:r w:rsidR="006F38DC">
        <w:rPr>
          <w:color w:val="000000"/>
        </w:rPr>
        <w:t xml:space="preserve"> 01.11.</w:t>
      </w:r>
      <w:r w:rsidRPr="00C56697">
        <w:rPr>
          <w:color w:val="000000"/>
        </w:rPr>
        <w:t xml:space="preserve"> 2021 г.</w:t>
      </w:r>
    </w:p>
    <w:p w:rsidR="006A026B" w:rsidRDefault="00942FC2">
      <w:pPr>
        <w:pStyle w:val="p7"/>
        <w:spacing w:beforeAutospacing="0" w:after="0" w:afterAutospacing="0"/>
        <w:ind w:firstLine="709"/>
        <w:jc w:val="both"/>
      </w:pPr>
      <w:r w:rsidRPr="00AD1831">
        <w:rPr>
          <w:rStyle w:val="s1"/>
          <w:b/>
        </w:rPr>
        <w:t>10.</w:t>
      </w:r>
      <w:r>
        <w:rPr>
          <w:rStyle w:val="s1"/>
        </w:rPr>
        <w:t xml:space="preserve"> </w:t>
      </w:r>
      <w:r>
        <w:rPr>
          <w:rStyle w:val="s1"/>
          <w:b/>
        </w:rPr>
        <w:t>Документация, предъявляемая Заказчику</w:t>
      </w:r>
      <w:r w:rsidR="006F38DC">
        <w:rPr>
          <w:rStyle w:val="s1"/>
          <w:b/>
        </w:rPr>
        <w:t xml:space="preserve"> после оказания услуг на бумажном и электронном носителе.</w:t>
      </w:r>
    </w:p>
    <w:p w:rsidR="006A026B" w:rsidRDefault="00942FC2" w:rsidP="00AA60D1">
      <w:pPr>
        <w:pStyle w:val="p5"/>
        <w:spacing w:beforeAutospacing="0" w:after="0" w:afterAutospacing="0"/>
        <w:ind w:firstLine="709"/>
        <w:jc w:val="both"/>
      </w:pPr>
      <w:r>
        <w:t>10.1. По окончании работ Исполнитель на бумажном и электронном носителе п</w:t>
      </w:r>
      <w:r w:rsidR="00AA60D1">
        <w:t>редставляет о</w:t>
      </w:r>
      <w:r>
        <w:t>тчет о проведении СОУТ, в который включаются следующие результаты проведения специальной оценки условий труда:</w:t>
      </w:r>
    </w:p>
    <w:p w:rsidR="006A026B" w:rsidRDefault="00942FC2">
      <w:pPr>
        <w:pStyle w:val="p5"/>
        <w:spacing w:beforeAutospacing="0" w:after="0" w:afterAutospacing="0"/>
        <w:ind w:firstLine="709"/>
        <w:jc w:val="both"/>
      </w:pPr>
      <w:r>
        <w:t>1) сведения об организации, проводящей специальную оценку условий труда, с приложением копий документов;</w:t>
      </w:r>
    </w:p>
    <w:p w:rsidR="004E7C15" w:rsidRDefault="004E7C15">
      <w:pPr>
        <w:pStyle w:val="p5"/>
        <w:spacing w:beforeAutospacing="0" w:after="0" w:afterAutospacing="0"/>
        <w:ind w:firstLine="709"/>
        <w:jc w:val="both"/>
      </w:pPr>
      <w:r>
        <w:t xml:space="preserve">2) перечень рабочих мест, на которых производилась специальная оценка условий труда с указанием вредных и (или) опасных производственных факторов, которые идентифицированы на данных рабочих местах;  </w:t>
      </w:r>
    </w:p>
    <w:p w:rsidR="006A026B" w:rsidRDefault="004E7C15">
      <w:pPr>
        <w:pStyle w:val="p5"/>
        <w:spacing w:beforeAutospacing="0" w:after="0" w:afterAutospacing="0"/>
        <w:ind w:firstLine="709"/>
        <w:jc w:val="both"/>
      </w:pPr>
      <w:r>
        <w:t>3</w:t>
      </w:r>
      <w:r w:rsidR="00C41754" w:rsidRPr="00C41754">
        <w:t>) карты специальной</w:t>
      </w:r>
      <w:r w:rsidR="00942FC2">
        <w:t xml:space="preserve">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:rsidR="006A026B" w:rsidRDefault="004E7C15">
      <w:pPr>
        <w:pStyle w:val="p5"/>
        <w:spacing w:beforeAutospacing="0" w:after="0" w:afterAutospacing="0"/>
        <w:ind w:firstLine="709"/>
        <w:jc w:val="both"/>
      </w:pPr>
      <w:r>
        <w:t>4</w:t>
      </w:r>
      <w:r w:rsidR="00942FC2">
        <w:t>) 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6A026B" w:rsidRDefault="004E7C15">
      <w:pPr>
        <w:pStyle w:val="p5"/>
        <w:spacing w:beforeAutospacing="0" w:after="0" w:afterAutospacing="0"/>
        <w:ind w:firstLine="709"/>
        <w:jc w:val="both"/>
      </w:pPr>
      <w:r>
        <w:t>5</w:t>
      </w:r>
      <w:r w:rsidR="00942FC2">
        <w:t>) протоколы оценки эффективности средств индивидуальной защиты;</w:t>
      </w:r>
    </w:p>
    <w:p w:rsidR="006A026B" w:rsidRDefault="004E7C15">
      <w:pPr>
        <w:pStyle w:val="p5"/>
        <w:spacing w:beforeAutospacing="0" w:after="0" w:afterAutospacing="0"/>
        <w:ind w:firstLine="709"/>
        <w:jc w:val="both"/>
      </w:pPr>
      <w:r>
        <w:t>6</w:t>
      </w:r>
      <w:r w:rsidR="00942FC2">
        <w:t>) протокол комиссии, содержащий решение о невозможности проведения исследований (испытаний) и измерений по основанию, указанному в части 9 статьи 12 от 28.12.2013 г. № 426-ФЗ «О специальной оценке условий труда»;</w:t>
      </w:r>
    </w:p>
    <w:p w:rsidR="006A026B" w:rsidRDefault="004E7C15">
      <w:pPr>
        <w:pStyle w:val="p5"/>
        <w:spacing w:beforeAutospacing="0" w:after="0" w:afterAutospacing="0"/>
        <w:ind w:firstLine="709"/>
        <w:jc w:val="both"/>
      </w:pPr>
      <w:r>
        <w:t>7</w:t>
      </w:r>
      <w:r w:rsidR="00942FC2">
        <w:t>) сводная ведомость специальной оценки условий труда;</w:t>
      </w:r>
    </w:p>
    <w:p w:rsidR="006A026B" w:rsidRDefault="004E7C15">
      <w:pPr>
        <w:pStyle w:val="p5"/>
        <w:spacing w:beforeAutospacing="0" w:after="0" w:afterAutospacing="0"/>
        <w:ind w:firstLine="709"/>
        <w:jc w:val="both"/>
      </w:pPr>
      <w:r>
        <w:t>8</w:t>
      </w:r>
      <w:r w:rsidR="00942FC2">
        <w:t>) 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:rsidR="006A026B" w:rsidRDefault="004E7C15">
      <w:pPr>
        <w:pStyle w:val="p5"/>
        <w:spacing w:beforeAutospacing="0" w:after="0" w:afterAutospacing="0"/>
        <w:ind w:firstLine="709"/>
        <w:jc w:val="both"/>
      </w:pPr>
      <w:r>
        <w:t>9</w:t>
      </w:r>
      <w:r w:rsidR="00942FC2">
        <w:t>) заключения эксперта организации, проводящей специальную оценку условий труда;</w:t>
      </w:r>
    </w:p>
    <w:p w:rsidR="0017091F" w:rsidRDefault="004E7C15">
      <w:pPr>
        <w:pStyle w:val="p5"/>
        <w:spacing w:beforeAutospacing="0" w:after="0" w:afterAutospacing="0"/>
        <w:ind w:firstLine="709"/>
        <w:jc w:val="both"/>
      </w:pPr>
      <w:r>
        <w:t>10</w:t>
      </w:r>
      <w:r w:rsidR="00942FC2">
        <w:t xml:space="preserve">) </w:t>
      </w:r>
      <w:r w:rsidR="0017091F">
        <w:t xml:space="preserve">документация </w:t>
      </w:r>
      <w:r w:rsidR="00942FC2">
        <w:t>обоснование</w:t>
      </w:r>
      <w:r>
        <w:t xml:space="preserve"> результатов</w:t>
      </w:r>
      <w:r w:rsidR="00942FC2">
        <w:t xml:space="preserve"> </w:t>
      </w:r>
      <w:r w:rsidR="00AD1831">
        <w:t xml:space="preserve">по </w:t>
      </w:r>
      <w:r>
        <w:t>проведению СОУТ</w:t>
      </w:r>
      <w:r w:rsidR="00AD1831">
        <w:t>.</w:t>
      </w:r>
    </w:p>
    <w:p w:rsidR="006A026B" w:rsidRDefault="004E7C15">
      <w:pPr>
        <w:pStyle w:val="p5"/>
        <w:spacing w:beforeAutospacing="0" w:after="0" w:afterAutospacing="0"/>
        <w:ind w:firstLine="709"/>
        <w:jc w:val="both"/>
      </w:pPr>
      <w:r>
        <w:t>10</w:t>
      </w:r>
      <w:r w:rsidR="006F38DC">
        <w:t>.1</w:t>
      </w:r>
      <w:r w:rsidR="00942FC2">
        <w:t xml:space="preserve"> Декларация соответствия условий труда государственным нормативным требованиям охраны труда на рабочие места, на которых вредные и (или) опасные производственные факторы не идентифицированы. </w:t>
      </w:r>
    </w:p>
    <w:p w:rsidR="006A026B" w:rsidRDefault="004E7C15">
      <w:pPr>
        <w:pStyle w:val="p5"/>
        <w:spacing w:beforeAutospacing="0" w:after="0" w:afterAutospacing="0"/>
        <w:ind w:firstLine="709"/>
        <w:jc w:val="both"/>
      </w:pPr>
      <w:r>
        <w:t>10</w:t>
      </w:r>
      <w:r w:rsidR="00C41754">
        <w:t>.2</w:t>
      </w:r>
      <w:r w:rsidR="00942FC2">
        <w:t>. Карты специальной оценки, протоколы измерений и оценок, проекты итоговых документов по процедуре специальной оценки условий труда должны быть оформлены в соответствии с Федеральным законом от 28.12.2013 г. N 426-ФЗ «О специальной оценке условий труда».</w:t>
      </w:r>
    </w:p>
    <w:p w:rsidR="00AD1831" w:rsidRDefault="004E7C15">
      <w:pPr>
        <w:pStyle w:val="p5"/>
        <w:spacing w:beforeAutospacing="0" w:after="0" w:afterAutospacing="0"/>
        <w:ind w:firstLine="709"/>
        <w:jc w:val="both"/>
      </w:pPr>
      <w:r>
        <w:t>10</w:t>
      </w:r>
      <w:r w:rsidR="00C41754">
        <w:t>.3</w:t>
      </w:r>
      <w:r w:rsidR="0017091F" w:rsidRPr="0017091F">
        <w:t>. В стоимость</w:t>
      </w:r>
      <w:r w:rsidR="00A6131D">
        <w:t xml:space="preserve"> услуг</w:t>
      </w:r>
      <w:r w:rsidR="0017091F" w:rsidRPr="0017091F">
        <w:t xml:space="preserve"> 1-го рабочего места включены затраты на проведение всех вышеуказанных этапов по СОУТ</w:t>
      </w:r>
      <w:r w:rsidR="0017091F">
        <w:t>.</w:t>
      </w:r>
      <w:bookmarkStart w:id="0" w:name="_GoBack"/>
      <w:bookmarkEnd w:id="0"/>
    </w:p>
    <w:p w:rsidR="00AD1831" w:rsidRDefault="00AD1831">
      <w:pPr>
        <w:pStyle w:val="p5"/>
        <w:spacing w:beforeAutospacing="0" w:after="0" w:afterAutospacing="0"/>
        <w:ind w:firstLine="709"/>
        <w:jc w:val="both"/>
      </w:pPr>
    </w:p>
    <w:p w:rsidR="004E7C15" w:rsidRDefault="004E7C15">
      <w:pPr>
        <w:pStyle w:val="p5"/>
        <w:spacing w:beforeAutospacing="0" w:after="0" w:afterAutospacing="0"/>
        <w:ind w:firstLine="709"/>
        <w:jc w:val="both"/>
      </w:pPr>
    </w:p>
    <w:p w:rsidR="00AD1831" w:rsidRPr="00AD1831" w:rsidRDefault="00AD1831" w:rsidP="00AD1831">
      <w:pPr>
        <w:pStyle w:val="p5"/>
        <w:spacing w:beforeAutospacing="0" w:after="0" w:afterAutospacing="0"/>
        <w:ind w:firstLine="709"/>
        <w:jc w:val="both"/>
        <w:rPr>
          <w:rStyle w:val="s1"/>
          <w:b/>
        </w:rPr>
      </w:pPr>
      <w:r w:rsidRPr="00AD1831">
        <w:rPr>
          <w:rStyle w:val="s1"/>
          <w:b/>
        </w:rPr>
        <w:t>11</w:t>
      </w:r>
      <w:r w:rsidR="00942FC2" w:rsidRPr="00AD1831">
        <w:rPr>
          <w:rStyle w:val="s1"/>
          <w:b/>
        </w:rPr>
        <w:t>. Гарантия Исполнителя оказанных услуг</w:t>
      </w:r>
    </w:p>
    <w:p w:rsidR="006A026B" w:rsidRDefault="00AD1831" w:rsidP="00AD1831">
      <w:pPr>
        <w:pStyle w:val="p5"/>
        <w:spacing w:beforeAutospacing="0" w:after="0" w:afterAutospacing="0"/>
        <w:ind w:firstLine="709"/>
        <w:jc w:val="both"/>
      </w:pPr>
      <w:r>
        <w:rPr>
          <w:rStyle w:val="s1"/>
        </w:rPr>
        <w:t xml:space="preserve">    </w:t>
      </w:r>
      <w:r w:rsidR="006F38DC">
        <w:t xml:space="preserve">  </w:t>
      </w:r>
      <w:r w:rsidR="00942FC2">
        <w:t>Исполнитель гарантирует:</w:t>
      </w:r>
    </w:p>
    <w:p w:rsidR="006A026B" w:rsidRDefault="00AD1831">
      <w:pPr>
        <w:pStyle w:val="p5"/>
        <w:spacing w:beforeAutospacing="0" w:after="0" w:afterAutospacing="0"/>
        <w:ind w:firstLine="709"/>
        <w:jc w:val="both"/>
      </w:pPr>
      <w:r>
        <w:lastRenderedPageBreak/>
        <w:t>11</w:t>
      </w:r>
      <w:r w:rsidR="00942FC2">
        <w:t xml:space="preserve">.1. Исполнитель гарантирует, что качество услуг соответствует положениям Федерального закона </w:t>
      </w:r>
      <w:bookmarkStart w:id="1" w:name="__DdeLink__110_3674715206"/>
      <w:r w:rsidR="00942FC2">
        <w:t>от 28.12.2013 г. № 426-ФЗ «О специальной оценке условий труда»</w:t>
      </w:r>
      <w:bookmarkEnd w:id="1"/>
      <w:r w:rsidR="00942FC2">
        <w:t xml:space="preserve"> требованиям, а также иным нормативным документам в области оценки условий труда.</w:t>
      </w:r>
    </w:p>
    <w:p w:rsidR="006A026B" w:rsidRDefault="00AD1831">
      <w:pPr>
        <w:pStyle w:val="p5"/>
        <w:spacing w:beforeAutospacing="0" w:after="0" w:afterAutospacing="0"/>
        <w:ind w:firstLine="709"/>
        <w:jc w:val="both"/>
      </w:pPr>
      <w:r>
        <w:t>11</w:t>
      </w:r>
      <w:r w:rsidR="00942FC2">
        <w:t>.2.</w:t>
      </w:r>
      <w:r w:rsidR="0017091F">
        <w:t xml:space="preserve"> Срок гарантии оказания услуг</w:t>
      </w:r>
      <w:r w:rsidR="00942FC2">
        <w:t xml:space="preserve"> устанавливается продолжительностью 5 лет с момента подписания акта приемки оказанных услуг.</w:t>
      </w:r>
    </w:p>
    <w:p w:rsidR="0017091F" w:rsidRDefault="00AD1831">
      <w:pPr>
        <w:pStyle w:val="p5"/>
        <w:spacing w:beforeAutospacing="0" w:after="0" w:afterAutospacing="0"/>
        <w:ind w:firstLine="709"/>
        <w:jc w:val="both"/>
      </w:pPr>
      <w:r>
        <w:t>11</w:t>
      </w:r>
      <w:r w:rsidR="0017091F">
        <w:t>.3. Срок действия декларация – в течении 5 лет со дня утверждения отчет</w:t>
      </w:r>
      <w:r w:rsidR="00C41754">
        <w:t>а</w:t>
      </w:r>
      <w:r w:rsidR="0017091F">
        <w:t xml:space="preserve"> о проведении СОУТ.</w:t>
      </w:r>
    </w:p>
    <w:p w:rsidR="00AD1831" w:rsidRDefault="00AD1831"/>
    <w:p w:rsidR="006A026B" w:rsidRDefault="00F3016E">
      <w:r w:rsidRPr="00F3016E">
        <w:rPr>
          <w:rFonts w:ascii="Times New Roman" w:eastAsia="Times New Roman" w:hAnsi="Times New Roman" w:cs="Times New Roman"/>
          <w:i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236855</wp:posOffset>
            </wp:positionV>
            <wp:extent cx="868680" cy="662940"/>
            <wp:effectExtent l="0" t="0" r="7620" b="3810"/>
            <wp:wrapTight wrapText="bothSides">
              <wp:wrapPolygon edited="0">
                <wp:start x="0" y="0"/>
                <wp:lineTo x="0" y="21103"/>
                <wp:lineTo x="21316" y="21103"/>
                <wp:lineTo x="21316" y="0"/>
                <wp:lineTo x="0" y="0"/>
              </wp:wrapPolygon>
            </wp:wrapTight>
            <wp:docPr id="2" name="Рисунок 2" descr="C:\Users\User\Desktop\служебная записка на перезаряд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лужебная записка на перезарядк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16E" w:rsidRPr="00F3016E" w:rsidRDefault="00F30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охране труда                                                      Лаптева С.С.</w:t>
      </w:r>
    </w:p>
    <w:p w:rsidR="00F3016E" w:rsidRPr="00F3016E" w:rsidRDefault="00F3016E">
      <w:pPr>
        <w:rPr>
          <w:rFonts w:ascii="Times New Roman" w:hAnsi="Times New Roman" w:cs="Times New Roman"/>
        </w:rPr>
      </w:pPr>
    </w:p>
    <w:sectPr w:rsidR="00F3016E" w:rsidRPr="00F3016E" w:rsidSect="00527CD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82389"/>
    <w:multiLevelType w:val="multilevel"/>
    <w:tmpl w:val="F4C861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661D09"/>
    <w:multiLevelType w:val="multilevel"/>
    <w:tmpl w:val="A2DC5F4E"/>
    <w:lvl w:ilvl="0">
      <w:start w:val="1"/>
      <w:numFmt w:val="decimal"/>
      <w:lvlText w:val="%1."/>
      <w:lvlJc w:val="left"/>
      <w:pPr>
        <w:ind w:left="795" w:hanging="43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26B"/>
    <w:rsid w:val="001464C2"/>
    <w:rsid w:val="0017091F"/>
    <w:rsid w:val="002C2338"/>
    <w:rsid w:val="003722B3"/>
    <w:rsid w:val="00397F8D"/>
    <w:rsid w:val="004E7C15"/>
    <w:rsid w:val="00517118"/>
    <w:rsid w:val="00527CD0"/>
    <w:rsid w:val="006A026B"/>
    <w:rsid w:val="006F38DC"/>
    <w:rsid w:val="007725C5"/>
    <w:rsid w:val="008773D5"/>
    <w:rsid w:val="008B297F"/>
    <w:rsid w:val="00903D21"/>
    <w:rsid w:val="00942FC2"/>
    <w:rsid w:val="00A0700E"/>
    <w:rsid w:val="00A6131D"/>
    <w:rsid w:val="00AA60D1"/>
    <w:rsid w:val="00AD1831"/>
    <w:rsid w:val="00BF3A6F"/>
    <w:rsid w:val="00C41754"/>
    <w:rsid w:val="00C56697"/>
    <w:rsid w:val="00CA7CD3"/>
    <w:rsid w:val="00D0577B"/>
    <w:rsid w:val="00D71B36"/>
    <w:rsid w:val="00F3016E"/>
    <w:rsid w:val="00F8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E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qFormat/>
    <w:rsid w:val="00D473CB"/>
  </w:style>
  <w:style w:type="character" w:customStyle="1" w:styleId="s3">
    <w:name w:val="s3"/>
    <w:basedOn w:val="a0"/>
    <w:qFormat/>
    <w:rsid w:val="00D473CB"/>
  </w:style>
  <w:style w:type="character" w:customStyle="1" w:styleId="s4">
    <w:name w:val="s4"/>
    <w:basedOn w:val="a0"/>
    <w:qFormat/>
    <w:rsid w:val="00D473CB"/>
  </w:style>
  <w:style w:type="character" w:customStyle="1" w:styleId="-">
    <w:name w:val="Интернет-ссылка"/>
    <w:basedOn w:val="a0"/>
    <w:uiPriority w:val="99"/>
    <w:semiHidden/>
    <w:unhideWhenUsed/>
    <w:rsid w:val="00D473CB"/>
    <w:rPr>
      <w:color w:val="0000FF"/>
      <w:u w:val="single"/>
    </w:rPr>
  </w:style>
  <w:style w:type="character" w:customStyle="1" w:styleId="ListLabel1">
    <w:name w:val="ListLabel 1"/>
    <w:qFormat/>
    <w:rsid w:val="00527CD0"/>
  </w:style>
  <w:style w:type="character" w:customStyle="1" w:styleId="ListLabel2">
    <w:name w:val="ListLabel 2"/>
    <w:qFormat/>
    <w:rsid w:val="00527CD0"/>
  </w:style>
  <w:style w:type="paragraph" w:styleId="a3">
    <w:name w:val="Title"/>
    <w:basedOn w:val="a"/>
    <w:next w:val="a4"/>
    <w:qFormat/>
    <w:rsid w:val="00527C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27CD0"/>
    <w:pPr>
      <w:spacing w:after="140"/>
    </w:pPr>
  </w:style>
  <w:style w:type="paragraph" w:styleId="a5">
    <w:name w:val="List"/>
    <w:basedOn w:val="a4"/>
    <w:rsid w:val="00527CD0"/>
    <w:rPr>
      <w:rFonts w:cs="Mangal"/>
    </w:rPr>
  </w:style>
  <w:style w:type="paragraph" w:styleId="a6">
    <w:name w:val="caption"/>
    <w:basedOn w:val="a"/>
    <w:qFormat/>
    <w:rsid w:val="00527C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27CD0"/>
    <w:pPr>
      <w:suppressLineNumbers/>
    </w:pPr>
    <w:rPr>
      <w:rFonts w:cs="Mangal"/>
    </w:rPr>
  </w:style>
  <w:style w:type="paragraph" w:customStyle="1" w:styleId="p3">
    <w:name w:val="p3"/>
    <w:basedOn w:val="a"/>
    <w:qFormat/>
    <w:rsid w:val="00D473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D473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qFormat/>
    <w:rsid w:val="00D473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D473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qFormat/>
    <w:rsid w:val="00D473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qFormat/>
    <w:rsid w:val="00D473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D473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16C8B"/>
    <w:rPr>
      <w:rFonts w:eastAsia="Times New Roman" w:cs="Calibri"/>
      <w:sz w:val="22"/>
    </w:rPr>
  </w:style>
  <w:style w:type="paragraph" w:customStyle="1" w:styleId="a9">
    <w:name w:val="Содержимое врезки"/>
    <w:basedOn w:val="a"/>
    <w:qFormat/>
    <w:rsid w:val="00527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Инженер1</dc:creator>
  <cp:lastModifiedBy>Zakupshcik3</cp:lastModifiedBy>
  <cp:revision>2</cp:revision>
  <cp:lastPrinted>2021-01-29T11:10:00Z</cp:lastPrinted>
  <dcterms:created xsi:type="dcterms:W3CDTF">2021-09-21T05:29:00Z</dcterms:created>
  <dcterms:modified xsi:type="dcterms:W3CDTF">2021-09-21T05:29:00Z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