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8C8A6" w14:textId="77777777" w:rsidR="00D0300F" w:rsidRDefault="00D0300F" w:rsidP="003511C9">
      <w:pPr>
        <w:spacing w:after="120" w:line="360" w:lineRule="auto"/>
        <w:ind w:firstLine="5245"/>
        <w:jc w:val="center"/>
        <w:rPr>
          <w:rFonts w:ascii="Times New Roman" w:hAnsi="Times New Roman" w:cs="Times New Roman"/>
          <w:sz w:val="28"/>
          <w:szCs w:val="28"/>
        </w:rPr>
      </w:pPr>
    </w:p>
    <w:p w14:paraId="1899666F" w14:textId="77777777" w:rsidR="00D0300F" w:rsidRPr="009E2AFA" w:rsidRDefault="00D0300F" w:rsidP="00D0300F">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bookmarkStart w:id="0" w:name="_Hlk71225882"/>
      <w:r w:rsidRPr="009E2AFA">
        <w:rPr>
          <w:rFonts w:ascii="Times New Roman" w:eastAsia="Times New Roman" w:hAnsi="Times New Roman" w:cs="Times New Roman"/>
          <w:sz w:val="24"/>
          <w:szCs w:val="24"/>
          <w:lang w:eastAsia="ru-RU"/>
        </w:rPr>
        <w:t>ПРОЕКТ</w:t>
      </w:r>
    </w:p>
    <w:p w14:paraId="4FFB7A94" w14:textId="77777777" w:rsidR="00D0300F" w:rsidRPr="009E2AFA" w:rsidRDefault="00D0300F" w:rsidP="00D0300F">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14:paraId="7D9A59D3" w14:textId="77777777" w:rsidR="00D0300F" w:rsidRPr="009E2AFA" w:rsidRDefault="00D0300F" w:rsidP="00D0300F">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14:paraId="25750098" w14:textId="77777777" w:rsidR="00D0300F" w:rsidRDefault="00D0300F" w:rsidP="00D0300F">
      <w:pPr>
        <w:widowControl w:val="0"/>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p>
    <w:p w14:paraId="14A49453" w14:textId="77777777" w:rsidR="00D0300F" w:rsidRDefault="00D0300F" w:rsidP="00D0300F">
      <w:pPr>
        <w:widowControl w:val="0"/>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p>
    <w:p w14:paraId="08DAE41C" w14:textId="77777777" w:rsidR="00D0300F" w:rsidRDefault="00D0300F" w:rsidP="00D0300F">
      <w:pPr>
        <w:widowControl w:val="0"/>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p>
    <w:p w14:paraId="506DC33D" w14:textId="77777777" w:rsidR="00D0300F" w:rsidRDefault="00D0300F" w:rsidP="00D0300F">
      <w:pPr>
        <w:widowControl w:val="0"/>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p>
    <w:p w14:paraId="1DE7D66D" w14:textId="77777777" w:rsidR="00D0300F" w:rsidRPr="009E2AFA" w:rsidRDefault="00D0300F" w:rsidP="00D0300F">
      <w:pPr>
        <w:widowControl w:val="0"/>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p>
    <w:p w14:paraId="6219D037" w14:textId="77777777" w:rsidR="00D0300F" w:rsidRPr="00964D71" w:rsidRDefault="00D0300F" w:rsidP="00D0300F">
      <w:pPr>
        <w:spacing w:after="0" w:line="240" w:lineRule="auto"/>
        <w:jc w:val="center"/>
        <w:rPr>
          <w:rFonts w:ascii="Times New Roman" w:hAnsi="Times New Roman"/>
          <w:b/>
          <w:sz w:val="28"/>
          <w:szCs w:val="28"/>
        </w:rPr>
      </w:pPr>
      <w:r>
        <w:rPr>
          <w:rFonts w:ascii="Times New Roman" w:hAnsi="Times New Roman"/>
          <w:b/>
          <w:sz w:val="28"/>
          <w:szCs w:val="28"/>
        </w:rPr>
        <w:t>О</w:t>
      </w:r>
      <w:r w:rsidRPr="00964D71">
        <w:rPr>
          <w:rFonts w:ascii="Times New Roman" w:hAnsi="Times New Roman"/>
          <w:b/>
          <w:sz w:val="28"/>
          <w:szCs w:val="28"/>
        </w:rPr>
        <w:t xml:space="preserve">б утверждении </w:t>
      </w:r>
      <w:r>
        <w:rPr>
          <w:rFonts w:ascii="Times New Roman" w:hAnsi="Times New Roman"/>
          <w:b/>
          <w:sz w:val="28"/>
          <w:szCs w:val="28"/>
        </w:rPr>
        <w:br/>
        <w:t>п</w:t>
      </w:r>
      <w:r w:rsidRPr="00964D71">
        <w:rPr>
          <w:rFonts w:ascii="Times New Roman" w:hAnsi="Times New Roman"/>
          <w:b/>
          <w:sz w:val="28"/>
          <w:szCs w:val="28"/>
        </w:rPr>
        <w:t>орядка</w:t>
      </w:r>
      <w:r>
        <w:rPr>
          <w:rFonts w:ascii="Times New Roman" w:hAnsi="Times New Roman"/>
          <w:b/>
          <w:sz w:val="28"/>
          <w:szCs w:val="28"/>
        </w:rPr>
        <w:t xml:space="preserve"> </w:t>
      </w:r>
      <w:r w:rsidRPr="00964D71">
        <w:rPr>
          <w:rFonts w:ascii="Times New Roman" w:hAnsi="Times New Roman"/>
          <w:b/>
          <w:sz w:val="28"/>
          <w:szCs w:val="28"/>
        </w:rPr>
        <w:t xml:space="preserve">определения начальной (максимальной) цены контракта, цены контракта, заключаемого с единственным поставщиком (подрядчиком, исполнителем), </w:t>
      </w:r>
      <w:r>
        <w:rPr>
          <w:rFonts w:ascii="Times New Roman" w:hAnsi="Times New Roman"/>
          <w:b/>
          <w:sz w:val="28"/>
          <w:szCs w:val="28"/>
        </w:rPr>
        <w:t xml:space="preserve">и </w:t>
      </w:r>
      <w:r w:rsidRPr="00964D71">
        <w:rPr>
          <w:rFonts w:ascii="Times New Roman" w:hAnsi="Times New Roman"/>
          <w:b/>
          <w:sz w:val="28"/>
          <w:szCs w:val="28"/>
        </w:rPr>
        <w:t xml:space="preserve">начальной цены единицы товара, работы, услуги при осуществлении закупок продукции судостроительной промышленности </w:t>
      </w:r>
    </w:p>
    <w:p w14:paraId="1355A5CD" w14:textId="77777777" w:rsidR="00D0300F" w:rsidRPr="00964D71" w:rsidRDefault="00D0300F" w:rsidP="00D0300F">
      <w:pPr>
        <w:spacing w:after="0" w:line="240" w:lineRule="auto"/>
        <w:jc w:val="center"/>
        <w:rPr>
          <w:rFonts w:ascii="Times New Roman" w:hAnsi="Times New Roman"/>
          <w:b/>
          <w:sz w:val="28"/>
          <w:szCs w:val="28"/>
        </w:rPr>
      </w:pPr>
      <w:r w:rsidRPr="00964D71">
        <w:rPr>
          <w:rFonts w:ascii="Times New Roman" w:hAnsi="Times New Roman"/>
          <w:b/>
          <w:sz w:val="28"/>
          <w:szCs w:val="28"/>
        </w:rPr>
        <w:t>(за исключением продукции, закупка которой осуществляется в рамках государственного оборонного заказа)</w:t>
      </w:r>
    </w:p>
    <w:p w14:paraId="57C65874" w14:textId="77777777" w:rsidR="00D0300F" w:rsidRPr="009E2AFA" w:rsidRDefault="00D0300F" w:rsidP="00D0300F">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6F3C2FB5" w14:textId="77777777" w:rsidR="00D0300F" w:rsidRPr="009E2AFA" w:rsidRDefault="00D0300F" w:rsidP="00D0300F">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72FF1D39" w14:textId="77777777" w:rsidR="00D0300F" w:rsidRPr="009E2AFA" w:rsidRDefault="00D0300F" w:rsidP="00D0300F">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40111841" w14:textId="4B2CAD26" w:rsidR="00D0300F" w:rsidRPr="009E2AFA" w:rsidRDefault="00D0300F" w:rsidP="00D0300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E2AFA">
        <w:rPr>
          <w:rFonts w:ascii="Times New Roman" w:eastAsia="Times New Roman" w:hAnsi="Times New Roman" w:cs="Times New Roman"/>
          <w:sz w:val="28"/>
          <w:szCs w:val="28"/>
          <w:lang w:eastAsia="ru-RU"/>
        </w:rPr>
        <w:t>В соответствии с постановлением Правительств</w:t>
      </w:r>
      <w:r>
        <w:rPr>
          <w:rFonts w:ascii="Times New Roman" w:eastAsia="Times New Roman" w:hAnsi="Times New Roman" w:cs="Times New Roman"/>
          <w:sz w:val="28"/>
          <w:szCs w:val="28"/>
          <w:lang w:eastAsia="ru-RU"/>
        </w:rPr>
        <w:t>а</w:t>
      </w:r>
      <w:r w:rsidRPr="009E2AFA">
        <w:rPr>
          <w:rFonts w:ascii="Times New Roman" w:eastAsia="Times New Roman" w:hAnsi="Times New Roman" w:cs="Times New Roman"/>
          <w:sz w:val="28"/>
          <w:szCs w:val="28"/>
          <w:lang w:eastAsia="ru-RU"/>
        </w:rPr>
        <w:t xml:space="preserve"> Российской Федерации </w:t>
      </w:r>
      <w:r>
        <w:rPr>
          <w:rFonts w:ascii="Times New Roman" w:eastAsia="Times New Roman" w:hAnsi="Times New Roman" w:cs="Times New Roman"/>
          <w:sz w:val="28"/>
          <w:szCs w:val="28"/>
          <w:lang w:eastAsia="ru-RU"/>
        </w:rPr>
        <w:br/>
      </w:r>
      <w:r w:rsidRPr="009E2AFA">
        <w:rPr>
          <w:rFonts w:ascii="Times New Roman" w:eastAsia="Times New Roman" w:hAnsi="Times New Roman" w:cs="Times New Roman"/>
          <w:sz w:val="28"/>
          <w:szCs w:val="28"/>
          <w:lang w:eastAsia="ru-RU"/>
        </w:rPr>
        <w:t>от 23 января 2021 г. № 34 «О федеральном органе исполнительной власти, уполномоченном на установление порядка определения начальной (максимальной) цены контракта,</w:t>
      </w:r>
      <w:r>
        <w:rPr>
          <w:rFonts w:ascii="Times New Roman" w:eastAsia="Times New Roman" w:hAnsi="Times New Roman" w:cs="Times New Roman"/>
          <w:sz w:val="28"/>
          <w:szCs w:val="28"/>
          <w:lang w:eastAsia="ru-RU"/>
        </w:rPr>
        <w:t xml:space="preserve"> цены контракта, заключаемого с </w:t>
      </w:r>
      <w:r w:rsidRPr="009E2AFA">
        <w:rPr>
          <w:rFonts w:ascii="Times New Roman" w:eastAsia="Times New Roman" w:hAnsi="Times New Roman" w:cs="Times New Roman"/>
          <w:sz w:val="28"/>
          <w:szCs w:val="28"/>
          <w:lang w:eastAsia="ru-RU"/>
        </w:rPr>
        <w:t>единственным поставщиком (подрядчиком, исполнителем), и начальной цены единицы товара, работы, услуги при осуществлении закупок продукции судостроительной промышленности</w:t>
      </w:r>
      <w:r>
        <w:rPr>
          <w:rFonts w:ascii="Times New Roman" w:eastAsia="Times New Roman" w:hAnsi="Times New Roman" w:cs="Times New Roman"/>
          <w:sz w:val="28"/>
          <w:szCs w:val="28"/>
          <w:lang w:eastAsia="ru-RU"/>
        </w:rPr>
        <w:t>»</w:t>
      </w:r>
      <w:r w:rsidRPr="009E2AF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(Собрание законодательства </w:t>
      </w:r>
      <w:r w:rsidRPr="007C52AF">
        <w:rPr>
          <w:rFonts w:ascii="Times New Roman" w:hAnsi="Times New Roman" w:cs="Times New Roman"/>
          <w:sz w:val="28"/>
          <w:szCs w:val="28"/>
        </w:rPr>
        <w:t>Российской Федерации, 20</w:t>
      </w:r>
      <w:r>
        <w:rPr>
          <w:rFonts w:ascii="Times New Roman" w:hAnsi="Times New Roman" w:cs="Times New Roman"/>
          <w:sz w:val="28"/>
          <w:szCs w:val="28"/>
        </w:rPr>
        <w:t>21,</w:t>
      </w:r>
      <w:r w:rsidRPr="00964D7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w:t>
      </w:r>
      <w:r w:rsidRPr="00964D71">
        <w:rPr>
          <w:rFonts w:ascii="Times New Roman" w:eastAsia="Times New Roman" w:hAnsi="Times New Roman" w:cs="Times New Roman"/>
          <w:sz w:val="28"/>
          <w:szCs w:val="28"/>
          <w:lang w:eastAsia="ru-RU"/>
        </w:rPr>
        <w:t xml:space="preserve"> 5, ст. 822</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E2AFA">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 xml:space="preserve"> </w:t>
      </w:r>
      <w:r w:rsidRPr="009E2AFA">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 xml:space="preserve"> </w:t>
      </w:r>
      <w:r w:rsidRPr="009E2AFA">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9E2AFA">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Pr="009E2AFA">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9E2AFA">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 xml:space="preserve"> </w:t>
      </w:r>
      <w:r w:rsidRPr="009E2AFA">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 xml:space="preserve"> </w:t>
      </w:r>
      <w:r w:rsidRPr="009E2AF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9E2AFA">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9E2AFA">
        <w:rPr>
          <w:rFonts w:ascii="Times New Roman" w:eastAsia="Times New Roman" w:hAnsi="Times New Roman" w:cs="Times New Roman"/>
          <w:sz w:val="28"/>
          <w:szCs w:val="28"/>
          <w:lang w:eastAsia="ru-RU"/>
        </w:rPr>
        <w:t>ю:</w:t>
      </w:r>
    </w:p>
    <w:p w14:paraId="6ADC5BE3" w14:textId="77777777" w:rsidR="00D0300F" w:rsidRPr="009E2AFA" w:rsidRDefault="00D0300F" w:rsidP="00D0300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E2AFA">
        <w:rPr>
          <w:rFonts w:ascii="Times New Roman" w:eastAsia="Times New Roman" w:hAnsi="Times New Roman" w:cs="Times New Roman"/>
          <w:sz w:val="28"/>
          <w:szCs w:val="28"/>
          <w:lang w:eastAsia="ru-RU"/>
        </w:rPr>
        <w:t>1. Утвердить</w:t>
      </w:r>
      <w:r>
        <w:rPr>
          <w:rFonts w:ascii="Times New Roman" w:eastAsia="Times New Roman" w:hAnsi="Times New Roman" w:cs="Times New Roman"/>
          <w:sz w:val="28"/>
          <w:szCs w:val="28"/>
          <w:lang w:eastAsia="ru-RU"/>
        </w:rPr>
        <w:t xml:space="preserve"> прилагаемый </w:t>
      </w:r>
      <w:hyperlink w:anchor="Par40" w:tooltip="ПОРЯДОК" w:history="1">
        <w:r>
          <w:rPr>
            <w:rFonts w:ascii="Times New Roman" w:eastAsia="Times New Roman" w:hAnsi="Times New Roman" w:cs="Times New Roman"/>
            <w:sz w:val="28"/>
            <w:szCs w:val="28"/>
            <w:lang w:eastAsia="ru-RU"/>
          </w:rPr>
          <w:t>п</w:t>
        </w:r>
        <w:r w:rsidRPr="009E2AFA">
          <w:rPr>
            <w:rFonts w:ascii="Times New Roman" w:eastAsia="Times New Roman" w:hAnsi="Times New Roman" w:cs="Times New Roman"/>
            <w:sz w:val="28"/>
            <w:szCs w:val="28"/>
            <w:lang w:eastAsia="ru-RU"/>
          </w:rPr>
          <w:t>орядок</w:t>
        </w:r>
      </w:hyperlink>
      <w:r w:rsidRPr="009E2AFA">
        <w:rPr>
          <w:rFonts w:ascii="Times New Roman" w:eastAsia="Times New Roman" w:hAnsi="Times New Roman" w:cs="Times New Roman"/>
          <w:sz w:val="28"/>
          <w:szCs w:val="28"/>
          <w:lang w:eastAsia="ru-RU"/>
        </w:rPr>
        <w:t xml:space="preserve"> определения начальной (максимальной) цены контракта, цены контракта, заключаемого с единственным поставщиком (подрядчиком, исполнителем), </w:t>
      </w:r>
      <w:r>
        <w:rPr>
          <w:rFonts w:ascii="Times New Roman" w:eastAsia="Times New Roman" w:hAnsi="Times New Roman" w:cs="Times New Roman"/>
          <w:sz w:val="28"/>
          <w:szCs w:val="28"/>
          <w:lang w:eastAsia="ru-RU"/>
        </w:rPr>
        <w:t xml:space="preserve">и </w:t>
      </w:r>
      <w:r w:rsidRPr="009E2AFA">
        <w:rPr>
          <w:rFonts w:ascii="Times New Roman" w:eastAsia="Times New Roman" w:hAnsi="Times New Roman" w:cs="Times New Roman"/>
          <w:sz w:val="28"/>
          <w:szCs w:val="28"/>
          <w:lang w:eastAsia="ru-RU"/>
        </w:rPr>
        <w:t>начальной цены единицы товара, работы, услуги при осуществлении закупок продукции судостроительной промышленности (за исключением продукции, закупка которой осуществляется в рамках государстве</w:t>
      </w:r>
      <w:r>
        <w:rPr>
          <w:rFonts w:ascii="Times New Roman" w:eastAsia="Times New Roman" w:hAnsi="Times New Roman" w:cs="Times New Roman"/>
          <w:sz w:val="28"/>
          <w:szCs w:val="28"/>
          <w:lang w:eastAsia="ru-RU"/>
        </w:rPr>
        <w:t>нного оборонного заказа)</w:t>
      </w:r>
      <w:r w:rsidRPr="009E2AFA">
        <w:rPr>
          <w:rFonts w:ascii="Times New Roman" w:eastAsia="Times New Roman" w:hAnsi="Times New Roman" w:cs="Times New Roman"/>
          <w:sz w:val="28"/>
          <w:szCs w:val="28"/>
          <w:lang w:eastAsia="ru-RU"/>
        </w:rPr>
        <w:t>.</w:t>
      </w:r>
    </w:p>
    <w:p w14:paraId="22BE1159" w14:textId="77777777" w:rsidR="00D0300F" w:rsidRDefault="00D0300F" w:rsidP="00D0300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9E2AFA">
        <w:rPr>
          <w:rFonts w:ascii="Times New Roman" w:eastAsia="Times New Roman" w:hAnsi="Times New Roman" w:cs="Times New Roman"/>
          <w:sz w:val="28"/>
          <w:szCs w:val="28"/>
          <w:lang w:eastAsia="ru-RU"/>
        </w:rPr>
        <w:t xml:space="preserve">. Установить, что </w:t>
      </w:r>
      <w:r>
        <w:rPr>
          <w:rFonts w:ascii="Times New Roman" w:eastAsia="Times New Roman" w:hAnsi="Times New Roman" w:cs="Times New Roman"/>
          <w:sz w:val="28"/>
          <w:szCs w:val="28"/>
          <w:lang w:eastAsia="ru-RU"/>
        </w:rPr>
        <w:t>настоящий приказ не применяе</w:t>
      </w:r>
      <w:r w:rsidRPr="009E2AFA">
        <w:rPr>
          <w:rFonts w:ascii="Times New Roman" w:eastAsia="Times New Roman" w:hAnsi="Times New Roman" w:cs="Times New Roman"/>
          <w:sz w:val="28"/>
          <w:szCs w:val="28"/>
          <w:lang w:eastAsia="ru-RU"/>
        </w:rPr>
        <w:t xml:space="preserve">тся в случаях, если </w:t>
      </w:r>
      <w:r w:rsidRPr="009E2AFA">
        <w:rPr>
          <w:rFonts w:ascii="Times New Roman" w:eastAsia="Times New Roman" w:hAnsi="Times New Roman" w:cs="Times New Roman"/>
          <w:sz w:val="28"/>
          <w:szCs w:val="28"/>
          <w:lang w:eastAsia="ru-RU"/>
        </w:rPr>
        <w:lastRenderedPageBreak/>
        <w:t>извещения об осуществлении закупок</w:t>
      </w:r>
      <w:r>
        <w:rPr>
          <w:rFonts w:ascii="Times New Roman" w:eastAsia="Times New Roman" w:hAnsi="Times New Roman" w:cs="Times New Roman"/>
          <w:sz w:val="28"/>
          <w:szCs w:val="28"/>
          <w:lang w:eastAsia="ru-RU"/>
        </w:rPr>
        <w:t xml:space="preserve"> </w:t>
      </w:r>
      <w:r w:rsidRPr="009E2AFA">
        <w:rPr>
          <w:rFonts w:ascii="Times New Roman" w:eastAsia="Times New Roman" w:hAnsi="Times New Roman" w:cs="Times New Roman"/>
          <w:sz w:val="28"/>
          <w:szCs w:val="28"/>
          <w:lang w:eastAsia="ru-RU"/>
        </w:rPr>
        <w:t>продукции судостроительной промышленности (за исключением продукции, закупка которой осуществляется в рамках государстве</w:t>
      </w:r>
      <w:r>
        <w:rPr>
          <w:rFonts w:ascii="Times New Roman" w:eastAsia="Times New Roman" w:hAnsi="Times New Roman" w:cs="Times New Roman"/>
          <w:sz w:val="28"/>
          <w:szCs w:val="28"/>
          <w:lang w:eastAsia="ru-RU"/>
        </w:rPr>
        <w:t>нного оборонного заказа)</w:t>
      </w:r>
      <w:r w:rsidRPr="009E2AFA">
        <w:rPr>
          <w:rFonts w:ascii="Times New Roman" w:eastAsia="Times New Roman" w:hAnsi="Times New Roman" w:cs="Times New Roman"/>
          <w:sz w:val="28"/>
          <w:szCs w:val="28"/>
          <w:lang w:eastAsia="ru-RU"/>
        </w:rPr>
        <w:t xml:space="preserve"> размещены в единой информационной системе в сфере закупок или на официальном сайте Российской Федерации в информационно-коммуникационной сети </w:t>
      </w:r>
      <w:r>
        <w:rPr>
          <w:rFonts w:ascii="Times New Roman" w:eastAsia="Times New Roman" w:hAnsi="Times New Roman" w:cs="Times New Roman"/>
          <w:sz w:val="28"/>
          <w:szCs w:val="28"/>
          <w:lang w:eastAsia="ru-RU"/>
        </w:rPr>
        <w:t>«</w:t>
      </w:r>
      <w:r w:rsidRPr="009E2AFA">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9E2AFA">
        <w:rPr>
          <w:rFonts w:ascii="Times New Roman" w:eastAsia="Times New Roman" w:hAnsi="Times New Roman" w:cs="Times New Roman"/>
          <w:sz w:val="28"/>
          <w:szCs w:val="28"/>
          <w:lang w:eastAsia="ru-RU"/>
        </w:rPr>
        <w:t xml:space="preserve"> для размещения информации о размещении заказов на поставки товаров, выполнение работ, оказание услуг</w:t>
      </w:r>
      <w:r>
        <w:rPr>
          <w:rFonts w:ascii="Times New Roman" w:eastAsia="Times New Roman" w:hAnsi="Times New Roman" w:cs="Times New Roman"/>
          <w:sz w:val="28"/>
          <w:szCs w:val="28"/>
          <w:lang w:eastAsia="ru-RU"/>
        </w:rPr>
        <w:t xml:space="preserve"> </w:t>
      </w:r>
      <w:r w:rsidRPr="009E2AFA">
        <w:rPr>
          <w:rFonts w:ascii="Times New Roman" w:eastAsia="Times New Roman" w:hAnsi="Times New Roman" w:cs="Times New Roman"/>
          <w:sz w:val="28"/>
          <w:szCs w:val="28"/>
          <w:lang w:eastAsia="ru-RU"/>
        </w:rPr>
        <w:t xml:space="preserve"> либо приглашения принять участие в которых направлены до дня вступления в силу настоящего приказа.</w:t>
      </w:r>
    </w:p>
    <w:p w14:paraId="70AC3CCD" w14:textId="77777777" w:rsidR="00D0300F" w:rsidRPr="007C52AF" w:rsidRDefault="00D0300F" w:rsidP="00D0300F">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7C52AF">
        <w:rPr>
          <w:rFonts w:ascii="Times New Roman" w:hAnsi="Times New Roman" w:cs="Times New Roman"/>
          <w:sz w:val="28"/>
          <w:szCs w:val="28"/>
        </w:rPr>
        <w:t xml:space="preserve">. Контроль за выполнением настоящего приказа возложить </w:t>
      </w:r>
      <w:r w:rsidRPr="007C52AF">
        <w:rPr>
          <w:rFonts w:ascii="Times New Roman" w:hAnsi="Times New Roman" w:cs="Times New Roman"/>
          <w:sz w:val="28"/>
          <w:szCs w:val="28"/>
        </w:rPr>
        <w:br/>
        <w:t xml:space="preserve">на заместителя Министра промышленности и торговли Российской Федерации </w:t>
      </w:r>
      <w:r>
        <w:rPr>
          <w:rFonts w:ascii="Times New Roman" w:hAnsi="Times New Roman" w:cs="Times New Roman"/>
          <w:sz w:val="28"/>
          <w:szCs w:val="28"/>
        </w:rPr>
        <w:br/>
      </w:r>
      <w:r w:rsidRPr="007C52AF">
        <w:rPr>
          <w:rFonts w:ascii="Times New Roman" w:hAnsi="Times New Roman" w:cs="Times New Roman"/>
          <w:sz w:val="28"/>
          <w:szCs w:val="28"/>
        </w:rPr>
        <w:t>О.Н. Рязанцева.</w:t>
      </w:r>
    </w:p>
    <w:p w14:paraId="1AA56A87" w14:textId="77777777" w:rsidR="00D0300F" w:rsidRPr="009E2AFA" w:rsidRDefault="00D0300F" w:rsidP="00D0300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14:paraId="56F47FCE" w14:textId="77777777" w:rsidR="00D0300F" w:rsidRPr="009E2AFA" w:rsidRDefault="00D0300F" w:rsidP="00D0300F">
      <w:pPr>
        <w:widowControl w:val="0"/>
        <w:autoSpaceDE w:val="0"/>
        <w:autoSpaceDN w:val="0"/>
        <w:adjustRightInd w:val="0"/>
        <w:spacing w:after="0" w:line="300" w:lineRule="auto"/>
        <w:ind w:firstLine="539"/>
        <w:jc w:val="both"/>
        <w:rPr>
          <w:rFonts w:ascii="Times New Roman" w:eastAsia="Times New Roman" w:hAnsi="Times New Roman" w:cs="Times New Roman"/>
          <w:sz w:val="28"/>
          <w:szCs w:val="28"/>
          <w:lang w:eastAsia="ru-RU"/>
        </w:rPr>
      </w:pPr>
    </w:p>
    <w:p w14:paraId="7CD7D59A" w14:textId="26E53D80" w:rsidR="00D0300F" w:rsidRPr="009E2AFA" w:rsidRDefault="00D0300F" w:rsidP="00D0300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1" w:name="Par25"/>
      <w:bookmarkEnd w:id="1"/>
      <w:r w:rsidRPr="009E2AFA">
        <w:rPr>
          <w:rFonts w:ascii="Times New Roman" w:eastAsia="Times New Roman" w:hAnsi="Times New Roman" w:cs="Times New Roman"/>
          <w:sz w:val="28"/>
          <w:szCs w:val="28"/>
          <w:lang w:eastAsia="ru-RU"/>
        </w:rPr>
        <w:t>Министр</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Pr="009E2AFA">
        <w:rPr>
          <w:rFonts w:ascii="Times New Roman" w:eastAsia="Times New Roman" w:hAnsi="Times New Roman" w:cs="Times New Roman"/>
          <w:sz w:val="28"/>
          <w:szCs w:val="28"/>
          <w:lang w:eastAsia="ru-RU"/>
        </w:rPr>
        <w:t>Д.В. Мантуров</w:t>
      </w:r>
    </w:p>
    <w:bookmarkEnd w:id="0"/>
    <w:p w14:paraId="7F2A77FE" w14:textId="77777777" w:rsidR="00D0300F" w:rsidRDefault="00D0300F" w:rsidP="00D0300F"/>
    <w:p w14:paraId="7064C7B2" w14:textId="77777777" w:rsidR="00D0300F" w:rsidRDefault="00D0300F" w:rsidP="003511C9">
      <w:pPr>
        <w:spacing w:after="120" w:line="360" w:lineRule="auto"/>
        <w:ind w:firstLine="5245"/>
        <w:jc w:val="center"/>
        <w:rPr>
          <w:rFonts w:ascii="Times New Roman" w:hAnsi="Times New Roman" w:cs="Times New Roman"/>
          <w:sz w:val="28"/>
          <w:szCs w:val="28"/>
        </w:rPr>
      </w:pPr>
    </w:p>
    <w:p w14:paraId="7A367C76" w14:textId="77777777" w:rsidR="00D0300F" w:rsidRDefault="00D0300F" w:rsidP="003511C9">
      <w:pPr>
        <w:spacing w:after="120" w:line="360" w:lineRule="auto"/>
        <w:ind w:firstLine="5245"/>
        <w:jc w:val="center"/>
        <w:rPr>
          <w:rFonts w:ascii="Times New Roman" w:hAnsi="Times New Roman" w:cs="Times New Roman"/>
          <w:sz w:val="28"/>
          <w:szCs w:val="28"/>
        </w:rPr>
      </w:pPr>
    </w:p>
    <w:p w14:paraId="3AB0BA6D" w14:textId="0383707D" w:rsidR="00D0300F" w:rsidRDefault="00D0300F" w:rsidP="003511C9">
      <w:pPr>
        <w:spacing w:after="120" w:line="360" w:lineRule="auto"/>
        <w:ind w:firstLine="5245"/>
        <w:jc w:val="center"/>
        <w:rPr>
          <w:rFonts w:ascii="Times New Roman" w:hAnsi="Times New Roman" w:cs="Times New Roman"/>
          <w:sz w:val="28"/>
          <w:szCs w:val="28"/>
        </w:rPr>
      </w:pPr>
    </w:p>
    <w:p w14:paraId="647F20C2" w14:textId="6972483E" w:rsidR="00D0300F" w:rsidRDefault="00D0300F" w:rsidP="003511C9">
      <w:pPr>
        <w:spacing w:after="120" w:line="360" w:lineRule="auto"/>
        <w:ind w:firstLine="5245"/>
        <w:jc w:val="center"/>
        <w:rPr>
          <w:rFonts w:ascii="Times New Roman" w:hAnsi="Times New Roman" w:cs="Times New Roman"/>
          <w:sz w:val="28"/>
          <w:szCs w:val="28"/>
        </w:rPr>
      </w:pPr>
    </w:p>
    <w:p w14:paraId="604A6EC1" w14:textId="31EE84F7" w:rsidR="00D0300F" w:rsidRDefault="00D0300F" w:rsidP="003511C9">
      <w:pPr>
        <w:spacing w:after="120" w:line="360" w:lineRule="auto"/>
        <w:ind w:firstLine="5245"/>
        <w:jc w:val="center"/>
        <w:rPr>
          <w:rFonts w:ascii="Times New Roman" w:hAnsi="Times New Roman" w:cs="Times New Roman"/>
          <w:sz w:val="28"/>
          <w:szCs w:val="28"/>
        </w:rPr>
      </w:pPr>
    </w:p>
    <w:p w14:paraId="266FCD73" w14:textId="4952F2A9" w:rsidR="00D0300F" w:rsidRDefault="00D0300F" w:rsidP="003511C9">
      <w:pPr>
        <w:spacing w:after="120" w:line="360" w:lineRule="auto"/>
        <w:ind w:firstLine="5245"/>
        <w:jc w:val="center"/>
        <w:rPr>
          <w:rFonts w:ascii="Times New Roman" w:hAnsi="Times New Roman" w:cs="Times New Roman"/>
          <w:sz w:val="28"/>
          <w:szCs w:val="28"/>
        </w:rPr>
      </w:pPr>
    </w:p>
    <w:p w14:paraId="0E3406AE" w14:textId="777F5EB3" w:rsidR="00D0300F" w:rsidRDefault="00D0300F" w:rsidP="003511C9">
      <w:pPr>
        <w:spacing w:after="120" w:line="360" w:lineRule="auto"/>
        <w:ind w:firstLine="5245"/>
        <w:jc w:val="center"/>
        <w:rPr>
          <w:rFonts w:ascii="Times New Roman" w:hAnsi="Times New Roman" w:cs="Times New Roman"/>
          <w:sz w:val="28"/>
          <w:szCs w:val="28"/>
        </w:rPr>
      </w:pPr>
    </w:p>
    <w:p w14:paraId="6C60DF27" w14:textId="22F7873A" w:rsidR="00D0300F" w:rsidRDefault="00D0300F" w:rsidP="003511C9">
      <w:pPr>
        <w:spacing w:after="120" w:line="360" w:lineRule="auto"/>
        <w:ind w:firstLine="5245"/>
        <w:jc w:val="center"/>
        <w:rPr>
          <w:rFonts w:ascii="Times New Roman" w:hAnsi="Times New Roman" w:cs="Times New Roman"/>
          <w:sz w:val="28"/>
          <w:szCs w:val="28"/>
        </w:rPr>
      </w:pPr>
    </w:p>
    <w:p w14:paraId="0D0B911E" w14:textId="4951DC77" w:rsidR="00D0300F" w:rsidRDefault="00D0300F" w:rsidP="003511C9">
      <w:pPr>
        <w:spacing w:after="120" w:line="360" w:lineRule="auto"/>
        <w:ind w:firstLine="5245"/>
        <w:jc w:val="center"/>
        <w:rPr>
          <w:rFonts w:ascii="Times New Roman" w:hAnsi="Times New Roman" w:cs="Times New Roman"/>
          <w:sz w:val="28"/>
          <w:szCs w:val="28"/>
        </w:rPr>
      </w:pPr>
    </w:p>
    <w:p w14:paraId="6483AF4C" w14:textId="2F974561" w:rsidR="00D0300F" w:rsidRDefault="00D0300F" w:rsidP="003511C9">
      <w:pPr>
        <w:spacing w:after="120" w:line="360" w:lineRule="auto"/>
        <w:ind w:firstLine="5245"/>
        <w:jc w:val="center"/>
        <w:rPr>
          <w:rFonts w:ascii="Times New Roman" w:hAnsi="Times New Roman" w:cs="Times New Roman"/>
          <w:sz w:val="28"/>
          <w:szCs w:val="28"/>
        </w:rPr>
      </w:pPr>
    </w:p>
    <w:p w14:paraId="594D555B" w14:textId="41AF5EAB" w:rsidR="00D0300F" w:rsidRDefault="00D0300F" w:rsidP="003511C9">
      <w:pPr>
        <w:spacing w:after="120" w:line="360" w:lineRule="auto"/>
        <w:ind w:firstLine="5245"/>
        <w:jc w:val="center"/>
        <w:rPr>
          <w:rFonts w:ascii="Times New Roman" w:hAnsi="Times New Roman" w:cs="Times New Roman"/>
          <w:sz w:val="28"/>
          <w:szCs w:val="28"/>
        </w:rPr>
      </w:pPr>
    </w:p>
    <w:p w14:paraId="7FCF9E62" w14:textId="77777777" w:rsidR="00D0300F" w:rsidRDefault="00D0300F" w:rsidP="003511C9">
      <w:pPr>
        <w:spacing w:after="120" w:line="360" w:lineRule="auto"/>
        <w:ind w:firstLine="5245"/>
        <w:jc w:val="center"/>
        <w:rPr>
          <w:rFonts w:ascii="Times New Roman" w:hAnsi="Times New Roman" w:cs="Times New Roman"/>
          <w:sz w:val="28"/>
          <w:szCs w:val="28"/>
        </w:rPr>
      </w:pPr>
      <w:bookmarkStart w:id="2" w:name="_GoBack"/>
      <w:bookmarkEnd w:id="2"/>
    </w:p>
    <w:p w14:paraId="4CBA5AF1" w14:textId="313789DD" w:rsidR="003511C9" w:rsidRPr="009D11C5" w:rsidRDefault="003511C9" w:rsidP="003511C9">
      <w:pPr>
        <w:spacing w:after="120" w:line="360" w:lineRule="auto"/>
        <w:ind w:firstLine="5245"/>
        <w:jc w:val="center"/>
        <w:rPr>
          <w:rFonts w:ascii="Times New Roman" w:hAnsi="Times New Roman" w:cs="Times New Roman"/>
          <w:sz w:val="28"/>
          <w:szCs w:val="28"/>
        </w:rPr>
      </w:pPr>
      <w:r>
        <w:rPr>
          <w:rFonts w:ascii="Times New Roman" w:hAnsi="Times New Roman" w:cs="Times New Roman"/>
          <w:sz w:val="28"/>
          <w:szCs w:val="28"/>
        </w:rPr>
        <w:lastRenderedPageBreak/>
        <w:t>УТВЕРЖДЕН</w:t>
      </w:r>
    </w:p>
    <w:p w14:paraId="243FB18F" w14:textId="77777777" w:rsidR="003511C9" w:rsidRPr="009D11C5" w:rsidRDefault="003511C9" w:rsidP="003511C9">
      <w:pPr>
        <w:spacing w:after="0" w:line="240" w:lineRule="auto"/>
        <w:ind w:firstLine="5245"/>
        <w:jc w:val="center"/>
        <w:rPr>
          <w:rFonts w:ascii="Times New Roman" w:hAnsi="Times New Roman" w:cs="Times New Roman"/>
          <w:sz w:val="28"/>
          <w:szCs w:val="28"/>
        </w:rPr>
      </w:pPr>
      <w:r>
        <w:rPr>
          <w:rFonts w:ascii="Times New Roman" w:hAnsi="Times New Roman" w:cs="Times New Roman"/>
          <w:sz w:val="28"/>
          <w:szCs w:val="28"/>
        </w:rPr>
        <w:t>приказом</w:t>
      </w:r>
      <w:r w:rsidRPr="009D11C5">
        <w:rPr>
          <w:rFonts w:ascii="Times New Roman" w:hAnsi="Times New Roman" w:cs="Times New Roman"/>
          <w:sz w:val="28"/>
          <w:szCs w:val="28"/>
        </w:rPr>
        <w:t xml:space="preserve"> Минпромторга России</w:t>
      </w:r>
    </w:p>
    <w:p w14:paraId="3A8B84E7" w14:textId="71E939F3" w:rsidR="003511C9" w:rsidRPr="009D11C5" w:rsidRDefault="003511C9" w:rsidP="003511C9">
      <w:pPr>
        <w:spacing w:after="0" w:line="240" w:lineRule="auto"/>
        <w:ind w:firstLine="5245"/>
        <w:jc w:val="center"/>
        <w:rPr>
          <w:rFonts w:ascii="Times New Roman" w:hAnsi="Times New Roman" w:cs="Times New Roman"/>
          <w:sz w:val="28"/>
          <w:szCs w:val="28"/>
        </w:rPr>
      </w:pPr>
      <w:r w:rsidRPr="009D11C5">
        <w:rPr>
          <w:rFonts w:ascii="Times New Roman" w:hAnsi="Times New Roman" w:cs="Times New Roman"/>
          <w:sz w:val="28"/>
          <w:szCs w:val="28"/>
        </w:rPr>
        <w:t xml:space="preserve">от _____________ </w:t>
      </w:r>
      <w:r>
        <w:rPr>
          <w:rFonts w:ascii="Times New Roman" w:hAnsi="Times New Roman" w:cs="Times New Roman"/>
          <w:sz w:val="28"/>
          <w:szCs w:val="28"/>
        </w:rPr>
        <w:t xml:space="preserve">     </w:t>
      </w:r>
      <w:r w:rsidRPr="009D11C5">
        <w:rPr>
          <w:rFonts w:ascii="Times New Roman" w:hAnsi="Times New Roman" w:cs="Times New Roman"/>
          <w:sz w:val="28"/>
          <w:szCs w:val="28"/>
        </w:rPr>
        <w:t>г. № ______</w:t>
      </w:r>
    </w:p>
    <w:p w14:paraId="6EC5ECE3" w14:textId="7E1F7120" w:rsidR="00F17B51" w:rsidRDefault="00F17B51" w:rsidP="00F17B51">
      <w:pPr>
        <w:tabs>
          <w:tab w:val="left" w:pos="9781"/>
        </w:tabs>
        <w:spacing w:after="0"/>
        <w:jc w:val="center"/>
        <w:rPr>
          <w:rFonts w:ascii="Times New Roman" w:hAnsi="Times New Roman" w:cs="Times New Roman"/>
          <w:sz w:val="28"/>
          <w:szCs w:val="28"/>
        </w:rPr>
      </w:pPr>
    </w:p>
    <w:p w14:paraId="1743D2FC" w14:textId="515446EA" w:rsidR="003511C9" w:rsidRDefault="003511C9" w:rsidP="00F17B51">
      <w:pPr>
        <w:tabs>
          <w:tab w:val="left" w:pos="9781"/>
        </w:tabs>
        <w:spacing w:after="0"/>
        <w:jc w:val="center"/>
        <w:rPr>
          <w:rFonts w:ascii="Times New Roman" w:hAnsi="Times New Roman" w:cs="Times New Roman"/>
          <w:sz w:val="28"/>
          <w:szCs w:val="28"/>
        </w:rPr>
      </w:pPr>
    </w:p>
    <w:p w14:paraId="293160DE" w14:textId="77777777" w:rsidR="003511C9" w:rsidRPr="00024411" w:rsidRDefault="003511C9" w:rsidP="00F17B51">
      <w:pPr>
        <w:tabs>
          <w:tab w:val="left" w:pos="9781"/>
        </w:tabs>
        <w:spacing w:after="0"/>
        <w:jc w:val="center"/>
        <w:rPr>
          <w:rFonts w:ascii="Times New Roman" w:hAnsi="Times New Roman" w:cs="Times New Roman"/>
          <w:sz w:val="28"/>
          <w:szCs w:val="28"/>
        </w:rPr>
      </w:pPr>
    </w:p>
    <w:p w14:paraId="0ED10696" w14:textId="77777777" w:rsidR="00F17B51" w:rsidRPr="00024411" w:rsidRDefault="00F17B51" w:rsidP="00F17B51">
      <w:pPr>
        <w:tabs>
          <w:tab w:val="left" w:pos="9781"/>
        </w:tabs>
        <w:spacing w:after="0"/>
        <w:ind w:firstLine="709"/>
        <w:jc w:val="both"/>
        <w:rPr>
          <w:rFonts w:ascii="Times New Roman" w:hAnsi="Times New Roman" w:cs="Times New Roman"/>
          <w:sz w:val="28"/>
          <w:szCs w:val="28"/>
        </w:rPr>
      </w:pPr>
    </w:p>
    <w:p w14:paraId="1FB2804B" w14:textId="2EEFDA8C" w:rsidR="00E85CA5" w:rsidRPr="00024411" w:rsidRDefault="00E85CA5" w:rsidP="00E85CA5">
      <w:pPr>
        <w:tabs>
          <w:tab w:val="left" w:pos="9781"/>
        </w:tabs>
        <w:spacing w:after="0"/>
        <w:jc w:val="center"/>
        <w:rPr>
          <w:rFonts w:ascii="Times New Roman" w:hAnsi="Times New Roman" w:cs="Times New Roman"/>
          <w:b/>
          <w:sz w:val="28"/>
          <w:szCs w:val="28"/>
        </w:rPr>
      </w:pPr>
      <w:r w:rsidRPr="00024411">
        <w:rPr>
          <w:rFonts w:ascii="Times New Roman" w:hAnsi="Times New Roman" w:cs="Times New Roman"/>
          <w:b/>
          <w:sz w:val="28"/>
          <w:szCs w:val="28"/>
        </w:rPr>
        <w:t>Порядок</w:t>
      </w:r>
    </w:p>
    <w:p w14:paraId="036A0A1B" w14:textId="16124FC1" w:rsidR="00E85CA5" w:rsidRPr="00024411" w:rsidRDefault="00E85CA5" w:rsidP="00E85CA5">
      <w:pPr>
        <w:tabs>
          <w:tab w:val="left" w:pos="9781"/>
        </w:tabs>
        <w:spacing w:after="0"/>
        <w:jc w:val="center"/>
        <w:rPr>
          <w:rFonts w:ascii="Times New Roman" w:hAnsi="Times New Roman" w:cs="Times New Roman"/>
          <w:b/>
          <w:sz w:val="28"/>
          <w:szCs w:val="28"/>
        </w:rPr>
      </w:pPr>
      <w:r w:rsidRPr="00024411">
        <w:rPr>
          <w:rFonts w:ascii="Times New Roman" w:hAnsi="Times New Roman" w:cs="Times New Roman"/>
          <w:b/>
          <w:sz w:val="28"/>
          <w:szCs w:val="28"/>
        </w:rPr>
        <w:t>определения начальной (максимальной) цены контракта,</w:t>
      </w:r>
    </w:p>
    <w:p w14:paraId="37F3DA94" w14:textId="21153DF4" w:rsidR="00E85CA5" w:rsidRPr="00024411" w:rsidRDefault="00E85CA5" w:rsidP="00E85CA5">
      <w:pPr>
        <w:tabs>
          <w:tab w:val="left" w:pos="9781"/>
        </w:tabs>
        <w:spacing w:after="0"/>
        <w:jc w:val="center"/>
        <w:rPr>
          <w:rFonts w:ascii="Times New Roman" w:hAnsi="Times New Roman" w:cs="Times New Roman"/>
          <w:b/>
          <w:sz w:val="28"/>
          <w:szCs w:val="28"/>
        </w:rPr>
      </w:pPr>
      <w:r w:rsidRPr="00024411">
        <w:rPr>
          <w:rFonts w:ascii="Times New Roman" w:hAnsi="Times New Roman" w:cs="Times New Roman"/>
          <w:b/>
          <w:sz w:val="28"/>
          <w:szCs w:val="28"/>
        </w:rPr>
        <w:t>цены контракта, заключаемого с единственным поставщиком (подрядчиком, исполнителем), и начальной цены единицы товара, работы, услуги при осуществлении закупок продукции судостроительной промышленности (за исключением продукции, закупка которой осуществляется в рамках государственного оборонного заказа)</w:t>
      </w:r>
    </w:p>
    <w:p w14:paraId="46F6797B" w14:textId="77777777" w:rsidR="00E85CA5" w:rsidRPr="00024411" w:rsidRDefault="00E85CA5" w:rsidP="00F17B51">
      <w:pPr>
        <w:tabs>
          <w:tab w:val="left" w:pos="9781"/>
        </w:tabs>
        <w:spacing w:after="0"/>
        <w:ind w:firstLine="709"/>
        <w:jc w:val="both"/>
        <w:rPr>
          <w:rFonts w:ascii="Times New Roman" w:hAnsi="Times New Roman" w:cs="Times New Roman"/>
          <w:b/>
          <w:sz w:val="28"/>
          <w:szCs w:val="28"/>
        </w:rPr>
      </w:pPr>
    </w:p>
    <w:p w14:paraId="789F343A" w14:textId="3F81E9BC" w:rsidR="00E85CA5" w:rsidRPr="00024411" w:rsidRDefault="00E85CA5" w:rsidP="00E85CA5">
      <w:pPr>
        <w:pStyle w:val="a"/>
        <w:numPr>
          <w:ilvl w:val="0"/>
          <w:numId w:val="14"/>
        </w:numPr>
        <w:tabs>
          <w:tab w:val="left" w:pos="284"/>
          <w:tab w:val="left" w:pos="9781"/>
        </w:tabs>
        <w:ind w:left="0" w:firstLine="0"/>
        <w:jc w:val="center"/>
        <w:rPr>
          <w:b/>
          <w:szCs w:val="28"/>
        </w:rPr>
      </w:pPr>
      <w:r w:rsidRPr="00024411">
        <w:rPr>
          <w:b/>
          <w:szCs w:val="28"/>
        </w:rPr>
        <w:t>Общие положения</w:t>
      </w:r>
    </w:p>
    <w:p w14:paraId="79EE2156" w14:textId="77777777" w:rsidR="00E85CA5" w:rsidRPr="00024411" w:rsidRDefault="00E85CA5" w:rsidP="00E85CA5">
      <w:pPr>
        <w:pStyle w:val="a"/>
        <w:numPr>
          <w:ilvl w:val="0"/>
          <w:numId w:val="0"/>
        </w:numPr>
        <w:tabs>
          <w:tab w:val="left" w:pos="9781"/>
        </w:tabs>
        <w:ind w:left="1429"/>
        <w:rPr>
          <w:szCs w:val="28"/>
        </w:rPr>
      </w:pPr>
    </w:p>
    <w:p w14:paraId="03F66989" w14:textId="228ED77D" w:rsidR="00F17B51" w:rsidRPr="00024411" w:rsidRDefault="00F17B51" w:rsidP="00F17B51">
      <w:pPr>
        <w:pStyle w:val="ConsPlusNormal"/>
        <w:widowControl/>
        <w:tabs>
          <w:tab w:val="left" w:pos="9781"/>
        </w:tabs>
        <w:spacing w:line="276" w:lineRule="auto"/>
        <w:ind w:firstLine="709"/>
        <w:jc w:val="both"/>
        <w:rPr>
          <w:rFonts w:ascii="Times New Roman" w:hAnsi="Times New Roman" w:cs="Times New Roman"/>
          <w:sz w:val="28"/>
          <w:szCs w:val="28"/>
        </w:rPr>
      </w:pPr>
      <w:r w:rsidRPr="00024411">
        <w:rPr>
          <w:rFonts w:ascii="Times New Roman" w:hAnsi="Times New Roman" w:cs="Times New Roman"/>
          <w:sz w:val="28"/>
          <w:szCs w:val="28"/>
        </w:rPr>
        <w:t xml:space="preserve">1. </w:t>
      </w:r>
      <w:r w:rsidR="00F708D2" w:rsidRPr="00024411">
        <w:rPr>
          <w:rFonts w:ascii="Times New Roman" w:hAnsi="Times New Roman" w:cs="Times New Roman"/>
          <w:sz w:val="28"/>
          <w:szCs w:val="28"/>
        </w:rPr>
        <w:t xml:space="preserve">Настоящий </w:t>
      </w:r>
      <w:r w:rsidRPr="00024411">
        <w:rPr>
          <w:rFonts w:ascii="Times New Roman" w:hAnsi="Times New Roman" w:cs="Times New Roman"/>
          <w:sz w:val="28"/>
          <w:szCs w:val="28"/>
        </w:rPr>
        <w:t xml:space="preserve">Порядок устанавливает единые правила определения государственными или муниципальными заказчиками, другими заказчиками, осуществляющими закупки в рамках законодательства Российской Федерации </w:t>
      </w:r>
      <w:r w:rsidR="00AB1209">
        <w:rPr>
          <w:rFonts w:ascii="Times New Roman" w:hAnsi="Times New Roman" w:cs="Times New Roman"/>
          <w:sz w:val="28"/>
          <w:szCs w:val="28"/>
        </w:rPr>
        <w:br/>
      </w:r>
      <w:r w:rsidRPr="00024411">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 (далее – заказчики) начальной (максимальной) цены контракта (далее – НМЦК), цены контракта, заключаемого с единственным поставщиком (подрядчиком, исполнителем) (далее – ЦКЕИ), начальной цены единицы товара, работы, услуги при осуществлении закупок продукции судостроительной промышленности</w:t>
      </w:r>
      <w:r w:rsidR="00F708D2" w:rsidRPr="00024411">
        <w:rPr>
          <w:rFonts w:ascii="Times New Roman" w:hAnsi="Times New Roman" w:cs="Times New Roman"/>
          <w:sz w:val="28"/>
          <w:szCs w:val="28"/>
        </w:rPr>
        <w:t xml:space="preserve"> (за исключением продукции, закупка которой осуществляется в рамках государственного оборонного заказа)</w:t>
      </w:r>
      <w:r w:rsidRPr="00024411">
        <w:rPr>
          <w:rFonts w:ascii="Times New Roman" w:hAnsi="Times New Roman" w:cs="Times New Roman"/>
          <w:sz w:val="28"/>
          <w:szCs w:val="28"/>
        </w:rPr>
        <w:t>, указанной в пункте 2 настоящего Порядка.</w:t>
      </w:r>
    </w:p>
    <w:p w14:paraId="41F9B8CE" w14:textId="2B6733BC" w:rsidR="00F17B51" w:rsidRPr="00024411" w:rsidRDefault="00F17B51" w:rsidP="00F17B51">
      <w:pPr>
        <w:pStyle w:val="ConsPlusNormal"/>
        <w:widowControl/>
        <w:spacing w:line="276" w:lineRule="auto"/>
        <w:ind w:firstLine="709"/>
        <w:jc w:val="both"/>
        <w:rPr>
          <w:rFonts w:ascii="Times New Roman" w:hAnsi="Times New Roman" w:cs="Times New Roman"/>
          <w:sz w:val="28"/>
          <w:szCs w:val="28"/>
        </w:rPr>
      </w:pPr>
      <w:r w:rsidRPr="00024411">
        <w:rPr>
          <w:rFonts w:ascii="Times New Roman" w:hAnsi="Times New Roman" w:cs="Times New Roman"/>
          <w:sz w:val="28"/>
          <w:szCs w:val="28"/>
        </w:rPr>
        <w:t xml:space="preserve">2. </w:t>
      </w:r>
      <w:r w:rsidR="00C938B6">
        <w:rPr>
          <w:rFonts w:ascii="Times New Roman" w:hAnsi="Times New Roman" w:cs="Times New Roman"/>
          <w:sz w:val="28"/>
          <w:szCs w:val="28"/>
        </w:rPr>
        <w:t xml:space="preserve">Настоящий </w:t>
      </w:r>
      <w:r w:rsidRPr="00024411">
        <w:rPr>
          <w:rFonts w:ascii="Times New Roman" w:hAnsi="Times New Roman" w:cs="Times New Roman"/>
          <w:sz w:val="28"/>
          <w:szCs w:val="28"/>
        </w:rPr>
        <w:t>Порядок распространяется на поставку и выполнение работ по постройке (далее - строительство) судов и плавучих сооружений (далее – судно, суда) для следующих кодов по Общероссийскому классификатору продукции по видам экономической деятельности ОК 034-2014 (КПЕС 2008) ОКПД</w:t>
      </w:r>
      <w:r w:rsidR="008571D1" w:rsidRPr="00024411">
        <w:rPr>
          <w:rFonts w:ascii="Times New Roman" w:hAnsi="Times New Roman" w:cs="Times New Roman"/>
          <w:sz w:val="28"/>
          <w:szCs w:val="28"/>
        </w:rPr>
        <w:t xml:space="preserve"> </w:t>
      </w:r>
      <w:r w:rsidRPr="00024411">
        <w:rPr>
          <w:rFonts w:ascii="Times New Roman" w:hAnsi="Times New Roman" w:cs="Times New Roman"/>
          <w:sz w:val="28"/>
          <w:szCs w:val="28"/>
        </w:rPr>
        <w:t>2</w:t>
      </w:r>
      <w:r w:rsidR="008571D1" w:rsidRPr="00024411">
        <w:rPr>
          <w:rFonts w:ascii="Times New Roman" w:hAnsi="Times New Roman" w:cs="Times New Roman"/>
          <w:sz w:val="28"/>
          <w:szCs w:val="28"/>
        </w:rPr>
        <w:t xml:space="preserve"> (далее – Классификатор ОКПД 2)</w:t>
      </w:r>
      <w:r w:rsidRPr="00024411">
        <w:rPr>
          <w:rFonts w:ascii="Times New Roman" w:hAnsi="Times New Roman" w:cs="Times New Roman"/>
          <w:sz w:val="28"/>
          <w:szCs w:val="28"/>
        </w:rPr>
        <w:t>:</w:t>
      </w:r>
    </w:p>
    <w:p w14:paraId="24337C26" w14:textId="77777777" w:rsidR="00F17B51" w:rsidRPr="00024411" w:rsidRDefault="00F17B51" w:rsidP="00F17B51">
      <w:pPr>
        <w:spacing w:after="0"/>
        <w:ind w:firstLine="709"/>
        <w:jc w:val="both"/>
        <w:rPr>
          <w:rFonts w:ascii="Times New Roman" w:hAnsi="Times New Roman" w:cs="Times New Roman"/>
          <w:sz w:val="28"/>
          <w:szCs w:val="28"/>
        </w:rPr>
      </w:pPr>
      <w:r w:rsidRPr="00024411">
        <w:rPr>
          <w:rFonts w:ascii="Times New Roman" w:hAnsi="Times New Roman" w:cs="Times New Roman"/>
          <w:sz w:val="28"/>
          <w:szCs w:val="28"/>
        </w:rPr>
        <w:t>суда и аналогичные плавучие средства для перевозки людей или грузов (код 30.11.2);</w:t>
      </w:r>
    </w:p>
    <w:p w14:paraId="662E71F4" w14:textId="35321BBA" w:rsidR="00F17B51" w:rsidRPr="00024411" w:rsidRDefault="00F17B51" w:rsidP="00F17B51">
      <w:pPr>
        <w:pStyle w:val="ConsPlusNormal"/>
        <w:widowControl/>
        <w:spacing w:line="276" w:lineRule="auto"/>
        <w:ind w:firstLine="709"/>
        <w:jc w:val="both"/>
        <w:rPr>
          <w:rFonts w:ascii="Times New Roman" w:hAnsi="Times New Roman" w:cs="Times New Roman"/>
          <w:sz w:val="28"/>
          <w:szCs w:val="28"/>
        </w:rPr>
      </w:pPr>
      <w:r w:rsidRPr="00024411">
        <w:rPr>
          <w:rFonts w:ascii="Times New Roman" w:hAnsi="Times New Roman" w:cs="Times New Roman"/>
          <w:sz w:val="28"/>
          <w:szCs w:val="28"/>
        </w:rPr>
        <w:t xml:space="preserve">суда рыболовные и прочие суда специального назначения (код 30.11.3) </w:t>
      </w:r>
      <w:r w:rsidR="00290044">
        <w:rPr>
          <w:rFonts w:ascii="Times New Roman" w:hAnsi="Times New Roman" w:cs="Times New Roman"/>
          <w:sz w:val="28"/>
          <w:szCs w:val="28"/>
        </w:rPr>
        <w:br/>
      </w:r>
      <w:r w:rsidRPr="00024411">
        <w:rPr>
          <w:rFonts w:ascii="Times New Roman" w:hAnsi="Times New Roman" w:cs="Times New Roman"/>
          <w:sz w:val="28"/>
          <w:szCs w:val="28"/>
        </w:rPr>
        <w:t xml:space="preserve">с включением в категорию 30.11.33.190 «Суда прочие»: ледоколов, буровых судов, судов обслуживающего флота, многофункциональных вспомогательных </w:t>
      </w:r>
      <w:r w:rsidRPr="00024411">
        <w:rPr>
          <w:rFonts w:ascii="Times New Roman" w:hAnsi="Times New Roman" w:cs="Times New Roman"/>
          <w:sz w:val="28"/>
          <w:szCs w:val="28"/>
        </w:rPr>
        <w:lastRenderedPageBreak/>
        <w:t>судов, судов снабжения, за исключением категории 30.11.33.120 «Маяки плавучие»;</w:t>
      </w:r>
    </w:p>
    <w:p w14:paraId="1ED687AB" w14:textId="77777777" w:rsidR="00F17B51" w:rsidRPr="00024411" w:rsidRDefault="00F17B51" w:rsidP="00F17B51">
      <w:pPr>
        <w:pStyle w:val="ConsPlusNormal"/>
        <w:widowControl/>
        <w:spacing w:line="276" w:lineRule="auto"/>
        <w:ind w:firstLine="709"/>
        <w:jc w:val="both"/>
        <w:rPr>
          <w:rFonts w:ascii="Times New Roman" w:hAnsi="Times New Roman" w:cs="Times New Roman"/>
          <w:sz w:val="28"/>
          <w:szCs w:val="28"/>
        </w:rPr>
      </w:pPr>
      <w:r w:rsidRPr="00024411">
        <w:rPr>
          <w:rFonts w:ascii="Times New Roman" w:hAnsi="Times New Roman" w:cs="Times New Roman"/>
          <w:sz w:val="28"/>
          <w:szCs w:val="28"/>
        </w:rPr>
        <w:t>платформы плавучие или погружные и инфраструктура (код 30.11.4);</w:t>
      </w:r>
    </w:p>
    <w:p w14:paraId="271F5F6C" w14:textId="77777777" w:rsidR="00F17B51" w:rsidRPr="00024411" w:rsidRDefault="00F17B51" w:rsidP="00F17B51">
      <w:pPr>
        <w:pStyle w:val="ConsPlusNormal"/>
        <w:widowControl/>
        <w:spacing w:line="276" w:lineRule="auto"/>
        <w:ind w:firstLine="709"/>
        <w:jc w:val="both"/>
        <w:rPr>
          <w:rFonts w:ascii="Times New Roman" w:hAnsi="Times New Roman" w:cs="Times New Roman"/>
          <w:sz w:val="28"/>
          <w:szCs w:val="28"/>
        </w:rPr>
      </w:pPr>
      <w:r w:rsidRPr="00024411">
        <w:rPr>
          <w:rFonts w:ascii="Times New Roman" w:hAnsi="Times New Roman" w:cs="Times New Roman"/>
          <w:sz w:val="28"/>
          <w:szCs w:val="28"/>
        </w:rPr>
        <w:t>дебаркадеры (код 30.11.50.140);</w:t>
      </w:r>
    </w:p>
    <w:p w14:paraId="799C83D4" w14:textId="77777777" w:rsidR="00F17B51" w:rsidRPr="00024411" w:rsidRDefault="00F17B51" w:rsidP="00F17B51">
      <w:pPr>
        <w:pStyle w:val="ConsPlusNormal"/>
        <w:widowControl/>
        <w:spacing w:line="276" w:lineRule="auto"/>
        <w:ind w:firstLine="709"/>
        <w:jc w:val="both"/>
        <w:rPr>
          <w:rFonts w:ascii="Times New Roman" w:hAnsi="Times New Roman" w:cs="Times New Roman"/>
          <w:sz w:val="28"/>
          <w:szCs w:val="28"/>
        </w:rPr>
      </w:pPr>
      <w:r w:rsidRPr="00024411">
        <w:rPr>
          <w:rFonts w:ascii="Times New Roman" w:hAnsi="Times New Roman" w:cs="Times New Roman"/>
          <w:sz w:val="28"/>
          <w:szCs w:val="28"/>
        </w:rPr>
        <w:t>причалы плавучие (код 30.11.50.170);</w:t>
      </w:r>
    </w:p>
    <w:p w14:paraId="047A54CE" w14:textId="77777777" w:rsidR="00F17B51" w:rsidRPr="00024411" w:rsidRDefault="00F17B51" w:rsidP="00F17B51">
      <w:pPr>
        <w:pStyle w:val="ConsPlusNormal"/>
        <w:widowControl/>
        <w:spacing w:line="276" w:lineRule="auto"/>
        <w:ind w:firstLine="709"/>
        <w:jc w:val="both"/>
        <w:rPr>
          <w:rFonts w:ascii="Times New Roman" w:hAnsi="Times New Roman" w:cs="Times New Roman"/>
          <w:sz w:val="28"/>
          <w:szCs w:val="28"/>
        </w:rPr>
      </w:pPr>
      <w:r w:rsidRPr="00024411">
        <w:rPr>
          <w:rFonts w:ascii="Times New Roman" w:hAnsi="Times New Roman" w:cs="Times New Roman"/>
          <w:sz w:val="28"/>
          <w:szCs w:val="28"/>
        </w:rPr>
        <w:t>суда парусные (кроме надувных) прогулочные или спортивные со вспомогательным двигателем или без него (код 30.12.11);</w:t>
      </w:r>
    </w:p>
    <w:p w14:paraId="64140ED1" w14:textId="77777777" w:rsidR="00F17B51" w:rsidRPr="00024411" w:rsidRDefault="00F17B51" w:rsidP="00F17B51">
      <w:pPr>
        <w:pStyle w:val="ConsPlusNormal"/>
        <w:widowControl/>
        <w:spacing w:line="276" w:lineRule="auto"/>
        <w:ind w:firstLine="709"/>
        <w:jc w:val="both"/>
        <w:rPr>
          <w:rFonts w:ascii="Times New Roman" w:hAnsi="Times New Roman" w:cs="Times New Roman"/>
          <w:sz w:val="28"/>
          <w:szCs w:val="28"/>
        </w:rPr>
      </w:pPr>
      <w:r w:rsidRPr="00024411">
        <w:rPr>
          <w:rFonts w:ascii="Times New Roman" w:hAnsi="Times New Roman" w:cs="Times New Roman"/>
          <w:sz w:val="28"/>
          <w:szCs w:val="28"/>
        </w:rPr>
        <w:t>суда прогулочные прочие (код 30.12.19.110);</w:t>
      </w:r>
    </w:p>
    <w:p w14:paraId="708959AA" w14:textId="77777777" w:rsidR="00F17B51" w:rsidRPr="00024411" w:rsidRDefault="00F17B51" w:rsidP="00F17B51">
      <w:pPr>
        <w:pStyle w:val="ConsPlusNormal"/>
        <w:widowControl/>
        <w:spacing w:line="276" w:lineRule="auto"/>
        <w:ind w:firstLine="709"/>
        <w:jc w:val="both"/>
        <w:rPr>
          <w:rFonts w:ascii="Times New Roman" w:hAnsi="Times New Roman" w:cs="Times New Roman"/>
          <w:sz w:val="28"/>
          <w:szCs w:val="28"/>
        </w:rPr>
      </w:pPr>
      <w:r w:rsidRPr="00024411">
        <w:rPr>
          <w:rFonts w:ascii="Times New Roman" w:hAnsi="Times New Roman" w:cs="Times New Roman"/>
          <w:sz w:val="28"/>
          <w:szCs w:val="28"/>
        </w:rPr>
        <w:t>суда спортивные прочие (код 30.12.19.120).</w:t>
      </w:r>
    </w:p>
    <w:p w14:paraId="6041C49E" w14:textId="77777777" w:rsidR="00F17B51" w:rsidRPr="00024411" w:rsidRDefault="00F17B51" w:rsidP="00F17B51">
      <w:pPr>
        <w:pStyle w:val="ConsPlusNormal"/>
        <w:widowControl/>
        <w:spacing w:line="276" w:lineRule="auto"/>
        <w:ind w:firstLine="709"/>
        <w:jc w:val="both"/>
        <w:rPr>
          <w:rFonts w:ascii="Times New Roman" w:hAnsi="Times New Roman" w:cs="Times New Roman"/>
          <w:sz w:val="28"/>
          <w:szCs w:val="28"/>
        </w:rPr>
      </w:pPr>
      <w:r w:rsidRPr="00024411">
        <w:rPr>
          <w:rFonts w:ascii="Times New Roman" w:hAnsi="Times New Roman" w:cs="Times New Roman"/>
          <w:sz w:val="28"/>
          <w:szCs w:val="28"/>
        </w:rPr>
        <w:t>Принадлежность судна к определенному классу судов определяется на основании классификационного свидетельства в соответствии с символом класса, а в случае определения НМЦК, ЦКЕИ до выдачи такого свидетельства, по спецификации на судно, разработанной проектной организацией. Требования настоящего пункта применяются для судов на дату определения НМЦК, ЦКЕИ.</w:t>
      </w:r>
    </w:p>
    <w:p w14:paraId="5620D6F6" w14:textId="0BD84807" w:rsidR="00F17B51" w:rsidRPr="00024411" w:rsidRDefault="00F17B51" w:rsidP="00F17B51">
      <w:pPr>
        <w:pStyle w:val="ConsPlusNormal"/>
        <w:widowControl/>
        <w:spacing w:line="276" w:lineRule="auto"/>
        <w:ind w:firstLine="709"/>
        <w:jc w:val="both"/>
        <w:rPr>
          <w:rFonts w:ascii="Times New Roman" w:hAnsi="Times New Roman" w:cs="Times New Roman"/>
          <w:sz w:val="28"/>
          <w:szCs w:val="28"/>
        </w:rPr>
      </w:pPr>
      <w:r w:rsidRPr="00024411">
        <w:rPr>
          <w:rFonts w:ascii="Times New Roman" w:hAnsi="Times New Roman" w:cs="Times New Roman"/>
          <w:sz w:val="28"/>
          <w:szCs w:val="28"/>
        </w:rPr>
        <w:t xml:space="preserve">3. Определение НМЦК, ЦКЕИ осуществляется заказчиками при формировании плана-графика закупки, </w:t>
      </w:r>
      <w:r w:rsidR="005439A9" w:rsidRPr="00024411">
        <w:rPr>
          <w:rFonts w:ascii="Times New Roman" w:hAnsi="Times New Roman" w:cs="Times New Roman"/>
          <w:sz w:val="28"/>
          <w:szCs w:val="28"/>
        </w:rPr>
        <w:t>подготовке извещения об осуществлении закупки,</w:t>
      </w:r>
      <w:r w:rsidRPr="00024411">
        <w:rPr>
          <w:rFonts w:ascii="Times New Roman" w:hAnsi="Times New Roman" w:cs="Times New Roman"/>
          <w:sz w:val="28"/>
          <w:szCs w:val="28"/>
        </w:rPr>
        <w:t xml:space="preserve"> </w:t>
      </w:r>
      <w:r w:rsidR="00E75D6D" w:rsidRPr="00024411">
        <w:rPr>
          <w:rFonts w:ascii="Times New Roman" w:hAnsi="Times New Roman" w:cs="Times New Roman"/>
          <w:sz w:val="28"/>
          <w:szCs w:val="28"/>
        </w:rPr>
        <w:t xml:space="preserve">подготовке </w:t>
      </w:r>
      <w:r w:rsidRPr="00024411">
        <w:rPr>
          <w:rFonts w:ascii="Times New Roman" w:hAnsi="Times New Roman" w:cs="Times New Roman"/>
          <w:sz w:val="28"/>
          <w:szCs w:val="28"/>
        </w:rPr>
        <w:t>документации о закупке</w:t>
      </w:r>
      <w:r w:rsidR="00B667D3" w:rsidRPr="00024411">
        <w:rPr>
          <w:rFonts w:ascii="Times New Roman" w:hAnsi="Times New Roman" w:cs="Times New Roman"/>
          <w:sz w:val="28"/>
          <w:szCs w:val="28"/>
        </w:rPr>
        <w:t>.</w:t>
      </w:r>
      <w:r w:rsidRPr="00024411">
        <w:rPr>
          <w:rFonts w:ascii="Times New Roman" w:hAnsi="Times New Roman" w:cs="Times New Roman"/>
          <w:sz w:val="28"/>
          <w:szCs w:val="28"/>
        </w:rPr>
        <w:t xml:space="preserve"> Результат определения НМЦК, ЦКЕИ отражается в указанных документах.</w:t>
      </w:r>
    </w:p>
    <w:p w14:paraId="44E374FB" w14:textId="77777777" w:rsidR="00F17B51" w:rsidRPr="00024411" w:rsidRDefault="00F17B51" w:rsidP="00F17B51">
      <w:pPr>
        <w:pStyle w:val="ConsPlusNormal"/>
        <w:widowControl/>
        <w:spacing w:line="276" w:lineRule="auto"/>
        <w:ind w:firstLine="709"/>
        <w:jc w:val="both"/>
        <w:rPr>
          <w:rFonts w:ascii="Times New Roman" w:hAnsi="Times New Roman" w:cs="Times New Roman"/>
          <w:sz w:val="28"/>
          <w:szCs w:val="28"/>
        </w:rPr>
      </w:pPr>
      <w:r w:rsidRPr="00024411">
        <w:rPr>
          <w:rFonts w:ascii="Times New Roman" w:hAnsi="Times New Roman" w:cs="Times New Roman"/>
          <w:sz w:val="28"/>
          <w:szCs w:val="28"/>
        </w:rPr>
        <w:t>4. Определение НМЦК, ЦКЕИ производится с учетом налога на добавленную стоимость (далее – НДС) по ставкам, установленным для соответствующего вида товаров, работ за исключением случаев, когда уплата НДС в соответствии с законодательством Российской Федерации о налогах и сборах не производится.</w:t>
      </w:r>
      <w:bookmarkStart w:id="3" w:name="Par62"/>
      <w:bookmarkStart w:id="4" w:name="Par63"/>
      <w:bookmarkEnd w:id="3"/>
      <w:bookmarkEnd w:id="4"/>
    </w:p>
    <w:p w14:paraId="650BA450" w14:textId="5E5E7261" w:rsidR="00F17B51" w:rsidRPr="00024411" w:rsidRDefault="00F17B51" w:rsidP="00F17B51">
      <w:pPr>
        <w:pStyle w:val="ConsPlusNormal"/>
        <w:widowControl/>
        <w:spacing w:line="276" w:lineRule="auto"/>
        <w:ind w:firstLine="709"/>
        <w:jc w:val="both"/>
        <w:rPr>
          <w:rFonts w:ascii="Times New Roman" w:hAnsi="Times New Roman" w:cs="Times New Roman"/>
          <w:sz w:val="28"/>
          <w:szCs w:val="28"/>
        </w:rPr>
      </w:pPr>
      <w:r w:rsidRPr="00024411">
        <w:rPr>
          <w:rFonts w:ascii="Times New Roman" w:hAnsi="Times New Roman" w:cs="Times New Roman"/>
          <w:sz w:val="28"/>
          <w:szCs w:val="28"/>
        </w:rPr>
        <w:t xml:space="preserve">5. НМЦК, ЦКЕИ при строительстве судна определяется на основании разработанного </w:t>
      </w:r>
      <w:bookmarkStart w:id="5" w:name="_Hlk68159109"/>
      <w:r w:rsidRPr="00024411">
        <w:rPr>
          <w:rFonts w:ascii="Times New Roman" w:hAnsi="Times New Roman" w:cs="Times New Roman"/>
          <w:sz w:val="28"/>
          <w:szCs w:val="28"/>
        </w:rPr>
        <w:t>проекта судна,</w:t>
      </w:r>
      <w:r w:rsidR="00CF25E1" w:rsidRPr="00024411">
        <w:t xml:space="preserve"> </w:t>
      </w:r>
      <w:r w:rsidR="00CF25E1" w:rsidRPr="00024411">
        <w:rPr>
          <w:rFonts w:ascii="Times New Roman" w:hAnsi="Times New Roman" w:cs="Times New Roman"/>
          <w:sz w:val="28"/>
          <w:szCs w:val="28"/>
        </w:rPr>
        <w:t xml:space="preserve">согласованного федеральным государственным учреждением «Российский морской регистр судоходства» в соответствии </w:t>
      </w:r>
      <w:r w:rsidR="00290044">
        <w:rPr>
          <w:rFonts w:ascii="Times New Roman" w:hAnsi="Times New Roman" w:cs="Times New Roman"/>
          <w:sz w:val="28"/>
          <w:szCs w:val="28"/>
        </w:rPr>
        <w:br/>
      </w:r>
      <w:r w:rsidR="00CF25E1" w:rsidRPr="00024411">
        <w:rPr>
          <w:rFonts w:ascii="Times New Roman" w:hAnsi="Times New Roman" w:cs="Times New Roman"/>
          <w:sz w:val="28"/>
          <w:szCs w:val="28"/>
        </w:rPr>
        <w:t>с приказом Минтранса России от 9 июля 2003 г. № 160 «Об утверждении Положения о классификации судов и морских стационарных платформ» (Бюллетень нормативных актов федеральных органов исполнительной власти, № 48, 01.12.2003) или федеральным государственным учреждением «Российский Речной Регистр» в соответствии с приказом Минтранса России от 14 апреля 2016 № 102 «Об утверждении Положения о классификации и об освидетельствовании судов» (Бюллетень нормативных актов федеральных органов исполните</w:t>
      </w:r>
      <w:r w:rsidR="00E75D6D" w:rsidRPr="00024411">
        <w:rPr>
          <w:rFonts w:ascii="Times New Roman" w:hAnsi="Times New Roman" w:cs="Times New Roman"/>
          <w:sz w:val="28"/>
          <w:szCs w:val="28"/>
        </w:rPr>
        <w:t>льной власти, № 32, 08.08.2016)</w:t>
      </w:r>
      <w:r w:rsidRPr="00024411">
        <w:rPr>
          <w:rFonts w:ascii="Times New Roman" w:hAnsi="Times New Roman" w:cs="Times New Roman"/>
          <w:sz w:val="28"/>
          <w:szCs w:val="28"/>
        </w:rPr>
        <w:t>.</w:t>
      </w:r>
      <w:bookmarkEnd w:id="5"/>
    </w:p>
    <w:p w14:paraId="51F7E62B" w14:textId="77777777" w:rsidR="00CF25E1" w:rsidRPr="00024411" w:rsidRDefault="00F17B51" w:rsidP="00CF25E1">
      <w:pPr>
        <w:pStyle w:val="ConsPlusNormal"/>
        <w:ind w:firstLine="709"/>
        <w:jc w:val="both"/>
        <w:rPr>
          <w:rFonts w:ascii="Times New Roman" w:hAnsi="Times New Roman" w:cs="Times New Roman"/>
          <w:sz w:val="28"/>
          <w:szCs w:val="28"/>
        </w:rPr>
      </w:pPr>
      <w:r w:rsidRPr="00024411">
        <w:rPr>
          <w:rFonts w:ascii="Times New Roman" w:hAnsi="Times New Roman" w:cs="Times New Roman"/>
          <w:sz w:val="28"/>
          <w:szCs w:val="28"/>
        </w:rPr>
        <w:t xml:space="preserve">6. </w:t>
      </w:r>
      <w:r w:rsidR="00CF25E1" w:rsidRPr="00024411">
        <w:rPr>
          <w:rFonts w:ascii="Times New Roman" w:hAnsi="Times New Roman" w:cs="Times New Roman"/>
          <w:sz w:val="28"/>
          <w:szCs w:val="28"/>
        </w:rPr>
        <w:t>Определение НМЦК, ЦКЕИ при осуществлении закупок судов проводится заказчиком посредством:</w:t>
      </w:r>
    </w:p>
    <w:p w14:paraId="167CFF04" w14:textId="585F25F7" w:rsidR="00CF25E1" w:rsidRPr="00024411" w:rsidRDefault="00CF25E1" w:rsidP="00CF25E1">
      <w:pPr>
        <w:spacing w:after="0"/>
        <w:ind w:firstLine="709"/>
        <w:jc w:val="both"/>
        <w:rPr>
          <w:rFonts w:ascii="Times New Roman" w:eastAsia="Times New Roman" w:hAnsi="Times New Roman" w:cs="Times New Roman"/>
          <w:sz w:val="28"/>
          <w:szCs w:val="28"/>
          <w:lang w:eastAsia="ru-RU"/>
        </w:rPr>
      </w:pPr>
      <w:r w:rsidRPr="00024411">
        <w:rPr>
          <w:rFonts w:ascii="Times New Roman" w:eastAsia="Times New Roman" w:hAnsi="Times New Roman" w:cs="Times New Roman"/>
          <w:sz w:val="28"/>
          <w:szCs w:val="28"/>
          <w:lang w:eastAsia="ru-RU"/>
        </w:rPr>
        <w:t xml:space="preserve">а) применения методов определения НМЦК, ЦКЕИ, с учетом особенностей, указанных в разделе II </w:t>
      </w:r>
      <w:r w:rsidR="0023784C">
        <w:rPr>
          <w:rFonts w:ascii="Times New Roman" w:eastAsia="Times New Roman" w:hAnsi="Times New Roman" w:cs="Times New Roman"/>
          <w:sz w:val="28"/>
          <w:szCs w:val="28"/>
          <w:lang w:eastAsia="ru-RU"/>
        </w:rPr>
        <w:t xml:space="preserve">настоящего </w:t>
      </w:r>
      <w:r w:rsidRPr="00024411">
        <w:rPr>
          <w:rFonts w:ascii="Times New Roman" w:eastAsia="Times New Roman" w:hAnsi="Times New Roman" w:cs="Times New Roman"/>
          <w:sz w:val="28"/>
          <w:szCs w:val="28"/>
          <w:lang w:eastAsia="ru-RU"/>
        </w:rPr>
        <w:t>Порядка;</w:t>
      </w:r>
    </w:p>
    <w:p w14:paraId="54500881" w14:textId="77777777" w:rsidR="00CF25E1" w:rsidRPr="00024411" w:rsidRDefault="00CF25E1" w:rsidP="00CF25E1">
      <w:pPr>
        <w:spacing w:after="0"/>
        <w:ind w:firstLine="709"/>
        <w:jc w:val="both"/>
        <w:rPr>
          <w:rFonts w:ascii="Times New Roman" w:eastAsia="Times New Roman" w:hAnsi="Times New Roman" w:cs="Times New Roman"/>
          <w:sz w:val="28"/>
          <w:szCs w:val="28"/>
          <w:lang w:eastAsia="ru-RU"/>
        </w:rPr>
      </w:pPr>
      <w:r w:rsidRPr="00024411">
        <w:rPr>
          <w:rFonts w:ascii="Times New Roman" w:eastAsia="Times New Roman" w:hAnsi="Times New Roman" w:cs="Times New Roman"/>
          <w:sz w:val="28"/>
          <w:szCs w:val="28"/>
          <w:lang w:eastAsia="ru-RU"/>
        </w:rPr>
        <w:lastRenderedPageBreak/>
        <w:t>б) поиска и сбора по запросам информации о рыночных ценах идентичных и однородных судов при применении метода сопоставимых рыночных цен (анализа рынка);</w:t>
      </w:r>
    </w:p>
    <w:p w14:paraId="1D6324B7" w14:textId="77777777" w:rsidR="00CF25E1" w:rsidRPr="00024411" w:rsidRDefault="00CF25E1" w:rsidP="00CF25E1">
      <w:pPr>
        <w:spacing w:after="0"/>
        <w:ind w:firstLine="709"/>
        <w:jc w:val="both"/>
        <w:rPr>
          <w:rFonts w:ascii="Times New Roman" w:eastAsia="Times New Roman" w:hAnsi="Times New Roman" w:cs="Times New Roman"/>
          <w:sz w:val="28"/>
          <w:szCs w:val="28"/>
          <w:lang w:eastAsia="ru-RU"/>
        </w:rPr>
      </w:pPr>
      <w:r w:rsidRPr="00024411">
        <w:rPr>
          <w:rFonts w:ascii="Times New Roman" w:eastAsia="Times New Roman" w:hAnsi="Times New Roman" w:cs="Times New Roman"/>
          <w:sz w:val="28"/>
          <w:szCs w:val="28"/>
          <w:lang w:eastAsia="ru-RU"/>
        </w:rPr>
        <w:t>в) использования при применении метода сопоставимых рыночных цен (анализа рынка) обоснованных заказчиком коэффициентов, индексов или поправок для пересчета цен товаров, работ с учетом различий характеристик судов, коммерческих и (или) финансовых условий поставок;</w:t>
      </w:r>
    </w:p>
    <w:p w14:paraId="7F8450E0" w14:textId="77777777" w:rsidR="00CF25E1" w:rsidRPr="00024411" w:rsidRDefault="00CF25E1" w:rsidP="00CF25E1">
      <w:pPr>
        <w:spacing w:after="0"/>
        <w:ind w:firstLine="709"/>
        <w:jc w:val="both"/>
        <w:rPr>
          <w:rFonts w:ascii="Times New Roman" w:eastAsia="Times New Roman" w:hAnsi="Times New Roman" w:cs="Times New Roman"/>
          <w:sz w:val="28"/>
          <w:szCs w:val="28"/>
          <w:lang w:eastAsia="ru-RU"/>
        </w:rPr>
      </w:pPr>
      <w:r w:rsidRPr="00024411">
        <w:rPr>
          <w:rFonts w:ascii="Times New Roman" w:eastAsia="Times New Roman" w:hAnsi="Times New Roman" w:cs="Times New Roman"/>
          <w:sz w:val="28"/>
          <w:szCs w:val="28"/>
          <w:lang w:eastAsia="ru-RU"/>
        </w:rPr>
        <w:t>г) использования при применении затратного метода форм плановой калькуляции и отчетной калькуляции, а также форм расшифровок по статьям калькуляции;</w:t>
      </w:r>
    </w:p>
    <w:p w14:paraId="121F9DC2" w14:textId="77777777" w:rsidR="00CF25E1" w:rsidRPr="00024411" w:rsidRDefault="00CF25E1" w:rsidP="00CF25E1">
      <w:pPr>
        <w:spacing w:after="0"/>
        <w:ind w:firstLine="709"/>
        <w:jc w:val="both"/>
        <w:rPr>
          <w:rFonts w:ascii="Times New Roman" w:eastAsia="Times New Roman" w:hAnsi="Times New Roman" w:cs="Times New Roman"/>
          <w:sz w:val="28"/>
          <w:szCs w:val="28"/>
          <w:lang w:eastAsia="ru-RU"/>
        </w:rPr>
      </w:pPr>
      <w:r w:rsidRPr="00024411">
        <w:rPr>
          <w:rFonts w:ascii="Times New Roman" w:eastAsia="Times New Roman" w:hAnsi="Times New Roman" w:cs="Times New Roman"/>
          <w:sz w:val="28"/>
          <w:szCs w:val="28"/>
          <w:lang w:eastAsia="ru-RU"/>
        </w:rPr>
        <w:t>д) использования при применении затратного метода для определения затрат по статьям калькуляции типового состава затрат, включаемых в цену строительства судна;</w:t>
      </w:r>
    </w:p>
    <w:p w14:paraId="61F3E308" w14:textId="77777777" w:rsidR="00CF25E1" w:rsidRPr="00024411" w:rsidRDefault="00CF25E1" w:rsidP="00CF25E1">
      <w:pPr>
        <w:spacing w:after="0"/>
        <w:ind w:firstLine="709"/>
        <w:jc w:val="both"/>
        <w:rPr>
          <w:rFonts w:ascii="Times New Roman" w:eastAsia="Times New Roman" w:hAnsi="Times New Roman" w:cs="Times New Roman"/>
          <w:sz w:val="28"/>
          <w:szCs w:val="28"/>
          <w:lang w:eastAsia="ru-RU"/>
        </w:rPr>
      </w:pPr>
      <w:r w:rsidRPr="00024411">
        <w:rPr>
          <w:rFonts w:ascii="Times New Roman" w:eastAsia="Times New Roman" w:hAnsi="Times New Roman" w:cs="Times New Roman"/>
          <w:sz w:val="28"/>
          <w:szCs w:val="28"/>
          <w:lang w:eastAsia="ru-RU"/>
        </w:rPr>
        <w:t>е) использования при приведении цен и затрат к сопоставимым условиям типового порядка индексации цен и затрат по статьям калькуляции;</w:t>
      </w:r>
    </w:p>
    <w:p w14:paraId="645995A7" w14:textId="77777777" w:rsidR="00CF25E1" w:rsidRPr="00024411" w:rsidRDefault="00CF25E1" w:rsidP="00CF25E1">
      <w:pPr>
        <w:spacing w:after="0"/>
        <w:ind w:firstLine="709"/>
        <w:jc w:val="both"/>
        <w:rPr>
          <w:rFonts w:ascii="Times New Roman" w:eastAsia="Times New Roman" w:hAnsi="Times New Roman" w:cs="Times New Roman"/>
          <w:sz w:val="28"/>
          <w:szCs w:val="28"/>
          <w:lang w:eastAsia="ru-RU"/>
        </w:rPr>
      </w:pPr>
      <w:r w:rsidRPr="00024411">
        <w:rPr>
          <w:rFonts w:ascii="Times New Roman" w:eastAsia="Times New Roman" w:hAnsi="Times New Roman" w:cs="Times New Roman"/>
          <w:sz w:val="28"/>
          <w:szCs w:val="28"/>
          <w:lang w:eastAsia="ru-RU"/>
        </w:rPr>
        <w:t>ж) определения трудоемкости строительства судна при применении затратного метода с использованием форм расчета (обоснования) трудоемкости;</w:t>
      </w:r>
    </w:p>
    <w:p w14:paraId="3F126933" w14:textId="77777777" w:rsidR="00CF25E1" w:rsidRPr="00024411" w:rsidRDefault="00CF25E1" w:rsidP="00CF25E1">
      <w:pPr>
        <w:spacing w:after="0"/>
        <w:ind w:firstLine="709"/>
        <w:jc w:val="both"/>
        <w:rPr>
          <w:rFonts w:ascii="Times New Roman" w:eastAsia="Times New Roman" w:hAnsi="Times New Roman" w:cs="Times New Roman"/>
          <w:sz w:val="28"/>
          <w:szCs w:val="28"/>
          <w:lang w:eastAsia="ru-RU"/>
        </w:rPr>
      </w:pPr>
      <w:r w:rsidRPr="00024411">
        <w:rPr>
          <w:rFonts w:ascii="Times New Roman" w:eastAsia="Times New Roman" w:hAnsi="Times New Roman" w:cs="Times New Roman"/>
          <w:sz w:val="28"/>
          <w:szCs w:val="28"/>
          <w:lang w:eastAsia="ru-RU"/>
        </w:rPr>
        <w:t>з) проведения расчетов НМЦК, ЦКЕИ с использованием типовых форм их обоснования.</w:t>
      </w:r>
    </w:p>
    <w:p w14:paraId="2FB61107" w14:textId="759DA48A" w:rsidR="00CF25E1" w:rsidRPr="00290044" w:rsidRDefault="00F17B51" w:rsidP="00CF25E1">
      <w:pPr>
        <w:spacing w:after="0"/>
        <w:ind w:firstLine="709"/>
        <w:jc w:val="both"/>
        <w:rPr>
          <w:rFonts w:ascii="Times New Roman" w:eastAsia="Calibri" w:hAnsi="Times New Roman" w:cs="Times New Roman"/>
          <w:bCs/>
          <w:sz w:val="28"/>
          <w:szCs w:val="28"/>
        </w:rPr>
      </w:pPr>
      <w:r w:rsidRPr="00024411">
        <w:rPr>
          <w:rFonts w:ascii="Times New Roman" w:hAnsi="Times New Roman" w:cs="Times New Roman"/>
          <w:sz w:val="28"/>
          <w:szCs w:val="28"/>
        </w:rPr>
        <w:t xml:space="preserve">7. </w:t>
      </w:r>
      <w:r w:rsidR="00CF25E1" w:rsidRPr="00024411">
        <w:rPr>
          <w:rFonts w:ascii="Times New Roman" w:eastAsia="Calibri" w:hAnsi="Times New Roman" w:cs="Times New Roman"/>
          <w:bCs/>
          <w:sz w:val="28"/>
          <w:szCs w:val="28"/>
        </w:rPr>
        <w:t>В</w:t>
      </w:r>
      <w:r w:rsidRPr="00024411">
        <w:rPr>
          <w:rFonts w:ascii="Times New Roman" w:eastAsia="Calibri" w:hAnsi="Times New Roman" w:cs="Times New Roman"/>
          <w:bCs/>
          <w:sz w:val="28"/>
          <w:szCs w:val="28"/>
        </w:rPr>
        <w:t xml:space="preserve"> случае, если количество поставляемых товаров, объем подлежащих выполнению работ, оказанию услуг при осуществлении закупок определить</w:t>
      </w:r>
      <w:r w:rsidR="00E75D6D" w:rsidRPr="00024411">
        <w:rPr>
          <w:rFonts w:ascii="Times New Roman" w:eastAsia="Calibri" w:hAnsi="Times New Roman" w:cs="Times New Roman"/>
          <w:bCs/>
          <w:sz w:val="28"/>
          <w:szCs w:val="28"/>
        </w:rPr>
        <w:t xml:space="preserve"> невозможно</w:t>
      </w:r>
      <w:r w:rsidRPr="00024411">
        <w:rPr>
          <w:rFonts w:ascii="Times New Roman" w:eastAsia="Calibri" w:hAnsi="Times New Roman" w:cs="Times New Roman"/>
          <w:bCs/>
          <w:sz w:val="28"/>
          <w:szCs w:val="28"/>
        </w:rPr>
        <w:t xml:space="preserve">, </w:t>
      </w:r>
      <w:r w:rsidR="00CF25E1" w:rsidRPr="00024411">
        <w:rPr>
          <w:rFonts w:ascii="Times New Roman" w:eastAsia="Calibri" w:hAnsi="Times New Roman" w:cs="Times New Roman"/>
          <w:bCs/>
          <w:sz w:val="28"/>
          <w:szCs w:val="28"/>
        </w:rPr>
        <w:t>заказчик устанавливает начальную цену единицы товара, работы, услуги, начальную сумму цен указанных единиц, максимальное значение цены контракта, а также обосновывает цену единицы товара, работы, услуги.</w:t>
      </w:r>
    </w:p>
    <w:p w14:paraId="0B0DA18F" w14:textId="4A2605B7" w:rsidR="00F17B51" w:rsidRPr="00024411" w:rsidRDefault="00F17B51" w:rsidP="00CF25E1">
      <w:pPr>
        <w:spacing w:after="0"/>
        <w:ind w:firstLine="709"/>
        <w:jc w:val="both"/>
        <w:rPr>
          <w:rFonts w:ascii="Times New Roman" w:hAnsi="Times New Roman" w:cs="Times New Roman"/>
          <w:sz w:val="28"/>
          <w:szCs w:val="28"/>
        </w:rPr>
      </w:pPr>
      <w:r w:rsidRPr="00024411">
        <w:rPr>
          <w:rFonts w:ascii="Times New Roman" w:eastAsia="Calibri" w:hAnsi="Times New Roman" w:cs="Times New Roman"/>
          <w:bCs/>
          <w:sz w:val="28"/>
          <w:szCs w:val="28"/>
        </w:rPr>
        <w:t>При этом положения настоящего Порядка, касающиеся определения НМЦК и ЦКЕИ, применяются к определению начальной цены единицы товара, работы, услуги.</w:t>
      </w:r>
    </w:p>
    <w:p w14:paraId="051173E5" w14:textId="77777777" w:rsidR="00E85CA5" w:rsidRPr="00024411" w:rsidRDefault="00E85CA5" w:rsidP="00F17B51">
      <w:pPr>
        <w:spacing w:after="0"/>
        <w:ind w:firstLine="709"/>
        <w:jc w:val="both"/>
        <w:rPr>
          <w:rFonts w:ascii="Times New Roman" w:hAnsi="Times New Roman" w:cs="Times New Roman"/>
          <w:b/>
          <w:sz w:val="28"/>
          <w:szCs w:val="28"/>
        </w:rPr>
      </w:pPr>
    </w:p>
    <w:p w14:paraId="10C06F7E" w14:textId="1F7E9A26" w:rsidR="00E85CA5" w:rsidRPr="00024411" w:rsidRDefault="00E85CA5" w:rsidP="00E85CA5">
      <w:pPr>
        <w:spacing w:after="0"/>
        <w:ind w:firstLine="709"/>
        <w:jc w:val="center"/>
        <w:rPr>
          <w:rFonts w:ascii="Times New Roman" w:hAnsi="Times New Roman" w:cs="Times New Roman"/>
          <w:sz w:val="28"/>
          <w:szCs w:val="28"/>
        </w:rPr>
      </w:pPr>
      <w:r w:rsidRPr="00024411">
        <w:rPr>
          <w:rFonts w:ascii="Times New Roman" w:hAnsi="Times New Roman" w:cs="Times New Roman"/>
          <w:b/>
          <w:sz w:val="28"/>
          <w:szCs w:val="28"/>
          <w:lang w:val="en-US"/>
        </w:rPr>
        <w:t>II</w:t>
      </w:r>
      <w:r w:rsidRPr="00024411">
        <w:rPr>
          <w:rFonts w:ascii="Times New Roman" w:hAnsi="Times New Roman" w:cs="Times New Roman"/>
          <w:b/>
          <w:sz w:val="28"/>
          <w:szCs w:val="28"/>
        </w:rPr>
        <w:t xml:space="preserve">. </w:t>
      </w:r>
      <w:r w:rsidR="00FA50F3" w:rsidRPr="00024411">
        <w:rPr>
          <w:rFonts w:ascii="Times New Roman" w:hAnsi="Times New Roman" w:cs="Times New Roman"/>
          <w:b/>
          <w:sz w:val="28"/>
          <w:szCs w:val="28"/>
        </w:rPr>
        <w:t>Особенности применения м</w:t>
      </w:r>
      <w:r w:rsidRPr="00024411">
        <w:rPr>
          <w:rFonts w:ascii="Times New Roman" w:hAnsi="Times New Roman" w:cs="Times New Roman"/>
          <w:b/>
          <w:sz w:val="28"/>
          <w:szCs w:val="28"/>
        </w:rPr>
        <w:t>етод</w:t>
      </w:r>
      <w:r w:rsidR="00FA50F3" w:rsidRPr="00024411">
        <w:rPr>
          <w:rFonts w:ascii="Times New Roman" w:hAnsi="Times New Roman" w:cs="Times New Roman"/>
          <w:b/>
          <w:sz w:val="28"/>
          <w:szCs w:val="28"/>
        </w:rPr>
        <w:t>ов</w:t>
      </w:r>
      <w:r w:rsidRPr="00024411">
        <w:rPr>
          <w:rFonts w:ascii="Times New Roman" w:hAnsi="Times New Roman" w:cs="Times New Roman"/>
          <w:b/>
          <w:sz w:val="28"/>
          <w:szCs w:val="28"/>
        </w:rPr>
        <w:t xml:space="preserve"> определения НМЦК, ЦКЕИ</w:t>
      </w:r>
    </w:p>
    <w:p w14:paraId="0997D88F" w14:textId="77777777" w:rsidR="00E85CA5" w:rsidRPr="00024411" w:rsidRDefault="00E85CA5" w:rsidP="00F17B51">
      <w:pPr>
        <w:spacing w:after="0"/>
        <w:ind w:firstLine="709"/>
        <w:jc w:val="both"/>
        <w:rPr>
          <w:rFonts w:ascii="Times New Roman" w:hAnsi="Times New Roman" w:cs="Times New Roman"/>
          <w:sz w:val="28"/>
          <w:szCs w:val="28"/>
        </w:rPr>
      </w:pPr>
    </w:p>
    <w:p w14:paraId="2EE108BF" w14:textId="77777777" w:rsidR="00F17B51" w:rsidRPr="00024411" w:rsidRDefault="00F17B51" w:rsidP="00F17B51">
      <w:pPr>
        <w:spacing w:after="0"/>
        <w:ind w:firstLine="709"/>
        <w:jc w:val="both"/>
        <w:rPr>
          <w:rFonts w:ascii="Times New Roman" w:hAnsi="Times New Roman" w:cs="Times New Roman"/>
          <w:sz w:val="28"/>
          <w:szCs w:val="28"/>
        </w:rPr>
      </w:pPr>
      <w:r w:rsidRPr="00024411">
        <w:rPr>
          <w:rFonts w:ascii="Times New Roman" w:hAnsi="Times New Roman" w:cs="Times New Roman"/>
          <w:sz w:val="28"/>
          <w:szCs w:val="28"/>
        </w:rPr>
        <w:t>8. НМЦК, ЦКЕИ определяются и обосновываются заказчиком посредством применения одного или обоих следующих методов:</w:t>
      </w:r>
    </w:p>
    <w:p w14:paraId="0A19449B" w14:textId="77777777" w:rsidR="00F17B51" w:rsidRPr="00024411" w:rsidRDefault="00F17B51" w:rsidP="00F17B51">
      <w:pPr>
        <w:spacing w:after="0"/>
        <w:ind w:firstLine="709"/>
        <w:jc w:val="both"/>
        <w:rPr>
          <w:rFonts w:ascii="Times New Roman" w:hAnsi="Times New Roman" w:cs="Times New Roman"/>
          <w:sz w:val="28"/>
          <w:szCs w:val="28"/>
        </w:rPr>
      </w:pPr>
      <w:r w:rsidRPr="00024411">
        <w:rPr>
          <w:rFonts w:ascii="Times New Roman" w:hAnsi="Times New Roman" w:cs="Times New Roman"/>
          <w:sz w:val="28"/>
          <w:szCs w:val="28"/>
        </w:rPr>
        <w:t>а) метод сопоставимых рыночных цен (анализа рынка);</w:t>
      </w:r>
    </w:p>
    <w:p w14:paraId="0669B126" w14:textId="77777777" w:rsidR="00F17B51" w:rsidRPr="00024411" w:rsidRDefault="00F17B51" w:rsidP="00F17B51">
      <w:pPr>
        <w:spacing w:after="0"/>
        <w:ind w:firstLine="709"/>
        <w:jc w:val="both"/>
        <w:rPr>
          <w:rFonts w:ascii="Times New Roman" w:hAnsi="Times New Roman" w:cs="Times New Roman"/>
          <w:sz w:val="28"/>
          <w:szCs w:val="28"/>
        </w:rPr>
      </w:pPr>
      <w:r w:rsidRPr="00024411">
        <w:rPr>
          <w:rFonts w:ascii="Times New Roman" w:hAnsi="Times New Roman" w:cs="Times New Roman"/>
          <w:sz w:val="28"/>
          <w:szCs w:val="28"/>
        </w:rPr>
        <w:t>б) затратный метод.</w:t>
      </w:r>
    </w:p>
    <w:p w14:paraId="1FBDB32F" w14:textId="2212773F" w:rsidR="00F17B51" w:rsidRPr="00024411" w:rsidRDefault="00F17B51" w:rsidP="00F17B51">
      <w:pPr>
        <w:spacing w:after="0"/>
        <w:ind w:firstLine="709"/>
        <w:jc w:val="both"/>
        <w:rPr>
          <w:rFonts w:ascii="Times New Roman" w:hAnsi="Times New Roman" w:cs="Times New Roman"/>
          <w:sz w:val="28"/>
          <w:szCs w:val="28"/>
        </w:rPr>
      </w:pPr>
      <w:r w:rsidRPr="00024411">
        <w:rPr>
          <w:rFonts w:ascii="Times New Roman" w:hAnsi="Times New Roman" w:cs="Times New Roman"/>
          <w:sz w:val="28"/>
          <w:szCs w:val="28"/>
        </w:rPr>
        <w:t>9. Метод сопоставимых рыночных цен (анализа рынка) является приоритетным для определения и обоснования НМЦК, ЦКЕИ.</w:t>
      </w:r>
    </w:p>
    <w:p w14:paraId="4B8FC447" w14:textId="77777777" w:rsidR="00F17B51" w:rsidRPr="00024411" w:rsidRDefault="00F17B51" w:rsidP="00F17B51">
      <w:pPr>
        <w:spacing w:after="0"/>
        <w:ind w:firstLine="709"/>
        <w:jc w:val="both"/>
        <w:rPr>
          <w:rFonts w:ascii="Times New Roman" w:hAnsi="Times New Roman" w:cs="Times New Roman"/>
          <w:sz w:val="28"/>
          <w:szCs w:val="28"/>
        </w:rPr>
      </w:pPr>
      <w:r w:rsidRPr="00024411">
        <w:rPr>
          <w:rFonts w:ascii="Times New Roman" w:hAnsi="Times New Roman" w:cs="Times New Roman"/>
          <w:sz w:val="28"/>
          <w:szCs w:val="28"/>
        </w:rPr>
        <w:t xml:space="preserve">10. Затратный метод применяется для определения и обоснования НМЦК, ЦКЕИ в случае невозможности применения метода сопоставимых рыночных цен (анализа рынка) и в дополнение к методу сопоставимых рыночных цен (анализа </w:t>
      </w:r>
      <w:r w:rsidRPr="00024411">
        <w:rPr>
          <w:rFonts w:ascii="Times New Roman" w:hAnsi="Times New Roman" w:cs="Times New Roman"/>
          <w:sz w:val="28"/>
          <w:szCs w:val="28"/>
        </w:rPr>
        <w:lastRenderedPageBreak/>
        <w:t>рынка), за исключением случаев, когда применение затратного метода невозможно.</w:t>
      </w:r>
    </w:p>
    <w:p w14:paraId="6569A617" w14:textId="2BF06F98" w:rsidR="00F17B51" w:rsidRPr="00024411" w:rsidRDefault="00F17B51" w:rsidP="00F17B51">
      <w:pPr>
        <w:spacing w:after="0"/>
        <w:ind w:firstLine="709"/>
        <w:jc w:val="both"/>
        <w:rPr>
          <w:rFonts w:ascii="Times New Roman" w:hAnsi="Times New Roman" w:cs="Times New Roman"/>
          <w:sz w:val="28"/>
          <w:szCs w:val="28"/>
        </w:rPr>
      </w:pPr>
      <w:r w:rsidRPr="00024411">
        <w:rPr>
          <w:rFonts w:ascii="Times New Roman" w:hAnsi="Times New Roman" w:cs="Times New Roman"/>
          <w:sz w:val="28"/>
          <w:szCs w:val="28"/>
        </w:rPr>
        <w:t>11. В случае невозможности применения для определения НМЦК, ЦКЕИ методов, указанных в пункте 8 настоящего Порядка, заказчик вправе применить иные методы.</w:t>
      </w:r>
      <w:r w:rsidR="00FA50F3" w:rsidRPr="00024411">
        <w:rPr>
          <w:rFonts w:ascii="Times New Roman" w:hAnsi="Times New Roman" w:cs="Times New Roman"/>
          <w:sz w:val="28"/>
          <w:szCs w:val="28"/>
        </w:rPr>
        <w:t xml:space="preserve"> </w:t>
      </w:r>
    </w:p>
    <w:p w14:paraId="40DBF097" w14:textId="50FB5231" w:rsidR="00FA50F3" w:rsidRPr="00024411" w:rsidRDefault="00F17B51" w:rsidP="00F17B51">
      <w:pPr>
        <w:spacing w:after="0"/>
        <w:ind w:firstLine="709"/>
        <w:jc w:val="both"/>
        <w:rPr>
          <w:rFonts w:ascii="Times New Roman" w:hAnsi="Times New Roman" w:cs="Times New Roman"/>
          <w:sz w:val="28"/>
          <w:szCs w:val="28"/>
        </w:rPr>
      </w:pPr>
      <w:r w:rsidRPr="00024411">
        <w:rPr>
          <w:rFonts w:ascii="Times New Roman" w:hAnsi="Times New Roman" w:cs="Times New Roman"/>
          <w:sz w:val="28"/>
          <w:szCs w:val="28"/>
        </w:rPr>
        <w:t xml:space="preserve">При этом заказчик обязан включить в обоснование НМЦК, ЦКЕИ обоснование невозможности применения методов, указанных в части 1 статьи 22 Федерального закона </w:t>
      </w:r>
      <w:r w:rsidR="00FB4D61" w:rsidRPr="00024411">
        <w:rPr>
          <w:rFonts w:ascii="Times New Roman" w:hAnsi="Times New Roman" w:cs="Times New Roman"/>
          <w:sz w:val="28"/>
          <w:szCs w:val="28"/>
        </w:rPr>
        <w:t xml:space="preserve">от 05.04.2013 </w:t>
      </w:r>
      <w:r w:rsidRPr="00024411">
        <w:rPr>
          <w:rFonts w:ascii="Times New Roman" w:hAnsi="Times New Roman" w:cs="Times New Roman"/>
          <w:sz w:val="28"/>
          <w:szCs w:val="28"/>
        </w:rPr>
        <w:t>№ 44-ФЗ</w:t>
      </w:r>
      <w:r w:rsidR="00FA50F3" w:rsidRPr="00024411">
        <w:rPr>
          <w:rFonts w:ascii="Times New Roman" w:hAnsi="Times New Roman" w:cs="Times New Roman"/>
          <w:sz w:val="28"/>
          <w:szCs w:val="28"/>
        </w:rPr>
        <w:t xml:space="preserve"> </w:t>
      </w:r>
      <w:r w:rsidR="00FB4D61" w:rsidRPr="00024411">
        <w:rPr>
          <w:rFonts w:ascii="Times New Roman" w:hAnsi="Times New Roman" w:cs="Times New Roman"/>
          <w:sz w:val="28"/>
          <w:szCs w:val="28"/>
        </w:rPr>
        <w:t xml:space="preserve">«О контрактной системе </w:t>
      </w:r>
      <w:r w:rsidR="00607195">
        <w:rPr>
          <w:rFonts w:ascii="Times New Roman" w:hAnsi="Times New Roman" w:cs="Times New Roman"/>
          <w:sz w:val="28"/>
          <w:szCs w:val="28"/>
        </w:rPr>
        <w:br/>
      </w:r>
      <w:r w:rsidR="00FB4D61" w:rsidRPr="00024411">
        <w:rPr>
          <w:rFonts w:ascii="Times New Roman" w:hAnsi="Times New Roman" w:cs="Times New Roman"/>
          <w:sz w:val="28"/>
          <w:szCs w:val="28"/>
        </w:rPr>
        <w:t xml:space="preserve">в сфере закупок товаров, работ, услуг для обеспечения государственных </w:t>
      </w:r>
      <w:r w:rsidR="00607195">
        <w:rPr>
          <w:rFonts w:ascii="Times New Roman" w:hAnsi="Times New Roman" w:cs="Times New Roman"/>
          <w:sz w:val="28"/>
          <w:szCs w:val="28"/>
        </w:rPr>
        <w:br/>
      </w:r>
      <w:r w:rsidR="00FB4D61" w:rsidRPr="00024411">
        <w:rPr>
          <w:rFonts w:ascii="Times New Roman" w:hAnsi="Times New Roman" w:cs="Times New Roman"/>
          <w:sz w:val="28"/>
          <w:szCs w:val="28"/>
        </w:rPr>
        <w:t xml:space="preserve">и муниципальных нужд» </w:t>
      </w:r>
      <w:r w:rsidR="00FA50F3" w:rsidRPr="00024411">
        <w:rPr>
          <w:rFonts w:ascii="Times New Roman" w:hAnsi="Times New Roman" w:cs="Times New Roman"/>
          <w:sz w:val="28"/>
          <w:szCs w:val="28"/>
        </w:rPr>
        <w:t>(Собрание законодательства Российской Федерации, 2013, № 14, ст. 1652; 2019, № 18, ст. 2195, № 26, ст. 3318) (далее – Федеральный закон № 44-ФЗ)</w:t>
      </w:r>
      <w:r w:rsidRPr="00024411">
        <w:rPr>
          <w:rFonts w:ascii="Times New Roman" w:hAnsi="Times New Roman" w:cs="Times New Roman"/>
          <w:sz w:val="28"/>
          <w:szCs w:val="28"/>
        </w:rPr>
        <w:t xml:space="preserve">. </w:t>
      </w:r>
    </w:p>
    <w:p w14:paraId="2115B971" w14:textId="5FC13611" w:rsidR="00F17B51" w:rsidRPr="00024411" w:rsidRDefault="00F17B51" w:rsidP="00F17B51">
      <w:pPr>
        <w:spacing w:after="0"/>
        <w:ind w:firstLine="709"/>
        <w:jc w:val="both"/>
        <w:rPr>
          <w:rFonts w:ascii="Times New Roman" w:hAnsi="Times New Roman" w:cs="Times New Roman"/>
          <w:sz w:val="28"/>
          <w:szCs w:val="28"/>
        </w:rPr>
      </w:pPr>
      <w:r w:rsidRPr="00024411">
        <w:rPr>
          <w:rFonts w:ascii="Times New Roman" w:hAnsi="Times New Roman" w:cs="Times New Roman"/>
          <w:sz w:val="28"/>
          <w:szCs w:val="28"/>
        </w:rPr>
        <w:t>Данное требование не распространяется на</w:t>
      </w:r>
      <w:r w:rsidR="00FA50F3" w:rsidRPr="00024411">
        <w:rPr>
          <w:rFonts w:ascii="Times New Roman" w:hAnsi="Times New Roman" w:cs="Times New Roman"/>
          <w:sz w:val="28"/>
          <w:szCs w:val="28"/>
        </w:rPr>
        <w:t xml:space="preserve"> указанные </w:t>
      </w:r>
      <w:r w:rsidR="00E75D6D" w:rsidRPr="00024411">
        <w:rPr>
          <w:rFonts w:ascii="Times New Roman" w:hAnsi="Times New Roman" w:cs="Times New Roman"/>
          <w:sz w:val="28"/>
          <w:szCs w:val="28"/>
        </w:rPr>
        <w:t>в</w:t>
      </w:r>
      <w:r w:rsidR="00FA50F3" w:rsidRPr="00024411">
        <w:rPr>
          <w:rFonts w:ascii="Times New Roman" w:hAnsi="Times New Roman" w:cs="Times New Roman"/>
          <w:sz w:val="28"/>
          <w:szCs w:val="28"/>
        </w:rPr>
        <w:t xml:space="preserve"> пунктах 10 и 12 </w:t>
      </w:r>
      <w:r w:rsidR="0023784C">
        <w:rPr>
          <w:rFonts w:ascii="Times New Roman" w:hAnsi="Times New Roman" w:cs="Times New Roman"/>
          <w:sz w:val="28"/>
          <w:szCs w:val="28"/>
        </w:rPr>
        <w:t xml:space="preserve">настоящего </w:t>
      </w:r>
      <w:r w:rsidR="00FA50F3" w:rsidRPr="00024411">
        <w:rPr>
          <w:rFonts w:ascii="Times New Roman" w:hAnsi="Times New Roman" w:cs="Times New Roman"/>
          <w:sz w:val="28"/>
          <w:szCs w:val="28"/>
        </w:rPr>
        <w:t>Порядка</w:t>
      </w:r>
      <w:r w:rsidRPr="00024411">
        <w:rPr>
          <w:rFonts w:ascii="Times New Roman" w:hAnsi="Times New Roman" w:cs="Times New Roman"/>
          <w:sz w:val="28"/>
          <w:szCs w:val="28"/>
        </w:rPr>
        <w:t xml:space="preserve"> случаи применения иных методов в дополнение к методу сопоставимых рыночных цен (анализа рынка) и (или) к затратному методу.</w:t>
      </w:r>
    </w:p>
    <w:p w14:paraId="32B8B749" w14:textId="43C925FF" w:rsidR="00504F15" w:rsidRPr="00290044" w:rsidRDefault="00F17B51" w:rsidP="00F17B51">
      <w:pPr>
        <w:spacing w:after="0"/>
        <w:ind w:firstLine="709"/>
        <w:jc w:val="both"/>
        <w:rPr>
          <w:rFonts w:ascii="Times New Roman" w:hAnsi="Times New Roman" w:cs="Times New Roman"/>
          <w:sz w:val="28"/>
          <w:szCs w:val="28"/>
        </w:rPr>
      </w:pPr>
      <w:r w:rsidRPr="00024411">
        <w:rPr>
          <w:rFonts w:ascii="Times New Roman" w:hAnsi="Times New Roman" w:cs="Times New Roman"/>
          <w:sz w:val="28"/>
          <w:szCs w:val="28"/>
        </w:rPr>
        <w:t xml:space="preserve">12. При определении НМЦК, ЦКЕИ </w:t>
      </w:r>
      <w:r w:rsidR="00FB4D61" w:rsidRPr="00024411">
        <w:rPr>
          <w:rFonts w:ascii="Times New Roman" w:hAnsi="Times New Roman" w:cs="Times New Roman"/>
          <w:sz w:val="28"/>
          <w:szCs w:val="28"/>
        </w:rPr>
        <w:t>судна единичной постройки,</w:t>
      </w:r>
      <w:r w:rsidR="00FB4D61" w:rsidRPr="00024411">
        <w:t xml:space="preserve"> </w:t>
      </w:r>
      <w:r w:rsidR="00FB4D61" w:rsidRPr="00024411">
        <w:rPr>
          <w:rFonts w:ascii="Times New Roman" w:hAnsi="Times New Roman" w:cs="Times New Roman"/>
          <w:sz w:val="28"/>
          <w:szCs w:val="28"/>
        </w:rPr>
        <w:t xml:space="preserve">первого судна серийной постройки (при определении ЦКЕИ </w:t>
      </w:r>
      <w:r w:rsidR="00914CF8">
        <w:rPr>
          <w:rFonts w:ascii="Times New Roman" w:hAnsi="Times New Roman" w:cs="Times New Roman"/>
          <w:sz w:val="28"/>
          <w:szCs w:val="28"/>
        </w:rPr>
        <w:t xml:space="preserve">– </w:t>
      </w:r>
      <w:r w:rsidR="00FB4D61" w:rsidRPr="00024411">
        <w:rPr>
          <w:rFonts w:ascii="Times New Roman" w:hAnsi="Times New Roman" w:cs="Times New Roman"/>
          <w:sz w:val="28"/>
          <w:szCs w:val="28"/>
        </w:rPr>
        <w:t>первое судно, планируемое</w:t>
      </w:r>
      <w:r w:rsidR="0023784C">
        <w:rPr>
          <w:rFonts w:ascii="Times New Roman" w:hAnsi="Times New Roman" w:cs="Times New Roman"/>
          <w:sz w:val="28"/>
          <w:szCs w:val="28"/>
        </w:rPr>
        <w:t xml:space="preserve"> к строительству потенциальным </w:t>
      </w:r>
      <w:r w:rsidR="00FB4D61" w:rsidRPr="00024411">
        <w:rPr>
          <w:rFonts w:ascii="Times New Roman" w:hAnsi="Times New Roman" w:cs="Times New Roman"/>
          <w:sz w:val="28"/>
          <w:szCs w:val="28"/>
        </w:rPr>
        <w:t xml:space="preserve">единственным исполнителем) (далее – головное судно) </w:t>
      </w:r>
      <w:r w:rsidRPr="00024411">
        <w:rPr>
          <w:rFonts w:ascii="Times New Roman" w:hAnsi="Times New Roman" w:cs="Times New Roman"/>
          <w:sz w:val="28"/>
          <w:szCs w:val="28"/>
        </w:rPr>
        <w:t xml:space="preserve">или первого судна, планируемого к модернизации, </w:t>
      </w:r>
      <w:r w:rsidR="00607195">
        <w:rPr>
          <w:rFonts w:ascii="Times New Roman" w:hAnsi="Times New Roman" w:cs="Times New Roman"/>
          <w:sz w:val="28"/>
          <w:szCs w:val="28"/>
        </w:rPr>
        <w:br/>
      </w:r>
      <w:r w:rsidRPr="00024411">
        <w:rPr>
          <w:rFonts w:ascii="Times New Roman" w:hAnsi="Times New Roman" w:cs="Times New Roman"/>
          <w:sz w:val="28"/>
          <w:szCs w:val="28"/>
        </w:rPr>
        <w:t>а также при определении ЦКЕИ при строительстве судов с ядерной энергетической установкой применение затратного метода обязательно, в том числе в дополнение к методу сопоставимы</w:t>
      </w:r>
      <w:r w:rsidR="00E75D6D" w:rsidRPr="00024411">
        <w:rPr>
          <w:rFonts w:ascii="Times New Roman" w:hAnsi="Times New Roman" w:cs="Times New Roman"/>
          <w:sz w:val="28"/>
          <w:szCs w:val="28"/>
        </w:rPr>
        <w:t>х рыночных цен (анализа рынка).</w:t>
      </w:r>
    </w:p>
    <w:p w14:paraId="5977EBE8" w14:textId="26CA1C9F" w:rsidR="00F17B51" w:rsidRPr="00024411" w:rsidRDefault="00F17B51" w:rsidP="00F17B51">
      <w:pPr>
        <w:spacing w:after="0"/>
        <w:ind w:firstLine="709"/>
        <w:jc w:val="both"/>
        <w:rPr>
          <w:rFonts w:ascii="Times New Roman" w:hAnsi="Times New Roman" w:cs="Times New Roman"/>
          <w:sz w:val="28"/>
          <w:szCs w:val="28"/>
        </w:rPr>
      </w:pPr>
      <w:r w:rsidRPr="00024411">
        <w:rPr>
          <w:rFonts w:ascii="Times New Roman" w:hAnsi="Times New Roman" w:cs="Times New Roman"/>
          <w:sz w:val="28"/>
          <w:szCs w:val="28"/>
        </w:rPr>
        <w:t>При определении НМЦК, ЦКЕИ с применением затратного метода заказчик использует один или оба расчета трудоемкости и стоимости строительства судна, выполненных:</w:t>
      </w:r>
    </w:p>
    <w:p w14:paraId="68A20489" w14:textId="7D4C7C4B" w:rsidR="00F17B51" w:rsidRPr="00024411" w:rsidRDefault="00F17B51" w:rsidP="00F17B51">
      <w:pPr>
        <w:spacing w:after="0"/>
        <w:ind w:firstLine="709"/>
        <w:jc w:val="both"/>
        <w:rPr>
          <w:rFonts w:ascii="Times New Roman" w:hAnsi="Times New Roman" w:cs="Times New Roman"/>
          <w:sz w:val="28"/>
          <w:szCs w:val="28"/>
        </w:rPr>
      </w:pPr>
      <w:r w:rsidRPr="00024411">
        <w:rPr>
          <w:rFonts w:ascii="Times New Roman" w:hAnsi="Times New Roman" w:cs="Times New Roman"/>
          <w:sz w:val="28"/>
          <w:szCs w:val="28"/>
        </w:rPr>
        <w:t>а) проектной организацией – разработчиком проекта судна (проекта модернизации)</w:t>
      </w:r>
      <w:r w:rsidR="00504F15" w:rsidRPr="00024411">
        <w:rPr>
          <w:rFonts w:ascii="Times New Roman" w:hAnsi="Times New Roman" w:cs="Times New Roman"/>
          <w:sz w:val="28"/>
          <w:szCs w:val="28"/>
        </w:rPr>
        <w:t>;</w:t>
      </w:r>
    </w:p>
    <w:p w14:paraId="2A94F322" w14:textId="3FE67104" w:rsidR="00F17B51" w:rsidRPr="00024411" w:rsidRDefault="00F17B51" w:rsidP="00F17B51">
      <w:pPr>
        <w:spacing w:after="0"/>
        <w:ind w:firstLine="709"/>
        <w:jc w:val="both"/>
        <w:rPr>
          <w:rFonts w:ascii="Times New Roman" w:hAnsi="Times New Roman" w:cs="Times New Roman"/>
          <w:sz w:val="28"/>
          <w:szCs w:val="28"/>
        </w:rPr>
      </w:pPr>
      <w:r w:rsidRPr="00024411">
        <w:rPr>
          <w:rFonts w:ascii="Times New Roman" w:hAnsi="Times New Roman" w:cs="Times New Roman"/>
          <w:sz w:val="28"/>
          <w:szCs w:val="28"/>
        </w:rPr>
        <w:t xml:space="preserve">б) потенциальным единственным исполнителем при подготовке предложения о цене по запросу заказчика или потенциальным исполнителем, </w:t>
      </w:r>
      <w:r w:rsidR="00607195">
        <w:rPr>
          <w:rFonts w:ascii="Times New Roman" w:hAnsi="Times New Roman" w:cs="Times New Roman"/>
          <w:sz w:val="28"/>
          <w:szCs w:val="28"/>
        </w:rPr>
        <w:br/>
      </w:r>
      <w:r w:rsidRPr="00024411">
        <w:rPr>
          <w:rFonts w:ascii="Times New Roman" w:hAnsi="Times New Roman" w:cs="Times New Roman"/>
          <w:sz w:val="28"/>
          <w:szCs w:val="28"/>
        </w:rPr>
        <w:t>в случае, указанном в четвертом абзаце подпункта «б» пункта 6</w:t>
      </w:r>
      <w:r w:rsidR="00720060">
        <w:rPr>
          <w:rFonts w:ascii="Times New Roman" w:hAnsi="Times New Roman" w:cs="Times New Roman"/>
          <w:sz w:val="28"/>
          <w:szCs w:val="28"/>
        </w:rPr>
        <w:t>7</w:t>
      </w:r>
      <w:r w:rsidRPr="00024411">
        <w:rPr>
          <w:rFonts w:ascii="Times New Roman" w:hAnsi="Times New Roman" w:cs="Times New Roman"/>
          <w:sz w:val="28"/>
          <w:szCs w:val="28"/>
        </w:rPr>
        <w:t xml:space="preserve"> настоящего Порядка.</w:t>
      </w:r>
    </w:p>
    <w:p w14:paraId="64FEB789" w14:textId="068A8BE9" w:rsidR="00F17B51" w:rsidRPr="00024411" w:rsidRDefault="00F17B51" w:rsidP="001D1D91">
      <w:pPr>
        <w:spacing w:after="0"/>
        <w:ind w:firstLine="709"/>
        <w:jc w:val="both"/>
        <w:rPr>
          <w:rFonts w:ascii="Times New Roman" w:hAnsi="Times New Roman" w:cs="Times New Roman"/>
          <w:bCs/>
          <w:sz w:val="28"/>
          <w:szCs w:val="28"/>
        </w:rPr>
      </w:pPr>
      <w:r w:rsidRPr="00024411">
        <w:rPr>
          <w:rFonts w:ascii="Times New Roman" w:hAnsi="Times New Roman" w:cs="Times New Roman"/>
          <w:bCs/>
          <w:sz w:val="28"/>
          <w:szCs w:val="28"/>
        </w:rPr>
        <w:t xml:space="preserve">13. Метод сопоставимых рыночных цен (анализа рынка) заключается </w:t>
      </w:r>
      <w:r w:rsidR="00607195">
        <w:rPr>
          <w:rFonts w:ascii="Times New Roman" w:hAnsi="Times New Roman" w:cs="Times New Roman"/>
          <w:bCs/>
          <w:sz w:val="28"/>
          <w:szCs w:val="28"/>
        </w:rPr>
        <w:br/>
      </w:r>
      <w:r w:rsidRPr="00024411">
        <w:rPr>
          <w:rFonts w:ascii="Times New Roman" w:hAnsi="Times New Roman" w:cs="Times New Roman"/>
          <w:bCs/>
          <w:sz w:val="28"/>
          <w:szCs w:val="28"/>
        </w:rPr>
        <w:t>в установлении НМЦК, ЦКЕИ на основании информации о рыночных ценах (далее – ценовая информация) идентичных судов или при их отсутствии однородных судов.</w:t>
      </w:r>
    </w:p>
    <w:p w14:paraId="3C54D88C" w14:textId="77777777" w:rsidR="00741891" w:rsidRPr="00024411" w:rsidRDefault="00741891" w:rsidP="00741891">
      <w:pPr>
        <w:spacing w:after="0"/>
        <w:ind w:firstLine="709"/>
        <w:jc w:val="both"/>
        <w:rPr>
          <w:rFonts w:ascii="Times New Roman" w:hAnsi="Times New Roman" w:cs="Times New Roman"/>
          <w:bCs/>
          <w:sz w:val="28"/>
          <w:szCs w:val="28"/>
        </w:rPr>
      </w:pPr>
      <w:r w:rsidRPr="00024411">
        <w:rPr>
          <w:rFonts w:ascii="Times New Roman" w:hAnsi="Times New Roman" w:cs="Times New Roman"/>
          <w:bCs/>
          <w:sz w:val="28"/>
          <w:szCs w:val="28"/>
        </w:rPr>
        <w:t>Идентичными судами в целях настоящего Порядка признаются суда, удовлетворяющие одновременно следующим условиям:</w:t>
      </w:r>
    </w:p>
    <w:p w14:paraId="1E04425C" w14:textId="77777777" w:rsidR="00741891" w:rsidRPr="00024411" w:rsidRDefault="00741891" w:rsidP="00741891">
      <w:pPr>
        <w:spacing w:after="0"/>
        <w:ind w:firstLine="709"/>
        <w:jc w:val="both"/>
        <w:rPr>
          <w:rFonts w:ascii="Times New Roman" w:hAnsi="Times New Roman" w:cs="Times New Roman"/>
          <w:bCs/>
          <w:sz w:val="28"/>
          <w:szCs w:val="28"/>
        </w:rPr>
      </w:pPr>
      <w:r w:rsidRPr="00024411">
        <w:rPr>
          <w:rFonts w:ascii="Times New Roman" w:hAnsi="Times New Roman" w:cs="Times New Roman"/>
          <w:bCs/>
          <w:sz w:val="28"/>
          <w:szCs w:val="28"/>
        </w:rPr>
        <w:t>судно такого же номера (кода) проекта (далее – номер проекта), по отношению к судну, НМЦК, ЦКЕИ которого определяется;</w:t>
      </w:r>
    </w:p>
    <w:p w14:paraId="2472928C" w14:textId="77777777" w:rsidR="00741891" w:rsidRPr="00024411" w:rsidRDefault="00741891" w:rsidP="00741891">
      <w:pPr>
        <w:spacing w:after="0"/>
        <w:ind w:firstLine="709"/>
        <w:jc w:val="both"/>
        <w:rPr>
          <w:rFonts w:ascii="Times New Roman" w:hAnsi="Times New Roman" w:cs="Times New Roman"/>
          <w:bCs/>
          <w:sz w:val="28"/>
          <w:szCs w:val="28"/>
        </w:rPr>
      </w:pPr>
      <w:r w:rsidRPr="00024411">
        <w:rPr>
          <w:rFonts w:ascii="Times New Roman" w:hAnsi="Times New Roman" w:cs="Times New Roman"/>
          <w:bCs/>
          <w:sz w:val="28"/>
          <w:szCs w:val="28"/>
        </w:rPr>
        <w:lastRenderedPageBreak/>
        <w:t xml:space="preserve">судно, построенное или строящееся потенциальным единственным исполнителем, </w:t>
      </w:r>
    </w:p>
    <w:p w14:paraId="01DED8EB" w14:textId="320294B5" w:rsidR="00741891" w:rsidRPr="00024411" w:rsidRDefault="00741891" w:rsidP="00741891">
      <w:pPr>
        <w:spacing w:after="0"/>
        <w:ind w:firstLine="709"/>
        <w:jc w:val="both"/>
        <w:rPr>
          <w:rFonts w:ascii="Times New Roman" w:hAnsi="Times New Roman" w:cs="Times New Roman"/>
          <w:bCs/>
          <w:sz w:val="28"/>
          <w:szCs w:val="28"/>
        </w:rPr>
      </w:pPr>
      <w:r w:rsidRPr="00024411">
        <w:rPr>
          <w:rFonts w:ascii="Times New Roman" w:hAnsi="Times New Roman" w:cs="Times New Roman"/>
          <w:bCs/>
          <w:sz w:val="28"/>
          <w:szCs w:val="28"/>
        </w:rPr>
        <w:t>судно, не имеющее отличий по конструкции, основному комплектующему оборудованию, техническим характеристикам.</w:t>
      </w:r>
    </w:p>
    <w:p w14:paraId="1AD3EE72" w14:textId="1C94571E" w:rsidR="00F17B51" w:rsidRPr="00024411" w:rsidRDefault="00F17B51" w:rsidP="00741891">
      <w:pPr>
        <w:spacing w:after="0"/>
        <w:ind w:firstLine="709"/>
        <w:jc w:val="both"/>
        <w:rPr>
          <w:rFonts w:ascii="Times New Roman" w:hAnsi="Times New Roman" w:cs="Times New Roman"/>
          <w:bCs/>
          <w:sz w:val="28"/>
          <w:szCs w:val="28"/>
        </w:rPr>
      </w:pPr>
      <w:r w:rsidRPr="00024411">
        <w:rPr>
          <w:rFonts w:ascii="Times New Roman" w:hAnsi="Times New Roman" w:cs="Times New Roman"/>
          <w:bCs/>
          <w:sz w:val="28"/>
          <w:szCs w:val="28"/>
        </w:rPr>
        <w:t>Идентичные суда строятся с использованием одного комплекта рабочей конструкторской (рабочей) документации.</w:t>
      </w:r>
    </w:p>
    <w:p w14:paraId="058CC899" w14:textId="0C261AE0" w:rsidR="00741891" w:rsidRPr="00024411" w:rsidRDefault="00741891" w:rsidP="00741891">
      <w:pPr>
        <w:spacing w:after="0"/>
        <w:ind w:firstLine="709"/>
        <w:jc w:val="both"/>
        <w:rPr>
          <w:rFonts w:ascii="Times New Roman" w:hAnsi="Times New Roman" w:cs="Times New Roman"/>
          <w:sz w:val="28"/>
          <w:szCs w:val="28"/>
        </w:rPr>
      </w:pPr>
      <w:r w:rsidRPr="00024411">
        <w:rPr>
          <w:rFonts w:ascii="Times New Roman" w:hAnsi="Times New Roman" w:cs="Times New Roman"/>
          <w:sz w:val="28"/>
          <w:szCs w:val="28"/>
        </w:rPr>
        <w:t xml:space="preserve">Однородными судами в целях настоящего Порядка признаются суда, </w:t>
      </w:r>
      <w:r w:rsidR="00607195">
        <w:rPr>
          <w:rFonts w:ascii="Times New Roman" w:hAnsi="Times New Roman" w:cs="Times New Roman"/>
          <w:sz w:val="28"/>
          <w:szCs w:val="28"/>
        </w:rPr>
        <w:br/>
      </w:r>
      <w:r w:rsidR="00FE6F30" w:rsidRPr="00024411">
        <w:rPr>
          <w:rFonts w:ascii="Times New Roman" w:hAnsi="Times New Roman" w:cs="Times New Roman"/>
          <w:sz w:val="28"/>
          <w:szCs w:val="28"/>
        </w:rPr>
        <w:t xml:space="preserve">не являющиеся идентичными и </w:t>
      </w:r>
      <w:r w:rsidRPr="00024411">
        <w:rPr>
          <w:rFonts w:ascii="Times New Roman" w:hAnsi="Times New Roman" w:cs="Times New Roman"/>
          <w:sz w:val="28"/>
          <w:szCs w:val="28"/>
        </w:rPr>
        <w:t>удовлетворяющие одновременно следующим условиям:</w:t>
      </w:r>
    </w:p>
    <w:p w14:paraId="04F8502E" w14:textId="16065BE2" w:rsidR="00741891" w:rsidRPr="00024411" w:rsidRDefault="00741891" w:rsidP="00741891">
      <w:pPr>
        <w:spacing w:after="0"/>
        <w:ind w:firstLine="709"/>
        <w:jc w:val="both"/>
        <w:rPr>
          <w:rFonts w:ascii="Times New Roman" w:hAnsi="Times New Roman" w:cs="Times New Roman"/>
          <w:sz w:val="28"/>
          <w:szCs w:val="28"/>
        </w:rPr>
      </w:pPr>
      <w:r w:rsidRPr="00024411">
        <w:rPr>
          <w:rFonts w:ascii="Times New Roman" w:hAnsi="Times New Roman" w:cs="Times New Roman"/>
          <w:sz w:val="28"/>
          <w:szCs w:val="28"/>
        </w:rPr>
        <w:t xml:space="preserve">судно, принадлежащее к одной подкатегории по Классификатору </w:t>
      </w:r>
      <w:r w:rsidR="00290044">
        <w:rPr>
          <w:rFonts w:ascii="Times New Roman" w:hAnsi="Times New Roman" w:cs="Times New Roman"/>
          <w:sz w:val="28"/>
          <w:szCs w:val="28"/>
        </w:rPr>
        <w:br/>
      </w:r>
      <w:r w:rsidRPr="00024411">
        <w:rPr>
          <w:rFonts w:ascii="Times New Roman" w:hAnsi="Times New Roman" w:cs="Times New Roman"/>
          <w:sz w:val="28"/>
          <w:szCs w:val="28"/>
        </w:rPr>
        <w:t>ОКПД-2 или к одной категории, если для данной категории Классификатором ОКПД-2 не предусмотрено разделение на подкатегории;</w:t>
      </w:r>
    </w:p>
    <w:p w14:paraId="0CC92429" w14:textId="77777777" w:rsidR="00741891" w:rsidRPr="00024411" w:rsidRDefault="00741891" w:rsidP="00741891">
      <w:pPr>
        <w:spacing w:after="0"/>
        <w:ind w:firstLine="709"/>
        <w:jc w:val="both"/>
        <w:rPr>
          <w:rFonts w:ascii="Times New Roman" w:hAnsi="Times New Roman" w:cs="Times New Roman"/>
          <w:sz w:val="28"/>
          <w:szCs w:val="28"/>
        </w:rPr>
      </w:pPr>
      <w:r w:rsidRPr="00024411">
        <w:rPr>
          <w:rFonts w:ascii="Times New Roman" w:hAnsi="Times New Roman" w:cs="Times New Roman"/>
          <w:sz w:val="28"/>
          <w:szCs w:val="28"/>
        </w:rPr>
        <w:t>судно, имеющее сходные технические характеристики, основные материалы корпуса и надстройки, состав основного комплектующего оборудования, что позволяет им выполнять одни и те же функции и (или) быть коммерчески взаимозаменяемыми.</w:t>
      </w:r>
    </w:p>
    <w:p w14:paraId="4F6F3F90" w14:textId="2CE1C3D1" w:rsidR="00F17B51" w:rsidRPr="00024411" w:rsidRDefault="00741891" w:rsidP="00741891">
      <w:pPr>
        <w:spacing w:after="0"/>
        <w:ind w:firstLine="709"/>
        <w:jc w:val="both"/>
        <w:rPr>
          <w:rFonts w:ascii="Times New Roman" w:hAnsi="Times New Roman" w:cs="Times New Roman"/>
          <w:sz w:val="28"/>
          <w:szCs w:val="28"/>
        </w:rPr>
      </w:pPr>
      <w:r w:rsidRPr="00024411">
        <w:rPr>
          <w:rFonts w:ascii="Times New Roman" w:hAnsi="Times New Roman" w:cs="Times New Roman"/>
          <w:bCs/>
          <w:sz w:val="28"/>
          <w:szCs w:val="28"/>
        </w:rPr>
        <w:t xml:space="preserve">Однородным также признается </w:t>
      </w:r>
      <w:r w:rsidR="00F17B51" w:rsidRPr="00024411">
        <w:rPr>
          <w:rFonts w:ascii="Times New Roman" w:hAnsi="Times New Roman" w:cs="Times New Roman"/>
          <w:bCs/>
          <w:sz w:val="28"/>
          <w:szCs w:val="28"/>
        </w:rPr>
        <w:t xml:space="preserve">судно такого же номера проекта, построенное, строящееся или планируемое к строительству исполнителем, не являющимся потенциальным единственным исполнителем, или планируемое </w:t>
      </w:r>
      <w:r w:rsidR="00607195">
        <w:rPr>
          <w:rFonts w:ascii="Times New Roman" w:hAnsi="Times New Roman" w:cs="Times New Roman"/>
          <w:bCs/>
          <w:sz w:val="28"/>
          <w:szCs w:val="28"/>
        </w:rPr>
        <w:br/>
      </w:r>
      <w:r w:rsidR="00F17B51" w:rsidRPr="00024411">
        <w:rPr>
          <w:rFonts w:ascii="Times New Roman" w:hAnsi="Times New Roman" w:cs="Times New Roman"/>
          <w:bCs/>
          <w:sz w:val="28"/>
          <w:szCs w:val="28"/>
        </w:rPr>
        <w:t>к строительству потенциальным единственным исполнителем, но имеющее отличия по конструкции, основному комплектующему оборудованию, техническим характеристикам.</w:t>
      </w:r>
    </w:p>
    <w:p w14:paraId="79E66155" w14:textId="77777777" w:rsidR="00F17B51" w:rsidRPr="00024411" w:rsidRDefault="00F17B51" w:rsidP="00F17B51">
      <w:pPr>
        <w:spacing w:after="0"/>
        <w:ind w:firstLine="709"/>
        <w:jc w:val="both"/>
        <w:rPr>
          <w:rFonts w:ascii="Times New Roman" w:hAnsi="Times New Roman" w:cs="Times New Roman"/>
          <w:sz w:val="28"/>
          <w:szCs w:val="28"/>
        </w:rPr>
      </w:pPr>
      <w:r w:rsidRPr="00024411">
        <w:rPr>
          <w:rFonts w:ascii="Times New Roman" w:hAnsi="Times New Roman" w:cs="Times New Roman"/>
          <w:sz w:val="28"/>
          <w:szCs w:val="28"/>
        </w:rPr>
        <w:t>14. При применении метода сопоставимых рыночных цен (анализа рынка) информация о ценах строительства судов должна быть получена с учетом сопоставимых с условиями планируемой закупки коммерческих и (или) финансовых условий поставок товаров, выполнения работ.</w:t>
      </w:r>
    </w:p>
    <w:p w14:paraId="1630FAE9" w14:textId="77777777" w:rsidR="00F17B51" w:rsidRPr="00024411" w:rsidRDefault="00F17B51" w:rsidP="00F17B51">
      <w:pPr>
        <w:spacing w:after="0"/>
        <w:ind w:firstLine="709"/>
        <w:jc w:val="both"/>
        <w:rPr>
          <w:rFonts w:ascii="Times New Roman" w:hAnsi="Times New Roman" w:cs="Times New Roman"/>
          <w:sz w:val="28"/>
          <w:szCs w:val="28"/>
        </w:rPr>
      </w:pPr>
      <w:r w:rsidRPr="00024411">
        <w:rPr>
          <w:rFonts w:ascii="Times New Roman" w:hAnsi="Times New Roman" w:cs="Times New Roman"/>
          <w:sz w:val="28"/>
          <w:szCs w:val="28"/>
        </w:rPr>
        <w:t>15. В целях определения НМЦК, ЦКЕИ методом сопоставимых рыночных цен (анализа рынка) по результатам изучения рынка определяются идентичные и однородные суда, представленные на функционирующем рынке.</w:t>
      </w:r>
    </w:p>
    <w:p w14:paraId="701667E0" w14:textId="30F2043A" w:rsidR="00F17B51" w:rsidRPr="00290044" w:rsidRDefault="00F17B51" w:rsidP="00F17B51">
      <w:pPr>
        <w:spacing w:after="0"/>
        <w:ind w:firstLine="709"/>
        <w:jc w:val="both"/>
        <w:rPr>
          <w:rFonts w:ascii="Times New Roman" w:hAnsi="Times New Roman" w:cs="Times New Roman"/>
          <w:sz w:val="28"/>
          <w:szCs w:val="28"/>
        </w:rPr>
      </w:pPr>
      <w:r w:rsidRPr="00024411">
        <w:rPr>
          <w:rFonts w:ascii="Times New Roman" w:hAnsi="Times New Roman" w:cs="Times New Roman"/>
          <w:sz w:val="28"/>
          <w:szCs w:val="28"/>
        </w:rPr>
        <w:t>16. Идентичные суда отличаются от судна, НМЦК, ЦКЕИ которого определяется, по коммерческим и (или) финансовым условиям поставок</w:t>
      </w:r>
      <w:r w:rsidR="00643277" w:rsidRPr="00024411">
        <w:rPr>
          <w:rFonts w:ascii="Times New Roman" w:hAnsi="Times New Roman" w:cs="Times New Roman"/>
          <w:sz w:val="28"/>
          <w:szCs w:val="28"/>
        </w:rPr>
        <w:t xml:space="preserve">, </w:t>
      </w:r>
      <w:r w:rsidR="00643277" w:rsidRPr="00290044">
        <w:rPr>
          <w:rFonts w:ascii="Times New Roman" w:hAnsi="Times New Roman" w:cs="Times New Roman"/>
          <w:sz w:val="28"/>
          <w:szCs w:val="28"/>
        </w:rPr>
        <w:t>учитываемых при оценке сопоставимости судов</w:t>
      </w:r>
      <w:r w:rsidR="00E75D6D" w:rsidRPr="00024411">
        <w:rPr>
          <w:rFonts w:ascii="Times New Roman" w:hAnsi="Times New Roman" w:cs="Times New Roman"/>
          <w:sz w:val="28"/>
          <w:szCs w:val="28"/>
        </w:rPr>
        <w:t>.</w:t>
      </w:r>
    </w:p>
    <w:p w14:paraId="269BF529" w14:textId="77777777" w:rsidR="00F17B51" w:rsidRPr="00024411" w:rsidRDefault="00F17B51" w:rsidP="00F17B51">
      <w:pPr>
        <w:spacing w:after="0"/>
        <w:ind w:firstLine="709"/>
        <w:jc w:val="both"/>
        <w:rPr>
          <w:rFonts w:ascii="Times New Roman" w:hAnsi="Times New Roman" w:cs="Times New Roman"/>
          <w:sz w:val="28"/>
          <w:szCs w:val="28"/>
        </w:rPr>
      </w:pPr>
      <w:r w:rsidRPr="00024411">
        <w:rPr>
          <w:rFonts w:ascii="Times New Roman" w:hAnsi="Times New Roman" w:cs="Times New Roman"/>
          <w:sz w:val="28"/>
          <w:szCs w:val="28"/>
        </w:rPr>
        <w:t>Коммерческие и (или) финансовые условия поставок при строительстве судна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коэффициентов, индексов или поправок таких условий.</w:t>
      </w:r>
    </w:p>
    <w:p w14:paraId="4818F83E" w14:textId="52F06AC6" w:rsidR="00F17B51" w:rsidRPr="00024411" w:rsidRDefault="00F17B51" w:rsidP="00F17B51">
      <w:pPr>
        <w:spacing w:after="0"/>
        <w:ind w:firstLine="709"/>
        <w:jc w:val="both"/>
        <w:rPr>
          <w:rFonts w:ascii="Times New Roman" w:hAnsi="Times New Roman" w:cs="Times New Roman"/>
          <w:sz w:val="28"/>
          <w:szCs w:val="28"/>
        </w:rPr>
      </w:pPr>
      <w:r w:rsidRPr="00024411">
        <w:rPr>
          <w:rFonts w:ascii="Times New Roman" w:hAnsi="Times New Roman" w:cs="Times New Roman"/>
          <w:sz w:val="28"/>
          <w:szCs w:val="28"/>
        </w:rPr>
        <w:lastRenderedPageBreak/>
        <w:t>17. Однородные суда, помимо коммерческих и (или) финансовых условий поставок</w:t>
      </w:r>
      <w:r w:rsidR="00914CF8">
        <w:rPr>
          <w:rFonts w:ascii="Times New Roman" w:hAnsi="Times New Roman" w:cs="Times New Roman"/>
          <w:sz w:val="28"/>
          <w:szCs w:val="28"/>
        </w:rPr>
        <w:t>,</w:t>
      </w:r>
      <w:r w:rsidR="004873F3" w:rsidRPr="00024411">
        <w:rPr>
          <w:rFonts w:ascii="Times New Roman" w:hAnsi="Times New Roman" w:cs="Times New Roman"/>
          <w:sz w:val="28"/>
          <w:szCs w:val="28"/>
        </w:rPr>
        <w:t xml:space="preserve"> </w:t>
      </w:r>
      <w:r w:rsidRPr="00024411">
        <w:rPr>
          <w:rFonts w:ascii="Times New Roman" w:hAnsi="Times New Roman" w:cs="Times New Roman"/>
          <w:sz w:val="28"/>
          <w:szCs w:val="28"/>
        </w:rPr>
        <w:t>отличаются от судна, НМЦК, ЦКЕИ которого определяется, по характеристикам судов.</w:t>
      </w:r>
    </w:p>
    <w:p w14:paraId="00F82DE8" w14:textId="71600615" w:rsidR="00F17B51" w:rsidRPr="00024411" w:rsidRDefault="00F17B51" w:rsidP="00F17B51">
      <w:pPr>
        <w:spacing w:after="0"/>
        <w:ind w:firstLine="709"/>
        <w:jc w:val="both"/>
        <w:rPr>
          <w:rFonts w:ascii="Times New Roman" w:hAnsi="Times New Roman" w:cs="Times New Roman"/>
          <w:sz w:val="28"/>
          <w:szCs w:val="28"/>
        </w:rPr>
      </w:pPr>
      <w:r w:rsidRPr="00024411">
        <w:rPr>
          <w:rFonts w:ascii="Times New Roman" w:hAnsi="Times New Roman" w:cs="Times New Roman"/>
          <w:sz w:val="28"/>
          <w:szCs w:val="28"/>
        </w:rPr>
        <w:t xml:space="preserve">При оценке сопоставимости </w:t>
      </w:r>
      <w:r w:rsidR="004873F3" w:rsidRPr="00024411">
        <w:rPr>
          <w:rFonts w:ascii="Times New Roman" w:hAnsi="Times New Roman" w:cs="Times New Roman"/>
          <w:sz w:val="28"/>
          <w:szCs w:val="28"/>
        </w:rPr>
        <w:t xml:space="preserve">судна </w:t>
      </w:r>
      <w:r w:rsidRPr="00024411">
        <w:rPr>
          <w:rFonts w:ascii="Times New Roman" w:hAnsi="Times New Roman" w:cs="Times New Roman"/>
          <w:sz w:val="28"/>
          <w:szCs w:val="28"/>
        </w:rPr>
        <w:t>признаются неудовлетворяющими критериям в случаях их отличия между собой по:</w:t>
      </w:r>
    </w:p>
    <w:p w14:paraId="4C05C66B" w14:textId="77777777" w:rsidR="00F17B51" w:rsidRPr="00024411" w:rsidRDefault="00F17B51" w:rsidP="00F17B51">
      <w:pPr>
        <w:spacing w:after="0"/>
        <w:ind w:firstLine="709"/>
        <w:jc w:val="both"/>
        <w:rPr>
          <w:rFonts w:ascii="Times New Roman" w:hAnsi="Times New Roman" w:cs="Times New Roman"/>
          <w:sz w:val="28"/>
          <w:szCs w:val="28"/>
        </w:rPr>
      </w:pPr>
      <w:r w:rsidRPr="00024411">
        <w:rPr>
          <w:rFonts w:ascii="Times New Roman" w:hAnsi="Times New Roman" w:cs="Times New Roman"/>
          <w:sz w:val="28"/>
          <w:szCs w:val="28"/>
        </w:rPr>
        <w:t>а) способу движения (самоходные, несамоходные);</w:t>
      </w:r>
    </w:p>
    <w:p w14:paraId="1499C600" w14:textId="521C6524" w:rsidR="00F17B51" w:rsidRPr="00024411" w:rsidRDefault="00F17B51" w:rsidP="00F17B51">
      <w:pPr>
        <w:spacing w:after="0"/>
        <w:ind w:firstLine="709"/>
        <w:jc w:val="both"/>
        <w:rPr>
          <w:rFonts w:ascii="Times New Roman" w:hAnsi="Times New Roman" w:cs="Times New Roman"/>
          <w:sz w:val="28"/>
          <w:szCs w:val="28"/>
        </w:rPr>
      </w:pPr>
      <w:r w:rsidRPr="00024411">
        <w:rPr>
          <w:rFonts w:ascii="Times New Roman" w:hAnsi="Times New Roman" w:cs="Times New Roman"/>
          <w:sz w:val="28"/>
          <w:szCs w:val="28"/>
        </w:rPr>
        <w:t>б) типу главного двигателя (теплоходы (двигатель внутреннего сгорания), пароходы (паровая машина), газотурбоходы (газовая турбина) дизельэлектроходы (электрические установки, получающие энергию от двигателя внутреннего сгорания), электроходы (электрические установки, получающие энергию от турбины), атомоходы (атомная энергетическая установка));</w:t>
      </w:r>
    </w:p>
    <w:p w14:paraId="6A4DA5BF" w14:textId="2660F204" w:rsidR="00F17B51" w:rsidRPr="00024411" w:rsidRDefault="00F17B51" w:rsidP="00F17B51">
      <w:pPr>
        <w:spacing w:after="0"/>
        <w:ind w:firstLine="709"/>
        <w:jc w:val="both"/>
        <w:rPr>
          <w:rFonts w:ascii="Times New Roman" w:hAnsi="Times New Roman" w:cs="Times New Roman"/>
          <w:sz w:val="28"/>
          <w:szCs w:val="28"/>
        </w:rPr>
      </w:pPr>
      <w:r w:rsidRPr="00024411">
        <w:rPr>
          <w:rFonts w:ascii="Times New Roman" w:hAnsi="Times New Roman" w:cs="Times New Roman"/>
          <w:sz w:val="28"/>
          <w:szCs w:val="28"/>
        </w:rPr>
        <w:t>в) способу движения (водоизмещающие, подводные, глиссирующие, на подводных крыльях, на воздушной подушке);</w:t>
      </w:r>
    </w:p>
    <w:p w14:paraId="3FDC6F9F" w14:textId="7031586B" w:rsidR="00F17B51" w:rsidRPr="00024411" w:rsidRDefault="00F17B51" w:rsidP="00F17B51">
      <w:pPr>
        <w:spacing w:after="0"/>
        <w:ind w:firstLine="709"/>
        <w:jc w:val="both"/>
        <w:rPr>
          <w:rFonts w:ascii="Times New Roman" w:hAnsi="Times New Roman" w:cs="Times New Roman"/>
          <w:sz w:val="28"/>
          <w:szCs w:val="28"/>
        </w:rPr>
      </w:pPr>
      <w:r w:rsidRPr="00024411">
        <w:rPr>
          <w:rFonts w:ascii="Times New Roman" w:hAnsi="Times New Roman" w:cs="Times New Roman"/>
          <w:sz w:val="28"/>
          <w:szCs w:val="28"/>
        </w:rPr>
        <w:t>г) типу движителя (винтовые, с крыльчатым, водометным или роторным движителем, парусные);</w:t>
      </w:r>
    </w:p>
    <w:p w14:paraId="06B2FB6F" w14:textId="301A0053" w:rsidR="00F17B51" w:rsidRPr="00024411" w:rsidRDefault="00F17B51" w:rsidP="00F17B51">
      <w:pPr>
        <w:spacing w:after="0"/>
        <w:ind w:firstLine="709"/>
        <w:jc w:val="both"/>
        <w:rPr>
          <w:rFonts w:ascii="Times New Roman" w:hAnsi="Times New Roman" w:cs="Times New Roman"/>
          <w:sz w:val="28"/>
          <w:szCs w:val="28"/>
        </w:rPr>
      </w:pPr>
      <w:r w:rsidRPr="00024411">
        <w:rPr>
          <w:rFonts w:ascii="Times New Roman" w:hAnsi="Times New Roman" w:cs="Times New Roman"/>
          <w:sz w:val="28"/>
          <w:szCs w:val="28"/>
        </w:rPr>
        <w:t>д) материалу корпуса (стальные, из легких сплавов, пластмассовые, деревянные, железобетонные, композитные);</w:t>
      </w:r>
    </w:p>
    <w:p w14:paraId="1B648E8B" w14:textId="329235EB" w:rsidR="00F17B51" w:rsidRPr="00024411" w:rsidRDefault="00F17B51" w:rsidP="00F17B51">
      <w:pPr>
        <w:spacing w:after="0"/>
        <w:ind w:firstLine="709"/>
        <w:jc w:val="both"/>
        <w:rPr>
          <w:rFonts w:ascii="Times New Roman" w:hAnsi="Times New Roman" w:cs="Times New Roman"/>
          <w:sz w:val="28"/>
          <w:szCs w:val="28"/>
        </w:rPr>
      </w:pPr>
      <w:r w:rsidRPr="00024411">
        <w:rPr>
          <w:rFonts w:ascii="Times New Roman" w:hAnsi="Times New Roman" w:cs="Times New Roman"/>
          <w:sz w:val="28"/>
          <w:szCs w:val="28"/>
        </w:rPr>
        <w:t xml:space="preserve">е) водоизмещению более </w:t>
      </w:r>
      <w:r w:rsidR="00334989">
        <w:rPr>
          <w:rFonts w:ascii="Times New Roman" w:hAnsi="Times New Roman" w:cs="Times New Roman"/>
          <w:sz w:val="28"/>
          <w:szCs w:val="28"/>
        </w:rPr>
        <w:t>тридцати процентов</w:t>
      </w:r>
      <w:r w:rsidRPr="00024411">
        <w:rPr>
          <w:rFonts w:ascii="Times New Roman" w:hAnsi="Times New Roman" w:cs="Times New Roman"/>
          <w:sz w:val="28"/>
          <w:szCs w:val="28"/>
        </w:rPr>
        <w:t>.</w:t>
      </w:r>
    </w:p>
    <w:p w14:paraId="7BBD2D54" w14:textId="6C21E47E" w:rsidR="00F17B51" w:rsidRPr="00024411" w:rsidRDefault="00F17B51" w:rsidP="00F17B51">
      <w:pPr>
        <w:spacing w:after="0"/>
        <w:ind w:firstLine="709"/>
        <w:jc w:val="both"/>
        <w:rPr>
          <w:rFonts w:ascii="Times New Roman" w:hAnsi="Times New Roman" w:cs="Times New Roman"/>
          <w:sz w:val="28"/>
          <w:szCs w:val="28"/>
        </w:rPr>
      </w:pPr>
      <w:r w:rsidRPr="00024411">
        <w:rPr>
          <w:rFonts w:ascii="Times New Roman" w:hAnsi="Times New Roman" w:cs="Times New Roman"/>
          <w:sz w:val="28"/>
          <w:szCs w:val="28"/>
        </w:rPr>
        <w:t>Иные случаи отличий характеристик судов, не позволяющие считать суда сопоставимыми, обосновываются заказчиками в зависимости от типа судна</w:t>
      </w:r>
      <w:r w:rsidR="00643277" w:rsidRPr="00024411">
        <w:rPr>
          <w:rFonts w:ascii="Times New Roman" w:hAnsi="Times New Roman" w:cs="Times New Roman"/>
          <w:sz w:val="28"/>
          <w:szCs w:val="28"/>
        </w:rPr>
        <w:t xml:space="preserve"> </w:t>
      </w:r>
      <w:r w:rsidR="00607195">
        <w:rPr>
          <w:rFonts w:ascii="Times New Roman" w:hAnsi="Times New Roman" w:cs="Times New Roman"/>
          <w:sz w:val="28"/>
          <w:szCs w:val="28"/>
        </w:rPr>
        <w:br/>
      </w:r>
      <w:r w:rsidR="00643277" w:rsidRPr="00024411">
        <w:rPr>
          <w:rFonts w:ascii="Times New Roman" w:hAnsi="Times New Roman" w:cs="Times New Roman"/>
          <w:sz w:val="28"/>
          <w:szCs w:val="28"/>
        </w:rPr>
        <w:t>и</w:t>
      </w:r>
      <w:r w:rsidRPr="00024411">
        <w:rPr>
          <w:rFonts w:ascii="Times New Roman" w:hAnsi="Times New Roman" w:cs="Times New Roman"/>
          <w:sz w:val="28"/>
          <w:szCs w:val="28"/>
        </w:rPr>
        <w:t xml:space="preserve"> основных характеристик судов, учитываемых при оценке сопоставимости судов.</w:t>
      </w:r>
    </w:p>
    <w:p w14:paraId="2380F09E" w14:textId="06C75D64" w:rsidR="00F17B51" w:rsidRPr="00024411" w:rsidRDefault="00F17B51" w:rsidP="00F17B51">
      <w:pPr>
        <w:spacing w:after="0"/>
        <w:ind w:firstLine="709"/>
        <w:jc w:val="both"/>
        <w:rPr>
          <w:rFonts w:ascii="Times New Roman" w:hAnsi="Times New Roman" w:cs="Times New Roman"/>
          <w:sz w:val="28"/>
          <w:szCs w:val="28"/>
        </w:rPr>
      </w:pPr>
      <w:r w:rsidRPr="00024411">
        <w:rPr>
          <w:rFonts w:ascii="Times New Roman" w:hAnsi="Times New Roman" w:cs="Times New Roman"/>
          <w:sz w:val="28"/>
          <w:szCs w:val="28"/>
        </w:rPr>
        <w:t>18. При применении метода сопоставимых рыночных цен (анализа рынка) заказчик использ</w:t>
      </w:r>
      <w:r w:rsidR="00643277" w:rsidRPr="00024411">
        <w:rPr>
          <w:rFonts w:ascii="Times New Roman" w:hAnsi="Times New Roman" w:cs="Times New Roman"/>
          <w:sz w:val="28"/>
          <w:szCs w:val="28"/>
        </w:rPr>
        <w:t>ует</w:t>
      </w:r>
      <w:r w:rsidRPr="00024411">
        <w:rPr>
          <w:rFonts w:ascii="Times New Roman" w:hAnsi="Times New Roman" w:cs="Times New Roman"/>
          <w:sz w:val="28"/>
          <w:szCs w:val="28"/>
        </w:rPr>
        <w:t xml:space="preserve"> обоснованные им коэффициенты, индексы или поправки, выраженные в стоимостном виде (далее – поправки) для пересчета цен товаров, работ с учетом различий характеристик судов, коммерческих и (или) финансовых условий поставок. </w:t>
      </w:r>
    </w:p>
    <w:p w14:paraId="5ADDEDE4" w14:textId="7199278F" w:rsidR="00875441" w:rsidRPr="00024411" w:rsidRDefault="00875441" w:rsidP="00F17B51">
      <w:pPr>
        <w:spacing w:after="0"/>
        <w:ind w:firstLine="709"/>
        <w:jc w:val="both"/>
        <w:rPr>
          <w:rFonts w:ascii="Times New Roman" w:hAnsi="Times New Roman" w:cs="Times New Roman"/>
          <w:sz w:val="28"/>
          <w:szCs w:val="28"/>
        </w:rPr>
      </w:pPr>
      <w:r w:rsidRPr="00024411">
        <w:rPr>
          <w:rFonts w:ascii="Times New Roman" w:eastAsia="Calibri" w:hAnsi="Times New Roman" w:cs="Times New Roman"/>
          <w:sz w:val="28"/>
          <w:szCs w:val="28"/>
        </w:rPr>
        <w:t xml:space="preserve">Суда считаются сопоставимыми по основным численным характеристикам, если отличие в значении рассматриваемой характеристики составляет не более </w:t>
      </w:r>
      <w:r w:rsidR="00334989">
        <w:rPr>
          <w:rFonts w:ascii="Times New Roman" w:eastAsia="Calibri" w:hAnsi="Times New Roman" w:cs="Times New Roman"/>
          <w:sz w:val="28"/>
          <w:szCs w:val="28"/>
        </w:rPr>
        <w:t>тридцати процентов</w:t>
      </w:r>
      <w:r w:rsidRPr="00024411">
        <w:rPr>
          <w:rFonts w:ascii="Times New Roman" w:eastAsia="Calibri" w:hAnsi="Times New Roman" w:cs="Times New Roman"/>
          <w:sz w:val="28"/>
          <w:szCs w:val="28"/>
        </w:rPr>
        <w:t xml:space="preserve"> по отношению к характеристике судна, НМЦК</w:t>
      </w:r>
      <w:r w:rsidR="00FE6F30" w:rsidRPr="00024411">
        <w:rPr>
          <w:rFonts w:ascii="Times New Roman" w:eastAsia="Calibri" w:hAnsi="Times New Roman" w:cs="Times New Roman"/>
          <w:sz w:val="28"/>
          <w:szCs w:val="28"/>
        </w:rPr>
        <w:t>,</w:t>
      </w:r>
      <w:r w:rsidRPr="00024411">
        <w:rPr>
          <w:rFonts w:ascii="Times New Roman" w:eastAsia="Calibri" w:hAnsi="Times New Roman" w:cs="Times New Roman"/>
          <w:sz w:val="28"/>
          <w:szCs w:val="28"/>
        </w:rPr>
        <w:t xml:space="preserve"> ЦКЕИ которого определяется. В случае признания сопоставимыми судов с отличиями </w:t>
      </w:r>
      <w:r w:rsidR="004873F3" w:rsidRPr="00024411">
        <w:rPr>
          <w:rFonts w:ascii="Times New Roman" w:eastAsia="Calibri" w:hAnsi="Times New Roman" w:cs="Times New Roman"/>
          <w:sz w:val="28"/>
          <w:szCs w:val="28"/>
        </w:rPr>
        <w:t xml:space="preserve">значения рассматриваемой характеристики </w:t>
      </w:r>
      <w:r w:rsidRPr="00024411">
        <w:rPr>
          <w:rFonts w:ascii="Times New Roman" w:eastAsia="Calibri" w:hAnsi="Times New Roman" w:cs="Times New Roman"/>
          <w:sz w:val="28"/>
          <w:szCs w:val="28"/>
        </w:rPr>
        <w:t xml:space="preserve">более </w:t>
      </w:r>
      <w:r w:rsidR="00577FDC">
        <w:rPr>
          <w:rFonts w:ascii="Times New Roman" w:eastAsia="Calibri" w:hAnsi="Times New Roman" w:cs="Times New Roman"/>
          <w:sz w:val="28"/>
          <w:szCs w:val="28"/>
        </w:rPr>
        <w:t>тридцати процентов</w:t>
      </w:r>
      <w:r w:rsidRPr="00024411">
        <w:rPr>
          <w:rFonts w:ascii="Times New Roman" w:eastAsia="Calibri" w:hAnsi="Times New Roman" w:cs="Times New Roman"/>
          <w:sz w:val="28"/>
          <w:szCs w:val="28"/>
        </w:rPr>
        <w:t xml:space="preserve"> заказчик включает обоснование целесообразности учета такого отличия в комплект документов по определению НМЦК</w:t>
      </w:r>
      <w:r w:rsidR="00FE6F30" w:rsidRPr="00024411">
        <w:rPr>
          <w:rFonts w:ascii="Times New Roman" w:eastAsia="Calibri" w:hAnsi="Times New Roman" w:cs="Times New Roman"/>
          <w:sz w:val="28"/>
          <w:szCs w:val="28"/>
        </w:rPr>
        <w:t>,</w:t>
      </w:r>
      <w:r w:rsidRPr="00024411">
        <w:rPr>
          <w:rFonts w:ascii="Times New Roman" w:eastAsia="Calibri" w:hAnsi="Times New Roman" w:cs="Times New Roman"/>
          <w:sz w:val="28"/>
          <w:szCs w:val="28"/>
        </w:rPr>
        <w:t xml:space="preserve"> ЦКЕИ.</w:t>
      </w:r>
    </w:p>
    <w:p w14:paraId="249BB60A" w14:textId="77777777" w:rsidR="00F17B51" w:rsidRPr="00024411" w:rsidRDefault="00F17B51" w:rsidP="00F17B51">
      <w:pPr>
        <w:spacing w:after="0"/>
        <w:ind w:firstLine="709"/>
        <w:jc w:val="both"/>
        <w:rPr>
          <w:rFonts w:ascii="Times New Roman" w:hAnsi="Times New Roman" w:cs="Times New Roman"/>
          <w:sz w:val="28"/>
          <w:szCs w:val="28"/>
        </w:rPr>
      </w:pPr>
      <w:bookmarkStart w:id="6" w:name="_Hlk77364725"/>
      <w:r w:rsidRPr="00024411">
        <w:rPr>
          <w:rFonts w:ascii="Times New Roman" w:hAnsi="Times New Roman" w:cs="Times New Roman"/>
          <w:sz w:val="28"/>
          <w:szCs w:val="28"/>
        </w:rPr>
        <w:t>19. С целью применения метода сопоставимых рыночных цен (анализа рынка) используется, при наличии:</w:t>
      </w:r>
    </w:p>
    <w:p w14:paraId="04A372E8" w14:textId="77777777" w:rsidR="00F17B51" w:rsidRPr="00024411" w:rsidRDefault="00F17B51" w:rsidP="00F17B51">
      <w:pPr>
        <w:spacing w:after="0"/>
        <w:ind w:firstLine="709"/>
        <w:jc w:val="both"/>
        <w:rPr>
          <w:rFonts w:ascii="Times New Roman" w:hAnsi="Times New Roman" w:cs="Times New Roman"/>
          <w:sz w:val="28"/>
          <w:szCs w:val="28"/>
        </w:rPr>
      </w:pPr>
      <w:r w:rsidRPr="00024411">
        <w:rPr>
          <w:rFonts w:ascii="Times New Roman" w:hAnsi="Times New Roman" w:cs="Times New Roman"/>
          <w:sz w:val="28"/>
          <w:szCs w:val="28"/>
        </w:rPr>
        <w:t>а) общедоступная информация о рыночных ценах строительства судов;</w:t>
      </w:r>
    </w:p>
    <w:p w14:paraId="0D7BD685" w14:textId="10E1BABA" w:rsidR="00F17B51" w:rsidRPr="00024411" w:rsidRDefault="00F17B51" w:rsidP="00F17B51">
      <w:pPr>
        <w:spacing w:after="0"/>
        <w:ind w:firstLine="709"/>
        <w:jc w:val="both"/>
        <w:rPr>
          <w:rFonts w:ascii="Times New Roman" w:hAnsi="Times New Roman" w:cs="Times New Roman"/>
          <w:sz w:val="28"/>
          <w:szCs w:val="28"/>
        </w:rPr>
      </w:pPr>
      <w:r w:rsidRPr="00024411">
        <w:rPr>
          <w:rFonts w:ascii="Times New Roman" w:hAnsi="Times New Roman" w:cs="Times New Roman"/>
          <w:sz w:val="28"/>
          <w:szCs w:val="28"/>
        </w:rPr>
        <w:lastRenderedPageBreak/>
        <w:t>б) информация о ценах строительства судов, полученная заказчиком по запросу цен потенциальных исполнителей, осуществляющих поставки идентичных или однородных судов, планируемых к закупкам</w:t>
      </w:r>
      <w:r w:rsidR="003622BA" w:rsidRPr="00024411">
        <w:rPr>
          <w:rFonts w:ascii="Times New Roman" w:hAnsi="Times New Roman" w:cs="Times New Roman"/>
          <w:sz w:val="28"/>
          <w:szCs w:val="28"/>
        </w:rPr>
        <w:t>;</w:t>
      </w:r>
    </w:p>
    <w:p w14:paraId="62E1748C" w14:textId="77777777" w:rsidR="00F17B51" w:rsidRPr="00024411" w:rsidRDefault="00F17B51" w:rsidP="00F17B51">
      <w:pPr>
        <w:spacing w:after="0"/>
        <w:ind w:firstLine="709"/>
        <w:jc w:val="both"/>
        <w:rPr>
          <w:rFonts w:ascii="Times New Roman" w:hAnsi="Times New Roman" w:cs="Times New Roman"/>
          <w:sz w:val="28"/>
          <w:szCs w:val="28"/>
        </w:rPr>
      </w:pPr>
      <w:r w:rsidRPr="00024411">
        <w:rPr>
          <w:rFonts w:ascii="Times New Roman" w:hAnsi="Times New Roman" w:cs="Times New Roman"/>
          <w:sz w:val="28"/>
          <w:szCs w:val="28"/>
        </w:rPr>
        <w:t>в) информация о ценах строительства судов, полученная заказчиком в результате размещения запроса цен в единой информационной системе в сфере закупок (далее – единая информационная система).</w:t>
      </w:r>
    </w:p>
    <w:p w14:paraId="7E40FC97" w14:textId="6B479F1F" w:rsidR="00F17B51" w:rsidRPr="00024411" w:rsidRDefault="00F17B51" w:rsidP="00F17B51">
      <w:pPr>
        <w:spacing w:after="0"/>
        <w:ind w:firstLine="709"/>
        <w:jc w:val="both"/>
        <w:rPr>
          <w:rFonts w:ascii="Times New Roman" w:hAnsi="Times New Roman" w:cs="Times New Roman"/>
          <w:sz w:val="28"/>
          <w:szCs w:val="28"/>
        </w:rPr>
      </w:pPr>
      <w:r w:rsidRPr="00024411">
        <w:rPr>
          <w:rFonts w:ascii="Times New Roman" w:hAnsi="Times New Roman" w:cs="Times New Roman"/>
          <w:sz w:val="28"/>
          <w:szCs w:val="28"/>
        </w:rPr>
        <w:t xml:space="preserve">20. С целью получения информации о ценах строительства судов, указанных в подпункте «а» пункта 19 настоящего Порядка, осуществляется поиск ценовой информации о заключенных заказчиками контрактах в реестре контрактов единой информационной системы в сфере закупок, на электронных торговых площадках или на интернет-порталах заказчиков судов. При этом принимается информация о ценах строительства судов, содержащаяся </w:t>
      </w:r>
      <w:r w:rsidR="00607195">
        <w:rPr>
          <w:rFonts w:ascii="Times New Roman" w:hAnsi="Times New Roman" w:cs="Times New Roman"/>
          <w:sz w:val="28"/>
          <w:szCs w:val="28"/>
        </w:rPr>
        <w:br/>
      </w:r>
      <w:r w:rsidRPr="00024411">
        <w:rPr>
          <w:rFonts w:ascii="Times New Roman" w:hAnsi="Times New Roman" w:cs="Times New Roman"/>
          <w:sz w:val="28"/>
          <w:szCs w:val="28"/>
        </w:rPr>
        <w:t>в</w:t>
      </w:r>
      <w:r w:rsidR="003622BA" w:rsidRPr="00024411">
        <w:rPr>
          <w:rFonts w:ascii="Times New Roman" w:hAnsi="Times New Roman" w:cs="Times New Roman"/>
          <w:sz w:val="28"/>
          <w:szCs w:val="28"/>
        </w:rPr>
        <w:t xml:space="preserve"> </w:t>
      </w:r>
      <w:r w:rsidRPr="00024411">
        <w:rPr>
          <w:rFonts w:ascii="Times New Roman" w:hAnsi="Times New Roman" w:cs="Times New Roman"/>
          <w:sz w:val="28"/>
          <w:szCs w:val="28"/>
        </w:rPr>
        <w:t>контрактах, которые исполнены в текущем году или в течение пяти предшествующих лет.</w:t>
      </w:r>
    </w:p>
    <w:p w14:paraId="1E2735FA" w14:textId="11FFDA27" w:rsidR="00F17B51" w:rsidRPr="00024411" w:rsidRDefault="00F17B51" w:rsidP="00F17B51">
      <w:pPr>
        <w:spacing w:after="0"/>
        <w:ind w:firstLine="709"/>
        <w:jc w:val="both"/>
        <w:rPr>
          <w:rFonts w:ascii="Times New Roman" w:hAnsi="Times New Roman" w:cs="Times New Roman"/>
          <w:sz w:val="28"/>
          <w:szCs w:val="28"/>
        </w:rPr>
      </w:pPr>
      <w:r w:rsidRPr="00024411">
        <w:rPr>
          <w:rFonts w:ascii="Times New Roman" w:hAnsi="Times New Roman" w:cs="Times New Roman"/>
          <w:sz w:val="28"/>
          <w:szCs w:val="28"/>
        </w:rPr>
        <w:t>21. С целью получения информации, указанной в подпункте «б» пункта 19 настоящего Порядка, заказчиком направляется запрос цен по форме, приведенной в Приложении № </w:t>
      </w:r>
      <w:r w:rsidR="00D07287" w:rsidRPr="00024411">
        <w:rPr>
          <w:rFonts w:ascii="Times New Roman" w:hAnsi="Times New Roman" w:cs="Times New Roman"/>
          <w:sz w:val="28"/>
          <w:szCs w:val="28"/>
        </w:rPr>
        <w:t>1</w:t>
      </w:r>
      <w:r w:rsidRPr="00024411">
        <w:rPr>
          <w:rFonts w:ascii="Times New Roman" w:hAnsi="Times New Roman" w:cs="Times New Roman"/>
          <w:sz w:val="28"/>
          <w:szCs w:val="28"/>
        </w:rPr>
        <w:t>, не менее пяти потенциальным исполнителям, а в случае отсутствия пяти потенциальных исполнителей – не менее трем.</w:t>
      </w:r>
    </w:p>
    <w:p w14:paraId="614E7ABB" w14:textId="5FF8D659" w:rsidR="00F17B51" w:rsidRPr="00024411" w:rsidRDefault="00F17B51" w:rsidP="00F17B51">
      <w:pPr>
        <w:spacing w:after="0"/>
        <w:ind w:firstLine="709"/>
        <w:jc w:val="both"/>
        <w:rPr>
          <w:rFonts w:ascii="Times New Roman" w:hAnsi="Times New Roman" w:cs="Times New Roman"/>
          <w:sz w:val="28"/>
          <w:szCs w:val="28"/>
        </w:rPr>
      </w:pPr>
      <w:r w:rsidRPr="00024411">
        <w:rPr>
          <w:rFonts w:ascii="Times New Roman" w:hAnsi="Times New Roman" w:cs="Times New Roman"/>
          <w:sz w:val="28"/>
          <w:szCs w:val="28"/>
        </w:rPr>
        <w:t>22. С целью получения информации, указанной в подпункте «в» пункта 19 настоящего Порядка, заказчиком размещается запрос цен в единой информационной системе по форме, приведенной в Приложении № </w:t>
      </w:r>
      <w:r w:rsidR="00D07287" w:rsidRPr="00024411">
        <w:rPr>
          <w:rFonts w:ascii="Times New Roman" w:hAnsi="Times New Roman" w:cs="Times New Roman"/>
          <w:sz w:val="28"/>
          <w:szCs w:val="28"/>
        </w:rPr>
        <w:t>1</w:t>
      </w:r>
      <w:r w:rsidRPr="00024411">
        <w:rPr>
          <w:rFonts w:ascii="Times New Roman" w:hAnsi="Times New Roman" w:cs="Times New Roman"/>
          <w:sz w:val="28"/>
          <w:szCs w:val="28"/>
        </w:rPr>
        <w:t>, с учетом отличий, связанных с размещением запроса в единой информационной системе.</w:t>
      </w:r>
    </w:p>
    <w:p w14:paraId="1AC739A5" w14:textId="5DF0DC74" w:rsidR="00F17B51" w:rsidRPr="00024411" w:rsidRDefault="00F17B51" w:rsidP="00F17B51">
      <w:pPr>
        <w:spacing w:after="0"/>
        <w:ind w:firstLine="709"/>
        <w:jc w:val="both"/>
        <w:rPr>
          <w:rFonts w:ascii="Times New Roman" w:hAnsi="Times New Roman" w:cs="Times New Roman"/>
          <w:sz w:val="28"/>
          <w:szCs w:val="28"/>
        </w:rPr>
      </w:pPr>
      <w:r w:rsidRPr="00024411">
        <w:rPr>
          <w:rFonts w:ascii="Times New Roman" w:hAnsi="Times New Roman" w:cs="Times New Roman"/>
          <w:sz w:val="28"/>
          <w:szCs w:val="28"/>
        </w:rPr>
        <w:t>23. Все документы, содержащие ценовую информацию, полученные по запросам цен, предусмотренным пунктами 21 и 22 настоящего Порядка, регистрируются в делопроизводстве заказчика и используются при определении НМЦК, ЦКЕИ.</w:t>
      </w:r>
    </w:p>
    <w:p w14:paraId="67FB1D05" w14:textId="1AC49885" w:rsidR="00F17B51" w:rsidRPr="00024411" w:rsidRDefault="00F17B51" w:rsidP="00F17B51">
      <w:pPr>
        <w:spacing w:after="0"/>
        <w:ind w:firstLine="709"/>
        <w:jc w:val="both"/>
        <w:rPr>
          <w:rFonts w:ascii="Times New Roman" w:hAnsi="Times New Roman" w:cs="Times New Roman"/>
          <w:sz w:val="28"/>
          <w:szCs w:val="28"/>
        </w:rPr>
      </w:pPr>
      <w:r w:rsidRPr="00024411">
        <w:rPr>
          <w:rFonts w:ascii="Times New Roman" w:hAnsi="Times New Roman" w:cs="Times New Roman"/>
          <w:sz w:val="28"/>
          <w:szCs w:val="28"/>
        </w:rPr>
        <w:t>24. При определении НМЦК, ЦКЕИ</w:t>
      </w:r>
      <w:r w:rsidR="00E757B7" w:rsidRPr="00024411">
        <w:rPr>
          <w:rFonts w:ascii="Times New Roman" w:hAnsi="Times New Roman" w:cs="Times New Roman"/>
          <w:sz w:val="28"/>
          <w:szCs w:val="28"/>
        </w:rPr>
        <w:t xml:space="preserve"> методом сопоставимых рыночных цен (анализа рынка)</w:t>
      </w:r>
      <w:r w:rsidRPr="00024411">
        <w:rPr>
          <w:rFonts w:ascii="Times New Roman" w:hAnsi="Times New Roman" w:cs="Times New Roman"/>
          <w:sz w:val="28"/>
          <w:szCs w:val="28"/>
        </w:rPr>
        <w:t xml:space="preserve"> не используется следующая ценовая информация:</w:t>
      </w:r>
    </w:p>
    <w:p w14:paraId="27953DDB" w14:textId="77777777" w:rsidR="00F17B51" w:rsidRPr="00024411" w:rsidRDefault="00F17B51" w:rsidP="00F17B51">
      <w:pPr>
        <w:spacing w:after="0"/>
        <w:ind w:firstLine="709"/>
        <w:jc w:val="both"/>
        <w:rPr>
          <w:rFonts w:ascii="Times New Roman" w:hAnsi="Times New Roman" w:cs="Times New Roman"/>
          <w:sz w:val="28"/>
          <w:szCs w:val="28"/>
        </w:rPr>
      </w:pPr>
      <w:r w:rsidRPr="00024411">
        <w:rPr>
          <w:rFonts w:ascii="Times New Roman" w:hAnsi="Times New Roman" w:cs="Times New Roman"/>
          <w:sz w:val="28"/>
          <w:szCs w:val="28"/>
        </w:rPr>
        <w:t>а) представленная лицами, сведения о которых включены в реестр недобросовестных поставщиков (подрядчиков, исполнителей);</w:t>
      </w:r>
    </w:p>
    <w:p w14:paraId="2372C9C3" w14:textId="77777777" w:rsidR="00F17B51" w:rsidRPr="00024411" w:rsidRDefault="00F17B51" w:rsidP="00F17B51">
      <w:pPr>
        <w:spacing w:after="0"/>
        <w:ind w:firstLine="709"/>
        <w:jc w:val="both"/>
        <w:rPr>
          <w:rFonts w:ascii="Times New Roman" w:hAnsi="Times New Roman" w:cs="Times New Roman"/>
          <w:sz w:val="28"/>
          <w:szCs w:val="28"/>
        </w:rPr>
      </w:pPr>
      <w:r w:rsidRPr="00024411">
        <w:rPr>
          <w:rFonts w:ascii="Times New Roman" w:hAnsi="Times New Roman" w:cs="Times New Roman"/>
          <w:sz w:val="28"/>
          <w:szCs w:val="28"/>
        </w:rPr>
        <w:t>б) полученная из анонимных источников;</w:t>
      </w:r>
    </w:p>
    <w:p w14:paraId="05B2F118" w14:textId="18713F4B" w:rsidR="00F17B51" w:rsidRPr="00024411" w:rsidRDefault="00F17B51" w:rsidP="00F17B51">
      <w:pPr>
        <w:spacing w:after="0"/>
        <w:ind w:firstLine="709"/>
        <w:jc w:val="both"/>
        <w:rPr>
          <w:rFonts w:ascii="Times New Roman" w:hAnsi="Times New Roman" w:cs="Times New Roman"/>
          <w:sz w:val="28"/>
          <w:szCs w:val="28"/>
        </w:rPr>
      </w:pPr>
      <w:r w:rsidRPr="00024411">
        <w:rPr>
          <w:rFonts w:ascii="Times New Roman" w:hAnsi="Times New Roman" w:cs="Times New Roman"/>
          <w:sz w:val="28"/>
          <w:szCs w:val="28"/>
        </w:rPr>
        <w:t>в) содержащаяся в докумен</w:t>
      </w:r>
      <w:r w:rsidR="00607195">
        <w:rPr>
          <w:rFonts w:ascii="Times New Roman" w:hAnsi="Times New Roman" w:cs="Times New Roman"/>
          <w:sz w:val="28"/>
          <w:szCs w:val="28"/>
        </w:rPr>
        <w:t xml:space="preserve">тах, полученных заказчиком </w:t>
      </w:r>
      <w:r w:rsidR="00607195">
        <w:rPr>
          <w:rFonts w:ascii="Times New Roman" w:hAnsi="Times New Roman" w:cs="Times New Roman"/>
          <w:sz w:val="28"/>
          <w:szCs w:val="28"/>
        </w:rPr>
        <w:br/>
        <w:t xml:space="preserve">и не </w:t>
      </w:r>
      <w:r w:rsidRPr="00024411">
        <w:rPr>
          <w:rFonts w:ascii="Times New Roman" w:hAnsi="Times New Roman" w:cs="Times New Roman"/>
          <w:sz w:val="28"/>
          <w:szCs w:val="28"/>
        </w:rPr>
        <w:t>соответствующая требованиям, установленным заказчиком в запросе цен;</w:t>
      </w:r>
    </w:p>
    <w:p w14:paraId="3CD7E27C" w14:textId="77777777" w:rsidR="00F17B51" w:rsidRPr="00024411" w:rsidRDefault="00F17B51" w:rsidP="00F17B51">
      <w:pPr>
        <w:spacing w:after="0"/>
        <w:ind w:firstLine="709"/>
        <w:jc w:val="both"/>
        <w:rPr>
          <w:rFonts w:ascii="Times New Roman" w:hAnsi="Times New Roman" w:cs="Times New Roman"/>
          <w:sz w:val="28"/>
          <w:szCs w:val="28"/>
        </w:rPr>
      </w:pPr>
      <w:r w:rsidRPr="00024411">
        <w:rPr>
          <w:rFonts w:ascii="Times New Roman" w:hAnsi="Times New Roman" w:cs="Times New Roman"/>
          <w:sz w:val="28"/>
          <w:szCs w:val="28"/>
        </w:rPr>
        <w:t>г) не содержащая расчет цены строительства судна.</w:t>
      </w:r>
    </w:p>
    <w:p w14:paraId="411894CD" w14:textId="77777777" w:rsidR="00F17B51" w:rsidRPr="00024411" w:rsidRDefault="00F17B51" w:rsidP="00F17B51">
      <w:pPr>
        <w:spacing w:after="0"/>
        <w:ind w:firstLine="709"/>
        <w:jc w:val="both"/>
        <w:rPr>
          <w:rFonts w:ascii="Times New Roman" w:eastAsia="Times New Roman" w:hAnsi="Times New Roman" w:cs="Times New Roman"/>
          <w:sz w:val="28"/>
          <w:szCs w:val="28"/>
          <w:lang w:eastAsia="ru-RU"/>
        </w:rPr>
      </w:pPr>
      <w:r w:rsidRPr="00024411">
        <w:rPr>
          <w:rFonts w:ascii="Times New Roman" w:hAnsi="Times New Roman" w:cs="Times New Roman"/>
          <w:sz w:val="28"/>
          <w:szCs w:val="28"/>
        </w:rPr>
        <w:t>25. С целью определения НМЦК, ЦКЕИ методом</w:t>
      </w:r>
      <w:r w:rsidRPr="00024411">
        <w:rPr>
          <w:rFonts w:ascii="Times New Roman" w:eastAsia="Times New Roman" w:hAnsi="Times New Roman" w:cs="Times New Roman"/>
          <w:sz w:val="28"/>
          <w:szCs w:val="28"/>
          <w:lang w:eastAsia="ru-RU"/>
        </w:rPr>
        <w:t xml:space="preserve"> сопоставимых рыночных цен (анализа рынка) используются цены, полученные по запросам цен от не менее трех потенциальных исполнителей в соответствии с пунктом 21 настоящего Порядка, и (или) полученные по запросам цен от не менее трех </w:t>
      </w:r>
      <w:r w:rsidRPr="00024411">
        <w:rPr>
          <w:rFonts w:ascii="Times New Roman" w:eastAsia="Times New Roman" w:hAnsi="Times New Roman" w:cs="Times New Roman"/>
          <w:sz w:val="28"/>
          <w:szCs w:val="28"/>
          <w:lang w:eastAsia="ru-RU"/>
        </w:rPr>
        <w:lastRenderedPageBreak/>
        <w:t xml:space="preserve">потенциальных исполнителей в соответствии с пунктом 22 настоящего Порядка, и (или) </w:t>
      </w:r>
      <w:r w:rsidRPr="00024411">
        <w:rPr>
          <w:rFonts w:ascii="Times New Roman" w:hAnsi="Times New Roman" w:cs="Times New Roman"/>
          <w:sz w:val="28"/>
          <w:szCs w:val="28"/>
        </w:rPr>
        <w:t>общедоступная информация о рыночных ценах строительства судов</w:t>
      </w:r>
      <w:r w:rsidRPr="00024411">
        <w:rPr>
          <w:rFonts w:ascii="Times New Roman" w:eastAsia="Times New Roman" w:hAnsi="Times New Roman" w:cs="Times New Roman"/>
          <w:sz w:val="28"/>
          <w:szCs w:val="28"/>
          <w:lang w:eastAsia="ru-RU"/>
        </w:rPr>
        <w:t>.</w:t>
      </w:r>
    </w:p>
    <w:p w14:paraId="67114992" w14:textId="75C84BE2" w:rsidR="00F17B51" w:rsidRPr="00024411" w:rsidRDefault="00F17B51" w:rsidP="00F17B51">
      <w:pPr>
        <w:spacing w:after="0"/>
        <w:ind w:firstLine="709"/>
        <w:jc w:val="both"/>
        <w:rPr>
          <w:rFonts w:ascii="Times New Roman" w:eastAsia="Times New Roman" w:hAnsi="Times New Roman" w:cs="Times New Roman"/>
          <w:sz w:val="28"/>
          <w:szCs w:val="28"/>
          <w:lang w:eastAsia="ru-RU"/>
        </w:rPr>
      </w:pPr>
      <w:r w:rsidRPr="00024411">
        <w:rPr>
          <w:rFonts w:ascii="Times New Roman" w:eastAsia="Times New Roman" w:hAnsi="Times New Roman" w:cs="Times New Roman"/>
          <w:sz w:val="28"/>
          <w:szCs w:val="28"/>
          <w:lang w:eastAsia="ru-RU"/>
        </w:rPr>
        <w:t>26. Цены идентичных или однородных судов, используемых при определении НМЦК, ЦКЕИ</w:t>
      </w:r>
      <w:r w:rsidR="00E757B7" w:rsidRPr="00024411">
        <w:rPr>
          <w:rFonts w:ascii="Times New Roman" w:eastAsia="Times New Roman" w:hAnsi="Times New Roman" w:cs="Times New Roman"/>
          <w:sz w:val="28"/>
          <w:szCs w:val="28"/>
          <w:lang w:eastAsia="ru-RU"/>
        </w:rPr>
        <w:t xml:space="preserve"> </w:t>
      </w:r>
      <w:r w:rsidR="00E757B7" w:rsidRPr="00024411">
        <w:rPr>
          <w:rFonts w:ascii="Times New Roman" w:hAnsi="Times New Roman" w:cs="Times New Roman"/>
          <w:sz w:val="28"/>
          <w:szCs w:val="28"/>
        </w:rPr>
        <w:t>методом сопоставимых рыночных цен (анализа рынка)</w:t>
      </w:r>
      <w:r w:rsidRPr="00024411">
        <w:rPr>
          <w:rFonts w:ascii="Times New Roman" w:eastAsia="Times New Roman" w:hAnsi="Times New Roman" w:cs="Times New Roman"/>
          <w:sz w:val="28"/>
          <w:szCs w:val="28"/>
          <w:lang w:eastAsia="ru-RU"/>
        </w:rPr>
        <w:t xml:space="preserve">, приводятся в соответствие к условиям планируемой закупки </w:t>
      </w:r>
      <w:r w:rsidR="00577FDC">
        <w:rPr>
          <w:rFonts w:ascii="Times New Roman" w:eastAsia="Times New Roman" w:hAnsi="Times New Roman" w:cs="Times New Roman"/>
          <w:sz w:val="28"/>
          <w:szCs w:val="28"/>
          <w:lang w:eastAsia="ru-RU"/>
        </w:rPr>
        <w:br/>
      </w:r>
      <w:r w:rsidRPr="00024411">
        <w:rPr>
          <w:rFonts w:ascii="Times New Roman" w:eastAsia="Times New Roman" w:hAnsi="Times New Roman" w:cs="Times New Roman"/>
          <w:sz w:val="28"/>
          <w:szCs w:val="28"/>
          <w:lang w:eastAsia="ru-RU"/>
        </w:rPr>
        <w:t xml:space="preserve">с помощью коэффициентов, индексов </w:t>
      </w:r>
      <w:r w:rsidRPr="00024411">
        <w:rPr>
          <w:rFonts w:ascii="Times New Roman" w:hAnsi="Times New Roman" w:cs="Times New Roman"/>
          <w:sz w:val="28"/>
          <w:szCs w:val="28"/>
        </w:rPr>
        <w:t>или поправок,</w:t>
      </w:r>
      <w:r w:rsidRPr="00024411">
        <w:rPr>
          <w:rFonts w:ascii="Times New Roman" w:eastAsia="Times New Roman" w:hAnsi="Times New Roman" w:cs="Times New Roman"/>
          <w:sz w:val="28"/>
          <w:szCs w:val="28"/>
          <w:lang w:eastAsia="ru-RU"/>
        </w:rPr>
        <w:t xml:space="preserve"> учитывающих различия основных характеристик судов, коммерческих и (или) финансовых условий поставок.</w:t>
      </w:r>
    </w:p>
    <w:p w14:paraId="1D4062B9" w14:textId="77777777" w:rsidR="00F17B51" w:rsidRPr="00024411" w:rsidRDefault="00F17B51" w:rsidP="00F17B51">
      <w:pPr>
        <w:spacing w:after="0"/>
        <w:ind w:firstLine="709"/>
        <w:jc w:val="both"/>
        <w:rPr>
          <w:rFonts w:ascii="Times New Roman" w:eastAsia="Times New Roman" w:hAnsi="Times New Roman" w:cs="Times New Roman"/>
          <w:sz w:val="28"/>
          <w:szCs w:val="28"/>
          <w:lang w:eastAsia="ru-RU"/>
        </w:rPr>
      </w:pPr>
      <w:r w:rsidRPr="00024411">
        <w:rPr>
          <w:rFonts w:ascii="Times New Roman" w:eastAsia="Times New Roman" w:hAnsi="Times New Roman" w:cs="Times New Roman"/>
          <w:sz w:val="28"/>
          <w:szCs w:val="28"/>
          <w:lang w:eastAsia="ru-RU"/>
        </w:rPr>
        <w:t xml:space="preserve">27. </w:t>
      </w:r>
      <w:r w:rsidRPr="00024411">
        <w:rPr>
          <w:rFonts w:ascii="Times New Roman" w:hAnsi="Times New Roman" w:cs="Times New Roman"/>
          <w:color w:val="000000"/>
          <w:sz w:val="28"/>
          <w:szCs w:val="28"/>
        </w:rPr>
        <w:t>Коэффициенты, индексы и поправки при приведении цен идентичных и однородных судов к сопоставимому виду обосновываются заказчиком.</w:t>
      </w:r>
    </w:p>
    <w:p w14:paraId="4A181046" w14:textId="1637CD36" w:rsidR="00F17B51" w:rsidRPr="00024411" w:rsidRDefault="00F17B51" w:rsidP="00F17B51">
      <w:pPr>
        <w:spacing w:after="0"/>
        <w:ind w:firstLine="709"/>
        <w:jc w:val="both"/>
        <w:rPr>
          <w:rFonts w:ascii="Times New Roman" w:eastAsia="Times New Roman" w:hAnsi="Times New Roman" w:cs="Times New Roman"/>
          <w:sz w:val="28"/>
          <w:szCs w:val="28"/>
          <w:lang w:eastAsia="ru-RU"/>
        </w:rPr>
      </w:pPr>
      <w:r w:rsidRPr="00024411">
        <w:rPr>
          <w:rFonts w:ascii="Times New Roman" w:eastAsia="Times New Roman" w:hAnsi="Times New Roman" w:cs="Times New Roman"/>
          <w:sz w:val="28"/>
          <w:szCs w:val="28"/>
          <w:lang w:eastAsia="ru-RU"/>
        </w:rPr>
        <w:t xml:space="preserve">28. Приведение цены идентичного судна в соответствие к условиям закупки судна, НМЦК, ЦКЕИ которого определяется, осуществляется </w:t>
      </w:r>
      <w:r w:rsidR="00577FDC">
        <w:rPr>
          <w:rFonts w:ascii="Times New Roman" w:eastAsia="Times New Roman" w:hAnsi="Times New Roman" w:cs="Times New Roman"/>
          <w:sz w:val="28"/>
          <w:szCs w:val="28"/>
          <w:lang w:eastAsia="ru-RU"/>
        </w:rPr>
        <w:br/>
      </w:r>
      <w:r w:rsidRPr="00024411">
        <w:rPr>
          <w:rFonts w:ascii="Times New Roman" w:eastAsia="Times New Roman" w:hAnsi="Times New Roman" w:cs="Times New Roman"/>
          <w:sz w:val="28"/>
          <w:szCs w:val="28"/>
          <w:lang w:eastAsia="ru-RU"/>
        </w:rPr>
        <w:t>в следующем порядке:</w:t>
      </w:r>
    </w:p>
    <w:p w14:paraId="183528B2" w14:textId="77777777" w:rsidR="00F17B51" w:rsidRPr="00024411" w:rsidRDefault="00F17B51" w:rsidP="00F17B51">
      <w:pPr>
        <w:spacing w:after="0"/>
        <w:ind w:firstLine="709"/>
        <w:jc w:val="both"/>
        <w:rPr>
          <w:rFonts w:ascii="Times New Roman" w:eastAsia="Times New Roman" w:hAnsi="Times New Roman" w:cs="Times New Roman"/>
          <w:sz w:val="28"/>
          <w:szCs w:val="28"/>
          <w:lang w:eastAsia="ru-RU"/>
        </w:rPr>
      </w:pPr>
      <w:r w:rsidRPr="00024411">
        <w:rPr>
          <w:rFonts w:ascii="Times New Roman" w:eastAsia="Times New Roman" w:hAnsi="Times New Roman" w:cs="Times New Roman"/>
          <w:sz w:val="28"/>
          <w:szCs w:val="28"/>
          <w:lang w:eastAsia="ru-RU"/>
        </w:rPr>
        <w:t>а) цена идентичного судна приводится в сопоставимый вид с судном, НМЦК, ЦКЕИ которого определяется, с применением коэффициентов, индексов и (или) поправок, учитывающих различия коммерческих и (или) финансовых условий поставок;</w:t>
      </w:r>
    </w:p>
    <w:p w14:paraId="4A66F148" w14:textId="77777777" w:rsidR="00F17B51" w:rsidRPr="00024411" w:rsidRDefault="00F17B51" w:rsidP="00F17B51">
      <w:pPr>
        <w:spacing w:after="0"/>
        <w:ind w:firstLine="709"/>
        <w:jc w:val="both"/>
        <w:rPr>
          <w:rFonts w:ascii="Times New Roman" w:eastAsia="Times New Roman" w:hAnsi="Times New Roman" w:cs="Times New Roman"/>
          <w:sz w:val="28"/>
          <w:szCs w:val="28"/>
          <w:lang w:eastAsia="ru-RU"/>
        </w:rPr>
      </w:pPr>
      <w:r w:rsidRPr="00024411">
        <w:rPr>
          <w:rFonts w:ascii="Times New Roman" w:eastAsia="Times New Roman" w:hAnsi="Times New Roman" w:cs="Times New Roman"/>
          <w:sz w:val="28"/>
          <w:szCs w:val="28"/>
          <w:lang w:eastAsia="ru-RU"/>
        </w:rPr>
        <w:t>б) если период строительства идентичного судна составляет два и более календарных года, цена идентичного судна, приведенная в сопоставимый вид в соответствии с подпунктом «а» настоящего пункта, индексируется к цене года поставки идентичного судна с применением индекса цен производителей на продукцию машиностроения (</w:t>
      </w:r>
      <w:hyperlink r:id="rId8" w:history="1">
        <w:r w:rsidRPr="00024411">
          <w:rPr>
            <w:rFonts w:ascii="Times New Roman" w:eastAsia="Times New Roman" w:hAnsi="Times New Roman" w:cs="Times New Roman"/>
            <w:sz w:val="28"/>
            <w:szCs w:val="28"/>
            <w:lang w:eastAsia="ru-RU"/>
          </w:rPr>
          <w:t>26</w:t>
        </w:r>
      </w:hyperlink>
      <w:r w:rsidRPr="00024411">
        <w:rPr>
          <w:rFonts w:ascii="Times New Roman" w:eastAsia="Times New Roman" w:hAnsi="Times New Roman" w:cs="Times New Roman"/>
          <w:sz w:val="28"/>
          <w:szCs w:val="28"/>
          <w:lang w:eastAsia="ru-RU"/>
        </w:rPr>
        <w:t xml:space="preserve">, </w:t>
      </w:r>
      <w:hyperlink r:id="rId9" w:history="1">
        <w:r w:rsidRPr="00024411">
          <w:rPr>
            <w:rFonts w:ascii="Times New Roman" w:eastAsia="Times New Roman" w:hAnsi="Times New Roman" w:cs="Times New Roman"/>
            <w:sz w:val="28"/>
            <w:szCs w:val="28"/>
            <w:lang w:eastAsia="ru-RU"/>
          </w:rPr>
          <w:t>27</w:t>
        </w:r>
      </w:hyperlink>
      <w:r w:rsidRPr="00024411">
        <w:rPr>
          <w:rFonts w:ascii="Times New Roman" w:eastAsia="Times New Roman" w:hAnsi="Times New Roman" w:cs="Times New Roman"/>
          <w:sz w:val="28"/>
          <w:szCs w:val="28"/>
          <w:lang w:eastAsia="ru-RU"/>
        </w:rPr>
        <w:t xml:space="preserve">, </w:t>
      </w:r>
      <w:hyperlink r:id="rId10" w:history="1">
        <w:r w:rsidRPr="00024411">
          <w:rPr>
            <w:rFonts w:ascii="Times New Roman" w:eastAsia="Times New Roman" w:hAnsi="Times New Roman" w:cs="Times New Roman"/>
            <w:sz w:val="28"/>
            <w:szCs w:val="28"/>
            <w:lang w:eastAsia="ru-RU"/>
          </w:rPr>
          <w:t>28</w:t>
        </w:r>
      </w:hyperlink>
      <w:r w:rsidRPr="00024411">
        <w:rPr>
          <w:rFonts w:ascii="Times New Roman" w:eastAsia="Times New Roman" w:hAnsi="Times New Roman" w:cs="Times New Roman"/>
          <w:sz w:val="28"/>
          <w:szCs w:val="28"/>
          <w:lang w:eastAsia="ru-RU"/>
        </w:rPr>
        <w:t xml:space="preserve">, </w:t>
      </w:r>
      <w:hyperlink r:id="rId11" w:history="1">
        <w:r w:rsidRPr="00024411">
          <w:rPr>
            <w:rFonts w:ascii="Times New Roman" w:eastAsia="Times New Roman" w:hAnsi="Times New Roman" w:cs="Times New Roman"/>
            <w:sz w:val="28"/>
            <w:szCs w:val="28"/>
            <w:lang w:eastAsia="ru-RU"/>
          </w:rPr>
          <w:t>29</w:t>
        </w:r>
      </w:hyperlink>
      <w:r w:rsidRPr="00024411">
        <w:rPr>
          <w:rFonts w:ascii="Times New Roman" w:eastAsia="Times New Roman" w:hAnsi="Times New Roman" w:cs="Times New Roman"/>
          <w:sz w:val="28"/>
          <w:szCs w:val="28"/>
          <w:lang w:eastAsia="ru-RU"/>
        </w:rPr>
        <w:t xml:space="preserve">, </w:t>
      </w:r>
      <w:hyperlink r:id="rId12" w:history="1">
        <w:r w:rsidRPr="00024411">
          <w:rPr>
            <w:rFonts w:ascii="Times New Roman" w:eastAsia="Times New Roman" w:hAnsi="Times New Roman" w:cs="Times New Roman"/>
            <w:sz w:val="28"/>
            <w:szCs w:val="28"/>
            <w:lang w:eastAsia="ru-RU"/>
          </w:rPr>
          <w:t>30</w:t>
        </w:r>
      </w:hyperlink>
      <w:r w:rsidRPr="00024411">
        <w:rPr>
          <w:rFonts w:ascii="Times New Roman" w:eastAsia="Times New Roman" w:hAnsi="Times New Roman" w:cs="Times New Roman"/>
          <w:sz w:val="28"/>
          <w:szCs w:val="28"/>
          <w:lang w:eastAsia="ru-RU"/>
        </w:rPr>
        <w:t xml:space="preserve">, </w:t>
      </w:r>
      <w:hyperlink r:id="rId13" w:history="1">
        <w:r w:rsidRPr="00024411">
          <w:rPr>
            <w:rFonts w:ascii="Times New Roman" w:eastAsia="Times New Roman" w:hAnsi="Times New Roman" w:cs="Times New Roman"/>
            <w:sz w:val="28"/>
            <w:szCs w:val="28"/>
            <w:lang w:eastAsia="ru-RU"/>
          </w:rPr>
          <w:t>33</w:t>
        </w:r>
      </w:hyperlink>
      <w:r w:rsidRPr="00024411">
        <w:rPr>
          <w:rFonts w:ascii="Times New Roman" w:eastAsia="Times New Roman" w:hAnsi="Times New Roman" w:cs="Times New Roman"/>
          <w:sz w:val="28"/>
          <w:szCs w:val="28"/>
          <w:lang w:eastAsia="ru-RU"/>
        </w:rPr>
        <w:t>) за соответствующий период по формуле:</w:t>
      </w:r>
    </w:p>
    <w:p w14:paraId="6A432EF8" w14:textId="77777777" w:rsidR="00F17B51" w:rsidRPr="00024411" w:rsidRDefault="0018468D" w:rsidP="00F17B51">
      <w:pPr>
        <w:spacing w:after="0"/>
        <w:ind w:firstLine="709"/>
        <w:jc w:val="both"/>
        <w:rPr>
          <w:rFonts w:ascii="Times New Roman" w:eastAsia="Times New Roman" w:hAnsi="Times New Roman" w:cs="Times New Roman"/>
          <w:sz w:val="28"/>
          <w:szCs w:val="28"/>
          <w:lang w:eastAsia="ru-RU"/>
        </w:rPr>
      </w:pP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Ц</m:t>
            </m:r>
          </m:e>
          <m:sub>
            <m:r>
              <w:rPr>
                <w:rFonts w:ascii="Cambria Math" w:eastAsia="Times New Roman" w:hAnsi="Cambria Math" w:cs="Times New Roman"/>
                <w:sz w:val="28"/>
                <w:szCs w:val="28"/>
                <w:lang w:eastAsia="ru-RU"/>
              </w:rPr>
              <m:t>иден</m:t>
            </m:r>
          </m:sub>
          <m:sup>
            <m:r>
              <w:rPr>
                <w:rFonts w:ascii="Cambria Math" w:eastAsia="Times New Roman" w:hAnsi="Cambria Math" w:cs="Times New Roman"/>
                <w:sz w:val="28"/>
                <w:szCs w:val="28"/>
                <w:lang w:eastAsia="ru-RU"/>
              </w:rPr>
              <m:t>пост</m:t>
            </m:r>
          </m:sup>
        </m:sSubSup>
        <m:r>
          <w:rPr>
            <w:rFonts w:ascii="Cambria Math" w:eastAsia="Times New Roman" w:hAnsi="Cambria Math" w:cs="Times New Roman"/>
            <w:sz w:val="28"/>
            <w:szCs w:val="28"/>
            <w:lang w:eastAsia="ru-RU"/>
          </w:rPr>
          <m:t>=</m:t>
        </m:r>
        <m:nary>
          <m:naryPr>
            <m:chr m:val="∑"/>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val="en-US" w:eastAsia="ru-RU"/>
              </w:rPr>
              <m:t>i</m:t>
            </m:r>
            <m:r>
              <w:rPr>
                <w:rFonts w:ascii="Cambria Math" w:eastAsia="Times New Roman" w:hAnsi="Cambria Math" w:cs="Times New Roman"/>
                <w:sz w:val="28"/>
                <w:szCs w:val="28"/>
                <w:lang w:eastAsia="ru-RU"/>
              </w:rPr>
              <m:t>=1</m:t>
            </m:r>
          </m:sub>
          <m:sup>
            <m:r>
              <w:rPr>
                <w:rFonts w:ascii="Cambria Math" w:eastAsia="Times New Roman" w:hAnsi="Cambria Math" w:cs="Times New Roman"/>
                <w:sz w:val="28"/>
                <w:szCs w:val="28"/>
                <w:lang w:eastAsia="ru-RU"/>
              </w:rPr>
              <m:t>n</m:t>
            </m:r>
          </m:sup>
          <m:e>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(А</m:t>
                </m:r>
              </m:e>
              <m:sub>
                <m:r>
                  <w:rPr>
                    <w:rFonts w:ascii="Cambria Math" w:eastAsia="Times New Roman" w:hAnsi="Cambria Math" w:cs="Times New Roman"/>
                    <w:sz w:val="28"/>
                    <w:szCs w:val="28"/>
                    <w:lang w:eastAsia="ru-RU"/>
                  </w:rPr>
                  <m:t>иден</m:t>
                </m:r>
              </m:sub>
              <m:sup>
                <m:r>
                  <w:rPr>
                    <w:rFonts w:ascii="Cambria Math" w:eastAsia="Times New Roman" w:hAnsi="Cambria Math" w:cs="Times New Roman"/>
                    <w:sz w:val="28"/>
                    <w:szCs w:val="28"/>
                    <w:lang w:val="en-US" w:eastAsia="ru-RU"/>
                  </w:rPr>
                  <m:t>i</m:t>
                </m:r>
              </m:sup>
            </m:sSubSup>
            <m:r>
              <w:rPr>
                <w:rFonts w:ascii="Cambria Math" w:eastAsia="Times New Roman" w:hAnsi="Cambria Math" w:cs="Times New Roman"/>
                <w:sz w:val="28"/>
                <w:szCs w:val="28"/>
                <w:lang w:eastAsia="ru-RU"/>
              </w:rPr>
              <m:t>×(1+</m:t>
            </m:r>
            <m:f>
              <m:fPr>
                <m:ctrlPr>
                  <w:rPr>
                    <w:rFonts w:ascii="Cambria Math" w:eastAsia="Times New Roman" w:hAnsi="Cambria Math" w:cs="Times New Roman"/>
                    <w:i/>
                    <w:sz w:val="28"/>
                    <w:szCs w:val="28"/>
                    <w:lang w:eastAsia="ru-RU"/>
                  </w:rPr>
                </m:ctrlPr>
              </m:fPr>
              <m:num>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val="en-US" w:eastAsia="ru-RU"/>
                      </w:rPr>
                      <m:t>I</m:t>
                    </m:r>
                  </m:e>
                  <m:sub>
                    <m:r>
                      <w:rPr>
                        <w:rFonts w:ascii="Cambria Math" w:eastAsia="Times New Roman" w:hAnsi="Cambria Math" w:cs="Times New Roman"/>
                        <w:sz w:val="28"/>
                        <w:szCs w:val="28"/>
                        <w:lang w:eastAsia="ru-RU"/>
                      </w:rPr>
                      <m:t>маш</m:t>
                    </m:r>
                  </m:sub>
                  <m:sup>
                    <m:r>
                      <w:rPr>
                        <w:rFonts w:ascii="Cambria Math" w:eastAsia="Times New Roman" w:hAnsi="Cambria Math" w:cs="Times New Roman"/>
                        <w:sz w:val="28"/>
                        <w:szCs w:val="28"/>
                        <w:lang w:val="en-US" w:eastAsia="ru-RU"/>
                      </w:rPr>
                      <m:t>i</m:t>
                    </m:r>
                    <m:r>
                      <w:rPr>
                        <w:rFonts w:ascii="Cambria Math" w:eastAsia="Times New Roman" w:hAnsi="Cambria Math" w:cs="Times New Roman"/>
                        <w:sz w:val="28"/>
                        <w:szCs w:val="28"/>
                        <w:lang w:eastAsia="ru-RU"/>
                      </w:rPr>
                      <m:t>-</m:t>
                    </m:r>
                    <m:r>
                      <w:rPr>
                        <w:rFonts w:ascii="Cambria Math" w:eastAsia="Times New Roman" w:hAnsi="Cambria Math" w:cs="Times New Roman"/>
                        <w:sz w:val="28"/>
                        <w:szCs w:val="28"/>
                        <w:lang w:val="en-US" w:eastAsia="ru-RU"/>
                      </w:rPr>
                      <m:t>n</m:t>
                    </m:r>
                  </m:sup>
                </m:sSubSup>
                <m:r>
                  <w:rPr>
                    <w:rFonts w:ascii="Cambria Math" w:eastAsia="Times New Roman" w:hAnsi="Cambria Math" w:cs="Times New Roman"/>
                    <w:sz w:val="28"/>
                    <w:szCs w:val="28"/>
                    <w:lang w:eastAsia="ru-RU"/>
                  </w:rPr>
                  <m:t>-100</m:t>
                </m:r>
              </m:num>
              <m:den>
                <m:r>
                  <w:rPr>
                    <w:rFonts w:ascii="Cambria Math" w:eastAsia="Times New Roman" w:hAnsi="Cambria Math" w:cs="Times New Roman"/>
                    <w:sz w:val="28"/>
                    <w:szCs w:val="28"/>
                    <w:lang w:eastAsia="ru-RU"/>
                  </w:rPr>
                  <m:t>100</m:t>
                </m:r>
              </m:den>
            </m:f>
          </m:e>
        </m:nary>
        <m:r>
          <w:rPr>
            <w:rFonts w:ascii="Cambria Math" w:eastAsia="Times New Roman" w:hAnsi="Cambria Math" w:cs="Times New Roman"/>
            <w:sz w:val="28"/>
            <w:szCs w:val="28"/>
            <w:lang w:eastAsia="ru-RU"/>
          </w:rPr>
          <m:t>))</m:t>
        </m:r>
      </m:oMath>
      <w:r w:rsidR="00F17B51" w:rsidRPr="00024411">
        <w:rPr>
          <w:rFonts w:ascii="Times New Roman" w:eastAsia="Times New Roman" w:hAnsi="Times New Roman" w:cs="Times New Roman"/>
          <w:sz w:val="28"/>
          <w:szCs w:val="28"/>
          <w:lang w:eastAsia="ru-RU"/>
        </w:rPr>
        <w:t>,</w:t>
      </w:r>
    </w:p>
    <w:p w14:paraId="2E6DDBCD" w14:textId="77777777" w:rsidR="00F17B51" w:rsidRPr="00024411" w:rsidRDefault="00F17B51" w:rsidP="00F17B51">
      <w:pPr>
        <w:spacing w:after="0"/>
        <w:ind w:firstLine="709"/>
        <w:jc w:val="both"/>
        <w:rPr>
          <w:rFonts w:ascii="Times New Roman" w:eastAsia="Times New Roman" w:hAnsi="Times New Roman" w:cs="Times New Roman"/>
          <w:sz w:val="28"/>
          <w:szCs w:val="28"/>
          <w:lang w:eastAsia="ru-RU"/>
        </w:rPr>
      </w:pPr>
      <w:r w:rsidRPr="00024411">
        <w:rPr>
          <w:rFonts w:ascii="Times New Roman" w:eastAsia="Times New Roman" w:hAnsi="Times New Roman" w:cs="Times New Roman"/>
          <w:sz w:val="28"/>
          <w:szCs w:val="28"/>
          <w:lang w:eastAsia="ru-RU"/>
        </w:rPr>
        <w:t>где</w:t>
      </w:r>
    </w:p>
    <w:p w14:paraId="47961D0A" w14:textId="77777777" w:rsidR="00F17B51" w:rsidRPr="00024411" w:rsidRDefault="0018468D" w:rsidP="00F17B51">
      <w:pPr>
        <w:spacing w:after="0"/>
        <w:ind w:firstLine="709"/>
        <w:jc w:val="both"/>
        <w:rPr>
          <w:rFonts w:ascii="Times New Roman" w:eastAsia="Times New Roman" w:hAnsi="Times New Roman" w:cs="Times New Roman"/>
          <w:sz w:val="28"/>
          <w:szCs w:val="28"/>
          <w:lang w:eastAsia="ru-RU"/>
        </w:rPr>
      </w:pP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Ц</m:t>
            </m:r>
          </m:e>
          <m:sub>
            <m:r>
              <w:rPr>
                <w:rFonts w:ascii="Cambria Math" w:eastAsia="Times New Roman" w:hAnsi="Cambria Math" w:cs="Times New Roman"/>
                <w:sz w:val="28"/>
                <w:szCs w:val="28"/>
                <w:lang w:eastAsia="ru-RU"/>
              </w:rPr>
              <m:t>иден</m:t>
            </m:r>
          </m:sub>
          <m:sup>
            <m:r>
              <w:rPr>
                <w:rFonts w:ascii="Cambria Math" w:eastAsia="Times New Roman" w:hAnsi="Cambria Math" w:cs="Times New Roman"/>
                <w:sz w:val="28"/>
                <w:szCs w:val="28"/>
                <w:lang w:eastAsia="ru-RU"/>
              </w:rPr>
              <m:t>пост</m:t>
            </m:r>
          </m:sup>
        </m:sSubSup>
      </m:oMath>
      <w:r w:rsidR="00F17B51" w:rsidRPr="00024411">
        <w:rPr>
          <w:rFonts w:ascii="Times New Roman" w:eastAsia="Times New Roman" w:hAnsi="Times New Roman" w:cs="Times New Roman"/>
          <w:sz w:val="28"/>
          <w:szCs w:val="28"/>
          <w:lang w:eastAsia="ru-RU"/>
        </w:rPr>
        <w:t xml:space="preserve"> – цена идентичного судна, приведенная к уровню цен года его поставки, руб.;</w:t>
      </w:r>
    </w:p>
    <w:p w14:paraId="64E4F31B" w14:textId="77777777" w:rsidR="00F17B51" w:rsidRPr="00024411" w:rsidRDefault="0018468D" w:rsidP="00F17B51">
      <w:pPr>
        <w:spacing w:after="0"/>
        <w:ind w:firstLine="709"/>
        <w:jc w:val="both"/>
        <w:rPr>
          <w:rFonts w:ascii="Times New Roman" w:eastAsia="Times New Roman" w:hAnsi="Times New Roman" w:cs="Times New Roman"/>
          <w:sz w:val="28"/>
          <w:szCs w:val="28"/>
          <w:lang w:eastAsia="ru-RU"/>
        </w:rPr>
      </w:pP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А</m:t>
            </m:r>
          </m:e>
          <m:sub>
            <m:r>
              <w:rPr>
                <w:rFonts w:ascii="Cambria Math" w:eastAsia="Times New Roman" w:hAnsi="Cambria Math" w:cs="Times New Roman"/>
                <w:sz w:val="28"/>
                <w:szCs w:val="28"/>
                <w:lang w:eastAsia="ru-RU"/>
              </w:rPr>
              <m:t>иден</m:t>
            </m:r>
          </m:sub>
          <m:sup>
            <m:r>
              <w:rPr>
                <w:rFonts w:ascii="Cambria Math" w:eastAsia="Times New Roman" w:hAnsi="Cambria Math" w:cs="Times New Roman"/>
                <w:sz w:val="28"/>
                <w:szCs w:val="28"/>
                <w:lang w:val="en-US" w:eastAsia="ru-RU"/>
              </w:rPr>
              <m:t>i</m:t>
            </m:r>
          </m:sup>
        </m:sSubSup>
      </m:oMath>
      <w:r w:rsidR="00F17B51" w:rsidRPr="00024411">
        <w:rPr>
          <w:rFonts w:ascii="Times New Roman" w:eastAsia="Times New Roman" w:hAnsi="Times New Roman" w:cs="Times New Roman"/>
          <w:sz w:val="28"/>
          <w:szCs w:val="28"/>
          <w:lang w:eastAsia="ru-RU"/>
        </w:rPr>
        <w:t xml:space="preserve"> – объем финансирования идентичного судна в </w:t>
      </w:r>
      <w:r w:rsidR="00F17B51" w:rsidRPr="00024411">
        <w:rPr>
          <w:rFonts w:ascii="Times New Roman" w:eastAsia="Times New Roman" w:hAnsi="Times New Roman" w:cs="Times New Roman"/>
          <w:i/>
          <w:iCs/>
          <w:sz w:val="28"/>
          <w:szCs w:val="28"/>
          <w:lang w:val="en-US" w:eastAsia="ru-RU"/>
        </w:rPr>
        <w:t>i</w:t>
      </w:r>
      <w:r w:rsidR="00F17B51" w:rsidRPr="00024411">
        <w:rPr>
          <w:rFonts w:ascii="Times New Roman" w:eastAsia="Times New Roman" w:hAnsi="Times New Roman" w:cs="Times New Roman"/>
          <w:sz w:val="28"/>
          <w:szCs w:val="28"/>
          <w:lang w:eastAsia="ru-RU"/>
        </w:rPr>
        <w:t>-ом календарном году периода его строительства, начиная с первого года, руб.;</w:t>
      </w:r>
    </w:p>
    <w:p w14:paraId="3E4F30EB" w14:textId="77777777" w:rsidR="00F17B51" w:rsidRPr="00024411" w:rsidRDefault="00F17B51" w:rsidP="00F17B51">
      <w:pPr>
        <w:spacing w:after="0"/>
        <w:ind w:firstLine="709"/>
        <w:jc w:val="both"/>
        <w:rPr>
          <w:rFonts w:ascii="Times New Roman" w:eastAsia="Times New Roman" w:hAnsi="Times New Roman" w:cs="Times New Roman"/>
          <w:sz w:val="28"/>
          <w:szCs w:val="28"/>
          <w:lang w:eastAsia="ru-RU"/>
        </w:rPr>
      </w:pPr>
      <w:r w:rsidRPr="00024411">
        <w:rPr>
          <w:rFonts w:ascii="Times New Roman" w:eastAsia="Times New Roman" w:hAnsi="Times New Roman" w:cs="Times New Roman"/>
          <w:i/>
          <w:iCs/>
          <w:sz w:val="28"/>
          <w:szCs w:val="28"/>
          <w:lang w:val="en-US" w:eastAsia="ru-RU"/>
        </w:rPr>
        <w:t>n</w:t>
      </w:r>
      <w:r w:rsidRPr="00024411">
        <w:rPr>
          <w:rFonts w:ascii="Times New Roman" w:eastAsia="Times New Roman" w:hAnsi="Times New Roman" w:cs="Times New Roman"/>
          <w:sz w:val="28"/>
          <w:szCs w:val="28"/>
          <w:lang w:eastAsia="ru-RU"/>
        </w:rPr>
        <w:t xml:space="preserve"> – количество календарных лет периода строительства идентичного судна в соответствии с контрактом;</w:t>
      </w:r>
    </w:p>
    <w:p w14:paraId="7F14869A" w14:textId="77777777" w:rsidR="00F17B51" w:rsidRPr="00024411" w:rsidRDefault="0018468D" w:rsidP="00F17B51">
      <w:pPr>
        <w:spacing w:after="0"/>
        <w:ind w:firstLine="709"/>
        <w:jc w:val="both"/>
        <w:rPr>
          <w:rFonts w:ascii="Times New Roman" w:eastAsia="Times New Roman" w:hAnsi="Times New Roman" w:cs="Times New Roman"/>
          <w:sz w:val="28"/>
          <w:szCs w:val="28"/>
          <w:lang w:eastAsia="ru-RU"/>
        </w:rPr>
      </w:pP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val="en-US" w:eastAsia="ru-RU"/>
              </w:rPr>
              <m:t>I</m:t>
            </m:r>
          </m:e>
          <m:sub>
            <m:r>
              <w:rPr>
                <w:rFonts w:ascii="Cambria Math" w:eastAsia="Times New Roman" w:hAnsi="Cambria Math" w:cs="Times New Roman"/>
                <w:sz w:val="28"/>
                <w:szCs w:val="28"/>
                <w:lang w:eastAsia="ru-RU"/>
              </w:rPr>
              <m:t>маш</m:t>
            </m:r>
          </m:sub>
          <m:sup>
            <m:r>
              <w:rPr>
                <w:rFonts w:ascii="Cambria Math" w:eastAsia="Times New Roman" w:hAnsi="Cambria Math" w:cs="Times New Roman"/>
                <w:sz w:val="28"/>
                <w:szCs w:val="28"/>
                <w:lang w:val="en-US" w:eastAsia="ru-RU"/>
              </w:rPr>
              <m:t>i</m:t>
            </m:r>
            <m:r>
              <w:rPr>
                <w:rFonts w:ascii="Cambria Math" w:eastAsia="Times New Roman" w:hAnsi="Cambria Math" w:cs="Times New Roman"/>
                <w:sz w:val="28"/>
                <w:szCs w:val="28"/>
                <w:lang w:eastAsia="ru-RU"/>
              </w:rPr>
              <m:t>-</m:t>
            </m:r>
            <m:r>
              <w:rPr>
                <w:rFonts w:ascii="Cambria Math" w:eastAsia="Times New Roman" w:hAnsi="Cambria Math" w:cs="Times New Roman"/>
                <w:sz w:val="28"/>
                <w:szCs w:val="28"/>
                <w:lang w:val="en-US" w:eastAsia="ru-RU"/>
              </w:rPr>
              <m:t>n</m:t>
            </m:r>
          </m:sup>
        </m:sSubSup>
      </m:oMath>
      <w:r w:rsidR="00F17B51" w:rsidRPr="00024411">
        <w:rPr>
          <w:rFonts w:ascii="Times New Roman" w:eastAsia="Times New Roman" w:hAnsi="Times New Roman" w:cs="Times New Roman"/>
          <w:sz w:val="28"/>
          <w:szCs w:val="28"/>
          <w:lang w:eastAsia="ru-RU"/>
        </w:rPr>
        <w:t xml:space="preserve"> – индекс цен производителей на продукцию машиностроения (</w:t>
      </w:r>
      <w:hyperlink r:id="rId14" w:history="1">
        <w:r w:rsidR="00F17B51" w:rsidRPr="00024411">
          <w:rPr>
            <w:rFonts w:ascii="Times New Roman" w:eastAsia="Times New Roman" w:hAnsi="Times New Roman" w:cs="Times New Roman"/>
            <w:sz w:val="28"/>
            <w:szCs w:val="28"/>
            <w:lang w:eastAsia="ru-RU"/>
          </w:rPr>
          <w:t>26</w:t>
        </w:r>
      </w:hyperlink>
      <w:r w:rsidR="00F17B51" w:rsidRPr="00024411">
        <w:rPr>
          <w:rFonts w:ascii="Times New Roman" w:eastAsia="Times New Roman" w:hAnsi="Times New Roman" w:cs="Times New Roman"/>
          <w:sz w:val="28"/>
          <w:szCs w:val="28"/>
          <w:lang w:eastAsia="ru-RU"/>
        </w:rPr>
        <w:t>, </w:t>
      </w:r>
      <w:hyperlink r:id="rId15" w:history="1">
        <w:r w:rsidR="00F17B51" w:rsidRPr="00024411">
          <w:rPr>
            <w:rFonts w:ascii="Times New Roman" w:eastAsia="Times New Roman" w:hAnsi="Times New Roman" w:cs="Times New Roman"/>
            <w:sz w:val="28"/>
            <w:szCs w:val="28"/>
            <w:lang w:eastAsia="ru-RU"/>
          </w:rPr>
          <w:t>27</w:t>
        </w:r>
      </w:hyperlink>
      <w:r w:rsidR="00F17B51" w:rsidRPr="00024411">
        <w:rPr>
          <w:rFonts w:ascii="Times New Roman" w:eastAsia="Times New Roman" w:hAnsi="Times New Roman" w:cs="Times New Roman"/>
          <w:sz w:val="28"/>
          <w:szCs w:val="28"/>
          <w:lang w:eastAsia="ru-RU"/>
        </w:rPr>
        <w:t xml:space="preserve">, </w:t>
      </w:r>
      <w:hyperlink r:id="rId16" w:history="1">
        <w:r w:rsidR="00F17B51" w:rsidRPr="00024411">
          <w:rPr>
            <w:rFonts w:ascii="Times New Roman" w:eastAsia="Times New Roman" w:hAnsi="Times New Roman" w:cs="Times New Roman"/>
            <w:sz w:val="28"/>
            <w:szCs w:val="28"/>
            <w:lang w:eastAsia="ru-RU"/>
          </w:rPr>
          <w:t>28</w:t>
        </w:r>
      </w:hyperlink>
      <w:r w:rsidR="00F17B51" w:rsidRPr="00024411">
        <w:rPr>
          <w:rFonts w:ascii="Times New Roman" w:eastAsia="Times New Roman" w:hAnsi="Times New Roman" w:cs="Times New Roman"/>
          <w:sz w:val="28"/>
          <w:szCs w:val="28"/>
          <w:lang w:eastAsia="ru-RU"/>
        </w:rPr>
        <w:t xml:space="preserve">, </w:t>
      </w:r>
      <w:hyperlink r:id="rId17" w:history="1">
        <w:r w:rsidR="00F17B51" w:rsidRPr="00024411">
          <w:rPr>
            <w:rFonts w:ascii="Times New Roman" w:eastAsia="Times New Roman" w:hAnsi="Times New Roman" w:cs="Times New Roman"/>
            <w:sz w:val="28"/>
            <w:szCs w:val="28"/>
            <w:lang w:eastAsia="ru-RU"/>
          </w:rPr>
          <w:t>29</w:t>
        </w:r>
      </w:hyperlink>
      <w:r w:rsidR="00F17B51" w:rsidRPr="00024411">
        <w:rPr>
          <w:rFonts w:ascii="Times New Roman" w:eastAsia="Times New Roman" w:hAnsi="Times New Roman" w:cs="Times New Roman"/>
          <w:sz w:val="28"/>
          <w:szCs w:val="28"/>
          <w:lang w:eastAsia="ru-RU"/>
        </w:rPr>
        <w:t xml:space="preserve">, </w:t>
      </w:r>
      <w:hyperlink r:id="rId18" w:history="1">
        <w:r w:rsidR="00F17B51" w:rsidRPr="00024411">
          <w:rPr>
            <w:rFonts w:ascii="Times New Roman" w:eastAsia="Times New Roman" w:hAnsi="Times New Roman" w:cs="Times New Roman"/>
            <w:sz w:val="28"/>
            <w:szCs w:val="28"/>
            <w:lang w:eastAsia="ru-RU"/>
          </w:rPr>
          <w:t>30</w:t>
        </w:r>
      </w:hyperlink>
      <w:r w:rsidR="00F17B51" w:rsidRPr="00024411">
        <w:rPr>
          <w:rFonts w:ascii="Times New Roman" w:eastAsia="Times New Roman" w:hAnsi="Times New Roman" w:cs="Times New Roman"/>
          <w:sz w:val="28"/>
          <w:szCs w:val="28"/>
          <w:lang w:eastAsia="ru-RU"/>
        </w:rPr>
        <w:t xml:space="preserve">, </w:t>
      </w:r>
      <w:hyperlink r:id="rId19" w:history="1">
        <w:r w:rsidR="00F17B51" w:rsidRPr="00024411">
          <w:rPr>
            <w:rFonts w:ascii="Times New Roman" w:eastAsia="Times New Roman" w:hAnsi="Times New Roman" w:cs="Times New Roman"/>
            <w:sz w:val="28"/>
            <w:szCs w:val="28"/>
            <w:lang w:eastAsia="ru-RU"/>
          </w:rPr>
          <w:t>33</w:t>
        </w:r>
      </w:hyperlink>
      <w:r w:rsidR="00F17B51" w:rsidRPr="00024411">
        <w:rPr>
          <w:rFonts w:ascii="Times New Roman" w:eastAsia="Times New Roman" w:hAnsi="Times New Roman" w:cs="Times New Roman"/>
          <w:sz w:val="28"/>
          <w:szCs w:val="28"/>
          <w:lang w:eastAsia="ru-RU"/>
        </w:rPr>
        <w:t xml:space="preserve">) </w:t>
      </w:r>
      <w:r w:rsidR="00F17B51" w:rsidRPr="00024411">
        <w:rPr>
          <w:rFonts w:ascii="Times New Roman" w:eastAsia="Times New Roman" w:hAnsi="Times New Roman" w:cs="Times New Roman"/>
          <w:i/>
          <w:iCs/>
          <w:sz w:val="28"/>
          <w:szCs w:val="28"/>
          <w:lang w:val="en-US" w:eastAsia="ru-RU"/>
        </w:rPr>
        <w:t>i</w:t>
      </w:r>
      <w:r w:rsidR="00F17B51" w:rsidRPr="00024411">
        <w:rPr>
          <w:rFonts w:ascii="Times New Roman" w:eastAsia="Times New Roman" w:hAnsi="Times New Roman" w:cs="Times New Roman"/>
          <w:sz w:val="28"/>
          <w:szCs w:val="28"/>
          <w:lang w:eastAsia="ru-RU"/>
        </w:rPr>
        <w:t>-го года к уровню цен года поставки идентичного судна.</w:t>
      </w:r>
    </w:p>
    <w:p w14:paraId="517CBCFA" w14:textId="3CDAC07F" w:rsidR="00F17B51" w:rsidRPr="00024411" w:rsidRDefault="00F17B51" w:rsidP="00F17B51">
      <w:pPr>
        <w:spacing w:after="0"/>
        <w:ind w:firstLine="709"/>
        <w:jc w:val="both"/>
        <w:rPr>
          <w:rFonts w:ascii="Times New Roman" w:eastAsia="Times New Roman" w:hAnsi="Times New Roman" w:cs="Times New Roman"/>
          <w:sz w:val="28"/>
          <w:szCs w:val="28"/>
          <w:lang w:eastAsia="ru-RU"/>
        </w:rPr>
      </w:pPr>
      <w:r w:rsidRPr="00024411">
        <w:rPr>
          <w:rFonts w:ascii="Times New Roman" w:eastAsia="Times New Roman" w:hAnsi="Times New Roman" w:cs="Times New Roman"/>
          <w:sz w:val="28"/>
          <w:szCs w:val="28"/>
          <w:lang w:eastAsia="ru-RU"/>
        </w:rPr>
        <w:t>Индексы цен принимаются в соответствии с Типовым порядком индексации цен и затрат по статьям кальку</w:t>
      </w:r>
      <w:r w:rsidR="00C92583">
        <w:rPr>
          <w:rFonts w:ascii="Times New Roman" w:eastAsia="Times New Roman" w:hAnsi="Times New Roman" w:cs="Times New Roman"/>
          <w:sz w:val="28"/>
          <w:szCs w:val="28"/>
          <w:lang w:eastAsia="ru-RU"/>
        </w:rPr>
        <w:t xml:space="preserve">ляции, приведенным </w:t>
      </w:r>
      <w:r w:rsidR="00577FDC">
        <w:rPr>
          <w:rFonts w:ascii="Times New Roman" w:eastAsia="Times New Roman" w:hAnsi="Times New Roman" w:cs="Times New Roman"/>
          <w:sz w:val="28"/>
          <w:szCs w:val="28"/>
          <w:lang w:eastAsia="ru-RU"/>
        </w:rPr>
        <w:br/>
      </w:r>
      <w:r w:rsidR="00C92583">
        <w:rPr>
          <w:rFonts w:ascii="Times New Roman" w:eastAsia="Times New Roman" w:hAnsi="Times New Roman" w:cs="Times New Roman"/>
          <w:sz w:val="28"/>
          <w:szCs w:val="28"/>
          <w:lang w:eastAsia="ru-RU"/>
        </w:rPr>
        <w:t xml:space="preserve">в Приложении </w:t>
      </w:r>
      <w:r w:rsidRPr="00024411">
        <w:rPr>
          <w:rFonts w:ascii="Times New Roman" w:eastAsia="Times New Roman" w:hAnsi="Times New Roman" w:cs="Times New Roman"/>
          <w:sz w:val="28"/>
          <w:szCs w:val="28"/>
          <w:lang w:eastAsia="ru-RU"/>
        </w:rPr>
        <w:t xml:space="preserve">№ </w:t>
      </w:r>
      <w:r w:rsidR="00D07287" w:rsidRPr="00024411">
        <w:rPr>
          <w:rFonts w:ascii="Times New Roman" w:eastAsia="Times New Roman" w:hAnsi="Times New Roman" w:cs="Times New Roman"/>
          <w:sz w:val="28"/>
          <w:szCs w:val="28"/>
          <w:lang w:eastAsia="ru-RU"/>
        </w:rPr>
        <w:t>2</w:t>
      </w:r>
      <w:r w:rsidRPr="00024411">
        <w:rPr>
          <w:rFonts w:ascii="Times New Roman" w:eastAsia="Times New Roman" w:hAnsi="Times New Roman" w:cs="Times New Roman"/>
          <w:sz w:val="28"/>
          <w:szCs w:val="28"/>
          <w:lang w:eastAsia="ru-RU"/>
        </w:rPr>
        <w:t>;</w:t>
      </w:r>
    </w:p>
    <w:p w14:paraId="396AA667" w14:textId="77777777" w:rsidR="00F17B51" w:rsidRPr="00024411" w:rsidRDefault="00F17B51" w:rsidP="00F17B51">
      <w:pPr>
        <w:spacing w:after="0"/>
        <w:ind w:firstLine="709"/>
        <w:jc w:val="both"/>
        <w:rPr>
          <w:rFonts w:ascii="Times New Roman" w:eastAsia="Times New Roman" w:hAnsi="Times New Roman" w:cs="Times New Roman"/>
          <w:sz w:val="28"/>
          <w:szCs w:val="28"/>
          <w:lang w:eastAsia="ru-RU"/>
        </w:rPr>
      </w:pPr>
      <w:r w:rsidRPr="00024411">
        <w:rPr>
          <w:rFonts w:ascii="Times New Roman" w:eastAsia="Times New Roman" w:hAnsi="Times New Roman" w:cs="Times New Roman"/>
          <w:sz w:val="28"/>
          <w:szCs w:val="28"/>
          <w:lang w:eastAsia="ru-RU"/>
        </w:rPr>
        <w:lastRenderedPageBreak/>
        <w:t>в) цена идентичного судна, приведенная к уровню цен года его поставки, приводится к уровню цен первого года периода строительства судна, НМЦК, ЦКЕИ которого определяется, по формуле:</w:t>
      </w:r>
    </w:p>
    <w:p w14:paraId="4B7E8041" w14:textId="77777777" w:rsidR="00F17B51" w:rsidRPr="00024411" w:rsidRDefault="0018468D" w:rsidP="00F17B51">
      <w:pPr>
        <w:spacing w:after="0"/>
        <w:ind w:firstLine="709"/>
        <w:jc w:val="both"/>
        <w:rPr>
          <w:rFonts w:ascii="Times New Roman" w:eastAsia="Times New Roman" w:hAnsi="Times New Roman" w:cs="Times New Roman"/>
          <w:sz w:val="28"/>
          <w:szCs w:val="28"/>
          <w:lang w:eastAsia="ru-RU"/>
        </w:rPr>
      </w:pP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Ц</m:t>
            </m:r>
          </m:e>
          <m:sub>
            <m:r>
              <w:rPr>
                <w:rFonts w:ascii="Cambria Math" w:eastAsia="Times New Roman" w:hAnsi="Cambria Math" w:cs="Times New Roman"/>
                <w:sz w:val="28"/>
                <w:szCs w:val="28"/>
                <w:lang w:eastAsia="ru-RU"/>
              </w:rPr>
              <m:t>иден</m:t>
            </m:r>
          </m:sub>
          <m:sup>
            <m:r>
              <w:rPr>
                <w:rFonts w:ascii="Cambria Math" w:eastAsia="Times New Roman" w:hAnsi="Cambria Math" w:cs="Times New Roman"/>
                <w:sz w:val="28"/>
                <w:szCs w:val="28"/>
                <w:lang w:eastAsia="ru-RU"/>
              </w:rPr>
              <m:t>1</m:t>
            </m:r>
          </m:sup>
        </m:sSubSup>
        <m:r>
          <w:rPr>
            <w:rFonts w:ascii="Cambria Math" w:eastAsia="Times New Roman" w:hAnsi="Cambria Math" w:cs="Times New Roman"/>
            <w:sz w:val="28"/>
            <w:szCs w:val="28"/>
            <w:lang w:eastAsia="ru-RU"/>
          </w:rPr>
          <m:t>=</m:t>
        </m:r>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Ц</m:t>
            </m:r>
          </m:e>
          <m:sub>
            <m:r>
              <w:rPr>
                <w:rFonts w:ascii="Cambria Math" w:eastAsia="Times New Roman" w:hAnsi="Cambria Math" w:cs="Times New Roman"/>
                <w:sz w:val="28"/>
                <w:szCs w:val="28"/>
                <w:lang w:eastAsia="ru-RU"/>
              </w:rPr>
              <m:t>иден</m:t>
            </m:r>
          </m:sub>
          <m:sup>
            <m:r>
              <w:rPr>
                <w:rFonts w:ascii="Cambria Math" w:eastAsia="Times New Roman" w:hAnsi="Cambria Math" w:cs="Times New Roman"/>
                <w:sz w:val="28"/>
                <w:szCs w:val="28"/>
                <w:lang w:eastAsia="ru-RU"/>
              </w:rPr>
              <m:t>пост</m:t>
            </m:r>
          </m:sup>
        </m:sSubSup>
        <m:r>
          <w:rPr>
            <w:rFonts w:ascii="Cambria Math" w:eastAsia="Times New Roman" w:hAnsi="Cambria Math" w:cs="Times New Roman"/>
            <w:sz w:val="28"/>
            <w:szCs w:val="28"/>
            <w:lang w:eastAsia="ru-RU"/>
          </w:rPr>
          <m:t>×(1+</m:t>
        </m:r>
        <m:f>
          <m:fPr>
            <m:ctrlPr>
              <w:rPr>
                <w:rFonts w:ascii="Cambria Math" w:eastAsia="Times New Roman" w:hAnsi="Cambria Math" w:cs="Times New Roman"/>
                <w:i/>
                <w:sz w:val="28"/>
                <w:szCs w:val="28"/>
                <w:lang w:eastAsia="ru-RU"/>
              </w:rPr>
            </m:ctrlPr>
          </m:fPr>
          <m:num>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val="en-US" w:eastAsia="ru-RU"/>
                  </w:rPr>
                  <m:t>I</m:t>
                </m:r>
              </m:e>
              <m:sub>
                <m:r>
                  <w:rPr>
                    <w:rFonts w:ascii="Cambria Math" w:eastAsia="Times New Roman" w:hAnsi="Cambria Math" w:cs="Times New Roman"/>
                    <w:sz w:val="28"/>
                    <w:szCs w:val="28"/>
                    <w:lang w:eastAsia="ru-RU"/>
                  </w:rPr>
                  <m:t>пост</m:t>
                </m:r>
              </m:sub>
              <m:sup>
                <m:r>
                  <w:rPr>
                    <w:rFonts w:ascii="Cambria Math" w:eastAsia="Times New Roman" w:hAnsi="Cambria Math" w:cs="Times New Roman"/>
                    <w:sz w:val="28"/>
                    <w:szCs w:val="28"/>
                    <w:lang w:eastAsia="ru-RU"/>
                  </w:rPr>
                  <m:t>1</m:t>
                </m:r>
              </m:sup>
            </m:sSubSup>
            <m:r>
              <w:rPr>
                <w:rFonts w:ascii="Cambria Math" w:eastAsia="Times New Roman" w:hAnsi="Cambria Math" w:cs="Times New Roman"/>
                <w:sz w:val="28"/>
                <w:szCs w:val="28"/>
                <w:lang w:eastAsia="ru-RU"/>
              </w:rPr>
              <m:t>-100</m:t>
            </m:r>
          </m:num>
          <m:den>
            <m:r>
              <w:rPr>
                <w:rFonts w:ascii="Cambria Math" w:eastAsia="Times New Roman" w:hAnsi="Cambria Math" w:cs="Times New Roman"/>
                <w:sz w:val="28"/>
                <w:szCs w:val="28"/>
                <w:lang w:eastAsia="ru-RU"/>
              </w:rPr>
              <m:t>100</m:t>
            </m:r>
          </m:den>
        </m:f>
        <m:r>
          <w:rPr>
            <w:rFonts w:ascii="Cambria Math" w:eastAsia="Times New Roman" w:hAnsi="Cambria Math" w:cs="Times New Roman"/>
            <w:sz w:val="28"/>
            <w:szCs w:val="28"/>
            <w:lang w:eastAsia="ru-RU"/>
          </w:rPr>
          <m:t>)</m:t>
        </m:r>
      </m:oMath>
      <w:r w:rsidR="00F17B51" w:rsidRPr="00024411">
        <w:rPr>
          <w:rFonts w:ascii="Times New Roman" w:eastAsia="Times New Roman" w:hAnsi="Times New Roman" w:cs="Times New Roman"/>
          <w:sz w:val="28"/>
          <w:szCs w:val="28"/>
          <w:lang w:eastAsia="ru-RU"/>
        </w:rPr>
        <w:t>,</w:t>
      </w:r>
    </w:p>
    <w:p w14:paraId="4F0B185A" w14:textId="77777777" w:rsidR="00F17B51" w:rsidRPr="00024411" w:rsidRDefault="00F17B51" w:rsidP="00F17B51">
      <w:pPr>
        <w:spacing w:after="0"/>
        <w:ind w:firstLine="709"/>
        <w:jc w:val="both"/>
        <w:rPr>
          <w:rFonts w:ascii="Times New Roman" w:eastAsia="Times New Roman" w:hAnsi="Times New Roman" w:cs="Times New Roman"/>
          <w:sz w:val="28"/>
          <w:szCs w:val="28"/>
          <w:lang w:eastAsia="ru-RU"/>
        </w:rPr>
      </w:pPr>
      <w:r w:rsidRPr="00024411">
        <w:rPr>
          <w:rFonts w:ascii="Times New Roman" w:eastAsia="Times New Roman" w:hAnsi="Times New Roman" w:cs="Times New Roman"/>
          <w:sz w:val="28"/>
          <w:szCs w:val="28"/>
          <w:lang w:eastAsia="ru-RU"/>
        </w:rPr>
        <w:t>где</w:t>
      </w:r>
    </w:p>
    <w:p w14:paraId="77B20D42" w14:textId="77777777" w:rsidR="00F17B51" w:rsidRPr="00024411" w:rsidRDefault="0018468D" w:rsidP="00F17B51">
      <w:pPr>
        <w:spacing w:after="0"/>
        <w:ind w:firstLine="709"/>
        <w:jc w:val="both"/>
        <w:rPr>
          <w:rFonts w:ascii="Times New Roman" w:eastAsia="Times New Roman" w:hAnsi="Times New Roman" w:cs="Times New Roman"/>
          <w:sz w:val="28"/>
          <w:szCs w:val="28"/>
          <w:lang w:eastAsia="ru-RU"/>
        </w:rPr>
      </w:pP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Ц</m:t>
            </m:r>
          </m:e>
          <m:sub>
            <m:r>
              <w:rPr>
                <w:rFonts w:ascii="Cambria Math" w:eastAsia="Times New Roman" w:hAnsi="Cambria Math" w:cs="Times New Roman"/>
                <w:sz w:val="28"/>
                <w:szCs w:val="28"/>
                <w:lang w:eastAsia="ru-RU"/>
              </w:rPr>
              <m:t>иден</m:t>
            </m:r>
          </m:sub>
          <m:sup>
            <m:r>
              <w:rPr>
                <w:rFonts w:ascii="Cambria Math" w:eastAsia="Times New Roman" w:hAnsi="Cambria Math" w:cs="Times New Roman"/>
                <w:sz w:val="28"/>
                <w:szCs w:val="28"/>
                <w:lang w:eastAsia="ru-RU"/>
              </w:rPr>
              <m:t>1</m:t>
            </m:r>
          </m:sup>
        </m:sSubSup>
      </m:oMath>
      <w:r w:rsidR="00F17B51" w:rsidRPr="00024411">
        <w:rPr>
          <w:rFonts w:ascii="Times New Roman" w:eastAsia="Times New Roman" w:hAnsi="Times New Roman" w:cs="Times New Roman"/>
          <w:sz w:val="28"/>
          <w:szCs w:val="28"/>
          <w:lang w:eastAsia="ru-RU"/>
        </w:rPr>
        <w:t xml:space="preserve"> – цена идентичного судна, приведенная к уровню цен первого года периода строительства судна, НМЦК, ЦКЕИ которого определяется, руб.;</w:t>
      </w:r>
    </w:p>
    <w:p w14:paraId="04B391A5" w14:textId="77777777" w:rsidR="00F17B51" w:rsidRPr="00024411" w:rsidRDefault="0018468D" w:rsidP="00F17B51">
      <w:pPr>
        <w:spacing w:after="0"/>
        <w:ind w:firstLine="709"/>
        <w:jc w:val="both"/>
        <w:rPr>
          <w:rFonts w:ascii="Times New Roman" w:eastAsia="Times New Roman" w:hAnsi="Times New Roman" w:cs="Times New Roman"/>
          <w:sz w:val="28"/>
          <w:szCs w:val="28"/>
          <w:lang w:eastAsia="ru-RU"/>
        </w:rPr>
      </w:pP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Ц</m:t>
            </m:r>
          </m:e>
          <m:sub>
            <m:r>
              <w:rPr>
                <w:rFonts w:ascii="Cambria Math" w:eastAsia="Times New Roman" w:hAnsi="Cambria Math" w:cs="Times New Roman"/>
                <w:sz w:val="28"/>
                <w:szCs w:val="28"/>
                <w:lang w:eastAsia="ru-RU"/>
              </w:rPr>
              <m:t>иден</m:t>
            </m:r>
          </m:sub>
          <m:sup>
            <m:r>
              <w:rPr>
                <w:rFonts w:ascii="Cambria Math" w:eastAsia="Times New Roman" w:hAnsi="Cambria Math" w:cs="Times New Roman"/>
                <w:sz w:val="28"/>
                <w:szCs w:val="28"/>
                <w:lang w:eastAsia="ru-RU"/>
              </w:rPr>
              <m:t>пост</m:t>
            </m:r>
          </m:sup>
        </m:sSubSup>
      </m:oMath>
      <w:r w:rsidR="00F17B51" w:rsidRPr="00024411">
        <w:rPr>
          <w:rFonts w:ascii="Times New Roman" w:eastAsia="Times New Roman" w:hAnsi="Times New Roman" w:cs="Times New Roman"/>
          <w:sz w:val="28"/>
          <w:szCs w:val="28"/>
          <w:lang w:eastAsia="ru-RU"/>
        </w:rPr>
        <w:t xml:space="preserve"> – цена идентичного судна, приведенная к уровню цен года его поставки, руб.;</w:t>
      </w:r>
    </w:p>
    <w:p w14:paraId="77E7135F" w14:textId="77777777" w:rsidR="00F17B51" w:rsidRPr="00024411" w:rsidRDefault="0018468D" w:rsidP="00F17B51">
      <w:pPr>
        <w:spacing w:after="0"/>
        <w:ind w:firstLine="709"/>
        <w:jc w:val="both"/>
        <w:rPr>
          <w:rFonts w:ascii="Times New Roman" w:eastAsia="Times New Roman" w:hAnsi="Times New Roman" w:cs="Times New Roman"/>
          <w:sz w:val="28"/>
          <w:szCs w:val="28"/>
          <w:lang w:eastAsia="ru-RU"/>
        </w:rPr>
      </w:pP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val="en-US" w:eastAsia="ru-RU"/>
              </w:rPr>
              <m:t>I</m:t>
            </m:r>
          </m:e>
          <m:sub>
            <m:r>
              <w:rPr>
                <w:rFonts w:ascii="Cambria Math" w:eastAsia="Times New Roman" w:hAnsi="Cambria Math" w:cs="Times New Roman"/>
                <w:sz w:val="28"/>
                <w:szCs w:val="28"/>
                <w:lang w:eastAsia="ru-RU"/>
              </w:rPr>
              <m:t>пост</m:t>
            </m:r>
          </m:sub>
          <m:sup>
            <m:r>
              <w:rPr>
                <w:rFonts w:ascii="Cambria Math" w:eastAsia="Times New Roman" w:hAnsi="Cambria Math" w:cs="Times New Roman"/>
                <w:sz w:val="28"/>
                <w:szCs w:val="28"/>
                <w:lang w:eastAsia="ru-RU"/>
              </w:rPr>
              <m:t>1</m:t>
            </m:r>
          </m:sup>
        </m:sSubSup>
      </m:oMath>
      <w:r w:rsidR="00F17B51" w:rsidRPr="00024411">
        <w:rPr>
          <w:rFonts w:ascii="Times New Roman" w:eastAsia="Times New Roman" w:hAnsi="Times New Roman" w:cs="Times New Roman"/>
          <w:sz w:val="28"/>
          <w:szCs w:val="28"/>
          <w:lang w:eastAsia="ru-RU"/>
        </w:rPr>
        <w:t xml:space="preserve"> – индекс цен производителей на продукцию машиностроения (</w:t>
      </w:r>
      <w:hyperlink r:id="rId20" w:history="1">
        <w:r w:rsidR="00F17B51" w:rsidRPr="00024411">
          <w:rPr>
            <w:rFonts w:ascii="Times New Roman" w:eastAsia="Times New Roman" w:hAnsi="Times New Roman" w:cs="Times New Roman"/>
            <w:sz w:val="28"/>
            <w:szCs w:val="28"/>
            <w:lang w:eastAsia="ru-RU"/>
          </w:rPr>
          <w:t>26</w:t>
        </w:r>
      </w:hyperlink>
      <w:r w:rsidR="00F17B51" w:rsidRPr="00024411">
        <w:rPr>
          <w:rFonts w:ascii="Times New Roman" w:eastAsia="Times New Roman" w:hAnsi="Times New Roman" w:cs="Times New Roman"/>
          <w:sz w:val="28"/>
          <w:szCs w:val="28"/>
          <w:lang w:eastAsia="ru-RU"/>
        </w:rPr>
        <w:t>, </w:t>
      </w:r>
      <w:hyperlink r:id="rId21" w:history="1">
        <w:r w:rsidR="00F17B51" w:rsidRPr="00024411">
          <w:rPr>
            <w:rFonts w:ascii="Times New Roman" w:eastAsia="Times New Roman" w:hAnsi="Times New Roman" w:cs="Times New Roman"/>
            <w:sz w:val="28"/>
            <w:szCs w:val="28"/>
            <w:lang w:eastAsia="ru-RU"/>
          </w:rPr>
          <w:t>27</w:t>
        </w:r>
      </w:hyperlink>
      <w:r w:rsidR="00F17B51" w:rsidRPr="00024411">
        <w:rPr>
          <w:rFonts w:ascii="Times New Roman" w:eastAsia="Times New Roman" w:hAnsi="Times New Roman" w:cs="Times New Roman"/>
          <w:sz w:val="28"/>
          <w:szCs w:val="28"/>
          <w:lang w:eastAsia="ru-RU"/>
        </w:rPr>
        <w:t xml:space="preserve">, </w:t>
      </w:r>
      <w:hyperlink r:id="rId22" w:history="1">
        <w:r w:rsidR="00F17B51" w:rsidRPr="00024411">
          <w:rPr>
            <w:rFonts w:ascii="Times New Roman" w:eastAsia="Times New Roman" w:hAnsi="Times New Roman" w:cs="Times New Roman"/>
            <w:sz w:val="28"/>
            <w:szCs w:val="28"/>
            <w:lang w:eastAsia="ru-RU"/>
          </w:rPr>
          <w:t>28</w:t>
        </w:r>
      </w:hyperlink>
      <w:r w:rsidR="00F17B51" w:rsidRPr="00024411">
        <w:rPr>
          <w:rFonts w:ascii="Times New Roman" w:eastAsia="Times New Roman" w:hAnsi="Times New Roman" w:cs="Times New Roman"/>
          <w:sz w:val="28"/>
          <w:szCs w:val="28"/>
          <w:lang w:eastAsia="ru-RU"/>
        </w:rPr>
        <w:t xml:space="preserve">, </w:t>
      </w:r>
      <w:hyperlink r:id="rId23" w:history="1">
        <w:r w:rsidR="00F17B51" w:rsidRPr="00024411">
          <w:rPr>
            <w:rFonts w:ascii="Times New Roman" w:eastAsia="Times New Roman" w:hAnsi="Times New Roman" w:cs="Times New Roman"/>
            <w:sz w:val="28"/>
            <w:szCs w:val="28"/>
            <w:lang w:eastAsia="ru-RU"/>
          </w:rPr>
          <w:t>29</w:t>
        </w:r>
      </w:hyperlink>
      <w:r w:rsidR="00F17B51" w:rsidRPr="00024411">
        <w:rPr>
          <w:rFonts w:ascii="Times New Roman" w:eastAsia="Times New Roman" w:hAnsi="Times New Roman" w:cs="Times New Roman"/>
          <w:sz w:val="28"/>
          <w:szCs w:val="28"/>
          <w:lang w:eastAsia="ru-RU"/>
        </w:rPr>
        <w:t xml:space="preserve">, </w:t>
      </w:r>
      <w:hyperlink r:id="rId24" w:history="1">
        <w:r w:rsidR="00F17B51" w:rsidRPr="00024411">
          <w:rPr>
            <w:rFonts w:ascii="Times New Roman" w:eastAsia="Times New Roman" w:hAnsi="Times New Roman" w:cs="Times New Roman"/>
            <w:sz w:val="28"/>
            <w:szCs w:val="28"/>
            <w:lang w:eastAsia="ru-RU"/>
          </w:rPr>
          <w:t>30</w:t>
        </w:r>
      </w:hyperlink>
      <w:r w:rsidR="00F17B51" w:rsidRPr="00024411">
        <w:rPr>
          <w:rFonts w:ascii="Times New Roman" w:eastAsia="Times New Roman" w:hAnsi="Times New Roman" w:cs="Times New Roman"/>
          <w:sz w:val="28"/>
          <w:szCs w:val="28"/>
          <w:lang w:eastAsia="ru-RU"/>
        </w:rPr>
        <w:t xml:space="preserve">, </w:t>
      </w:r>
      <w:hyperlink r:id="rId25" w:history="1">
        <w:r w:rsidR="00F17B51" w:rsidRPr="00024411">
          <w:rPr>
            <w:rFonts w:ascii="Times New Roman" w:eastAsia="Times New Roman" w:hAnsi="Times New Roman" w:cs="Times New Roman"/>
            <w:sz w:val="28"/>
            <w:szCs w:val="28"/>
            <w:lang w:eastAsia="ru-RU"/>
          </w:rPr>
          <w:t>33</w:t>
        </w:r>
      </w:hyperlink>
      <w:r w:rsidR="00F17B51" w:rsidRPr="00024411">
        <w:rPr>
          <w:rFonts w:ascii="Times New Roman" w:eastAsia="Times New Roman" w:hAnsi="Times New Roman" w:cs="Times New Roman"/>
          <w:sz w:val="28"/>
          <w:szCs w:val="28"/>
          <w:lang w:eastAsia="ru-RU"/>
        </w:rPr>
        <w:t>) года поставки идентичного судна к уровню цен первого года периода строительства судна, НМЦК, ЦКЕИ которого определяется;</w:t>
      </w:r>
    </w:p>
    <w:p w14:paraId="76DF18B2" w14:textId="77777777" w:rsidR="00F17B51" w:rsidRPr="00024411" w:rsidRDefault="00F17B51" w:rsidP="00F17B51">
      <w:pPr>
        <w:spacing w:after="0"/>
        <w:ind w:firstLine="709"/>
        <w:jc w:val="both"/>
        <w:rPr>
          <w:rFonts w:ascii="Times New Roman" w:eastAsia="Times New Roman" w:hAnsi="Times New Roman" w:cs="Times New Roman"/>
          <w:sz w:val="28"/>
          <w:szCs w:val="28"/>
          <w:lang w:eastAsia="ru-RU"/>
        </w:rPr>
      </w:pPr>
      <w:r w:rsidRPr="00024411">
        <w:rPr>
          <w:rFonts w:ascii="Times New Roman" w:eastAsia="Times New Roman" w:hAnsi="Times New Roman" w:cs="Times New Roman"/>
          <w:sz w:val="28"/>
          <w:szCs w:val="28"/>
          <w:lang w:eastAsia="ru-RU"/>
        </w:rPr>
        <w:t xml:space="preserve">г) если период строительства судна, НМЦК, ЦКЕИ которого определяется, составляет два и более календарных года, цена идентичного судна, приведенная к уровню цен первого года периода строительства судна, НМЦК, ЦКЕИ которого определяется, приводится к уровню цен </w:t>
      </w:r>
      <w:bookmarkStart w:id="7" w:name="_Hlk69053656"/>
      <w:r w:rsidRPr="00024411">
        <w:rPr>
          <w:rFonts w:ascii="Times New Roman" w:eastAsia="Times New Roman" w:hAnsi="Times New Roman" w:cs="Times New Roman"/>
          <w:sz w:val="28"/>
          <w:szCs w:val="28"/>
          <w:lang w:eastAsia="ru-RU"/>
        </w:rPr>
        <w:t>текущих лет на период строительства судна, НМЦК, ЦКЕИ которого определяется,</w:t>
      </w:r>
      <w:bookmarkEnd w:id="7"/>
      <w:r w:rsidRPr="00024411">
        <w:rPr>
          <w:rFonts w:ascii="Times New Roman" w:eastAsia="Times New Roman" w:hAnsi="Times New Roman" w:cs="Times New Roman"/>
          <w:sz w:val="28"/>
          <w:szCs w:val="28"/>
          <w:lang w:eastAsia="ru-RU"/>
        </w:rPr>
        <w:t xml:space="preserve"> по формуле:</w:t>
      </w:r>
    </w:p>
    <w:p w14:paraId="67C36829" w14:textId="77777777" w:rsidR="00F17B51" w:rsidRPr="00024411" w:rsidRDefault="0018468D" w:rsidP="00F17B51">
      <w:pPr>
        <w:spacing w:after="0"/>
        <w:ind w:firstLine="709"/>
        <w:jc w:val="both"/>
        <w:rPr>
          <w:rFonts w:ascii="Times New Roman" w:eastAsia="Times New Roman" w:hAnsi="Times New Roman" w:cs="Times New Roman"/>
          <w:sz w:val="28"/>
          <w:szCs w:val="28"/>
          <w:lang w:eastAsia="ru-RU"/>
        </w:rPr>
      </w:pP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Ц</m:t>
            </m:r>
          </m:e>
          <m:sub>
            <m:r>
              <w:rPr>
                <w:rFonts w:ascii="Cambria Math" w:eastAsia="Times New Roman" w:hAnsi="Cambria Math" w:cs="Times New Roman"/>
                <w:sz w:val="28"/>
                <w:szCs w:val="28"/>
                <w:lang w:eastAsia="ru-RU"/>
              </w:rPr>
              <m:t>иден</m:t>
            </m:r>
          </m:sub>
          <m:sup>
            <m:r>
              <w:rPr>
                <w:rFonts w:ascii="Cambria Math" w:eastAsia="Times New Roman" w:hAnsi="Cambria Math" w:cs="Times New Roman"/>
                <w:sz w:val="28"/>
                <w:szCs w:val="28"/>
                <w:lang w:eastAsia="ru-RU"/>
              </w:rPr>
              <m:t>период</m:t>
            </m:r>
          </m:sup>
        </m:sSubSup>
        <m:r>
          <w:rPr>
            <w:rFonts w:ascii="Cambria Math" w:eastAsia="Times New Roman" w:hAnsi="Cambria Math" w:cs="Times New Roman"/>
            <w:sz w:val="28"/>
            <w:szCs w:val="28"/>
            <w:lang w:eastAsia="ru-RU"/>
          </w:rPr>
          <m:t>=</m:t>
        </m:r>
        <m:nary>
          <m:naryPr>
            <m:chr m:val="∑"/>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val="en-US" w:eastAsia="ru-RU"/>
              </w:rPr>
              <m:t>i</m:t>
            </m:r>
            <m:r>
              <w:rPr>
                <w:rFonts w:ascii="Cambria Math" w:eastAsia="Times New Roman" w:hAnsi="Cambria Math" w:cs="Times New Roman"/>
                <w:sz w:val="28"/>
                <w:szCs w:val="28"/>
                <w:lang w:eastAsia="ru-RU"/>
              </w:rPr>
              <m:t>=1</m:t>
            </m:r>
          </m:sub>
          <m:sup>
            <m:r>
              <w:rPr>
                <w:rFonts w:ascii="Cambria Math" w:eastAsia="Times New Roman" w:hAnsi="Cambria Math" w:cs="Times New Roman"/>
                <w:sz w:val="28"/>
                <w:szCs w:val="28"/>
                <w:lang w:eastAsia="ru-RU"/>
              </w:rPr>
              <m:t>n</m:t>
            </m:r>
          </m:sup>
          <m:e>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(А</m:t>
                </m:r>
              </m:e>
              <m:sub>
                <m:r>
                  <w:rPr>
                    <w:rFonts w:ascii="Cambria Math" w:eastAsia="Times New Roman" w:hAnsi="Cambria Math" w:cs="Times New Roman"/>
                    <w:sz w:val="28"/>
                    <w:szCs w:val="28"/>
                    <w:lang w:eastAsia="ru-RU"/>
                  </w:rPr>
                  <m:t>план</m:t>
                </m:r>
              </m:sub>
              <m:sup>
                <m:r>
                  <w:rPr>
                    <w:rFonts w:ascii="Cambria Math" w:eastAsia="Times New Roman" w:hAnsi="Cambria Math" w:cs="Times New Roman"/>
                    <w:sz w:val="28"/>
                    <w:szCs w:val="28"/>
                    <w:lang w:val="en-US" w:eastAsia="ru-RU"/>
                  </w:rPr>
                  <m:t>i</m:t>
                </m:r>
              </m:sup>
            </m:sSubSup>
            <m:r>
              <w:rPr>
                <w:rFonts w:ascii="Cambria Math" w:eastAsia="Times New Roman" w:hAnsi="Cambria Math" w:cs="Times New Roman"/>
                <w:sz w:val="28"/>
                <w:szCs w:val="28"/>
                <w:lang w:eastAsia="ru-RU"/>
              </w:rPr>
              <m:t>×(1+</m:t>
            </m:r>
            <m:f>
              <m:fPr>
                <m:ctrlPr>
                  <w:rPr>
                    <w:rFonts w:ascii="Cambria Math" w:eastAsia="Times New Roman" w:hAnsi="Cambria Math" w:cs="Times New Roman"/>
                    <w:i/>
                    <w:sz w:val="28"/>
                    <w:szCs w:val="28"/>
                    <w:lang w:eastAsia="ru-RU"/>
                  </w:rPr>
                </m:ctrlPr>
              </m:fPr>
              <m:num>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val="en-US" w:eastAsia="ru-RU"/>
                      </w:rPr>
                      <m:t>I</m:t>
                    </m:r>
                  </m:e>
                  <m:sub>
                    <m:r>
                      <w:rPr>
                        <w:rFonts w:ascii="Cambria Math" w:eastAsia="Times New Roman" w:hAnsi="Cambria Math" w:cs="Times New Roman"/>
                        <w:sz w:val="28"/>
                        <w:szCs w:val="28"/>
                        <w:lang w:eastAsia="ru-RU"/>
                      </w:rPr>
                      <m:t>маш</m:t>
                    </m:r>
                  </m:sub>
                  <m:sup>
                    <m:r>
                      <w:rPr>
                        <w:rFonts w:ascii="Cambria Math" w:eastAsia="Times New Roman" w:hAnsi="Cambria Math" w:cs="Times New Roman"/>
                        <w:sz w:val="28"/>
                        <w:szCs w:val="28"/>
                        <w:lang w:val="en-US" w:eastAsia="ru-RU"/>
                      </w:rPr>
                      <m:t>i</m:t>
                    </m:r>
                    <m:r>
                      <w:rPr>
                        <w:rFonts w:ascii="Cambria Math" w:eastAsia="Times New Roman" w:hAnsi="Cambria Math" w:cs="Times New Roman"/>
                        <w:sz w:val="28"/>
                        <w:szCs w:val="28"/>
                        <w:lang w:eastAsia="ru-RU"/>
                      </w:rPr>
                      <m:t>-</m:t>
                    </m:r>
                    <m:r>
                      <w:rPr>
                        <w:rFonts w:ascii="Cambria Math" w:eastAsia="Times New Roman" w:hAnsi="Cambria Math" w:cs="Times New Roman"/>
                        <w:sz w:val="28"/>
                        <w:szCs w:val="28"/>
                        <w:lang w:val="en-US" w:eastAsia="ru-RU"/>
                      </w:rPr>
                      <m:t>n</m:t>
                    </m:r>
                  </m:sup>
                </m:sSubSup>
                <m:r>
                  <w:rPr>
                    <w:rFonts w:ascii="Cambria Math" w:eastAsia="Times New Roman" w:hAnsi="Cambria Math" w:cs="Times New Roman"/>
                    <w:sz w:val="28"/>
                    <w:szCs w:val="28"/>
                    <w:lang w:eastAsia="ru-RU"/>
                  </w:rPr>
                  <m:t>-100</m:t>
                </m:r>
              </m:num>
              <m:den>
                <m:r>
                  <w:rPr>
                    <w:rFonts w:ascii="Cambria Math" w:eastAsia="Times New Roman" w:hAnsi="Cambria Math" w:cs="Times New Roman"/>
                    <w:sz w:val="28"/>
                    <w:szCs w:val="28"/>
                    <w:lang w:eastAsia="ru-RU"/>
                  </w:rPr>
                  <m:t>100</m:t>
                </m:r>
              </m:den>
            </m:f>
          </m:e>
        </m:nary>
        <m:r>
          <w:rPr>
            <w:rFonts w:ascii="Cambria Math" w:eastAsia="Times New Roman" w:hAnsi="Cambria Math" w:cs="Times New Roman"/>
            <w:sz w:val="28"/>
            <w:szCs w:val="28"/>
            <w:lang w:eastAsia="ru-RU"/>
          </w:rPr>
          <m:t>))</m:t>
        </m:r>
      </m:oMath>
      <w:r w:rsidR="00F17B51" w:rsidRPr="00024411">
        <w:rPr>
          <w:rFonts w:ascii="Times New Roman" w:eastAsia="Times New Roman" w:hAnsi="Times New Roman" w:cs="Times New Roman"/>
          <w:sz w:val="28"/>
          <w:szCs w:val="28"/>
          <w:lang w:eastAsia="ru-RU"/>
        </w:rPr>
        <w:t>,</w:t>
      </w:r>
    </w:p>
    <w:p w14:paraId="4E7FE4B4" w14:textId="77777777" w:rsidR="00F17B51" w:rsidRPr="00024411" w:rsidRDefault="00F17B51" w:rsidP="00F17B51">
      <w:pPr>
        <w:spacing w:after="0"/>
        <w:ind w:firstLine="709"/>
        <w:jc w:val="both"/>
        <w:rPr>
          <w:rFonts w:ascii="Times New Roman" w:eastAsia="Times New Roman" w:hAnsi="Times New Roman" w:cs="Times New Roman"/>
          <w:sz w:val="28"/>
          <w:szCs w:val="28"/>
          <w:lang w:eastAsia="ru-RU"/>
        </w:rPr>
      </w:pPr>
      <w:r w:rsidRPr="00024411">
        <w:rPr>
          <w:rFonts w:ascii="Times New Roman" w:eastAsia="Times New Roman" w:hAnsi="Times New Roman" w:cs="Times New Roman"/>
          <w:sz w:val="28"/>
          <w:szCs w:val="28"/>
          <w:lang w:eastAsia="ru-RU"/>
        </w:rPr>
        <w:t>где</w:t>
      </w:r>
    </w:p>
    <w:p w14:paraId="1B75B83E" w14:textId="77777777" w:rsidR="00F17B51" w:rsidRPr="00024411" w:rsidRDefault="0018468D" w:rsidP="00F17B51">
      <w:pPr>
        <w:spacing w:after="0"/>
        <w:ind w:firstLine="709"/>
        <w:jc w:val="both"/>
        <w:rPr>
          <w:rFonts w:ascii="Times New Roman" w:eastAsia="Times New Roman" w:hAnsi="Times New Roman" w:cs="Times New Roman"/>
          <w:sz w:val="28"/>
          <w:szCs w:val="28"/>
          <w:lang w:eastAsia="ru-RU"/>
        </w:rPr>
      </w:pP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Ц</m:t>
            </m:r>
          </m:e>
          <m:sub>
            <m:r>
              <w:rPr>
                <w:rFonts w:ascii="Cambria Math" w:eastAsia="Times New Roman" w:hAnsi="Cambria Math" w:cs="Times New Roman"/>
                <w:sz w:val="28"/>
                <w:szCs w:val="28"/>
                <w:lang w:eastAsia="ru-RU"/>
              </w:rPr>
              <m:t>иден</m:t>
            </m:r>
          </m:sub>
          <m:sup>
            <m:r>
              <w:rPr>
                <w:rFonts w:ascii="Cambria Math" w:eastAsia="Times New Roman" w:hAnsi="Cambria Math" w:cs="Times New Roman"/>
                <w:sz w:val="28"/>
                <w:szCs w:val="28"/>
                <w:lang w:eastAsia="ru-RU"/>
              </w:rPr>
              <m:t>период</m:t>
            </m:r>
          </m:sup>
        </m:sSubSup>
      </m:oMath>
      <w:r w:rsidR="00F17B51" w:rsidRPr="00024411">
        <w:rPr>
          <w:rFonts w:ascii="Times New Roman" w:eastAsia="Times New Roman" w:hAnsi="Times New Roman" w:cs="Times New Roman"/>
          <w:sz w:val="28"/>
          <w:szCs w:val="28"/>
          <w:lang w:eastAsia="ru-RU"/>
        </w:rPr>
        <w:t xml:space="preserve"> – цена идентичного судна, приведенная к уровню цен текущих лет на период строительства судна, НМЦК, ЦКЕИ которого определяется, руб.;</w:t>
      </w:r>
    </w:p>
    <w:p w14:paraId="0E29D6C0" w14:textId="60139575" w:rsidR="00F17B51" w:rsidRPr="00024411" w:rsidRDefault="0018468D" w:rsidP="00F17B51">
      <w:pPr>
        <w:spacing w:after="0"/>
        <w:ind w:firstLine="709"/>
        <w:jc w:val="both"/>
        <w:rPr>
          <w:rFonts w:ascii="Times New Roman" w:eastAsia="Times New Roman" w:hAnsi="Times New Roman" w:cs="Times New Roman"/>
          <w:sz w:val="28"/>
          <w:szCs w:val="28"/>
          <w:lang w:eastAsia="ru-RU"/>
        </w:rPr>
      </w:pP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А</m:t>
            </m:r>
          </m:e>
          <m:sub>
            <m:r>
              <w:rPr>
                <w:rFonts w:ascii="Cambria Math" w:eastAsia="Times New Roman" w:hAnsi="Cambria Math" w:cs="Times New Roman"/>
                <w:sz w:val="28"/>
                <w:szCs w:val="28"/>
                <w:lang w:eastAsia="ru-RU"/>
              </w:rPr>
              <m:t>план</m:t>
            </m:r>
          </m:sub>
          <m:sup>
            <m:r>
              <w:rPr>
                <w:rFonts w:ascii="Cambria Math" w:eastAsia="Times New Roman" w:hAnsi="Cambria Math" w:cs="Times New Roman"/>
                <w:sz w:val="28"/>
                <w:szCs w:val="28"/>
                <w:lang w:val="en-US" w:eastAsia="ru-RU"/>
              </w:rPr>
              <m:t>i</m:t>
            </m:r>
          </m:sup>
        </m:sSubSup>
      </m:oMath>
      <w:r w:rsidR="00F17B51" w:rsidRPr="00024411">
        <w:rPr>
          <w:rFonts w:ascii="Times New Roman" w:eastAsia="Times New Roman" w:hAnsi="Times New Roman" w:cs="Times New Roman"/>
          <w:sz w:val="28"/>
          <w:szCs w:val="28"/>
          <w:lang w:eastAsia="ru-RU"/>
        </w:rPr>
        <w:t xml:space="preserve"> – годовой объем работ судна, НМЦК, ЦКЕИ которого определяется, в </w:t>
      </w:r>
      <w:r w:rsidR="00F17B51" w:rsidRPr="00024411">
        <w:rPr>
          <w:rFonts w:ascii="Times New Roman" w:eastAsia="Times New Roman" w:hAnsi="Times New Roman" w:cs="Times New Roman"/>
          <w:i/>
          <w:iCs/>
          <w:sz w:val="28"/>
          <w:szCs w:val="28"/>
          <w:lang w:val="en-US" w:eastAsia="ru-RU"/>
        </w:rPr>
        <w:t>i</w:t>
      </w:r>
      <w:r w:rsidR="00F17B51" w:rsidRPr="00024411">
        <w:rPr>
          <w:rFonts w:ascii="Times New Roman" w:eastAsia="Times New Roman" w:hAnsi="Times New Roman" w:cs="Times New Roman"/>
          <w:sz w:val="28"/>
          <w:szCs w:val="28"/>
          <w:lang w:eastAsia="ru-RU"/>
        </w:rPr>
        <w:t>-ом календарном году периода его строительства, начиная с</w:t>
      </w:r>
      <w:r w:rsidR="00781DA1" w:rsidRPr="00024411">
        <w:rPr>
          <w:rFonts w:ascii="Times New Roman" w:eastAsia="Times New Roman" w:hAnsi="Times New Roman" w:cs="Times New Roman"/>
          <w:sz w:val="28"/>
          <w:szCs w:val="28"/>
          <w:lang w:eastAsia="ru-RU"/>
        </w:rPr>
        <w:t xml:space="preserve"> </w:t>
      </w:r>
      <w:r w:rsidR="00F17B51" w:rsidRPr="00024411">
        <w:rPr>
          <w:rFonts w:ascii="Times New Roman" w:eastAsia="Times New Roman" w:hAnsi="Times New Roman" w:cs="Times New Roman"/>
          <w:sz w:val="28"/>
          <w:szCs w:val="28"/>
          <w:lang w:eastAsia="ru-RU"/>
        </w:rPr>
        <w:t>первого года, руб.;</w:t>
      </w:r>
    </w:p>
    <w:p w14:paraId="76204E60" w14:textId="77777777" w:rsidR="00F17B51" w:rsidRPr="00024411" w:rsidRDefault="00F17B51" w:rsidP="00F17B51">
      <w:pPr>
        <w:spacing w:after="0"/>
        <w:ind w:firstLine="709"/>
        <w:jc w:val="both"/>
        <w:rPr>
          <w:rFonts w:ascii="Times New Roman" w:eastAsia="Times New Roman" w:hAnsi="Times New Roman" w:cs="Times New Roman"/>
          <w:sz w:val="28"/>
          <w:szCs w:val="28"/>
          <w:lang w:eastAsia="ru-RU"/>
        </w:rPr>
      </w:pPr>
      <w:r w:rsidRPr="00024411">
        <w:rPr>
          <w:rFonts w:ascii="Times New Roman" w:eastAsia="Times New Roman" w:hAnsi="Times New Roman" w:cs="Times New Roman"/>
          <w:i/>
          <w:iCs/>
          <w:sz w:val="28"/>
          <w:szCs w:val="28"/>
          <w:lang w:val="en-US" w:eastAsia="ru-RU"/>
        </w:rPr>
        <w:t>n</w:t>
      </w:r>
      <w:r w:rsidRPr="00024411">
        <w:rPr>
          <w:rFonts w:ascii="Times New Roman" w:eastAsia="Times New Roman" w:hAnsi="Times New Roman" w:cs="Times New Roman"/>
          <w:sz w:val="28"/>
          <w:szCs w:val="28"/>
          <w:lang w:eastAsia="ru-RU"/>
        </w:rPr>
        <w:t xml:space="preserve"> – количество календарных лет периода строительства судна, НМЦК, ЦКЕИ которого определяется;</w:t>
      </w:r>
    </w:p>
    <w:p w14:paraId="506BB5C8" w14:textId="77777777" w:rsidR="00F17B51" w:rsidRPr="00024411" w:rsidRDefault="0018468D" w:rsidP="00F17B51">
      <w:pPr>
        <w:spacing w:after="0"/>
        <w:ind w:firstLine="709"/>
        <w:jc w:val="both"/>
        <w:rPr>
          <w:rFonts w:ascii="Times New Roman" w:eastAsia="Times New Roman" w:hAnsi="Times New Roman" w:cs="Times New Roman"/>
          <w:sz w:val="28"/>
          <w:szCs w:val="28"/>
          <w:lang w:eastAsia="ru-RU"/>
        </w:rPr>
      </w:pP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val="en-US" w:eastAsia="ru-RU"/>
              </w:rPr>
              <m:t>I</m:t>
            </m:r>
          </m:e>
          <m:sub>
            <m:r>
              <w:rPr>
                <w:rFonts w:ascii="Cambria Math" w:eastAsia="Times New Roman" w:hAnsi="Cambria Math" w:cs="Times New Roman"/>
                <w:sz w:val="28"/>
                <w:szCs w:val="28"/>
                <w:lang w:eastAsia="ru-RU"/>
              </w:rPr>
              <m:t>маш</m:t>
            </m:r>
          </m:sub>
          <m:sup>
            <m:r>
              <w:rPr>
                <w:rFonts w:ascii="Cambria Math" w:eastAsia="Times New Roman" w:hAnsi="Cambria Math" w:cs="Times New Roman"/>
                <w:sz w:val="28"/>
                <w:szCs w:val="28"/>
                <w:lang w:eastAsia="ru-RU"/>
              </w:rPr>
              <m:t>1-</m:t>
            </m:r>
            <m:r>
              <w:rPr>
                <w:rFonts w:ascii="Cambria Math" w:eastAsia="Times New Roman" w:hAnsi="Cambria Math" w:cs="Times New Roman"/>
                <w:sz w:val="28"/>
                <w:szCs w:val="28"/>
                <w:lang w:val="en-US" w:eastAsia="ru-RU"/>
              </w:rPr>
              <m:t>i</m:t>
            </m:r>
          </m:sup>
        </m:sSubSup>
      </m:oMath>
      <w:r w:rsidR="00F17B51" w:rsidRPr="00024411">
        <w:rPr>
          <w:rFonts w:ascii="Times New Roman" w:eastAsia="Times New Roman" w:hAnsi="Times New Roman" w:cs="Times New Roman"/>
          <w:sz w:val="28"/>
          <w:szCs w:val="28"/>
          <w:lang w:eastAsia="ru-RU"/>
        </w:rPr>
        <w:t xml:space="preserve"> – индекс цен производителей на продукцию машиностроения (</w:t>
      </w:r>
      <w:hyperlink r:id="rId26" w:history="1">
        <w:r w:rsidR="00F17B51" w:rsidRPr="00024411">
          <w:rPr>
            <w:rFonts w:ascii="Times New Roman" w:eastAsia="Times New Roman" w:hAnsi="Times New Roman" w:cs="Times New Roman"/>
            <w:sz w:val="28"/>
            <w:szCs w:val="28"/>
            <w:lang w:eastAsia="ru-RU"/>
          </w:rPr>
          <w:t>26</w:t>
        </w:r>
      </w:hyperlink>
      <w:r w:rsidR="00F17B51" w:rsidRPr="00024411">
        <w:rPr>
          <w:rFonts w:ascii="Times New Roman" w:eastAsia="Times New Roman" w:hAnsi="Times New Roman" w:cs="Times New Roman"/>
          <w:sz w:val="28"/>
          <w:szCs w:val="28"/>
          <w:lang w:eastAsia="ru-RU"/>
        </w:rPr>
        <w:t>, </w:t>
      </w:r>
      <w:hyperlink r:id="rId27" w:history="1">
        <w:r w:rsidR="00F17B51" w:rsidRPr="00024411">
          <w:rPr>
            <w:rFonts w:ascii="Times New Roman" w:eastAsia="Times New Roman" w:hAnsi="Times New Roman" w:cs="Times New Roman"/>
            <w:sz w:val="28"/>
            <w:szCs w:val="28"/>
            <w:lang w:eastAsia="ru-RU"/>
          </w:rPr>
          <w:t>27</w:t>
        </w:r>
      </w:hyperlink>
      <w:r w:rsidR="00F17B51" w:rsidRPr="00024411">
        <w:rPr>
          <w:rFonts w:ascii="Times New Roman" w:eastAsia="Times New Roman" w:hAnsi="Times New Roman" w:cs="Times New Roman"/>
          <w:sz w:val="28"/>
          <w:szCs w:val="28"/>
          <w:lang w:eastAsia="ru-RU"/>
        </w:rPr>
        <w:t xml:space="preserve">, </w:t>
      </w:r>
      <w:hyperlink r:id="rId28" w:history="1">
        <w:r w:rsidR="00F17B51" w:rsidRPr="00024411">
          <w:rPr>
            <w:rFonts w:ascii="Times New Roman" w:eastAsia="Times New Roman" w:hAnsi="Times New Roman" w:cs="Times New Roman"/>
            <w:sz w:val="28"/>
            <w:szCs w:val="28"/>
            <w:lang w:eastAsia="ru-RU"/>
          </w:rPr>
          <w:t>28</w:t>
        </w:r>
      </w:hyperlink>
      <w:r w:rsidR="00F17B51" w:rsidRPr="00024411">
        <w:rPr>
          <w:rFonts w:ascii="Times New Roman" w:eastAsia="Times New Roman" w:hAnsi="Times New Roman" w:cs="Times New Roman"/>
          <w:sz w:val="28"/>
          <w:szCs w:val="28"/>
          <w:lang w:eastAsia="ru-RU"/>
        </w:rPr>
        <w:t xml:space="preserve">, </w:t>
      </w:r>
      <w:hyperlink r:id="rId29" w:history="1">
        <w:r w:rsidR="00F17B51" w:rsidRPr="00024411">
          <w:rPr>
            <w:rFonts w:ascii="Times New Roman" w:eastAsia="Times New Roman" w:hAnsi="Times New Roman" w:cs="Times New Roman"/>
            <w:sz w:val="28"/>
            <w:szCs w:val="28"/>
            <w:lang w:eastAsia="ru-RU"/>
          </w:rPr>
          <w:t>29</w:t>
        </w:r>
      </w:hyperlink>
      <w:r w:rsidR="00F17B51" w:rsidRPr="00024411">
        <w:rPr>
          <w:rFonts w:ascii="Times New Roman" w:eastAsia="Times New Roman" w:hAnsi="Times New Roman" w:cs="Times New Roman"/>
          <w:sz w:val="28"/>
          <w:szCs w:val="28"/>
          <w:lang w:eastAsia="ru-RU"/>
        </w:rPr>
        <w:t xml:space="preserve">, </w:t>
      </w:r>
      <w:hyperlink r:id="rId30" w:history="1">
        <w:r w:rsidR="00F17B51" w:rsidRPr="00024411">
          <w:rPr>
            <w:rFonts w:ascii="Times New Roman" w:eastAsia="Times New Roman" w:hAnsi="Times New Roman" w:cs="Times New Roman"/>
            <w:sz w:val="28"/>
            <w:szCs w:val="28"/>
            <w:lang w:eastAsia="ru-RU"/>
          </w:rPr>
          <w:t>30</w:t>
        </w:r>
      </w:hyperlink>
      <w:r w:rsidR="00F17B51" w:rsidRPr="00024411">
        <w:rPr>
          <w:rFonts w:ascii="Times New Roman" w:eastAsia="Times New Roman" w:hAnsi="Times New Roman" w:cs="Times New Roman"/>
          <w:sz w:val="28"/>
          <w:szCs w:val="28"/>
          <w:lang w:eastAsia="ru-RU"/>
        </w:rPr>
        <w:t xml:space="preserve">, </w:t>
      </w:r>
      <w:hyperlink r:id="rId31" w:history="1">
        <w:r w:rsidR="00F17B51" w:rsidRPr="00024411">
          <w:rPr>
            <w:rFonts w:ascii="Times New Roman" w:eastAsia="Times New Roman" w:hAnsi="Times New Roman" w:cs="Times New Roman"/>
            <w:sz w:val="28"/>
            <w:szCs w:val="28"/>
            <w:lang w:eastAsia="ru-RU"/>
          </w:rPr>
          <w:t>33</w:t>
        </w:r>
      </w:hyperlink>
      <w:r w:rsidR="00F17B51" w:rsidRPr="00024411">
        <w:rPr>
          <w:rFonts w:ascii="Times New Roman" w:eastAsia="Times New Roman" w:hAnsi="Times New Roman" w:cs="Times New Roman"/>
          <w:sz w:val="28"/>
          <w:szCs w:val="28"/>
          <w:lang w:eastAsia="ru-RU"/>
        </w:rPr>
        <w:t>) первого года периода строительства судна, НМЦК, ЦКЕИ которого определяется, к</w:t>
      </w:r>
      <w:r w:rsidR="00F17B51" w:rsidRPr="00024411">
        <w:rPr>
          <w:rFonts w:ascii="Times New Roman" w:eastAsia="Times New Roman" w:hAnsi="Times New Roman" w:cs="Times New Roman"/>
          <w:i/>
          <w:iCs/>
          <w:sz w:val="28"/>
          <w:szCs w:val="28"/>
          <w:lang w:eastAsia="ru-RU"/>
        </w:rPr>
        <w:t xml:space="preserve"> </w:t>
      </w:r>
      <w:r w:rsidR="00F17B51" w:rsidRPr="00024411">
        <w:rPr>
          <w:rFonts w:ascii="Times New Roman" w:eastAsia="Times New Roman" w:hAnsi="Times New Roman" w:cs="Times New Roman"/>
          <w:i/>
          <w:iCs/>
          <w:sz w:val="28"/>
          <w:szCs w:val="28"/>
          <w:lang w:val="en-US" w:eastAsia="ru-RU"/>
        </w:rPr>
        <w:t>i</w:t>
      </w:r>
      <w:r w:rsidR="00F17B51" w:rsidRPr="00024411">
        <w:rPr>
          <w:rFonts w:ascii="Times New Roman" w:eastAsia="Times New Roman" w:hAnsi="Times New Roman" w:cs="Times New Roman"/>
          <w:sz w:val="28"/>
          <w:szCs w:val="28"/>
          <w:lang w:eastAsia="ru-RU"/>
        </w:rPr>
        <w:t>-му году периода строительства этого судна.</w:t>
      </w:r>
    </w:p>
    <w:p w14:paraId="4F298BB4" w14:textId="1139FA5B" w:rsidR="00F17B51" w:rsidRPr="00024411" w:rsidRDefault="00F17B51" w:rsidP="00F17B51">
      <w:pPr>
        <w:spacing w:after="0"/>
        <w:ind w:firstLine="709"/>
        <w:jc w:val="both"/>
        <w:rPr>
          <w:rFonts w:ascii="Times New Roman" w:eastAsia="Times New Roman" w:hAnsi="Times New Roman" w:cs="Times New Roman"/>
          <w:sz w:val="28"/>
          <w:szCs w:val="28"/>
          <w:lang w:eastAsia="ru-RU"/>
        </w:rPr>
      </w:pPr>
      <w:r w:rsidRPr="00024411">
        <w:rPr>
          <w:rFonts w:ascii="Times New Roman" w:eastAsia="Times New Roman" w:hAnsi="Times New Roman" w:cs="Times New Roman"/>
          <w:sz w:val="28"/>
          <w:szCs w:val="28"/>
          <w:lang w:eastAsia="ru-RU"/>
        </w:rPr>
        <w:t xml:space="preserve">29. Приведение цены однородного судна в соответствие к условиям закупки судна, НМЦК, ЦКЕИ которого определяется, осуществляется </w:t>
      </w:r>
      <w:r w:rsidR="00C92583">
        <w:rPr>
          <w:rFonts w:ascii="Times New Roman" w:eastAsia="Times New Roman" w:hAnsi="Times New Roman" w:cs="Times New Roman"/>
          <w:sz w:val="28"/>
          <w:szCs w:val="28"/>
          <w:lang w:eastAsia="ru-RU"/>
        </w:rPr>
        <w:br/>
      </w:r>
      <w:r w:rsidRPr="00024411">
        <w:rPr>
          <w:rFonts w:ascii="Times New Roman" w:eastAsia="Times New Roman" w:hAnsi="Times New Roman" w:cs="Times New Roman"/>
          <w:sz w:val="28"/>
          <w:szCs w:val="28"/>
          <w:lang w:eastAsia="ru-RU"/>
        </w:rPr>
        <w:t>в</w:t>
      </w:r>
      <w:r w:rsidR="00781DA1" w:rsidRPr="00024411">
        <w:rPr>
          <w:rFonts w:ascii="Times New Roman" w:eastAsia="Times New Roman" w:hAnsi="Times New Roman" w:cs="Times New Roman"/>
          <w:sz w:val="28"/>
          <w:szCs w:val="28"/>
          <w:lang w:eastAsia="ru-RU"/>
        </w:rPr>
        <w:t xml:space="preserve"> </w:t>
      </w:r>
      <w:r w:rsidRPr="00024411">
        <w:rPr>
          <w:rFonts w:ascii="Times New Roman" w:eastAsia="Times New Roman" w:hAnsi="Times New Roman" w:cs="Times New Roman"/>
          <w:sz w:val="28"/>
          <w:szCs w:val="28"/>
          <w:lang w:eastAsia="ru-RU"/>
        </w:rPr>
        <w:t>следующем порядке:</w:t>
      </w:r>
    </w:p>
    <w:p w14:paraId="07E14E43" w14:textId="78462A2E" w:rsidR="00F17B51" w:rsidRPr="00024411" w:rsidRDefault="00F17B51" w:rsidP="00F17B51">
      <w:pPr>
        <w:spacing w:after="0"/>
        <w:ind w:firstLine="709"/>
        <w:jc w:val="both"/>
        <w:rPr>
          <w:rFonts w:ascii="Times New Roman" w:eastAsia="Times New Roman" w:hAnsi="Times New Roman" w:cs="Times New Roman"/>
          <w:sz w:val="28"/>
          <w:szCs w:val="28"/>
          <w:lang w:eastAsia="ru-RU"/>
        </w:rPr>
      </w:pPr>
      <w:r w:rsidRPr="00024411">
        <w:rPr>
          <w:rFonts w:ascii="Times New Roman" w:eastAsia="Times New Roman" w:hAnsi="Times New Roman" w:cs="Times New Roman"/>
          <w:sz w:val="28"/>
          <w:szCs w:val="28"/>
          <w:lang w:eastAsia="ru-RU"/>
        </w:rPr>
        <w:t xml:space="preserve">а) цена однородного судна приводится в сопоставимый вид с судном, НМЦК, ЦКЕИ которого определяется, с применением коэффициентов, индексов и (или) поправок, учитывающих различия основных характеристик судов, коммерческих и (или) финансовых условий поставок, в том числе </w:t>
      </w:r>
      <w:r w:rsidR="00C92583">
        <w:rPr>
          <w:rFonts w:ascii="Times New Roman" w:eastAsia="Times New Roman" w:hAnsi="Times New Roman" w:cs="Times New Roman"/>
          <w:sz w:val="28"/>
          <w:szCs w:val="28"/>
          <w:lang w:eastAsia="ru-RU"/>
        </w:rPr>
        <w:br/>
      </w:r>
      <w:r w:rsidRPr="00024411">
        <w:rPr>
          <w:rFonts w:ascii="Times New Roman" w:eastAsia="Times New Roman" w:hAnsi="Times New Roman" w:cs="Times New Roman"/>
          <w:sz w:val="28"/>
          <w:szCs w:val="28"/>
          <w:lang w:eastAsia="ru-RU"/>
        </w:rPr>
        <w:t>в отношении затрат на транспортировку судна от места строительства к месту передачи заказчику;</w:t>
      </w:r>
    </w:p>
    <w:p w14:paraId="698419F5" w14:textId="77777777" w:rsidR="00F17B51" w:rsidRPr="00024411" w:rsidRDefault="00F17B51" w:rsidP="00F17B51">
      <w:pPr>
        <w:spacing w:after="0"/>
        <w:ind w:firstLine="709"/>
        <w:jc w:val="both"/>
        <w:rPr>
          <w:rFonts w:ascii="Times New Roman" w:eastAsia="Times New Roman" w:hAnsi="Times New Roman" w:cs="Times New Roman"/>
          <w:sz w:val="28"/>
          <w:szCs w:val="28"/>
          <w:lang w:eastAsia="x-none"/>
        </w:rPr>
      </w:pPr>
      <w:r w:rsidRPr="00024411">
        <w:rPr>
          <w:rFonts w:ascii="Times New Roman" w:eastAsia="Times New Roman" w:hAnsi="Times New Roman" w:cs="Times New Roman"/>
          <w:sz w:val="28"/>
          <w:szCs w:val="28"/>
          <w:lang w:eastAsia="ru-RU"/>
        </w:rPr>
        <w:lastRenderedPageBreak/>
        <w:t>б) цена однородного судна, приводится к уровню цен текущих лет на период строительства судна, НМЦК, ЦКЕИ которого определяется, в порядке, предусмотренном для идентичного судна в подпунктах «б», «в», «г» пункта 28 настоящего Порядка.</w:t>
      </w:r>
    </w:p>
    <w:p w14:paraId="0BE4BFFF" w14:textId="1CB0F2BD" w:rsidR="00F17B51" w:rsidRPr="00024411" w:rsidRDefault="00F17B51" w:rsidP="00F17B51">
      <w:pPr>
        <w:spacing w:after="0"/>
        <w:ind w:firstLine="709"/>
        <w:jc w:val="both"/>
        <w:rPr>
          <w:rFonts w:ascii="Times New Roman" w:hAnsi="Times New Roman" w:cs="Times New Roman"/>
          <w:sz w:val="28"/>
          <w:szCs w:val="28"/>
        </w:rPr>
      </w:pPr>
      <w:r w:rsidRPr="00024411">
        <w:rPr>
          <w:rFonts w:ascii="Times New Roman" w:eastAsia="Times New Roman" w:hAnsi="Times New Roman" w:cs="Times New Roman"/>
          <w:sz w:val="28"/>
          <w:szCs w:val="28"/>
          <w:lang w:eastAsia="ru-RU"/>
        </w:rPr>
        <w:t>30. В случае использования при определении НМЦК, ЦКЕИ</w:t>
      </w:r>
      <w:r w:rsidR="00E757B7" w:rsidRPr="00024411">
        <w:rPr>
          <w:rFonts w:ascii="Times New Roman" w:hAnsi="Times New Roman" w:cs="Times New Roman"/>
          <w:sz w:val="28"/>
          <w:szCs w:val="28"/>
        </w:rPr>
        <w:t xml:space="preserve"> методом сопоставимых рыночных цен (анализа рынка) </w:t>
      </w:r>
      <w:r w:rsidRPr="00024411">
        <w:rPr>
          <w:rFonts w:ascii="Times New Roman" w:eastAsia="Times New Roman" w:hAnsi="Times New Roman" w:cs="Times New Roman"/>
          <w:sz w:val="28"/>
          <w:szCs w:val="28"/>
          <w:lang w:eastAsia="ru-RU"/>
        </w:rPr>
        <w:t>цен строительства судов, полученных в ответ на запросы ценовой информации, предусмотренные пунктами 21 и 22 настоящего Порядка, корректировка к условиям закупки судна, НМЦК, ЦКЕИ которого определяется, и индексация не производятся,</w:t>
      </w:r>
      <w:r w:rsidRPr="00024411">
        <w:rPr>
          <w:rFonts w:ascii="Times New Roman" w:hAnsi="Times New Roman" w:cs="Times New Roman"/>
          <w:sz w:val="28"/>
          <w:szCs w:val="28"/>
        </w:rPr>
        <w:t xml:space="preserve"> </w:t>
      </w:r>
      <w:r w:rsidR="00C92583">
        <w:rPr>
          <w:rFonts w:ascii="Times New Roman" w:hAnsi="Times New Roman" w:cs="Times New Roman"/>
          <w:sz w:val="28"/>
          <w:szCs w:val="28"/>
        </w:rPr>
        <w:br/>
      </w:r>
      <w:r w:rsidRPr="00024411">
        <w:rPr>
          <w:rFonts w:ascii="Times New Roman" w:hAnsi="Times New Roman" w:cs="Times New Roman"/>
          <w:sz w:val="28"/>
          <w:szCs w:val="28"/>
        </w:rPr>
        <w:t>за исключением индексации для случаев, когда используется ценовая информация, полученная более чем за год до периода определения НМЦК</w:t>
      </w:r>
      <w:r w:rsidRPr="00024411">
        <w:rPr>
          <w:rFonts w:ascii="Times New Roman" w:eastAsia="Times New Roman" w:hAnsi="Times New Roman" w:cs="Times New Roman"/>
          <w:sz w:val="28"/>
          <w:szCs w:val="28"/>
          <w:lang w:eastAsia="ru-RU"/>
        </w:rPr>
        <w:t xml:space="preserve">. </w:t>
      </w:r>
      <w:r w:rsidR="00C92583">
        <w:rPr>
          <w:rFonts w:ascii="Times New Roman" w:eastAsia="Times New Roman" w:hAnsi="Times New Roman" w:cs="Times New Roman"/>
          <w:sz w:val="28"/>
          <w:szCs w:val="28"/>
          <w:lang w:eastAsia="ru-RU"/>
        </w:rPr>
        <w:br/>
      </w:r>
      <w:r w:rsidRPr="00024411">
        <w:rPr>
          <w:rFonts w:ascii="Times New Roman" w:eastAsia="Times New Roman" w:hAnsi="Times New Roman" w:cs="Times New Roman"/>
          <w:color w:val="000000"/>
          <w:sz w:val="28"/>
          <w:szCs w:val="28"/>
          <w:lang w:eastAsia="ru-RU"/>
        </w:rPr>
        <w:t xml:space="preserve">В указанных случаях корректировка осуществляется </w:t>
      </w:r>
      <w:r w:rsidRPr="00024411">
        <w:rPr>
          <w:rFonts w:ascii="Times New Roman" w:eastAsia="Times New Roman" w:hAnsi="Times New Roman" w:cs="Times New Roman"/>
          <w:sz w:val="28"/>
          <w:szCs w:val="28"/>
          <w:lang w:eastAsia="ru-RU"/>
        </w:rPr>
        <w:t xml:space="preserve">в соответствии с Типовым порядком индексации цен и затрат по статьям калькуляции, приведенным </w:t>
      </w:r>
      <w:r w:rsidR="00C92583">
        <w:rPr>
          <w:rFonts w:ascii="Times New Roman" w:eastAsia="Times New Roman" w:hAnsi="Times New Roman" w:cs="Times New Roman"/>
          <w:sz w:val="28"/>
          <w:szCs w:val="28"/>
          <w:lang w:eastAsia="ru-RU"/>
        </w:rPr>
        <w:br/>
      </w:r>
      <w:r w:rsidRPr="00024411">
        <w:rPr>
          <w:rFonts w:ascii="Times New Roman" w:eastAsia="Times New Roman" w:hAnsi="Times New Roman" w:cs="Times New Roman"/>
          <w:sz w:val="28"/>
          <w:szCs w:val="28"/>
          <w:lang w:eastAsia="ru-RU"/>
        </w:rPr>
        <w:t>в Приложении №</w:t>
      </w:r>
      <w:r w:rsidR="00D07287" w:rsidRPr="00024411">
        <w:rPr>
          <w:rFonts w:ascii="Times New Roman" w:eastAsia="Times New Roman" w:hAnsi="Times New Roman" w:cs="Times New Roman"/>
          <w:sz w:val="28"/>
          <w:szCs w:val="28"/>
          <w:lang w:eastAsia="ru-RU"/>
        </w:rPr>
        <w:t xml:space="preserve"> 2</w:t>
      </w:r>
      <w:r w:rsidRPr="00024411">
        <w:rPr>
          <w:rFonts w:ascii="Times New Roman" w:eastAsia="Times New Roman" w:hAnsi="Times New Roman" w:cs="Times New Roman"/>
          <w:sz w:val="28"/>
          <w:szCs w:val="28"/>
          <w:lang w:eastAsia="ru-RU"/>
        </w:rPr>
        <w:t>.</w:t>
      </w:r>
    </w:p>
    <w:p w14:paraId="61A65401" w14:textId="454E8DF6" w:rsidR="00F17B51" w:rsidRPr="00024411" w:rsidRDefault="00F17B51" w:rsidP="00F17B51">
      <w:pPr>
        <w:spacing w:after="0"/>
        <w:ind w:firstLine="709"/>
        <w:jc w:val="both"/>
        <w:rPr>
          <w:rFonts w:ascii="Times New Roman" w:eastAsia="Times New Roman" w:hAnsi="Times New Roman" w:cs="Times New Roman"/>
          <w:sz w:val="28"/>
          <w:szCs w:val="28"/>
          <w:lang w:eastAsia="ru-RU"/>
        </w:rPr>
      </w:pPr>
      <w:r w:rsidRPr="00024411">
        <w:rPr>
          <w:rFonts w:ascii="Times New Roman" w:eastAsia="Times New Roman" w:hAnsi="Times New Roman" w:cs="Times New Roman"/>
          <w:sz w:val="28"/>
          <w:szCs w:val="28"/>
          <w:lang w:eastAsia="ru-RU"/>
        </w:rPr>
        <w:t>31. С целью определения однородности совокупности значений цен судов, используемых при определении НМЦК, ЦКЕИ</w:t>
      </w:r>
      <w:r w:rsidR="00E757B7" w:rsidRPr="00024411">
        <w:rPr>
          <w:rFonts w:ascii="Times New Roman" w:eastAsia="Times New Roman" w:hAnsi="Times New Roman" w:cs="Times New Roman"/>
          <w:sz w:val="28"/>
          <w:szCs w:val="28"/>
          <w:lang w:eastAsia="ru-RU"/>
        </w:rPr>
        <w:t xml:space="preserve"> </w:t>
      </w:r>
      <w:r w:rsidR="00E757B7" w:rsidRPr="00024411">
        <w:rPr>
          <w:rFonts w:ascii="Times New Roman" w:hAnsi="Times New Roman" w:cs="Times New Roman"/>
          <w:sz w:val="28"/>
          <w:szCs w:val="28"/>
        </w:rPr>
        <w:t>методом сопоставимых рыночных цен (анализа рынка)</w:t>
      </w:r>
      <w:r w:rsidRPr="00024411">
        <w:rPr>
          <w:rFonts w:ascii="Times New Roman" w:eastAsia="Times New Roman" w:hAnsi="Times New Roman" w:cs="Times New Roman"/>
          <w:sz w:val="28"/>
          <w:szCs w:val="28"/>
          <w:lang w:eastAsia="ru-RU"/>
        </w:rPr>
        <w:t>, определяется коэффициент вариации по формуле:</w:t>
      </w:r>
    </w:p>
    <w:p w14:paraId="44F1974F" w14:textId="77777777" w:rsidR="00F17B51" w:rsidRPr="00024411" w:rsidRDefault="00F17B51" w:rsidP="00F17B51">
      <w:pPr>
        <w:spacing w:after="0"/>
        <w:ind w:firstLine="709"/>
        <w:jc w:val="both"/>
        <w:rPr>
          <w:rFonts w:ascii="Times New Roman" w:eastAsia="Times New Roman" w:hAnsi="Times New Roman" w:cs="Times New Roman"/>
          <w:sz w:val="28"/>
          <w:szCs w:val="28"/>
          <w:lang w:eastAsia="ru-RU"/>
        </w:rPr>
      </w:pPr>
      <m:oMath>
        <m:r>
          <w:rPr>
            <w:rFonts w:ascii="Cambria Math" w:eastAsia="Times New Roman" w:hAnsi="Cambria Math" w:cs="Times New Roman"/>
            <w:sz w:val="28"/>
            <w:szCs w:val="28"/>
            <w:lang w:eastAsia="ru-RU"/>
          </w:rPr>
          <m:t>V=</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σ</m:t>
            </m:r>
          </m:num>
          <m:den>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Ц</m:t>
                </m:r>
              </m:e>
              <m:sub>
                <m:r>
                  <w:rPr>
                    <w:rFonts w:ascii="Cambria Math" w:eastAsia="Times New Roman" w:hAnsi="Cambria Math" w:cs="Times New Roman"/>
                    <w:sz w:val="28"/>
                    <w:szCs w:val="28"/>
                    <w:lang w:val="en-US" w:eastAsia="ru-RU"/>
                  </w:rPr>
                  <m:t>i</m:t>
                </m:r>
              </m:sub>
            </m:sSub>
          </m:den>
        </m:f>
        <m:r>
          <w:rPr>
            <w:rFonts w:ascii="Cambria Math" w:eastAsia="Times New Roman" w:hAnsi="Cambria Math" w:cs="Times New Roman"/>
            <w:sz w:val="28"/>
            <w:szCs w:val="28"/>
            <w:lang w:eastAsia="ru-RU"/>
          </w:rPr>
          <m:t>×100</m:t>
        </m:r>
      </m:oMath>
      <w:r w:rsidRPr="00024411">
        <w:rPr>
          <w:rFonts w:ascii="Times New Roman" w:eastAsia="Times New Roman" w:hAnsi="Times New Roman" w:cs="Times New Roman"/>
          <w:sz w:val="28"/>
          <w:szCs w:val="28"/>
          <w:lang w:eastAsia="ru-RU"/>
        </w:rPr>
        <w:t>,</w:t>
      </w:r>
    </w:p>
    <w:p w14:paraId="03468F97" w14:textId="77777777" w:rsidR="00F17B51" w:rsidRPr="00024411" w:rsidRDefault="00F17B51" w:rsidP="00F17B51">
      <w:pPr>
        <w:spacing w:after="0"/>
        <w:ind w:firstLine="709"/>
        <w:jc w:val="both"/>
        <w:textAlignment w:val="baseline"/>
        <w:rPr>
          <w:rFonts w:ascii="Times New Roman" w:eastAsia="Times New Roman" w:hAnsi="Times New Roman" w:cs="Times New Roman"/>
          <w:color w:val="000000"/>
          <w:sz w:val="28"/>
          <w:szCs w:val="28"/>
          <w:lang w:eastAsia="ru-RU"/>
        </w:rPr>
      </w:pPr>
      <w:r w:rsidRPr="00024411">
        <w:rPr>
          <w:rFonts w:ascii="Times New Roman" w:eastAsia="Times New Roman" w:hAnsi="Times New Roman" w:cs="Times New Roman"/>
          <w:color w:val="000000"/>
          <w:sz w:val="28"/>
          <w:szCs w:val="28"/>
          <w:lang w:eastAsia="ru-RU"/>
        </w:rPr>
        <w:t>где</w:t>
      </w:r>
    </w:p>
    <w:p w14:paraId="44FF37D2" w14:textId="77777777" w:rsidR="00F17B51" w:rsidRPr="00024411" w:rsidRDefault="00F17B51" w:rsidP="00F17B51">
      <w:pPr>
        <w:spacing w:after="0"/>
        <w:ind w:firstLine="709"/>
        <w:jc w:val="both"/>
        <w:textAlignment w:val="baseline"/>
        <w:rPr>
          <w:rFonts w:ascii="Times New Roman" w:eastAsia="Times New Roman" w:hAnsi="Times New Roman" w:cs="Times New Roman"/>
          <w:color w:val="000000"/>
          <w:sz w:val="28"/>
          <w:szCs w:val="28"/>
          <w:lang w:eastAsia="ru-RU"/>
        </w:rPr>
      </w:pPr>
      <w:r w:rsidRPr="00024411">
        <w:rPr>
          <w:rFonts w:ascii="Times New Roman" w:eastAsia="Times New Roman" w:hAnsi="Times New Roman" w:cs="Times New Roman"/>
          <w:i/>
          <w:iCs/>
          <w:color w:val="000000"/>
          <w:sz w:val="28"/>
          <w:szCs w:val="28"/>
          <w:lang w:eastAsia="ru-RU"/>
        </w:rPr>
        <w:t xml:space="preserve">V </w:t>
      </w:r>
      <w:r w:rsidRPr="00024411">
        <w:rPr>
          <w:rFonts w:ascii="Times New Roman" w:eastAsia="Times New Roman" w:hAnsi="Times New Roman" w:cs="Times New Roman"/>
          <w:color w:val="000000"/>
          <w:sz w:val="28"/>
          <w:szCs w:val="28"/>
          <w:lang w:eastAsia="ru-RU"/>
        </w:rPr>
        <w:t>- коэффициент вариации;</w:t>
      </w:r>
    </w:p>
    <w:p w14:paraId="0E0D5454" w14:textId="77777777" w:rsidR="00F17B51" w:rsidRPr="00024411" w:rsidRDefault="00F17B51" w:rsidP="00F17B51">
      <w:pPr>
        <w:spacing w:after="0"/>
        <w:ind w:firstLine="709"/>
        <w:jc w:val="both"/>
        <w:textAlignment w:val="baseline"/>
        <w:rPr>
          <w:rFonts w:ascii="Times New Roman" w:eastAsia="Times New Roman" w:hAnsi="Times New Roman" w:cs="Times New Roman"/>
          <w:color w:val="000000"/>
          <w:sz w:val="28"/>
          <w:szCs w:val="28"/>
          <w:lang w:eastAsia="ru-RU"/>
        </w:rPr>
      </w:pPr>
      <w:r w:rsidRPr="00024411">
        <w:rPr>
          <w:rFonts w:ascii="Times New Roman" w:eastAsia="Times New Roman" w:hAnsi="Times New Roman" w:cs="Times New Roman"/>
          <w:color w:val="000000"/>
          <w:sz w:val="28"/>
          <w:szCs w:val="28"/>
          <w:lang w:eastAsia="ru-RU"/>
        </w:rPr>
        <w:sym w:font="Symbol" w:char="F073"/>
      </w:r>
      <w:r w:rsidRPr="00024411">
        <w:rPr>
          <w:rFonts w:ascii="Times New Roman" w:eastAsia="Times New Roman" w:hAnsi="Times New Roman" w:cs="Times New Roman"/>
          <w:color w:val="000000"/>
          <w:sz w:val="28"/>
          <w:szCs w:val="28"/>
          <w:lang w:eastAsia="ru-RU"/>
        </w:rPr>
        <w:t xml:space="preserve"> - среднее квадратичное отклонение, определяемое по формуле:</w:t>
      </w:r>
    </w:p>
    <w:p w14:paraId="3068C740" w14:textId="77777777" w:rsidR="00F17B51" w:rsidRPr="00024411" w:rsidRDefault="00F17B51" w:rsidP="00F17B51">
      <w:pPr>
        <w:spacing w:after="0"/>
        <w:ind w:firstLine="709"/>
        <w:jc w:val="both"/>
        <w:textAlignment w:val="baseline"/>
        <w:rPr>
          <w:rFonts w:ascii="Times New Roman" w:eastAsia="Times New Roman" w:hAnsi="Times New Roman" w:cs="Times New Roman"/>
          <w:color w:val="000000"/>
          <w:sz w:val="28"/>
          <w:szCs w:val="28"/>
          <w:lang w:eastAsia="ru-RU"/>
        </w:rPr>
      </w:pPr>
      <m:oMath>
        <m:r>
          <w:rPr>
            <w:rFonts w:ascii="Cambria Math" w:eastAsia="Times New Roman" w:hAnsi="Cambria Math" w:cs="Times New Roman"/>
            <w:color w:val="000000"/>
            <w:sz w:val="28"/>
            <w:szCs w:val="28"/>
            <w:lang w:eastAsia="ru-RU"/>
          </w:rPr>
          <m:t>σ=</m:t>
        </m:r>
        <m:rad>
          <m:radPr>
            <m:degHide m:val="1"/>
            <m:ctrlPr>
              <w:rPr>
                <w:rFonts w:ascii="Cambria Math" w:eastAsia="Times New Roman" w:hAnsi="Cambria Math" w:cs="Times New Roman"/>
                <w:i/>
                <w:color w:val="000000"/>
                <w:sz w:val="28"/>
                <w:szCs w:val="28"/>
                <w:lang w:eastAsia="ru-RU"/>
              </w:rPr>
            </m:ctrlPr>
          </m:radPr>
          <m:deg/>
          <m:e>
            <m:f>
              <m:fPr>
                <m:ctrlPr>
                  <w:rPr>
                    <w:rFonts w:ascii="Cambria Math" w:eastAsia="Times New Roman" w:hAnsi="Cambria Math" w:cs="Times New Roman"/>
                    <w:i/>
                    <w:color w:val="000000"/>
                    <w:sz w:val="28"/>
                    <w:szCs w:val="28"/>
                    <w:lang w:eastAsia="ru-RU"/>
                  </w:rPr>
                </m:ctrlPr>
              </m:fPr>
              <m:num>
                <m:nary>
                  <m:naryPr>
                    <m:chr m:val="∑"/>
                    <m:limLoc m:val="undOvr"/>
                    <m:ctrlPr>
                      <w:rPr>
                        <w:rFonts w:ascii="Cambria Math" w:eastAsia="Times New Roman" w:hAnsi="Cambria Math" w:cs="Times New Roman"/>
                        <w:i/>
                        <w:color w:val="000000"/>
                        <w:sz w:val="28"/>
                        <w:szCs w:val="28"/>
                        <w:lang w:eastAsia="ru-RU"/>
                      </w:rPr>
                    </m:ctrlPr>
                  </m:naryPr>
                  <m:sub>
                    <m:r>
                      <w:rPr>
                        <w:rFonts w:ascii="Cambria Math" w:eastAsia="Times New Roman" w:hAnsi="Cambria Math" w:cs="Times New Roman"/>
                        <w:color w:val="000000"/>
                        <w:sz w:val="28"/>
                        <w:szCs w:val="28"/>
                        <w:lang w:val="en-US" w:eastAsia="ru-RU"/>
                      </w:rPr>
                      <m:t>i</m:t>
                    </m:r>
                    <m:r>
                      <w:rPr>
                        <w:rFonts w:ascii="Cambria Math" w:eastAsia="Times New Roman" w:hAnsi="Cambria Math" w:cs="Times New Roman"/>
                        <w:color w:val="000000"/>
                        <w:sz w:val="28"/>
                        <w:szCs w:val="28"/>
                        <w:lang w:eastAsia="ru-RU"/>
                      </w:rPr>
                      <m:t>=1</m:t>
                    </m:r>
                  </m:sub>
                  <m:sup>
                    <m:r>
                      <w:rPr>
                        <w:rFonts w:ascii="Cambria Math" w:eastAsia="Times New Roman" w:hAnsi="Cambria Math" w:cs="Times New Roman"/>
                        <w:color w:val="000000"/>
                        <w:sz w:val="28"/>
                        <w:szCs w:val="28"/>
                        <w:lang w:eastAsia="ru-RU"/>
                      </w:rPr>
                      <m:t>n</m:t>
                    </m:r>
                  </m:sup>
                  <m:e>
                    <m:sSup>
                      <m:sSupPr>
                        <m:ctrlPr>
                          <w:rPr>
                            <w:rFonts w:ascii="Cambria Math" w:eastAsia="Times New Roman" w:hAnsi="Cambria Math" w:cs="Times New Roman"/>
                            <w:i/>
                            <w:color w:val="000000"/>
                            <w:sz w:val="28"/>
                            <w:szCs w:val="28"/>
                            <w:lang w:eastAsia="ru-RU"/>
                          </w:rPr>
                        </m:ctrlPr>
                      </m:sSupPr>
                      <m:e>
                        <m:r>
                          <w:rPr>
                            <w:rFonts w:ascii="Cambria Math" w:eastAsia="Times New Roman" w:hAnsi="Cambria Math" w:cs="Times New Roman"/>
                            <w:color w:val="000000"/>
                            <w:sz w:val="28"/>
                            <w:szCs w:val="28"/>
                            <w:lang w:eastAsia="ru-RU"/>
                          </w:rPr>
                          <m:t>(</m:t>
                        </m:r>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Ц</m:t>
                            </m:r>
                          </m:e>
                          <m:sub>
                            <m:r>
                              <w:rPr>
                                <w:rFonts w:ascii="Cambria Math" w:eastAsia="Times New Roman" w:hAnsi="Cambria Math" w:cs="Times New Roman"/>
                                <w:color w:val="000000"/>
                                <w:sz w:val="28"/>
                                <w:szCs w:val="28"/>
                                <w:lang w:val="en-US" w:eastAsia="ru-RU"/>
                              </w:rPr>
                              <m:t>i</m:t>
                            </m:r>
                          </m:sub>
                        </m:sSub>
                        <m:r>
                          <w:rPr>
                            <w:rFonts w:ascii="Cambria Math" w:eastAsia="Times New Roman" w:hAnsi="Cambria Math" w:cs="Times New Roman"/>
                            <w:color w:val="000000"/>
                            <w:sz w:val="28"/>
                            <w:szCs w:val="28"/>
                            <w:lang w:eastAsia="ru-RU"/>
                          </w:rPr>
                          <m:t>-&lt;Ц&gt;)</m:t>
                        </m:r>
                      </m:e>
                      <m:sup>
                        <m:r>
                          <w:rPr>
                            <w:rFonts w:ascii="Cambria Math" w:eastAsia="Times New Roman" w:hAnsi="Cambria Math" w:cs="Times New Roman"/>
                            <w:color w:val="000000"/>
                            <w:sz w:val="28"/>
                            <w:szCs w:val="28"/>
                            <w:lang w:eastAsia="ru-RU"/>
                          </w:rPr>
                          <m:t>2</m:t>
                        </m:r>
                      </m:sup>
                    </m:sSup>
                  </m:e>
                </m:nary>
              </m:num>
              <m:den>
                <m:r>
                  <w:rPr>
                    <w:rFonts w:ascii="Cambria Math" w:eastAsia="Times New Roman" w:hAnsi="Cambria Math" w:cs="Times New Roman"/>
                    <w:color w:val="000000"/>
                    <w:sz w:val="28"/>
                    <w:szCs w:val="28"/>
                    <w:lang w:val="en-US" w:eastAsia="ru-RU"/>
                  </w:rPr>
                  <m:t>n</m:t>
                </m:r>
                <m:r>
                  <w:rPr>
                    <w:rFonts w:ascii="Cambria Math" w:eastAsia="Times New Roman" w:hAnsi="Cambria Math" w:cs="Times New Roman"/>
                    <w:color w:val="000000"/>
                    <w:sz w:val="28"/>
                    <w:szCs w:val="28"/>
                    <w:lang w:eastAsia="ru-RU"/>
                  </w:rPr>
                  <m:t>-1</m:t>
                </m:r>
              </m:den>
            </m:f>
          </m:e>
        </m:rad>
      </m:oMath>
      <w:r w:rsidRPr="00024411">
        <w:rPr>
          <w:rFonts w:ascii="Times New Roman" w:eastAsia="Times New Roman" w:hAnsi="Times New Roman" w:cs="Times New Roman"/>
          <w:color w:val="000000"/>
          <w:sz w:val="28"/>
          <w:szCs w:val="28"/>
          <w:lang w:eastAsia="ru-RU"/>
        </w:rPr>
        <w:t>,</w:t>
      </w:r>
    </w:p>
    <w:p w14:paraId="3EB0A696" w14:textId="77777777" w:rsidR="00F17B51" w:rsidRPr="00024411" w:rsidRDefault="0018468D" w:rsidP="00F17B51">
      <w:pPr>
        <w:spacing w:after="0"/>
        <w:ind w:firstLine="709"/>
        <w:jc w:val="both"/>
        <w:textAlignment w:val="baseline"/>
        <w:rPr>
          <w:rFonts w:ascii="Times New Roman" w:eastAsia="Times New Roman" w:hAnsi="Times New Roman" w:cs="Times New Roman"/>
          <w:color w:val="000000"/>
          <w:sz w:val="28"/>
          <w:szCs w:val="28"/>
          <w:lang w:eastAsia="ru-RU"/>
        </w:rPr>
      </w:pPr>
      <m:oMath>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Ц</m:t>
            </m:r>
          </m:e>
          <m:sub>
            <m:r>
              <w:rPr>
                <w:rFonts w:ascii="Cambria Math" w:eastAsia="Times New Roman" w:hAnsi="Cambria Math" w:cs="Times New Roman"/>
                <w:color w:val="000000"/>
                <w:sz w:val="28"/>
                <w:szCs w:val="28"/>
                <w:lang w:val="en-US" w:eastAsia="ru-RU"/>
              </w:rPr>
              <m:t>i</m:t>
            </m:r>
          </m:sub>
        </m:sSub>
      </m:oMath>
      <w:r w:rsidR="00F17B51" w:rsidRPr="00024411">
        <w:rPr>
          <w:rFonts w:ascii="Times New Roman" w:eastAsia="Times New Roman" w:hAnsi="Times New Roman" w:cs="Times New Roman"/>
          <w:color w:val="000000"/>
          <w:sz w:val="28"/>
          <w:szCs w:val="28"/>
          <w:lang w:eastAsia="ru-RU"/>
        </w:rPr>
        <w:t xml:space="preserve"> – цена судна, указанная в источнике с номером </w:t>
      </w:r>
      <w:r w:rsidR="00F17B51" w:rsidRPr="00024411">
        <w:rPr>
          <w:rFonts w:ascii="Times New Roman" w:eastAsia="Times New Roman" w:hAnsi="Times New Roman" w:cs="Times New Roman"/>
          <w:i/>
          <w:iCs/>
          <w:color w:val="000000"/>
          <w:sz w:val="28"/>
          <w:szCs w:val="28"/>
          <w:lang w:eastAsia="ru-RU"/>
        </w:rPr>
        <w:t>i</w:t>
      </w:r>
      <w:r w:rsidR="00F17B51" w:rsidRPr="00024411">
        <w:rPr>
          <w:rFonts w:ascii="Times New Roman" w:eastAsia="Times New Roman" w:hAnsi="Times New Roman" w:cs="Times New Roman"/>
          <w:color w:val="000000"/>
          <w:sz w:val="28"/>
          <w:szCs w:val="28"/>
          <w:lang w:eastAsia="ru-RU"/>
        </w:rPr>
        <w:t>, руб.;</w:t>
      </w:r>
    </w:p>
    <w:p w14:paraId="19F39525" w14:textId="4B5D07D0" w:rsidR="00F17B51" w:rsidRPr="00024411" w:rsidRDefault="00F17B51" w:rsidP="00F17B51">
      <w:pPr>
        <w:spacing w:after="0"/>
        <w:ind w:firstLine="709"/>
        <w:jc w:val="both"/>
        <w:textAlignment w:val="baseline"/>
        <w:rPr>
          <w:rFonts w:ascii="Times New Roman" w:eastAsia="Times New Roman" w:hAnsi="Times New Roman" w:cs="Times New Roman"/>
          <w:color w:val="000000"/>
          <w:sz w:val="28"/>
          <w:szCs w:val="28"/>
          <w:lang w:eastAsia="ru-RU"/>
        </w:rPr>
      </w:pPr>
      <w:r w:rsidRPr="00024411">
        <w:rPr>
          <w:rFonts w:ascii="Times New Roman" w:eastAsia="Times New Roman" w:hAnsi="Times New Roman" w:cs="Times New Roman"/>
          <w:color w:val="000000"/>
          <w:sz w:val="28"/>
          <w:szCs w:val="28"/>
          <w:lang w:eastAsia="ru-RU"/>
        </w:rPr>
        <w:t xml:space="preserve">&lt;Ц&gt; – средняя арифметическая величина цен судов, используемых </w:t>
      </w:r>
      <w:r w:rsidR="00C92583">
        <w:rPr>
          <w:rFonts w:ascii="Times New Roman" w:eastAsia="Times New Roman" w:hAnsi="Times New Roman" w:cs="Times New Roman"/>
          <w:color w:val="000000"/>
          <w:sz w:val="28"/>
          <w:szCs w:val="28"/>
          <w:lang w:eastAsia="ru-RU"/>
        </w:rPr>
        <w:br/>
      </w:r>
      <w:r w:rsidRPr="00024411">
        <w:rPr>
          <w:rFonts w:ascii="Times New Roman" w:eastAsia="Times New Roman" w:hAnsi="Times New Roman" w:cs="Times New Roman"/>
          <w:color w:val="000000"/>
          <w:sz w:val="28"/>
          <w:szCs w:val="28"/>
          <w:lang w:eastAsia="ru-RU"/>
        </w:rPr>
        <w:t>в расчете, руб.;</w:t>
      </w:r>
    </w:p>
    <w:p w14:paraId="30AD7F50" w14:textId="77777777" w:rsidR="00F17B51" w:rsidRPr="00024411" w:rsidRDefault="00F17B51" w:rsidP="00F17B51">
      <w:pPr>
        <w:spacing w:after="0"/>
        <w:ind w:firstLine="709"/>
        <w:jc w:val="both"/>
        <w:textAlignment w:val="baseline"/>
        <w:rPr>
          <w:rFonts w:ascii="Times New Roman" w:eastAsia="Times New Roman" w:hAnsi="Times New Roman" w:cs="Times New Roman"/>
          <w:color w:val="000000"/>
          <w:sz w:val="28"/>
          <w:szCs w:val="28"/>
          <w:lang w:eastAsia="ru-RU"/>
        </w:rPr>
      </w:pPr>
      <w:r w:rsidRPr="00024411">
        <w:rPr>
          <w:rFonts w:ascii="Times New Roman" w:eastAsia="Times New Roman" w:hAnsi="Times New Roman" w:cs="Times New Roman"/>
          <w:i/>
          <w:color w:val="000000"/>
          <w:sz w:val="28"/>
          <w:szCs w:val="28"/>
          <w:lang w:eastAsia="ru-RU"/>
        </w:rPr>
        <w:t>n</w:t>
      </w:r>
      <w:r w:rsidRPr="00024411">
        <w:rPr>
          <w:rFonts w:ascii="Times New Roman" w:eastAsia="Times New Roman" w:hAnsi="Times New Roman" w:cs="Times New Roman"/>
          <w:color w:val="000000"/>
          <w:sz w:val="28"/>
          <w:szCs w:val="28"/>
          <w:lang w:eastAsia="ru-RU"/>
        </w:rPr>
        <w:t xml:space="preserve"> – количество значений цен, используемых в расчете.</w:t>
      </w:r>
      <w:bookmarkStart w:id="8" w:name="l114"/>
      <w:bookmarkEnd w:id="8"/>
    </w:p>
    <w:p w14:paraId="0AF9F5DC" w14:textId="7EEACE31" w:rsidR="00F17B51" w:rsidRPr="00024411" w:rsidRDefault="00F17B51" w:rsidP="00F17B51">
      <w:pPr>
        <w:spacing w:after="0"/>
        <w:ind w:firstLine="709"/>
        <w:jc w:val="both"/>
        <w:textAlignment w:val="baseline"/>
        <w:rPr>
          <w:rFonts w:ascii="Times New Roman" w:eastAsia="Times New Roman" w:hAnsi="Times New Roman" w:cs="Times New Roman"/>
          <w:sz w:val="28"/>
          <w:szCs w:val="28"/>
          <w:lang w:eastAsia="ru-RU"/>
        </w:rPr>
      </w:pPr>
      <w:r w:rsidRPr="00024411">
        <w:rPr>
          <w:rFonts w:ascii="Times New Roman" w:eastAsia="Times New Roman" w:hAnsi="Times New Roman" w:cs="Times New Roman"/>
          <w:sz w:val="28"/>
          <w:szCs w:val="28"/>
          <w:lang w:eastAsia="ru-RU"/>
        </w:rPr>
        <w:t xml:space="preserve">32. </w:t>
      </w:r>
      <w:r w:rsidRPr="00024411">
        <w:rPr>
          <w:rFonts w:ascii="Times New Roman" w:eastAsia="Times New Roman" w:hAnsi="Times New Roman" w:cs="Times New Roman"/>
          <w:color w:val="000000"/>
          <w:sz w:val="28"/>
          <w:szCs w:val="28"/>
          <w:lang w:eastAsia="ru-RU"/>
        </w:rPr>
        <w:t xml:space="preserve">Совокупность значений цен, используемых в расчете, при определении НМЦК, ЦКЕИ </w:t>
      </w:r>
      <w:r w:rsidR="00E757B7" w:rsidRPr="00024411">
        <w:rPr>
          <w:rFonts w:ascii="Times New Roman" w:hAnsi="Times New Roman" w:cs="Times New Roman"/>
          <w:sz w:val="28"/>
          <w:szCs w:val="28"/>
        </w:rPr>
        <w:t xml:space="preserve">методом сопоставимых рыночных цен (анализа рынка) </w:t>
      </w:r>
      <w:r w:rsidRPr="00024411">
        <w:rPr>
          <w:rFonts w:ascii="Times New Roman" w:eastAsia="Times New Roman" w:hAnsi="Times New Roman" w:cs="Times New Roman"/>
          <w:color w:val="000000"/>
          <w:sz w:val="28"/>
          <w:szCs w:val="28"/>
          <w:lang w:eastAsia="ru-RU"/>
        </w:rPr>
        <w:t xml:space="preserve">на строительство судна считается неоднородной, если коэффициент вариации цены превышает </w:t>
      </w:r>
      <w:r w:rsidR="00577FDC">
        <w:rPr>
          <w:rFonts w:ascii="Times New Roman" w:eastAsia="Times New Roman" w:hAnsi="Times New Roman" w:cs="Times New Roman"/>
          <w:color w:val="000000"/>
          <w:sz w:val="28"/>
          <w:szCs w:val="28"/>
          <w:lang w:eastAsia="ru-RU"/>
        </w:rPr>
        <w:t>двадцать процентов</w:t>
      </w:r>
      <w:r w:rsidRPr="00024411">
        <w:rPr>
          <w:rFonts w:ascii="Times New Roman" w:eastAsia="Times New Roman" w:hAnsi="Times New Roman" w:cs="Times New Roman"/>
          <w:color w:val="000000"/>
          <w:sz w:val="28"/>
          <w:szCs w:val="28"/>
          <w:lang w:eastAsia="ru-RU"/>
        </w:rPr>
        <w:t xml:space="preserve">. </w:t>
      </w:r>
      <w:bookmarkStart w:id="9" w:name="l115"/>
      <w:bookmarkEnd w:id="9"/>
      <w:r w:rsidRPr="00024411">
        <w:rPr>
          <w:rFonts w:ascii="Times New Roman" w:eastAsia="Times New Roman" w:hAnsi="Times New Roman" w:cs="Times New Roman"/>
          <w:sz w:val="28"/>
          <w:szCs w:val="28"/>
          <w:lang w:eastAsia="ru-RU"/>
        </w:rPr>
        <w:t xml:space="preserve">В этом случае из расчета исключается значение цены строительства судна, имеющее наибольшее отклонение от средней арифметической величины полученных цен, и НМЦК, ЦКЕИ рассчитывается повторно. </w:t>
      </w:r>
    </w:p>
    <w:p w14:paraId="3259AB93" w14:textId="0F7A0C1A" w:rsidR="00F17B51" w:rsidRPr="00024411" w:rsidRDefault="00F17B51" w:rsidP="00F17B51">
      <w:pPr>
        <w:spacing w:after="0"/>
        <w:ind w:firstLine="709"/>
        <w:jc w:val="both"/>
        <w:textAlignment w:val="baseline"/>
        <w:rPr>
          <w:rFonts w:ascii="Times New Roman" w:eastAsia="Times New Roman" w:hAnsi="Times New Roman" w:cs="Times New Roman"/>
          <w:sz w:val="28"/>
          <w:szCs w:val="28"/>
          <w:lang w:eastAsia="ru-RU"/>
        </w:rPr>
      </w:pPr>
      <w:r w:rsidRPr="00024411">
        <w:rPr>
          <w:rFonts w:ascii="Times New Roman" w:eastAsia="Times New Roman" w:hAnsi="Times New Roman" w:cs="Times New Roman"/>
          <w:sz w:val="28"/>
          <w:szCs w:val="28"/>
          <w:lang w:eastAsia="ru-RU"/>
        </w:rPr>
        <w:t xml:space="preserve">В случае, если после исключения значения цены строительства судна, имеющего наибольшее отклонение от средней арифметической величины полученных цен, осталось менее трех цен судов, то в целях повторного расчета </w:t>
      </w:r>
      <w:r w:rsidRPr="00024411">
        <w:rPr>
          <w:rFonts w:ascii="Times New Roman" w:eastAsia="Times New Roman" w:hAnsi="Times New Roman" w:cs="Times New Roman"/>
          <w:sz w:val="28"/>
          <w:szCs w:val="28"/>
          <w:lang w:eastAsia="ru-RU"/>
        </w:rPr>
        <w:lastRenderedPageBreak/>
        <w:t>НМЦК, ЦКЕИ на строительство судна необходимо осуществить поиск дополнительных ценовых значений в</w:t>
      </w:r>
      <w:r w:rsidR="002E4AD8" w:rsidRPr="00024411">
        <w:rPr>
          <w:rFonts w:ascii="Times New Roman" w:eastAsia="Times New Roman" w:hAnsi="Times New Roman" w:cs="Times New Roman"/>
          <w:sz w:val="28"/>
          <w:szCs w:val="28"/>
          <w:lang w:eastAsia="ru-RU"/>
        </w:rPr>
        <w:t xml:space="preserve"> </w:t>
      </w:r>
      <w:r w:rsidRPr="00024411">
        <w:rPr>
          <w:rFonts w:ascii="Times New Roman" w:eastAsia="Times New Roman" w:hAnsi="Times New Roman" w:cs="Times New Roman"/>
          <w:sz w:val="28"/>
          <w:szCs w:val="28"/>
          <w:lang w:eastAsia="ru-RU"/>
        </w:rPr>
        <w:t xml:space="preserve">порядке, предусмотренном настоящим Порядком. Полученные первоначально ценовые значения после дополнительного поиска учитываются в расчете (кроме исключенного). </w:t>
      </w:r>
    </w:p>
    <w:p w14:paraId="3517F826" w14:textId="77777777" w:rsidR="00F17B51" w:rsidRPr="00024411" w:rsidRDefault="00F17B51" w:rsidP="00F17B51">
      <w:pPr>
        <w:spacing w:after="0"/>
        <w:ind w:firstLine="709"/>
        <w:jc w:val="both"/>
        <w:textAlignment w:val="baseline"/>
        <w:rPr>
          <w:rFonts w:ascii="Times New Roman" w:eastAsia="Times New Roman" w:hAnsi="Times New Roman" w:cs="Times New Roman"/>
          <w:sz w:val="28"/>
          <w:szCs w:val="28"/>
          <w:lang w:eastAsia="ru-RU"/>
        </w:rPr>
      </w:pPr>
      <w:r w:rsidRPr="00024411">
        <w:rPr>
          <w:rFonts w:ascii="Times New Roman" w:eastAsia="Times New Roman" w:hAnsi="Times New Roman" w:cs="Times New Roman"/>
          <w:sz w:val="28"/>
          <w:szCs w:val="28"/>
          <w:lang w:eastAsia="ru-RU"/>
        </w:rPr>
        <w:t>33. НМЦК, ЦКЕИ методом сопоставимых рыночных цен (анализа рынка) определяется по формуле:</w:t>
      </w:r>
      <w:bookmarkStart w:id="10" w:name="l39"/>
      <w:bookmarkEnd w:id="10"/>
    </w:p>
    <w:p w14:paraId="7397AA29" w14:textId="77777777" w:rsidR="00F17B51" w:rsidRPr="00024411" w:rsidRDefault="0018468D" w:rsidP="00F17B51">
      <w:pPr>
        <w:spacing w:after="0"/>
        <w:ind w:firstLine="709"/>
        <w:jc w:val="both"/>
        <w:textAlignment w:val="baseline"/>
        <w:rPr>
          <w:rFonts w:ascii="Times New Roman" w:eastAsia="Times New Roman" w:hAnsi="Times New Roman" w:cs="Times New Roman"/>
          <w:sz w:val="28"/>
          <w:szCs w:val="28"/>
          <w:lang w:eastAsia="ru-RU"/>
        </w:rPr>
      </w:pP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Ц</m:t>
            </m:r>
          </m:e>
          <m:sub>
            <m:r>
              <w:rPr>
                <w:rFonts w:ascii="Cambria Math" w:eastAsia="Times New Roman" w:hAnsi="Cambria Math" w:cs="Times New Roman"/>
                <w:sz w:val="28"/>
                <w:szCs w:val="28"/>
                <w:lang w:eastAsia="ru-RU"/>
              </w:rPr>
              <m:t>план</m:t>
            </m:r>
          </m:sub>
          <m:sup>
            <m:r>
              <w:rPr>
                <w:rFonts w:ascii="Cambria Math" w:eastAsia="Times New Roman" w:hAnsi="Cambria Math" w:cs="Times New Roman"/>
                <w:sz w:val="28"/>
                <w:szCs w:val="28"/>
                <w:lang w:eastAsia="ru-RU"/>
              </w:rPr>
              <m:t>рын</m:t>
            </m:r>
          </m:sup>
        </m:sSubSup>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nary>
              <m:naryPr>
                <m:chr m:val="∑"/>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val="en-US" w:eastAsia="ru-RU"/>
                  </w:rPr>
                  <m:t>i</m:t>
                </m:r>
                <m:r>
                  <w:rPr>
                    <w:rFonts w:ascii="Cambria Math" w:eastAsia="Times New Roman" w:hAnsi="Cambria Math" w:cs="Times New Roman"/>
                    <w:sz w:val="28"/>
                    <w:szCs w:val="28"/>
                    <w:lang w:eastAsia="ru-RU"/>
                  </w:rPr>
                  <m:t>=1</m:t>
                </m:r>
              </m:sub>
              <m:sup>
                <m:r>
                  <w:rPr>
                    <w:rFonts w:ascii="Cambria Math" w:eastAsia="Times New Roman" w:hAnsi="Cambria Math" w:cs="Times New Roman"/>
                    <w:sz w:val="28"/>
                    <w:szCs w:val="28"/>
                    <w:lang w:eastAsia="ru-RU"/>
                  </w:rPr>
                  <m:t>n</m:t>
                </m:r>
              </m:sup>
              <m:e>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Ц</m:t>
                    </m:r>
                  </m:e>
                  <m:sub>
                    <m:r>
                      <w:rPr>
                        <w:rFonts w:ascii="Cambria Math" w:eastAsia="Times New Roman" w:hAnsi="Cambria Math" w:cs="Times New Roman"/>
                        <w:sz w:val="28"/>
                        <w:szCs w:val="28"/>
                        <w:lang w:val="en-US" w:eastAsia="ru-RU"/>
                      </w:rPr>
                      <m:t>i</m:t>
                    </m:r>
                  </m:sub>
                </m:sSub>
              </m:e>
            </m:nary>
          </m:num>
          <m:den>
            <m:r>
              <w:rPr>
                <w:rFonts w:ascii="Cambria Math" w:eastAsia="Times New Roman" w:hAnsi="Cambria Math" w:cs="Times New Roman"/>
                <w:sz w:val="28"/>
                <w:szCs w:val="28"/>
                <w:lang w:eastAsia="ru-RU"/>
              </w:rPr>
              <m:t>n</m:t>
            </m:r>
          </m:den>
        </m:f>
      </m:oMath>
      <w:r w:rsidR="00F17B51" w:rsidRPr="00024411">
        <w:rPr>
          <w:rFonts w:ascii="Times New Roman" w:eastAsia="Times New Roman" w:hAnsi="Times New Roman" w:cs="Times New Roman"/>
          <w:sz w:val="28"/>
          <w:szCs w:val="28"/>
          <w:lang w:eastAsia="ru-RU"/>
        </w:rPr>
        <w:t>,</w:t>
      </w:r>
    </w:p>
    <w:p w14:paraId="1C67D75D" w14:textId="77777777" w:rsidR="00F17B51" w:rsidRPr="00024411" w:rsidRDefault="00F17B51" w:rsidP="00F17B51">
      <w:pPr>
        <w:spacing w:after="0"/>
        <w:ind w:firstLine="709"/>
        <w:jc w:val="both"/>
        <w:textAlignment w:val="baseline"/>
        <w:rPr>
          <w:rFonts w:ascii="Times New Roman" w:eastAsia="Times New Roman" w:hAnsi="Times New Roman" w:cs="Times New Roman"/>
          <w:sz w:val="28"/>
          <w:szCs w:val="28"/>
          <w:lang w:eastAsia="ru-RU"/>
        </w:rPr>
      </w:pPr>
      <w:r w:rsidRPr="00024411">
        <w:rPr>
          <w:rFonts w:ascii="Times New Roman" w:eastAsia="Times New Roman" w:hAnsi="Times New Roman" w:cs="Times New Roman"/>
          <w:sz w:val="28"/>
          <w:szCs w:val="28"/>
          <w:lang w:eastAsia="ru-RU"/>
        </w:rPr>
        <w:t>где</w:t>
      </w:r>
    </w:p>
    <w:p w14:paraId="56BDD6FC" w14:textId="77777777" w:rsidR="00F17B51" w:rsidRPr="00024411" w:rsidRDefault="0018468D" w:rsidP="00F17B51">
      <w:pPr>
        <w:spacing w:after="0"/>
        <w:ind w:firstLine="709"/>
        <w:jc w:val="both"/>
        <w:textAlignment w:val="baseline"/>
        <w:rPr>
          <w:rFonts w:ascii="Times New Roman" w:eastAsia="Times New Roman" w:hAnsi="Times New Roman" w:cs="Times New Roman"/>
          <w:sz w:val="28"/>
          <w:szCs w:val="28"/>
          <w:lang w:eastAsia="ru-RU"/>
        </w:rPr>
      </w:pP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Ц</m:t>
            </m:r>
          </m:e>
          <m:sub>
            <m:r>
              <w:rPr>
                <w:rFonts w:ascii="Cambria Math" w:eastAsia="Times New Roman" w:hAnsi="Cambria Math" w:cs="Times New Roman"/>
                <w:sz w:val="28"/>
                <w:szCs w:val="28"/>
                <w:lang w:eastAsia="ru-RU"/>
              </w:rPr>
              <m:t>план</m:t>
            </m:r>
          </m:sub>
          <m:sup>
            <m:r>
              <w:rPr>
                <w:rFonts w:ascii="Cambria Math" w:eastAsia="Times New Roman" w:hAnsi="Cambria Math" w:cs="Times New Roman"/>
                <w:sz w:val="28"/>
                <w:szCs w:val="28"/>
                <w:lang w:eastAsia="ru-RU"/>
              </w:rPr>
              <m:t>рын</m:t>
            </m:r>
          </m:sup>
        </m:sSubSup>
      </m:oMath>
      <w:r w:rsidR="00F17B51" w:rsidRPr="00024411">
        <w:rPr>
          <w:rFonts w:ascii="Times New Roman" w:eastAsia="Times New Roman" w:hAnsi="Times New Roman" w:cs="Times New Roman"/>
          <w:sz w:val="28"/>
          <w:szCs w:val="28"/>
          <w:lang w:eastAsia="ru-RU"/>
        </w:rPr>
        <w:t xml:space="preserve"> – НМЦК, ЦКЕИ, определяемая методом сопоставимых рыночных цен (анализа рынка), руб.;</w:t>
      </w:r>
    </w:p>
    <w:p w14:paraId="4BED7755" w14:textId="77777777" w:rsidR="00F17B51" w:rsidRPr="00024411" w:rsidRDefault="00F17B51" w:rsidP="00F17B51">
      <w:pPr>
        <w:spacing w:after="0"/>
        <w:ind w:firstLine="709"/>
        <w:jc w:val="both"/>
        <w:textAlignment w:val="baseline"/>
        <w:rPr>
          <w:rFonts w:ascii="Times New Roman" w:eastAsia="Times New Roman" w:hAnsi="Times New Roman" w:cs="Times New Roman"/>
          <w:sz w:val="28"/>
          <w:szCs w:val="28"/>
          <w:lang w:eastAsia="ru-RU"/>
        </w:rPr>
      </w:pPr>
      <w:r w:rsidRPr="00024411">
        <w:rPr>
          <w:rFonts w:ascii="Times New Roman" w:eastAsia="Times New Roman" w:hAnsi="Times New Roman" w:cs="Times New Roman"/>
          <w:i/>
          <w:iCs/>
          <w:sz w:val="28"/>
          <w:szCs w:val="28"/>
          <w:lang w:eastAsia="ru-RU"/>
        </w:rPr>
        <w:t xml:space="preserve">i </w:t>
      </w:r>
      <w:r w:rsidRPr="00024411">
        <w:rPr>
          <w:rFonts w:ascii="Times New Roman" w:eastAsia="Times New Roman" w:hAnsi="Times New Roman" w:cs="Times New Roman"/>
          <w:sz w:val="28"/>
          <w:szCs w:val="28"/>
          <w:lang w:eastAsia="ru-RU"/>
        </w:rPr>
        <w:t>– номер источника ценовой информации;</w:t>
      </w:r>
    </w:p>
    <w:p w14:paraId="7007E665" w14:textId="77777777" w:rsidR="00F17B51" w:rsidRPr="00024411" w:rsidRDefault="00F17B51" w:rsidP="00F17B51">
      <w:pPr>
        <w:spacing w:after="0"/>
        <w:ind w:firstLine="709"/>
        <w:jc w:val="both"/>
        <w:textAlignment w:val="baseline"/>
        <w:rPr>
          <w:rFonts w:ascii="Times New Roman" w:eastAsia="Times New Roman" w:hAnsi="Times New Roman" w:cs="Times New Roman"/>
          <w:sz w:val="28"/>
          <w:szCs w:val="28"/>
          <w:lang w:eastAsia="ru-RU"/>
        </w:rPr>
      </w:pPr>
      <w:r w:rsidRPr="00024411">
        <w:rPr>
          <w:rFonts w:ascii="Times New Roman" w:eastAsia="Times New Roman" w:hAnsi="Times New Roman" w:cs="Times New Roman"/>
          <w:i/>
          <w:iCs/>
          <w:sz w:val="28"/>
          <w:szCs w:val="28"/>
          <w:lang w:eastAsia="ru-RU"/>
        </w:rPr>
        <w:t>n</w:t>
      </w:r>
      <w:r w:rsidRPr="00024411">
        <w:rPr>
          <w:rFonts w:ascii="Times New Roman" w:eastAsia="Times New Roman" w:hAnsi="Times New Roman" w:cs="Times New Roman"/>
          <w:sz w:val="28"/>
          <w:szCs w:val="28"/>
          <w:lang w:eastAsia="ru-RU"/>
        </w:rPr>
        <w:t xml:space="preserve"> – количество значений</w:t>
      </w:r>
      <w:r w:rsidRPr="00024411">
        <w:rPr>
          <w:rFonts w:ascii="Times New Roman" w:eastAsia="Times New Roman" w:hAnsi="Times New Roman" w:cs="Times New Roman"/>
          <w:color w:val="000000"/>
          <w:sz w:val="28"/>
          <w:szCs w:val="28"/>
          <w:lang w:eastAsia="ru-RU"/>
        </w:rPr>
        <w:t xml:space="preserve"> цен, используемых в расчете</w:t>
      </w:r>
      <w:r w:rsidRPr="00024411">
        <w:rPr>
          <w:rFonts w:ascii="Times New Roman" w:eastAsia="Times New Roman" w:hAnsi="Times New Roman" w:cs="Times New Roman"/>
          <w:sz w:val="28"/>
          <w:szCs w:val="28"/>
          <w:lang w:eastAsia="ru-RU"/>
        </w:rPr>
        <w:t>;</w:t>
      </w:r>
    </w:p>
    <w:p w14:paraId="7A1EADD2" w14:textId="1EBFE711" w:rsidR="00F17B51" w:rsidRPr="00024411" w:rsidRDefault="0018468D" w:rsidP="00F17B51">
      <w:pPr>
        <w:spacing w:after="0"/>
        <w:ind w:firstLine="709"/>
        <w:jc w:val="both"/>
        <w:textAlignment w:val="baseline"/>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Ц</m:t>
            </m:r>
          </m:e>
          <m:sub>
            <m:r>
              <w:rPr>
                <w:rFonts w:ascii="Cambria Math" w:eastAsia="Times New Roman" w:hAnsi="Cambria Math" w:cs="Times New Roman"/>
                <w:sz w:val="28"/>
                <w:szCs w:val="28"/>
                <w:lang w:val="en-US" w:eastAsia="ru-RU"/>
              </w:rPr>
              <m:t>i</m:t>
            </m:r>
          </m:sub>
        </m:sSub>
      </m:oMath>
      <w:r w:rsidR="00F17B51" w:rsidRPr="00024411">
        <w:rPr>
          <w:rFonts w:ascii="Times New Roman" w:eastAsia="Times New Roman" w:hAnsi="Times New Roman" w:cs="Times New Roman"/>
          <w:sz w:val="28"/>
          <w:szCs w:val="28"/>
          <w:lang w:eastAsia="ru-RU"/>
        </w:rPr>
        <w:t xml:space="preserve"> – цена судна, представленная в источнике с </w:t>
      </w:r>
      <w:r w:rsidR="00914CF8">
        <w:rPr>
          <w:rFonts w:ascii="Times New Roman" w:eastAsia="Times New Roman" w:hAnsi="Times New Roman" w:cs="Times New Roman"/>
          <w:sz w:val="28"/>
          <w:szCs w:val="28"/>
          <w:lang w:eastAsia="ru-RU"/>
        </w:rPr>
        <w:t>номером</w:t>
      </w:r>
      <w:r w:rsidR="00F17B51" w:rsidRPr="00024411">
        <w:rPr>
          <w:rFonts w:ascii="Times New Roman" w:eastAsia="Times New Roman" w:hAnsi="Times New Roman" w:cs="Times New Roman"/>
          <w:sz w:val="28"/>
          <w:szCs w:val="28"/>
          <w:lang w:eastAsia="ru-RU"/>
        </w:rPr>
        <w:t> </w:t>
      </w:r>
      <w:r w:rsidR="00F17B51" w:rsidRPr="00024411">
        <w:rPr>
          <w:rFonts w:ascii="Times New Roman" w:eastAsia="Times New Roman" w:hAnsi="Times New Roman" w:cs="Times New Roman"/>
          <w:i/>
          <w:iCs/>
          <w:sz w:val="28"/>
          <w:szCs w:val="28"/>
          <w:lang w:eastAsia="ru-RU"/>
        </w:rPr>
        <w:t>i</w:t>
      </w:r>
      <w:r w:rsidR="00F17B51" w:rsidRPr="00024411">
        <w:rPr>
          <w:rFonts w:ascii="Times New Roman" w:eastAsia="Times New Roman" w:hAnsi="Times New Roman" w:cs="Times New Roman"/>
          <w:sz w:val="28"/>
          <w:szCs w:val="28"/>
          <w:lang w:eastAsia="ru-RU"/>
        </w:rPr>
        <w:t>, скорректированная с учетом коэффициентов, индексов и (или) поправок, применяемых для пересчета цен строительства судна с учетом различий основных характеристик, коммерческих и (или) финансовых условий поставок судна.</w:t>
      </w:r>
    </w:p>
    <w:p w14:paraId="05FF382B" w14:textId="77777777" w:rsidR="00F17B51" w:rsidRPr="00024411" w:rsidRDefault="00F17B51" w:rsidP="00F17B51">
      <w:pPr>
        <w:autoSpaceDE w:val="0"/>
        <w:autoSpaceDN w:val="0"/>
        <w:adjustRightInd w:val="0"/>
        <w:spacing w:after="0"/>
        <w:ind w:firstLine="709"/>
        <w:jc w:val="both"/>
        <w:rPr>
          <w:rFonts w:ascii="Times New Roman" w:hAnsi="Times New Roman" w:cs="Times New Roman"/>
          <w:color w:val="000000" w:themeColor="text1"/>
          <w:sz w:val="28"/>
          <w:szCs w:val="28"/>
        </w:rPr>
      </w:pPr>
      <w:bookmarkStart w:id="11" w:name="_Hlk77365439"/>
      <w:bookmarkEnd w:id="6"/>
      <w:r w:rsidRPr="00024411">
        <w:rPr>
          <w:rFonts w:ascii="Times New Roman" w:hAnsi="Times New Roman" w:cs="Times New Roman"/>
          <w:color w:val="000000" w:themeColor="text1"/>
          <w:sz w:val="28"/>
          <w:szCs w:val="28"/>
        </w:rPr>
        <w:t xml:space="preserve">34. Применение затратного метода включает в себя определение: </w:t>
      </w:r>
    </w:p>
    <w:p w14:paraId="2B1A8C3C" w14:textId="4B019785" w:rsidR="00F17B51" w:rsidRPr="00024411" w:rsidRDefault="00F17B51" w:rsidP="00F17B51">
      <w:pPr>
        <w:autoSpaceDE w:val="0"/>
        <w:autoSpaceDN w:val="0"/>
        <w:adjustRightInd w:val="0"/>
        <w:spacing w:after="0"/>
        <w:ind w:firstLine="709"/>
        <w:jc w:val="both"/>
        <w:rPr>
          <w:rFonts w:ascii="Times New Roman" w:hAnsi="Times New Roman" w:cs="Times New Roman"/>
          <w:color w:val="000000" w:themeColor="text1"/>
          <w:sz w:val="28"/>
          <w:szCs w:val="28"/>
        </w:rPr>
      </w:pPr>
      <w:r w:rsidRPr="00024411">
        <w:rPr>
          <w:rFonts w:ascii="Times New Roman" w:hAnsi="Times New Roman" w:cs="Times New Roman"/>
          <w:color w:val="000000" w:themeColor="text1"/>
          <w:sz w:val="28"/>
          <w:szCs w:val="28"/>
        </w:rPr>
        <w:t xml:space="preserve">а) суммы произведенных затрат, составляющих, себестоимость строительства судна. При этом учитываются обычные в подобных случаях прямые и косвенные затраты на производство и реализацию судна, затраты на транспортировку, хранение, страхование судна и иные затраты, устанавливаемые в соответствии </w:t>
      </w:r>
      <w:r w:rsidRPr="00024411">
        <w:rPr>
          <w:rFonts w:ascii="Times New Roman" w:hAnsi="Times New Roman" w:cs="Times New Roman"/>
          <w:sz w:val="28"/>
          <w:szCs w:val="28"/>
        </w:rPr>
        <w:t xml:space="preserve">с законодательством Российской Федерации </w:t>
      </w:r>
      <w:r w:rsidR="00C92583">
        <w:rPr>
          <w:rFonts w:ascii="Times New Roman" w:hAnsi="Times New Roman" w:cs="Times New Roman"/>
          <w:sz w:val="28"/>
          <w:szCs w:val="28"/>
        </w:rPr>
        <w:br/>
      </w:r>
      <w:r w:rsidRPr="00024411">
        <w:rPr>
          <w:rFonts w:ascii="Times New Roman" w:hAnsi="Times New Roman" w:cs="Times New Roman"/>
          <w:sz w:val="28"/>
          <w:szCs w:val="28"/>
        </w:rPr>
        <w:t>о бухгалтерском учете, о налогах и сборах и настоящим Порядком</w:t>
      </w:r>
      <w:r w:rsidRPr="00024411">
        <w:rPr>
          <w:rFonts w:ascii="Times New Roman" w:hAnsi="Times New Roman" w:cs="Times New Roman"/>
          <w:color w:val="000000" w:themeColor="text1"/>
          <w:sz w:val="28"/>
          <w:szCs w:val="28"/>
        </w:rPr>
        <w:t>;</w:t>
      </w:r>
    </w:p>
    <w:p w14:paraId="34829FA2" w14:textId="77777777" w:rsidR="00F17B51" w:rsidRPr="00024411" w:rsidRDefault="00F17B51" w:rsidP="00F17B51">
      <w:pPr>
        <w:autoSpaceDE w:val="0"/>
        <w:autoSpaceDN w:val="0"/>
        <w:adjustRightInd w:val="0"/>
        <w:spacing w:after="0"/>
        <w:ind w:firstLine="709"/>
        <w:jc w:val="both"/>
        <w:rPr>
          <w:rFonts w:ascii="Times New Roman" w:hAnsi="Times New Roman" w:cs="Times New Roman"/>
          <w:color w:val="000000" w:themeColor="text1"/>
          <w:sz w:val="28"/>
          <w:szCs w:val="28"/>
        </w:rPr>
      </w:pPr>
      <w:r w:rsidRPr="00024411">
        <w:rPr>
          <w:rFonts w:ascii="Times New Roman" w:hAnsi="Times New Roman" w:cs="Times New Roman"/>
          <w:color w:val="000000" w:themeColor="text1"/>
          <w:sz w:val="28"/>
          <w:szCs w:val="28"/>
        </w:rPr>
        <w:t>б) обычной для сферы судостроения прибыли, размер которой определяется в соответствии с пунктом 58 настоящего Порядка.</w:t>
      </w:r>
    </w:p>
    <w:p w14:paraId="1232C86B" w14:textId="77777777" w:rsidR="00F17B51" w:rsidRPr="00024411" w:rsidRDefault="00F17B51" w:rsidP="00F17B51">
      <w:pPr>
        <w:autoSpaceDE w:val="0"/>
        <w:autoSpaceDN w:val="0"/>
        <w:adjustRightInd w:val="0"/>
        <w:spacing w:after="0"/>
        <w:ind w:firstLine="709"/>
        <w:jc w:val="both"/>
        <w:rPr>
          <w:rFonts w:ascii="Times New Roman" w:hAnsi="Times New Roman" w:cs="Times New Roman"/>
          <w:color w:val="000000" w:themeColor="text1"/>
          <w:sz w:val="28"/>
          <w:szCs w:val="28"/>
        </w:rPr>
      </w:pPr>
      <w:r w:rsidRPr="00024411">
        <w:rPr>
          <w:rFonts w:ascii="Times New Roman" w:hAnsi="Times New Roman" w:cs="Times New Roman"/>
          <w:spacing w:val="4"/>
          <w:sz w:val="28"/>
          <w:szCs w:val="28"/>
        </w:rPr>
        <w:t>35. С</w:t>
      </w:r>
      <w:r w:rsidRPr="00024411">
        <w:rPr>
          <w:rFonts w:ascii="Times New Roman" w:hAnsi="Times New Roman" w:cs="Times New Roman"/>
          <w:color w:val="000000" w:themeColor="text1"/>
          <w:sz w:val="28"/>
          <w:szCs w:val="28"/>
        </w:rPr>
        <w:t>ебестоимость строительства судна включает:</w:t>
      </w:r>
    </w:p>
    <w:p w14:paraId="413F7E0C" w14:textId="77777777" w:rsidR="00F17B51" w:rsidRPr="00024411" w:rsidRDefault="00F17B51" w:rsidP="00F17B51">
      <w:pPr>
        <w:autoSpaceDE w:val="0"/>
        <w:autoSpaceDN w:val="0"/>
        <w:adjustRightInd w:val="0"/>
        <w:spacing w:after="0"/>
        <w:ind w:firstLine="709"/>
        <w:jc w:val="both"/>
        <w:rPr>
          <w:rFonts w:ascii="Times New Roman" w:hAnsi="Times New Roman" w:cs="Times New Roman"/>
          <w:color w:val="000000" w:themeColor="text1"/>
          <w:sz w:val="28"/>
          <w:szCs w:val="28"/>
        </w:rPr>
      </w:pPr>
      <w:r w:rsidRPr="00024411">
        <w:rPr>
          <w:rFonts w:ascii="Times New Roman" w:hAnsi="Times New Roman" w:cs="Times New Roman"/>
          <w:color w:val="000000" w:themeColor="text1"/>
          <w:sz w:val="28"/>
          <w:szCs w:val="28"/>
        </w:rPr>
        <w:t>а) производственную себестоимость;</w:t>
      </w:r>
    </w:p>
    <w:p w14:paraId="3BD36FA5" w14:textId="77777777" w:rsidR="00F17B51" w:rsidRPr="00024411" w:rsidRDefault="00F17B51" w:rsidP="00F17B51">
      <w:pPr>
        <w:autoSpaceDE w:val="0"/>
        <w:autoSpaceDN w:val="0"/>
        <w:adjustRightInd w:val="0"/>
        <w:spacing w:after="0"/>
        <w:ind w:firstLine="709"/>
        <w:jc w:val="both"/>
        <w:rPr>
          <w:rFonts w:ascii="Times New Roman" w:hAnsi="Times New Roman" w:cs="Times New Roman"/>
          <w:color w:val="000000" w:themeColor="text1"/>
          <w:sz w:val="28"/>
          <w:szCs w:val="28"/>
        </w:rPr>
      </w:pPr>
      <w:r w:rsidRPr="00024411">
        <w:rPr>
          <w:rFonts w:ascii="Times New Roman" w:hAnsi="Times New Roman" w:cs="Times New Roman"/>
          <w:color w:val="000000" w:themeColor="text1"/>
          <w:sz w:val="28"/>
          <w:szCs w:val="28"/>
        </w:rPr>
        <w:t>б) коммерческие (внепроизводственные) затраты;</w:t>
      </w:r>
    </w:p>
    <w:p w14:paraId="396EEC40" w14:textId="77777777" w:rsidR="00F17B51" w:rsidRPr="00024411" w:rsidRDefault="00F17B51" w:rsidP="00F17B51">
      <w:pPr>
        <w:autoSpaceDE w:val="0"/>
        <w:autoSpaceDN w:val="0"/>
        <w:adjustRightInd w:val="0"/>
        <w:spacing w:after="0"/>
        <w:ind w:firstLine="709"/>
        <w:jc w:val="both"/>
        <w:rPr>
          <w:rFonts w:ascii="Times New Roman" w:hAnsi="Times New Roman" w:cs="Times New Roman"/>
          <w:color w:val="000000" w:themeColor="text1"/>
          <w:sz w:val="28"/>
          <w:szCs w:val="28"/>
        </w:rPr>
      </w:pPr>
      <w:r w:rsidRPr="00024411">
        <w:rPr>
          <w:rFonts w:ascii="Times New Roman" w:hAnsi="Times New Roman" w:cs="Times New Roman"/>
          <w:color w:val="000000" w:themeColor="text1"/>
          <w:sz w:val="28"/>
          <w:szCs w:val="28"/>
        </w:rPr>
        <w:t>в) проценты по кредитам;</w:t>
      </w:r>
    </w:p>
    <w:p w14:paraId="6F6A2EE2" w14:textId="171EA4CF" w:rsidR="00F17B51" w:rsidRPr="00024411" w:rsidRDefault="00F17B51" w:rsidP="00F17B51">
      <w:pPr>
        <w:autoSpaceDE w:val="0"/>
        <w:autoSpaceDN w:val="0"/>
        <w:adjustRightInd w:val="0"/>
        <w:spacing w:after="0"/>
        <w:ind w:firstLine="709"/>
        <w:jc w:val="both"/>
        <w:rPr>
          <w:rFonts w:ascii="Times New Roman" w:hAnsi="Times New Roman" w:cs="Times New Roman"/>
          <w:color w:val="000000" w:themeColor="text1"/>
          <w:sz w:val="28"/>
          <w:szCs w:val="28"/>
        </w:rPr>
      </w:pPr>
      <w:r w:rsidRPr="00024411">
        <w:rPr>
          <w:rFonts w:ascii="Times New Roman" w:hAnsi="Times New Roman" w:cs="Times New Roman"/>
          <w:color w:val="000000" w:themeColor="text1"/>
          <w:sz w:val="28"/>
          <w:szCs w:val="28"/>
        </w:rPr>
        <w:t xml:space="preserve">г) </w:t>
      </w:r>
      <w:r w:rsidRPr="00024411">
        <w:rPr>
          <w:rFonts w:ascii="Times New Roman" w:hAnsi="Times New Roman" w:cs="Times New Roman"/>
          <w:sz w:val="28"/>
          <w:szCs w:val="28"/>
        </w:rPr>
        <w:t xml:space="preserve">административно-управленческие расходы, в случае, если </w:t>
      </w:r>
      <w:r w:rsidRPr="00024411">
        <w:rPr>
          <w:rFonts w:ascii="Times New Roman" w:hAnsi="Times New Roman" w:cs="Times New Roman"/>
          <w:color w:val="000000" w:themeColor="text1"/>
          <w:sz w:val="28"/>
          <w:szCs w:val="28"/>
        </w:rPr>
        <w:t xml:space="preserve">учетной политикой </w:t>
      </w:r>
      <w:r w:rsidRPr="00024411">
        <w:rPr>
          <w:rFonts w:ascii="Times New Roman" w:hAnsi="Times New Roman" w:cs="Times New Roman"/>
          <w:spacing w:val="4"/>
          <w:sz w:val="28"/>
          <w:szCs w:val="28"/>
        </w:rPr>
        <w:t xml:space="preserve">потенциального исполнителя (исполнителя, организации-строителя судна) или иными документами, которыми определяется специфика учета и планирования затрат, сформированными главным бухгалтером или иным лицом, на которое в соответствии </w:t>
      </w:r>
      <w:r w:rsidR="00C92583">
        <w:rPr>
          <w:rFonts w:ascii="Times New Roman" w:hAnsi="Times New Roman" w:cs="Times New Roman"/>
          <w:spacing w:val="4"/>
          <w:sz w:val="28"/>
          <w:szCs w:val="28"/>
        </w:rPr>
        <w:br/>
      </w:r>
      <w:r w:rsidRPr="00024411">
        <w:rPr>
          <w:rFonts w:ascii="Times New Roman" w:hAnsi="Times New Roman" w:cs="Times New Roman"/>
          <w:spacing w:val="4"/>
          <w:sz w:val="28"/>
          <w:szCs w:val="28"/>
        </w:rPr>
        <w:t xml:space="preserve">с законодательством Российской Федерации возложено ведение бухгалтерского учета у потенциального исполнителя (исполнителя, организации-строителя судна), и утвержденными руководителем </w:t>
      </w:r>
      <w:r w:rsidRPr="00024411">
        <w:rPr>
          <w:rFonts w:ascii="Times New Roman" w:hAnsi="Times New Roman" w:cs="Times New Roman"/>
          <w:spacing w:val="4"/>
          <w:sz w:val="28"/>
          <w:szCs w:val="28"/>
        </w:rPr>
        <w:lastRenderedPageBreak/>
        <w:t xml:space="preserve">потенциального исполнителя (исполнителя, организации-строителя судна) (далее – учетная политика) </w:t>
      </w:r>
      <w:r w:rsidRPr="00024411">
        <w:rPr>
          <w:rFonts w:ascii="Times New Roman" w:hAnsi="Times New Roman" w:cs="Times New Roman"/>
          <w:sz w:val="28"/>
          <w:szCs w:val="28"/>
        </w:rPr>
        <w:t>расходы, связанные с управлением деятельностью организации в целом, признаются расходами отчетного периода, в котором они возникли, и предусмотрено отнесение указанных затрат на финансовый результат государственного контракта (контракта)</w:t>
      </w:r>
      <w:r w:rsidRPr="00024411">
        <w:rPr>
          <w:rFonts w:ascii="Times New Roman" w:hAnsi="Times New Roman" w:cs="Times New Roman"/>
          <w:color w:val="000000" w:themeColor="text1"/>
          <w:sz w:val="28"/>
          <w:szCs w:val="28"/>
        </w:rPr>
        <w:t>.</w:t>
      </w:r>
    </w:p>
    <w:p w14:paraId="579599EC" w14:textId="782F2DC1" w:rsidR="00F17B51" w:rsidRPr="00024411" w:rsidRDefault="00F17B51" w:rsidP="00F17B51">
      <w:pPr>
        <w:autoSpaceDE w:val="0"/>
        <w:autoSpaceDN w:val="0"/>
        <w:adjustRightInd w:val="0"/>
        <w:spacing w:after="0"/>
        <w:ind w:firstLine="709"/>
        <w:jc w:val="both"/>
        <w:rPr>
          <w:rFonts w:ascii="Times New Roman" w:hAnsi="Times New Roman" w:cs="Times New Roman"/>
          <w:color w:val="000000" w:themeColor="text1"/>
          <w:sz w:val="28"/>
          <w:szCs w:val="28"/>
        </w:rPr>
      </w:pPr>
      <w:r w:rsidRPr="00024411">
        <w:rPr>
          <w:rFonts w:ascii="Times New Roman" w:hAnsi="Times New Roman" w:cs="Times New Roman"/>
          <w:color w:val="000000" w:themeColor="text1"/>
          <w:sz w:val="28"/>
          <w:szCs w:val="28"/>
        </w:rPr>
        <w:t xml:space="preserve">36. </w:t>
      </w:r>
      <w:r w:rsidRPr="00024411">
        <w:rPr>
          <w:rFonts w:ascii="Times New Roman" w:hAnsi="Times New Roman" w:cs="Times New Roman"/>
          <w:spacing w:val="4"/>
          <w:sz w:val="28"/>
          <w:szCs w:val="28"/>
        </w:rPr>
        <w:t>С</w:t>
      </w:r>
      <w:r w:rsidRPr="00024411">
        <w:rPr>
          <w:rFonts w:ascii="Times New Roman" w:hAnsi="Times New Roman" w:cs="Times New Roman"/>
          <w:color w:val="000000" w:themeColor="text1"/>
          <w:sz w:val="28"/>
          <w:szCs w:val="28"/>
        </w:rPr>
        <w:t xml:space="preserve">ебестоимость строительства судна формируется исходя из Типового состава затрат, приведенного в Приложении № </w:t>
      </w:r>
      <w:r w:rsidR="00D07287" w:rsidRPr="00024411">
        <w:rPr>
          <w:rFonts w:ascii="Times New Roman" w:hAnsi="Times New Roman" w:cs="Times New Roman"/>
          <w:color w:val="000000" w:themeColor="text1"/>
          <w:sz w:val="28"/>
          <w:szCs w:val="28"/>
        </w:rPr>
        <w:t>3</w:t>
      </w:r>
      <w:r w:rsidRPr="00024411">
        <w:rPr>
          <w:rFonts w:ascii="Times New Roman" w:hAnsi="Times New Roman" w:cs="Times New Roman"/>
          <w:color w:val="000000" w:themeColor="text1"/>
          <w:sz w:val="28"/>
          <w:szCs w:val="28"/>
        </w:rPr>
        <w:t xml:space="preserve">, учетной политики </w:t>
      </w:r>
      <w:r w:rsidRPr="00024411">
        <w:rPr>
          <w:rFonts w:ascii="Times New Roman" w:hAnsi="Times New Roman" w:cs="Times New Roman"/>
          <w:spacing w:val="4"/>
          <w:sz w:val="28"/>
          <w:szCs w:val="28"/>
        </w:rPr>
        <w:t>потенциального исполнителя (исполнителя, организации-строителя судна).</w:t>
      </w:r>
    </w:p>
    <w:p w14:paraId="213EDC4F" w14:textId="3689B97B" w:rsidR="00F17B51" w:rsidRPr="00024411" w:rsidRDefault="00F17B51" w:rsidP="00F17B51">
      <w:pPr>
        <w:autoSpaceDE w:val="0"/>
        <w:autoSpaceDN w:val="0"/>
        <w:adjustRightInd w:val="0"/>
        <w:spacing w:after="0"/>
        <w:ind w:firstLine="709"/>
        <w:jc w:val="both"/>
        <w:rPr>
          <w:rFonts w:ascii="Times New Roman" w:hAnsi="Times New Roman" w:cs="Times New Roman"/>
          <w:color w:val="000000" w:themeColor="text1"/>
          <w:sz w:val="28"/>
          <w:szCs w:val="28"/>
        </w:rPr>
      </w:pPr>
      <w:r w:rsidRPr="00024411">
        <w:rPr>
          <w:rFonts w:ascii="Times New Roman" w:hAnsi="Times New Roman" w:cs="Times New Roman"/>
          <w:color w:val="000000" w:themeColor="text1"/>
          <w:sz w:val="28"/>
          <w:szCs w:val="28"/>
        </w:rPr>
        <w:t xml:space="preserve">37. При определении НМЦК, ЦКЕИ </w:t>
      </w:r>
      <w:r w:rsidR="00E757B7" w:rsidRPr="00024411">
        <w:rPr>
          <w:rFonts w:ascii="Times New Roman" w:hAnsi="Times New Roman" w:cs="Times New Roman"/>
          <w:color w:val="000000" w:themeColor="text1"/>
          <w:sz w:val="28"/>
          <w:szCs w:val="28"/>
        </w:rPr>
        <w:t xml:space="preserve">затратным методом </w:t>
      </w:r>
      <w:r w:rsidRPr="00024411">
        <w:rPr>
          <w:rFonts w:ascii="Times New Roman" w:hAnsi="Times New Roman" w:cs="Times New Roman"/>
          <w:color w:val="000000" w:themeColor="text1"/>
          <w:sz w:val="28"/>
          <w:szCs w:val="28"/>
        </w:rPr>
        <w:t xml:space="preserve">осуществляется калькулирование затрат, составляющих себестоимость, и определение прибыли для каждой </w:t>
      </w:r>
      <w:r w:rsidR="002E4AD8" w:rsidRPr="00024411">
        <w:rPr>
          <w:rFonts w:ascii="Times New Roman" w:hAnsi="Times New Roman" w:cs="Times New Roman"/>
          <w:color w:val="000000" w:themeColor="text1"/>
          <w:sz w:val="28"/>
          <w:szCs w:val="28"/>
        </w:rPr>
        <w:t xml:space="preserve">калькуляционной </w:t>
      </w:r>
      <w:r w:rsidRPr="00024411">
        <w:rPr>
          <w:rFonts w:ascii="Times New Roman" w:hAnsi="Times New Roman" w:cs="Times New Roman"/>
          <w:color w:val="000000" w:themeColor="text1"/>
          <w:sz w:val="28"/>
          <w:szCs w:val="28"/>
        </w:rPr>
        <w:t xml:space="preserve">единицы продукции. За </w:t>
      </w:r>
      <w:r w:rsidR="002E4AD8" w:rsidRPr="00024411">
        <w:rPr>
          <w:rFonts w:ascii="Times New Roman" w:hAnsi="Times New Roman" w:cs="Times New Roman"/>
          <w:color w:val="000000" w:themeColor="text1"/>
          <w:sz w:val="28"/>
          <w:szCs w:val="28"/>
        </w:rPr>
        <w:t xml:space="preserve">калькуляционную </w:t>
      </w:r>
      <w:r w:rsidRPr="00024411">
        <w:rPr>
          <w:rFonts w:ascii="Times New Roman" w:hAnsi="Times New Roman" w:cs="Times New Roman"/>
          <w:color w:val="000000" w:themeColor="text1"/>
          <w:sz w:val="28"/>
          <w:szCs w:val="28"/>
        </w:rPr>
        <w:t>единицу продукции в настоящем Порядке принимается одно судно.</w:t>
      </w:r>
    </w:p>
    <w:p w14:paraId="039699EB" w14:textId="2DDBC243" w:rsidR="00F17B51" w:rsidRPr="00024411" w:rsidRDefault="00F17B51" w:rsidP="00F17B51">
      <w:pPr>
        <w:autoSpaceDE w:val="0"/>
        <w:autoSpaceDN w:val="0"/>
        <w:adjustRightInd w:val="0"/>
        <w:spacing w:after="0"/>
        <w:ind w:firstLine="709"/>
        <w:jc w:val="both"/>
        <w:rPr>
          <w:rFonts w:ascii="Times New Roman" w:hAnsi="Times New Roman" w:cs="Times New Roman"/>
          <w:color w:val="000000" w:themeColor="text1"/>
          <w:sz w:val="28"/>
          <w:szCs w:val="28"/>
        </w:rPr>
      </w:pPr>
      <w:r w:rsidRPr="00024411">
        <w:rPr>
          <w:rFonts w:ascii="Times New Roman" w:hAnsi="Times New Roman" w:cs="Times New Roman"/>
          <w:color w:val="000000" w:themeColor="text1"/>
          <w:sz w:val="28"/>
          <w:szCs w:val="28"/>
        </w:rPr>
        <w:t xml:space="preserve">38. Цена </w:t>
      </w:r>
      <w:r w:rsidR="00E757B7" w:rsidRPr="00024411">
        <w:rPr>
          <w:rFonts w:ascii="Times New Roman" w:hAnsi="Times New Roman" w:cs="Times New Roman"/>
          <w:color w:val="000000" w:themeColor="text1"/>
          <w:sz w:val="28"/>
          <w:szCs w:val="28"/>
        </w:rPr>
        <w:t>судна</w:t>
      </w:r>
      <w:r w:rsidRPr="00024411">
        <w:rPr>
          <w:rFonts w:ascii="Times New Roman" w:hAnsi="Times New Roman" w:cs="Times New Roman"/>
          <w:color w:val="000000" w:themeColor="text1"/>
          <w:sz w:val="28"/>
          <w:szCs w:val="28"/>
        </w:rPr>
        <w:t xml:space="preserve"> при применении затратного метода формируется по статьям калькуляции. Форма плановой калькуляции приведена в Приложении № </w:t>
      </w:r>
      <w:r w:rsidR="00D07287" w:rsidRPr="00024411">
        <w:rPr>
          <w:rFonts w:ascii="Times New Roman" w:hAnsi="Times New Roman" w:cs="Times New Roman"/>
          <w:color w:val="000000" w:themeColor="text1"/>
          <w:sz w:val="28"/>
          <w:szCs w:val="28"/>
        </w:rPr>
        <w:t>4</w:t>
      </w:r>
      <w:r w:rsidRPr="00024411">
        <w:rPr>
          <w:rFonts w:ascii="Times New Roman" w:hAnsi="Times New Roman" w:cs="Times New Roman"/>
          <w:color w:val="000000" w:themeColor="text1"/>
          <w:sz w:val="28"/>
          <w:szCs w:val="28"/>
        </w:rPr>
        <w:t xml:space="preserve">, форма отчетной калькуляции приведена в Приложении № </w:t>
      </w:r>
      <w:r w:rsidR="00D07287" w:rsidRPr="00024411">
        <w:rPr>
          <w:rFonts w:ascii="Times New Roman" w:hAnsi="Times New Roman" w:cs="Times New Roman"/>
          <w:color w:val="000000" w:themeColor="text1"/>
          <w:sz w:val="28"/>
          <w:szCs w:val="28"/>
        </w:rPr>
        <w:t>5</w:t>
      </w:r>
      <w:r w:rsidRPr="00024411">
        <w:rPr>
          <w:rFonts w:ascii="Times New Roman" w:hAnsi="Times New Roman" w:cs="Times New Roman"/>
          <w:color w:val="000000" w:themeColor="text1"/>
          <w:sz w:val="28"/>
          <w:szCs w:val="28"/>
        </w:rPr>
        <w:t>.</w:t>
      </w:r>
      <w:r w:rsidR="00D07287" w:rsidRPr="00024411">
        <w:rPr>
          <w:rFonts w:ascii="Times New Roman" w:hAnsi="Times New Roman" w:cs="Times New Roman"/>
          <w:color w:val="000000" w:themeColor="text1"/>
          <w:sz w:val="28"/>
          <w:szCs w:val="28"/>
        </w:rPr>
        <w:t xml:space="preserve"> Отчетная калькуляция оформляется исполнителем, если условие о её оформлении предусмотрено </w:t>
      </w:r>
      <w:r w:rsidR="00D07287" w:rsidRPr="00024411">
        <w:rPr>
          <w:rFonts w:ascii="Times New Roman" w:hAnsi="Times New Roman" w:cs="Times New Roman"/>
          <w:sz w:val="28"/>
          <w:szCs w:val="28"/>
        </w:rPr>
        <w:t>государственным контрактом (контрактом).</w:t>
      </w:r>
    </w:p>
    <w:p w14:paraId="439B9055" w14:textId="6E84207B" w:rsidR="00F17B51" w:rsidRPr="00024411" w:rsidRDefault="00F17B51" w:rsidP="00F17B51">
      <w:pPr>
        <w:autoSpaceDE w:val="0"/>
        <w:autoSpaceDN w:val="0"/>
        <w:adjustRightInd w:val="0"/>
        <w:spacing w:after="0"/>
        <w:ind w:firstLine="709"/>
        <w:jc w:val="both"/>
        <w:rPr>
          <w:rFonts w:ascii="Times New Roman" w:hAnsi="Times New Roman" w:cs="Times New Roman"/>
          <w:color w:val="000000" w:themeColor="text1"/>
          <w:sz w:val="28"/>
          <w:szCs w:val="28"/>
        </w:rPr>
      </w:pPr>
      <w:r w:rsidRPr="00024411">
        <w:rPr>
          <w:rFonts w:ascii="Times New Roman" w:hAnsi="Times New Roman" w:cs="Times New Roman"/>
          <w:color w:val="000000" w:themeColor="text1"/>
          <w:sz w:val="28"/>
          <w:szCs w:val="28"/>
        </w:rPr>
        <w:t xml:space="preserve">39. При определении НМЦК, ЦКЕИ </w:t>
      </w:r>
      <w:r w:rsidR="00E757B7" w:rsidRPr="00024411">
        <w:rPr>
          <w:rFonts w:ascii="Times New Roman" w:hAnsi="Times New Roman" w:cs="Times New Roman"/>
          <w:color w:val="000000" w:themeColor="text1"/>
          <w:sz w:val="28"/>
          <w:szCs w:val="28"/>
        </w:rPr>
        <w:t xml:space="preserve">затратным методом </w:t>
      </w:r>
      <w:r w:rsidRPr="00024411">
        <w:rPr>
          <w:rFonts w:ascii="Times New Roman" w:hAnsi="Times New Roman" w:cs="Times New Roman"/>
          <w:color w:val="000000" w:themeColor="text1"/>
          <w:sz w:val="28"/>
          <w:szCs w:val="28"/>
        </w:rPr>
        <w:t>учитываются:</w:t>
      </w:r>
    </w:p>
    <w:p w14:paraId="41FCDD0D" w14:textId="77777777" w:rsidR="00F17B51" w:rsidRPr="00024411" w:rsidRDefault="00F17B51" w:rsidP="00F17B51">
      <w:pPr>
        <w:autoSpaceDE w:val="0"/>
        <w:autoSpaceDN w:val="0"/>
        <w:adjustRightInd w:val="0"/>
        <w:spacing w:after="0"/>
        <w:ind w:firstLine="709"/>
        <w:jc w:val="both"/>
        <w:rPr>
          <w:rFonts w:ascii="Times New Roman" w:hAnsi="Times New Roman" w:cs="Times New Roman"/>
          <w:color w:val="000000" w:themeColor="text1"/>
          <w:sz w:val="28"/>
          <w:szCs w:val="28"/>
        </w:rPr>
      </w:pPr>
      <w:r w:rsidRPr="00024411">
        <w:rPr>
          <w:rFonts w:ascii="Times New Roman" w:hAnsi="Times New Roman" w:cs="Times New Roman"/>
          <w:color w:val="000000" w:themeColor="text1"/>
          <w:sz w:val="28"/>
          <w:szCs w:val="28"/>
        </w:rPr>
        <w:t>а) затраты по статьям калькуляции, составляющие себестоимость строительства, и прибыль по каждому судну, предусмотренному (планируемому) к строительству в рамках контракта;</w:t>
      </w:r>
    </w:p>
    <w:p w14:paraId="1CB92333" w14:textId="77777777" w:rsidR="00F17B51" w:rsidRPr="00024411" w:rsidRDefault="00F17B51" w:rsidP="00F17B51">
      <w:pPr>
        <w:autoSpaceDE w:val="0"/>
        <w:autoSpaceDN w:val="0"/>
        <w:adjustRightInd w:val="0"/>
        <w:spacing w:after="0"/>
        <w:ind w:firstLine="709"/>
        <w:jc w:val="both"/>
        <w:rPr>
          <w:rFonts w:ascii="Times New Roman" w:hAnsi="Times New Roman" w:cs="Times New Roman"/>
          <w:color w:val="000000" w:themeColor="text1"/>
          <w:sz w:val="28"/>
          <w:szCs w:val="28"/>
        </w:rPr>
      </w:pPr>
      <w:r w:rsidRPr="00024411">
        <w:rPr>
          <w:rFonts w:ascii="Times New Roman" w:hAnsi="Times New Roman" w:cs="Times New Roman"/>
          <w:color w:val="000000" w:themeColor="text1"/>
          <w:sz w:val="28"/>
          <w:szCs w:val="28"/>
        </w:rPr>
        <w:t>б) сроки исполнения контракта и длительность технологического цикла строительства судов;</w:t>
      </w:r>
    </w:p>
    <w:p w14:paraId="05882F73" w14:textId="0DA5445C" w:rsidR="00F17B51" w:rsidRPr="00024411" w:rsidRDefault="00F17B51" w:rsidP="00F17B51">
      <w:pPr>
        <w:autoSpaceDE w:val="0"/>
        <w:autoSpaceDN w:val="0"/>
        <w:adjustRightInd w:val="0"/>
        <w:spacing w:after="0"/>
        <w:ind w:firstLine="709"/>
        <w:jc w:val="both"/>
        <w:rPr>
          <w:rFonts w:ascii="Times New Roman" w:hAnsi="Times New Roman" w:cs="Times New Roman"/>
          <w:color w:val="000000" w:themeColor="text1"/>
          <w:sz w:val="28"/>
          <w:szCs w:val="28"/>
        </w:rPr>
      </w:pPr>
      <w:r w:rsidRPr="00024411">
        <w:rPr>
          <w:rFonts w:ascii="Times New Roman" w:hAnsi="Times New Roman" w:cs="Times New Roman"/>
          <w:color w:val="000000" w:themeColor="text1"/>
          <w:sz w:val="28"/>
          <w:szCs w:val="28"/>
        </w:rPr>
        <w:t xml:space="preserve">в) количество поставляемых судов, предусмотренных (планируемых) </w:t>
      </w:r>
      <w:r w:rsidR="00C92583">
        <w:rPr>
          <w:rFonts w:ascii="Times New Roman" w:hAnsi="Times New Roman" w:cs="Times New Roman"/>
          <w:color w:val="000000" w:themeColor="text1"/>
          <w:sz w:val="28"/>
          <w:szCs w:val="28"/>
        </w:rPr>
        <w:br/>
      </w:r>
      <w:r w:rsidRPr="00024411">
        <w:rPr>
          <w:rFonts w:ascii="Times New Roman" w:hAnsi="Times New Roman" w:cs="Times New Roman"/>
          <w:color w:val="000000" w:themeColor="text1"/>
          <w:sz w:val="28"/>
          <w:szCs w:val="28"/>
        </w:rPr>
        <w:t>к строительству в рамках контракта;</w:t>
      </w:r>
    </w:p>
    <w:p w14:paraId="54911309" w14:textId="77777777" w:rsidR="00F17B51" w:rsidRPr="00024411" w:rsidRDefault="00F17B51" w:rsidP="00F17B51">
      <w:pPr>
        <w:autoSpaceDE w:val="0"/>
        <w:autoSpaceDN w:val="0"/>
        <w:adjustRightInd w:val="0"/>
        <w:spacing w:after="0"/>
        <w:ind w:firstLine="709"/>
        <w:jc w:val="both"/>
        <w:rPr>
          <w:rFonts w:ascii="Times New Roman" w:hAnsi="Times New Roman" w:cs="Times New Roman"/>
          <w:color w:val="000000" w:themeColor="text1"/>
          <w:sz w:val="28"/>
          <w:szCs w:val="28"/>
        </w:rPr>
      </w:pPr>
      <w:r w:rsidRPr="00024411">
        <w:rPr>
          <w:rFonts w:ascii="Times New Roman" w:hAnsi="Times New Roman" w:cs="Times New Roman"/>
          <w:color w:val="000000" w:themeColor="text1"/>
          <w:sz w:val="28"/>
          <w:szCs w:val="28"/>
        </w:rPr>
        <w:t>г) место поставки судов и другие условия поставки, оказывающие влияние на НМЦК, ЦКЕИ;</w:t>
      </w:r>
    </w:p>
    <w:p w14:paraId="5C942C51" w14:textId="77777777" w:rsidR="00F17B51" w:rsidRPr="00024411" w:rsidRDefault="00F17B51" w:rsidP="00F17B51">
      <w:pPr>
        <w:autoSpaceDE w:val="0"/>
        <w:autoSpaceDN w:val="0"/>
        <w:adjustRightInd w:val="0"/>
        <w:spacing w:after="0"/>
        <w:ind w:firstLine="709"/>
        <w:jc w:val="both"/>
        <w:rPr>
          <w:rFonts w:ascii="Times New Roman" w:hAnsi="Times New Roman" w:cs="Times New Roman"/>
          <w:color w:val="000000" w:themeColor="text1"/>
          <w:sz w:val="28"/>
          <w:szCs w:val="28"/>
        </w:rPr>
      </w:pPr>
      <w:r w:rsidRPr="00024411">
        <w:rPr>
          <w:rFonts w:ascii="Times New Roman" w:hAnsi="Times New Roman" w:cs="Times New Roman"/>
          <w:color w:val="000000" w:themeColor="text1"/>
          <w:sz w:val="28"/>
          <w:szCs w:val="28"/>
        </w:rPr>
        <w:t>д) технические, производственные и экономические нормы и нормативы, а также особенности строительства судов.</w:t>
      </w:r>
    </w:p>
    <w:p w14:paraId="3B74F66B" w14:textId="2037E119" w:rsidR="00F17B51" w:rsidRPr="00024411" w:rsidRDefault="00F17B51" w:rsidP="00F17B51">
      <w:pPr>
        <w:autoSpaceDE w:val="0"/>
        <w:autoSpaceDN w:val="0"/>
        <w:adjustRightInd w:val="0"/>
        <w:spacing w:after="0"/>
        <w:ind w:firstLine="709"/>
        <w:jc w:val="both"/>
        <w:rPr>
          <w:rFonts w:ascii="Times New Roman" w:hAnsi="Times New Roman" w:cs="Times New Roman"/>
          <w:color w:val="000000" w:themeColor="text1"/>
          <w:sz w:val="28"/>
          <w:szCs w:val="28"/>
        </w:rPr>
      </w:pPr>
      <w:r w:rsidRPr="00024411">
        <w:rPr>
          <w:rFonts w:ascii="Times New Roman" w:hAnsi="Times New Roman" w:cs="Times New Roman"/>
          <w:color w:val="000000" w:themeColor="text1"/>
          <w:sz w:val="28"/>
          <w:szCs w:val="28"/>
        </w:rPr>
        <w:t xml:space="preserve">40. </w:t>
      </w:r>
      <w:r w:rsidR="00CD4139" w:rsidRPr="00024411">
        <w:rPr>
          <w:rFonts w:ascii="Times New Roman" w:hAnsi="Times New Roman" w:cs="Times New Roman"/>
          <w:color w:val="000000" w:themeColor="text1"/>
          <w:sz w:val="28"/>
          <w:szCs w:val="28"/>
        </w:rPr>
        <w:t>З</w:t>
      </w:r>
      <w:r w:rsidRPr="00024411">
        <w:rPr>
          <w:rFonts w:ascii="Times New Roman" w:hAnsi="Times New Roman" w:cs="Times New Roman"/>
          <w:color w:val="000000" w:themeColor="text1"/>
          <w:sz w:val="28"/>
          <w:szCs w:val="28"/>
        </w:rPr>
        <w:t>атратн</w:t>
      </w:r>
      <w:r w:rsidR="00CD4139" w:rsidRPr="00024411">
        <w:rPr>
          <w:rFonts w:ascii="Times New Roman" w:hAnsi="Times New Roman" w:cs="Times New Roman"/>
          <w:color w:val="000000" w:themeColor="text1"/>
          <w:sz w:val="28"/>
          <w:szCs w:val="28"/>
        </w:rPr>
        <w:t>ый</w:t>
      </w:r>
      <w:r w:rsidRPr="00024411">
        <w:rPr>
          <w:rFonts w:ascii="Times New Roman" w:hAnsi="Times New Roman" w:cs="Times New Roman"/>
          <w:color w:val="000000" w:themeColor="text1"/>
          <w:sz w:val="28"/>
          <w:szCs w:val="28"/>
        </w:rPr>
        <w:t xml:space="preserve"> метод для определения НМЦК, ЦКЕИ </w:t>
      </w:r>
      <w:r w:rsidR="00CD4139" w:rsidRPr="00024411">
        <w:rPr>
          <w:rFonts w:ascii="Times New Roman" w:hAnsi="Times New Roman" w:cs="Times New Roman"/>
          <w:color w:val="000000" w:themeColor="text1"/>
          <w:sz w:val="28"/>
          <w:szCs w:val="28"/>
        </w:rPr>
        <w:t xml:space="preserve">применяется </w:t>
      </w:r>
      <w:r w:rsidRPr="00024411">
        <w:rPr>
          <w:rFonts w:ascii="Times New Roman" w:hAnsi="Times New Roman" w:cs="Times New Roman"/>
          <w:color w:val="000000" w:themeColor="text1"/>
          <w:sz w:val="28"/>
          <w:szCs w:val="28"/>
        </w:rPr>
        <w:t>при наличии технической документации проекта судна, НМЦК, ЦКЕИ которого определяется, и исходных данных, необходимых для расчета затрат по статьям калькуляции, в том числе:</w:t>
      </w:r>
    </w:p>
    <w:p w14:paraId="111E3C4B" w14:textId="77777777" w:rsidR="00F17B51" w:rsidRPr="00024411" w:rsidRDefault="00F17B51" w:rsidP="00F17B51">
      <w:pPr>
        <w:autoSpaceDE w:val="0"/>
        <w:autoSpaceDN w:val="0"/>
        <w:adjustRightInd w:val="0"/>
        <w:spacing w:after="0"/>
        <w:ind w:firstLine="709"/>
        <w:jc w:val="both"/>
        <w:rPr>
          <w:rFonts w:ascii="Times New Roman" w:hAnsi="Times New Roman" w:cs="Times New Roman"/>
          <w:color w:val="000000" w:themeColor="text1"/>
          <w:sz w:val="28"/>
          <w:szCs w:val="28"/>
        </w:rPr>
      </w:pPr>
      <w:r w:rsidRPr="00024411">
        <w:rPr>
          <w:rFonts w:ascii="Times New Roman" w:hAnsi="Times New Roman" w:cs="Times New Roman"/>
          <w:color w:val="000000" w:themeColor="text1"/>
          <w:sz w:val="28"/>
          <w:szCs w:val="28"/>
        </w:rPr>
        <w:t>а) проектные нормы расхода материалов, в том числе предварительные, или производственные нормы расхода материалов;</w:t>
      </w:r>
    </w:p>
    <w:p w14:paraId="4FFBBF6B" w14:textId="77777777" w:rsidR="00F17B51" w:rsidRPr="00024411" w:rsidRDefault="00F17B51" w:rsidP="00F17B51">
      <w:pPr>
        <w:autoSpaceDE w:val="0"/>
        <w:autoSpaceDN w:val="0"/>
        <w:adjustRightInd w:val="0"/>
        <w:spacing w:after="0"/>
        <w:ind w:firstLine="709"/>
        <w:jc w:val="both"/>
        <w:rPr>
          <w:rFonts w:ascii="Times New Roman" w:hAnsi="Times New Roman" w:cs="Times New Roman"/>
          <w:color w:val="000000" w:themeColor="text1"/>
          <w:sz w:val="28"/>
          <w:szCs w:val="28"/>
        </w:rPr>
      </w:pPr>
      <w:r w:rsidRPr="00024411">
        <w:rPr>
          <w:rFonts w:ascii="Times New Roman" w:hAnsi="Times New Roman" w:cs="Times New Roman"/>
          <w:color w:val="000000" w:themeColor="text1"/>
          <w:sz w:val="28"/>
          <w:szCs w:val="28"/>
        </w:rPr>
        <w:t>б) спецификации, ведомости или иные документы, определяющие перечень и количество комплектующих изделий, контрагентских поставок, контрагентских работ, в том числе предварительные;</w:t>
      </w:r>
    </w:p>
    <w:p w14:paraId="07EB523A" w14:textId="77777777" w:rsidR="00F17B51" w:rsidRPr="00024411" w:rsidRDefault="00F17B51" w:rsidP="00F17B51">
      <w:pPr>
        <w:autoSpaceDE w:val="0"/>
        <w:autoSpaceDN w:val="0"/>
        <w:adjustRightInd w:val="0"/>
        <w:spacing w:after="0"/>
        <w:ind w:firstLine="709"/>
        <w:jc w:val="both"/>
        <w:rPr>
          <w:rFonts w:ascii="Times New Roman" w:hAnsi="Times New Roman" w:cs="Times New Roman"/>
          <w:color w:val="000000" w:themeColor="text1"/>
          <w:sz w:val="28"/>
          <w:szCs w:val="28"/>
        </w:rPr>
      </w:pPr>
      <w:r w:rsidRPr="00024411">
        <w:rPr>
          <w:rFonts w:ascii="Times New Roman" w:hAnsi="Times New Roman" w:cs="Times New Roman"/>
          <w:color w:val="000000" w:themeColor="text1"/>
          <w:sz w:val="28"/>
          <w:szCs w:val="28"/>
        </w:rPr>
        <w:t>в) расчет нагрузки масс судна;</w:t>
      </w:r>
    </w:p>
    <w:p w14:paraId="69BE3330" w14:textId="77777777" w:rsidR="00F17B51" w:rsidRPr="00024411" w:rsidRDefault="00F17B51" w:rsidP="00F17B51">
      <w:pPr>
        <w:autoSpaceDE w:val="0"/>
        <w:autoSpaceDN w:val="0"/>
        <w:adjustRightInd w:val="0"/>
        <w:spacing w:after="0"/>
        <w:ind w:firstLine="709"/>
        <w:jc w:val="both"/>
        <w:rPr>
          <w:rFonts w:ascii="Times New Roman" w:hAnsi="Times New Roman" w:cs="Times New Roman"/>
          <w:color w:val="000000" w:themeColor="text1"/>
          <w:sz w:val="28"/>
          <w:szCs w:val="28"/>
        </w:rPr>
      </w:pPr>
      <w:r w:rsidRPr="00024411">
        <w:rPr>
          <w:rFonts w:ascii="Times New Roman" w:hAnsi="Times New Roman" w:cs="Times New Roman"/>
          <w:color w:val="000000" w:themeColor="text1"/>
          <w:sz w:val="28"/>
          <w:szCs w:val="28"/>
        </w:rPr>
        <w:lastRenderedPageBreak/>
        <w:t>г) проектная технология постройки судна или предложения по проектной технологии постройки судна;</w:t>
      </w:r>
    </w:p>
    <w:p w14:paraId="40BEBA83" w14:textId="6BC4E6A3" w:rsidR="00F17B51" w:rsidRPr="00024411" w:rsidRDefault="00F17B51" w:rsidP="00F17B51">
      <w:pPr>
        <w:autoSpaceDE w:val="0"/>
        <w:autoSpaceDN w:val="0"/>
        <w:adjustRightInd w:val="0"/>
        <w:spacing w:after="0"/>
        <w:ind w:firstLine="709"/>
        <w:jc w:val="both"/>
        <w:rPr>
          <w:rFonts w:ascii="Times New Roman" w:hAnsi="Times New Roman" w:cs="Times New Roman"/>
          <w:spacing w:val="4"/>
          <w:sz w:val="28"/>
          <w:szCs w:val="28"/>
        </w:rPr>
      </w:pPr>
      <w:r w:rsidRPr="00024411">
        <w:rPr>
          <w:rFonts w:ascii="Times New Roman" w:hAnsi="Times New Roman" w:cs="Times New Roman"/>
          <w:spacing w:val="4"/>
          <w:sz w:val="28"/>
          <w:szCs w:val="28"/>
        </w:rPr>
        <w:t>д) технико-экономические показатели потенциального исполнителя (исполнителя, организации-строителя судна), применяемые при планировании затрат</w:t>
      </w:r>
      <w:r w:rsidR="00E757B7" w:rsidRPr="00024411">
        <w:rPr>
          <w:rFonts w:ascii="Times New Roman" w:hAnsi="Times New Roman" w:cs="Times New Roman"/>
          <w:spacing w:val="4"/>
          <w:sz w:val="28"/>
          <w:szCs w:val="28"/>
        </w:rPr>
        <w:t xml:space="preserve"> на строительство судна, </w:t>
      </w:r>
      <w:r w:rsidR="00E757B7" w:rsidRPr="00024411">
        <w:rPr>
          <w:rFonts w:ascii="Times New Roman" w:hAnsi="Times New Roman" w:cs="Times New Roman"/>
          <w:color w:val="000000" w:themeColor="text1"/>
          <w:sz w:val="28"/>
          <w:szCs w:val="28"/>
        </w:rPr>
        <w:t>НМЦК, ЦКЕИ которого определяется</w:t>
      </w:r>
      <w:r w:rsidRPr="00024411">
        <w:rPr>
          <w:rFonts w:ascii="Times New Roman" w:hAnsi="Times New Roman" w:cs="Times New Roman"/>
          <w:spacing w:val="4"/>
          <w:sz w:val="28"/>
          <w:szCs w:val="28"/>
        </w:rPr>
        <w:t>. К</w:t>
      </w:r>
      <w:r w:rsidR="00E757B7" w:rsidRPr="00024411">
        <w:rPr>
          <w:rFonts w:ascii="Times New Roman" w:hAnsi="Times New Roman" w:cs="Times New Roman"/>
          <w:spacing w:val="4"/>
          <w:sz w:val="28"/>
          <w:szCs w:val="28"/>
        </w:rPr>
        <w:t> </w:t>
      </w:r>
      <w:r w:rsidRPr="00024411">
        <w:rPr>
          <w:rFonts w:ascii="Times New Roman" w:hAnsi="Times New Roman" w:cs="Times New Roman"/>
          <w:spacing w:val="4"/>
          <w:sz w:val="28"/>
          <w:szCs w:val="28"/>
        </w:rPr>
        <w:t>указанным показателям относятся:</w:t>
      </w:r>
    </w:p>
    <w:p w14:paraId="70061A04" w14:textId="77777777" w:rsidR="00F17B51" w:rsidRPr="00024411" w:rsidRDefault="00F17B51" w:rsidP="00F17B51">
      <w:pPr>
        <w:autoSpaceDE w:val="0"/>
        <w:autoSpaceDN w:val="0"/>
        <w:adjustRightInd w:val="0"/>
        <w:spacing w:after="0"/>
        <w:ind w:firstLine="709"/>
        <w:jc w:val="both"/>
        <w:rPr>
          <w:rFonts w:ascii="Times New Roman" w:hAnsi="Times New Roman" w:cs="Times New Roman"/>
          <w:spacing w:val="4"/>
          <w:sz w:val="28"/>
          <w:szCs w:val="28"/>
        </w:rPr>
      </w:pPr>
      <w:r w:rsidRPr="00024411">
        <w:rPr>
          <w:rFonts w:ascii="Times New Roman" w:hAnsi="Times New Roman" w:cs="Times New Roman"/>
          <w:spacing w:val="4"/>
          <w:sz w:val="28"/>
          <w:szCs w:val="28"/>
        </w:rPr>
        <w:t>норматив транспортно-заготовительных расходов (в процентах к базе расчета транспортно-заготовительных расходов, принятой у потенциального исполнителя (исполнителя, организации-строителя судна);</w:t>
      </w:r>
    </w:p>
    <w:p w14:paraId="3520F0E8" w14:textId="77777777" w:rsidR="00F17B51" w:rsidRPr="00024411" w:rsidRDefault="00F17B51" w:rsidP="00F17B51">
      <w:pPr>
        <w:autoSpaceDE w:val="0"/>
        <w:autoSpaceDN w:val="0"/>
        <w:adjustRightInd w:val="0"/>
        <w:spacing w:after="0"/>
        <w:ind w:firstLine="709"/>
        <w:jc w:val="both"/>
        <w:rPr>
          <w:rFonts w:ascii="Times New Roman" w:hAnsi="Times New Roman" w:cs="Times New Roman"/>
          <w:spacing w:val="4"/>
          <w:sz w:val="28"/>
          <w:szCs w:val="28"/>
        </w:rPr>
      </w:pPr>
      <w:r w:rsidRPr="00024411">
        <w:rPr>
          <w:rFonts w:ascii="Times New Roman" w:hAnsi="Times New Roman" w:cs="Times New Roman"/>
          <w:spacing w:val="4"/>
          <w:sz w:val="28"/>
          <w:szCs w:val="28"/>
        </w:rPr>
        <w:t>стоимость 1 нормо-часа (человеко-часа) основных работников;</w:t>
      </w:r>
    </w:p>
    <w:p w14:paraId="4BC6CBDF" w14:textId="77777777" w:rsidR="00F17B51" w:rsidRPr="00024411" w:rsidRDefault="00F17B51" w:rsidP="00F17B51">
      <w:pPr>
        <w:autoSpaceDE w:val="0"/>
        <w:autoSpaceDN w:val="0"/>
        <w:adjustRightInd w:val="0"/>
        <w:spacing w:after="0"/>
        <w:ind w:firstLine="709"/>
        <w:jc w:val="both"/>
        <w:rPr>
          <w:rFonts w:ascii="Times New Roman" w:hAnsi="Times New Roman" w:cs="Times New Roman"/>
          <w:spacing w:val="4"/>
          <w:sz w:val="28"/>
          <w:szCs w:val="28"/>
        </w:rPr>
      </w:pPr>
      <w:r w:rsidRPr="00024411">
        <w:rPr>
          <w:rFonts w:ascii="Times New Roman" w:hAnsi="Times New Roman" w:cs="Times New Roman"/>
          <w:spacing w:val="4"/>
          <w:sz w:val="28"/>
          <w:szCs w:val="28"/>
        </w:rPr>
        <w:t>норматив дополнительной заработн</w:t>
      </w:r>
      <w:r w:rsidRPr="00024411">
        <w:rPr>
          <w:rFonts w:ascii="Times New Roman" w:hAnsi="Times New Roman" w:cs="Times New Roman"/>
          <w:color w:val="000000" w:themeColor="text1"/>
          <w:spacing w:val="4"/>
          <w:sz w:val="28"/>
          <w:szCs w:val="28"/>
        </w:rPr>
        <w:t>ой</w:t>
      </w:r>
      <w:r w:rsidRPr="00024411">
        <w:rPr>
          <w:rFonts w:ascii="Times New Roman" w:hAnsi="Times New Roman" w:cs="Times New Roman"/>
          <w:spacing w:val="4"/>
          <w:sz w:val="28"/>
          <w:szCs w:val="28"/>
        </w:rPr>
        <w:t xml:space="preserve"> платы (в процентах к основной заработной плате);</w:t>
      </w:r>
    </w:p>
    <w:p w14:paraId="248810D1" w14:textId="1648034D" w:rsidR="00F17B51" w:rsidRPr="00024411" w:rsidRDefault="00F17B51" w:rsidP="00F17B51">
      <w:pPr>
        <w:autoSpaceDE w:val="0"/>
        <w:autoSpaceDN w:val="0"/>
        <w:adjustRightInd w:val="0"/>
        <w:spacing w:after="0"/>
        <w:ind w:firstLine="709"/>
        <w:jc w:val="both"/>
        <w:rPr>
          <w:rFonts w:ascii="Times New Roman" w:hAnsi="Times New Roman" w:cs="Times New Roman"/>
          <w:color w:val="000000" w:themeColor="text1"/>
          <w:spacing w:val="4"/>
          <w:sz w:val="28"/>
          <w:szCs w:val="28"/>
        </w:rPr>
      </w:pPr>
      <w:r w:rsidRPr="00024411">
        <w:rPr>
          <w:rFonts w:ascii="Times New Roman" w:hAnsi="Times New Roman" w:cs="Times New Roman"/>
          <w:spacing w:val="4"/>
          <w:sz w:val="28"/>
          <w:szCs w:val="28"/>
        </w:rPr>
        <w:t>норматив страховых взносов на обязательное социальное страхование (в</w:t>
      </w:r>
      <w:r w:rsidR="00E757B7" w:rsidRPr="00024411">
        <w:rPr>
          <w:rFonts w:ascii="Times New Roman" w:hAnsi="Times New Roman" w:cs="Times New Roman"/>
          <w:spacing w:val="4"/>
          <w:sz w:val="28"/>
          <w:szCs w:val="28"/>
        </w:rPr>
        <w:t> </w:t>
      </w:r>
      <w:r w:rsidRPr="00024411">
        <w:rPr>
          <w:rFonts w:ascii="Times New Roman" w:hAnsi="Times New Roman" w:cs="Times New Roman"/>
          <w:spacing w:val="4"/>
          <w:sz w:val="28"/>
          <w:szCs w:val="28"/>
        </w:rPr>
        <w:t>процентах к затратам на оплату труда);</w:t>
      </w:r>
    </w:p>
    <w:p w14:paraId="12F9DD7F" w14:textId="77777777" w:rsidR="00F17B51" w:rsidRPr="00024411" w:rsidRDefault="00F17B51" w:rsidP="00F17B51">
      <w:pPr>
        <w:autoSpaceDE w:val="0"/>
        <w:autoSpaceDN w:val="0"/>
        <w:adjustRightInd w:val="0"/>
        <w:spacing w:after="0"/>
        <w:ind w:firstLine="709"/>
        <w:jc w:val="both"/>
        <w:rPr>
          <w:rFonts w:ascii="Times New Roman" w:hAnsi="Times New Roman" w:cs="Times New Roman"/>
          <w:spacing w:val="4"/>
          <w:sz w:val="28"/>
          <w:szCs w:val="28"/>
        </w:rPr>
      </w:pPr>
      <w:r w:rsidRPr="00024411">
        <w:rPr>
          <w:rFonts w:ascii="Times New Roman" w:hAnsi="Times New Roman" w:cs="Times New Roman"/>
          <w:spacing w:val="4"/>
          <w:sz w:val="28"/>
          <w:szCs w:val="28"/>
        </w:rPr>
        <w:t>норматив общепроизводственных затрат (в процентах к базе распределения общепроизводственных затрат, принятой у потенциального исполнителя (исполнителя, организации-строителя судна);</w:t>
      </w:r>
    </w:p>
    <w:p w14:paraId="16B31420" w14:textId="77777777" w:rsidR="00F17B51" w:rsidRPr="00024411" w:rsidRDefault="00F17B51" w:rsidP="00F17B51">
      <w:pPr>
        <w:autoSpaceDE w:val="0"/>
        <w:autoSpaceDN w:val="0"/>
        <w:adjustRightInd w:val="0"/>
        <w:spacing w:after="0"/>
        <w:ind w:firstLine="709"/>
        <w:jc w:val="both"/>
        <w:rPr>
          <w:rFonts w:ascii="Times New Roman" w:hAnsi="Times New Roman" w:cs="Times New Roman"/>
          <w:spacing w:val="4"/>
          <w:sz w:val="28"/>
          <w:szCs w:val="28"/>
        </w:rPr>
      </w:pPr>
      <w:r w:rsidRPr="00024411">
        <w:rPr>
          <w:rFonts w:ascii="Times New Roman" w:hAnsi="Times New Roman" w:cs="Times New Roman"/>
          <w:spacing w:val="4"/>
          <w:sz w:val="28"/>
          <w:szCs w:val="28"/>
        </w:rPr>
        <w:t>норматив общехозяйственных затрат или административно-управленческих расходов (в процентах к базе распределения общехозяйственных затрат или административно-управленческих расходов, принятой у потенциального исполнителя (исполнителя, организации-строителя судна).</w:t>
      </w:r>
    </w:p>
    <w:p w14:paraId="6F17D1EF" w14:textId="556C4DE8" w:rsidR="00F17B51" w:rsidRPr="00024411" w:rsidRDefault="00F17B51" w:rsidP="00F17B51">
      <w:pPr>
        <w:autoSpaceDE w:val="0"/>
        <w:autoSpaceDN w:val="0"/>
        <w:adjustRightInd w:val="0"/>
        <w:spacing w:after="0"/>
        <w:ind w:firstLine="709"/>
        <w:jc w:val="both"/>
        <w:rPr>
          <w:rFonts w:ascii="Times New Roman" w:hAnsi="Times New Roman" w:cs="Times New Roman"/>
          <w:spacing w:val="4"/>
          <w:sz w:val="28"/>
          <w:szCs w:val="28"/>
        </w:rPr>
      </w:pPr>
      <w:r w:rsidRPr="00024411">
        <w:rPr>
          <w:rFonts w:ascii="Times New Roman" w:hAnsi="Times New Roman" w:cs="Times New Roman"/>
          <w:spacing w:val="4"/>
          <w:sz w:val="28"/>
          <w:szCs w:val="28"/>
        </w:rPr>
        <w:t>Стоимость 1 нормо-часа (человеко-часа) основных работников, норматив дополнительной заработн</w:t>
      </w:r>
      <w:r w:rsidRPr="00024411">
        <w:rPr>
          <w:rFonts w:ascii="Times New Roman" w:hAnsi="Times New Roman" w:cs="Times New Roman"/>
          <w:color w:val="000000" w:themeColor="text1"/>
          <w:spacing w:val="4"/>
          <w:sz w:val="28"/>
          <w:szCs w:val="28"/>
        </w:rPr>
        <w:t>ой</w:t>
      </w:r>
      <w:r w:rsidRPr="00024411">
        <w:rPr>
          <w:rFonts w:ascii="Times New Roman" w:hAnsi="Times New Roman" w:cs="Times New Roman"/>
          <w:spacing w:val="4"/>
          <w:sz w:val="28"/>
          <w:szCs w:val="28"/>
        </w:rPr>
        <w:t xml:space="preserve"> платы и норматив общепроизводственных затрат в соответствии с учетной политикой потенциального исполнителя (исполнителя, организации-строителя судна) определяются в целом по организации, по видам продукции или по видам производства (по цехам).</w:t>
      </w:r>
    </w:p>
    <w:p w14:paraId="7FDDB482" w14:textId="77777777" w:rsidR="00F17B51" w:rsidRPr="00024411" w:rsidRDefault="00F17B51" w:rsidP="00F17B51">
      <w:pPr>
        <w:autoSpaceDE w:val="0"/>
        <w:autoSpaceDN w:val="0"/>
        <w:adjustRightInd w:val="0"/>
        <w:spacing w:after="0"/>
        <w:ind w:firstLine="709"/>
        <w:jc w:val="both"/>
        <w:rPr>
          <w:rFonts w:ascii="Times New Roman" w:hAnsi="Times New Roman" w:cs="Times New Roman"/>
          <w:spacing w:val="4"/>
          <w:sz w:val="28"/>
          <w:szCs w:val="28"/>
        </w:rPr>
      </w:pPr>
      <w:r w:rsidRPr="00024411">
        <w:rPr>
          <w:rFonts w:ascii="Times New Roman" w:hAnsi="Times New Roman" w:cs="Times New Roman"/>
          <w:spacing w:val="4"/>
          <w:sz w:val="28"/>
          <w:szCs w:val="28"/>
        </w:rPr>
        <w:t>Технико-экономические показатели потенциального исполнителя (исполнителя, организации-строителя судна) рассчитываются применительно к каждому календарному году периода строительства судна.</w:t>
      </w:r>
    </w:p>
    <w:p w14:paraId="7762D4A3" w14:textId="77777777" w:rsidR="00F17B51" w:rsidRPr="00024411" w:rsidRDefault="00F17B51" w:rsidP="00F17B51">
      <w:pPr>
        <w:autoSpaceDE w:val="0"/>
        <w:autoSpaceDN w:val="0"/>
        <w:adjustRightInd w:val="0"/>
        <w:spacing w:after="0"/>
        <w:ind w:firstLine="709"/>
        <w:jc w:val="both"/>
        <w:rPr>
          <w:rFonts w:ascii="Times New Roman" w:hAnsi="Times New Roman" w:cs="Times New Roman"/>
          <w:spacing w:val="4"/>
          <w:sz w:val="28"/>
          <w:szCs w:val="28"/>
        </w:rPr>
      </w:pPr>
      <w:r w:rsidRPr="00024411">
        <w:rPr>
          <w:rFonts w:ascii="Times New Roman" w:hAnsi="Times New Roman" w:cs="Times New Roman"/>
          <w:spacing w:val="4"/>
          <w:sz w:val="28"/>
          <w:szCs w:val="28"/>
        </w:rPr>
        <w:t xml:space="preserve">41. </w:t>
      </w:r>
      <w:r w:rsidRPr="00024411">
        <w:rPr>
          <w:rFonts w:ascii="Times New Roman" w:hAnsi="Times New Roman" w:cs="Times New Roman"/>
          <w:color w:val="000000"/>
          <w:sz w:val="28"/>
          <w:szCs w:val="28"/>
        </w:rPr>
        <w:t>Помимо документов, указанных в пункте 40 настоящего Порядка, при расчете затрат по статьям калькуляции используются обосновывающие документы, имеющиеся в распоряжении организации, проводящей расчет затрат, или полученные ею в процессе расчета.</w:t>
      </w:r>
    </w:p>
    <w:p w14:paraId="25846355" w14:textId="77777777" w:rsidR="00F17B51" w:rsidRPr="00024411" w:rsidRDefault="00F17B51" w:rsidP="00F17B51">
      <w:pPr>
        <w:autoSpaceDE w:val="0"/>
        <w:autoSpaceDN w:val="0"/>
        <w:adjustRightInd w:val="0"/>
        <w:spacing w:after="0"/>
        <w:ind w:firstLine="709"/>
        <w:jc w:val="both"/>
        <w:rPr>
          <w:rFonts w:ascii="Times New Roman" w:hAnsi="Times New Roman" w:cs="Times New Roman"/>
          <w:spacing w:val="4"/>
          <w:sz w:val="28"/>
          <w:szCs w:val="28"/>
        </w:rPr>
      </w:pPr>
      <w:r w:rsidRPr="00024411">
        <w:rPr>
          <w:rFonts w:ascii="Times New Roman" w:hAnsi="Times New Roman" w:cs="Times New Roman"/>
          <w:spacing w:val="4"/>
          <w:sz w:val="28"/>
          <w:szCs w:val="28"/>
        </w:rPr>
        <w:t>42. При расчете затрат по статьям калькуляции с</w:t>
      </w:r>
      <w:r w:rsidRPr="00024411">
        <w:rPr>
          <w:rFonts w:ascii="Times New Roman" w:eastAsia="Times New Roman" w:hAnsi="Times New Roman" w:cs="Times New Roman"/>
          <w:color w:val="000000" w:themeColor="text1"/>
          <w:sz w:val="28"/>
          <w:szCs w:val="28"/>
          <w:lang w:eastAsia="ru-RU"/>
        </w:rPr>
        <w:t xml:space="preserve">остав и размеры </w:t>
      </w:r>
      <w:r w:rsidRPr="00024411">
        <w:rPr>
          <w:rFonts w:ascii="Times New Roman" w:hAnsi="Times New Roman" w:cs="Times New Roman"/>
          <w:spacing w:val="4"/>
          <w:sz w:val="28"/>
          <w:szCs w:val="28"/>
        </w:rPr>
        <w:t>затрат определяются исходя из:</w:t>
      </w:r>
    </w:p>
    <w:p w14:paraId="62E37FEE" w14:textId="77777777" w:rsidR="00F17B51" w:rsidRPr="00024411" w:rsidRDefault="00F17B51" w:rsidP="00F17B51">
      <w:pPr>
        <w:autoSpaceDE w:val="0"/>
        <w:autoSpaceDN w:val="0"/>
        <w:adjustRightInd w:val="0"/>
        <w:spacing w:after="0"/>
        <w:ind w:firstLine="709"/>
        <w:jc w:val="both"/>
        <w:rPr>
          <w:rFonts w:ascii="Times New Roman" w:hAnsi="Times New Roman" w:cs="Times New Roman"/>
          <w:spacing w:val="4"/>
          <w:sz w:val="28"/>
          <w:szCs w:val="28"/>
        </w:rPr>
      </w:pPr>
      <w:r w:rsidRPr="00024411">
        <w:rPr>
          <w:rFonts w:ascii="Times New Roman" w:hAnsi="Times New Roman" w:cs="Times New Roman"/>
          <w:spacing w:val="4"/>
          <w:sz w:val="28"/>
          <w:szCs w:val="28"/>
        </w:rPr>
        <w:lastRenderedPageBreak/>
        <w:t>а) особенностей поставки (в том числе производства), установленных нормативно-технической документацией, техническими заданиями и иными документами;</w:t>
      </w:r>
    </w:p>
    <w:p w14:paraId="4CAFB550" w14:textId="77777777" w:rsidR="00F17B51" w:rsidRPr="00024411" w:rsidRDefault="00F17B51" w:rsidP="00F17B51">
      <w:pPr>
        <w:autoSpaceDE w:val="0"/>
        <w:autoSpaceDN w:val="0"/>
        <w:adjustRightInd w:val="0"/>
        <w:spacing w:after="0"/>
        <w:ind w:firstLine="709"/>
        <w:jc w:val="both"/>
        <w:rPr>
          <w:rFonts w:ascii="Times New Roman" w:hAnsi="Times New Roman" w:cs="Times New Roman"/>
          <w:spacing w:val="4"/>
          <w:sz w:val="28"/>
          <w:szCs w:val="28"/>
        </w:rPr>
      </w:pPr>
      <w:r w:rsidRPr="00024411">
        <w:rPr>
          <w:rFonts w:ascii="Times New Roman" w:hAnsi="Times New Roman" w:cs="Times New Roman"/>
          <w:spacing w:val="4"/>
          <w:sz w:val="28"/>
          <w:szCs w:val="28"/>
        </w:rPr>
        <w:t>б) учетной политики потенциального исполнителя (исполнителя, организации-строителя судна);</w:t>
      </w:r>
    </w:p>
    <w:p w14:paraId="0BCB8E77" w14:textId="77777777" w:rsidR="00F17B51" w:rsidRPr="00024411" w:rsidRDefault="00F17B51" w:rsidP="00F17B51">
      <w:pPr>
        <w:autoSpaceDE w:val="0"/>
        <w:autoSpaceDN w:val="0"/>
        <w:adjustRightInd w:val="0"/>
        <w:spacing w:after="0"/>
        <w:ind w:firstLine="709"/>
        <w:jc w:val="both"/>
        <w:rPr>
          <w:rFonts w:ascii="Times New Roman" w:hAnsi="Times New Roman" w:cs="Times New Roman"/>
          <w:spacing w:val="4"/>
          <w:sz w:val="28"/>
          <w:szCs w:val="28"/>
        </w:rPr>
      </w:pPr>
      <w:r w:rsidRPr="00024411">
        <w:rPr>
          <w:rFonts w:ascii="Times New Roman" w:hAnsi="Times New Roman" w:cs="Times New Roman"/>
          <w:spacing w:val="4"/>
          <w:sz w:val="28"/>
          <w:szCs w:val="28"/>
        </w:rPr>
        <w:t>в) обоснованных экономических показателей по статьям калькуляции, включаемых в себестоимость, в числе которых:</w:t>
      </w:r>
    </w:p>
    <w:p w14:paraId="1B251AE3" w14:textId="77777777" w:rsidR="00F17B51" w:rsidRPr="00024411" w:rsidRDefault="00F17B51" w:rsidP="00F17B51">
      <w:pPr>
        <w:autoSpaceDE w:val="0"/>
        <w:autoSpaceDN w:val="0"/>
        <w:adjustRightInd w:val="0"/>
        <w:spacing w:after="0"/>
        <w:ind w:firstLine="709"/>
        <w:jc w:val="both"/>
        <w:rPr>
          <w:rFonts w:ascii="Times New Roman" w:hAnsi="Times New Roman" w:cs="Times New Roman"/>
          <w:spacing w:val="4"/>
          <w:sz w:val="28"/>
          <w:szCs w:val="28"/>
        </w:rPr>
      </w:pPr>
      <w:r w:rsidRPr="00024411">
        <w:rPr>
          <w:rFonts w:ascii="Times New Roman" w:hAnsi="Times New Roman" w:cs="Times New Roman"/>
          <w:spacing w:val="4"/>
          <w:sz w:val="28"/>
          <w:szCs w:val="28"/>
        </w:rPr>
        <w:t>для материальных затрат – номенклатура сырья, материалов, иных материальных ресурсов, нормы их расхода и цена единицы ресурса;</w:t>
      </w:r>
    </w:p>
    <w:p w14:paraId="79853E05" w14:textId="77777777" w:rsidR="00F17B51" w:rsidRPr="00024411" w:rsidRDefault="00F17B51" w:rsidP="00F17B51">
      <w:pPr>
        <w:autoSpaceDE w:val="0"/>
        <w:autoSpaceDN w:val="0"/>
        <w:adjustRightInd w:val="0"/>
        <w:spacing w:after="0"/>
        <w:ind w:firstLine="709"/>
        <w:jc w:val="both"/>
        <w:rPr>
          <w:rFonts w:ascii="Times New Roman" w:hAnsi="Times New Roman" w:cs="Times New Roman"/>
          <w:spacing w:val="4"/>
          <w:sz w:val="28"/>
          <w:szCs w:val="28"/>
        </w:rPr>
      </w:pPr>
      <w:r w:rsidRPr="00024411">
        <w:rPr>
          <w:rFonts w:ascii="Times New Roman" w:hAnsi="Times New Roman" w:cs="Times New Roman"/>
          <w:spacing w:val="4"/>
          <w:sz w:val="28"/>
          <w:szCs w:val="28"/>
        </w:rPr>
        <w:t>для оплаты труда – трудоемкость строительства судна (изготовления продукции, выполнения работы), стоимость 1 нормо-часа (человеко-часа);</w:t>
      </w:r>
    </w:p>
    <w:p w14:paraId="07A93191" w14:textId="77777777" w:rsidR="00F17B51" w:rsidRPr="00024411" w:rsidRDefault="00F17B51" w:rsidP="00F17B51">
      <w:pPr>
        <w:autoSpaceDE w:val="0"/>
        <w:autoSpaceDN w:val="0"/>
        <w:adjustRightInd w:val="0"/>
        <w:spacing w:after="0"/>
        <w:ind w:firstLine="709"/>
        <w:jc w:val="both"/>
        <w:rPr>
          <w:rFonts w:ascii="Times New Roman" w:hAnsi="Times New Roman" w:cs="Times New Roman"/>
          <w:spacing w:val="4"/>
          <w:sz w:val="28"/>
          <w:szCs w:val="28"/>
        </w:rPr>
      </w:pPr>
      <w:r w:rsidRPr="00024411">
        <w:rPr>
          <w:rFonts w:ascii="Times New Roman" w:hAnsi="Times New Roman" w:cs="Times New Roman"/>
          <w:spacing w:val="4"/>
          <w:sz w:val="28"/>
          <w:szCs w:val="28"/>
        </w:rPr>
        <w:t>технико-экономические показатели потенциального исполнителя (исполнителя, организации-строителя</w:t>
      </w:r>
      <w:r w:rsidRPr="00024411">
        <w:rPr>
          <w:rFonts w:ascii="Times New Roman" w:hAnsi="Times New Roman" w:cs="Times New Roman"/>
          <w:color w:val="000000" w:themeColor="text1"/>
          <w:spacing w:val="4"/>
          <w:sz w:val="28"/>
          <w:szCs w:val="28"/>
        </w:rPr>
        <w:t xml:space="preserve"> </w:t>
      </w:r>
      <w:r w:rsidRPr="00024411">
        <w:rPr>
          <w:rFonts w:ascii="Times New Roman" w:hAnsi="Times New Roman" w:cs="Times New Roman"/>
          <w:spacing w:val="4"/>
          <w:sz w:val="28"/>
          <w:szCs w:val="28"/>
        </w:rPr>
        <w:t>судна), указанные в подпункте «д» пункта 40 настоящего Порядка. Данные показатели обосновываются на каждый календарный год планируемого периода строительства судна.</w:t>
      </w:r>
    </w:p>
    <w:p w14:paraId="00DF42CC" w14:textId="77777777" w:rsidR="00F17B51" w:rsidRPr="00024411" w:rsidRDefault="00F17B51" w:rsidP="00F17B51">
      <w:pPr>
        <w:autoSpaceDE w:val="0"/>
        <w:autoSpaceDN w:val="0"/>
        <w:adjustRightInd w:val="0"/>
        <w:spacing w:after="0"/>
        <w:ind w:firstLine="709"/>
        <w:jc w:val="both"/>
        <w:rPr>
          <w:rFonts w:ascii="Times New Roman" w:hAnsi="Times New Roman" w:cs="Times New Roman"/>
          <w:spacing w:val="4"/>
          <w:sz w:val="28"/>
          <w:szCs w:val="28"/>
        </w:rPr>
      </w:pPr>
      <w:bookmarkStart w:id="12" w:name="Par124"/>
      <w:bookmarkEnd w:id="12"/>
      <w:r w:rsidRPr="00024411">
        <w:rPr>
          <w:rFonts w:ascii="Times New Roman" w:hAnsi="Times New Roman" w:cs="Times New Roman"/>
          <w:spacing w:val="4"/>
          <w:sz w:val="28"/>
          <w:szCs w:val="28"/>
        </w:rPr>
        <w:t>43. При применении затратного метода группировка затрат по статьям калькуляции должна производиться в зависимости от их целевого назначения. При этом используются прямые и косвенные методы отнесения затрат на себестоимость строительства судна. Калькулирование себестоимости строительства судна должно осуществляться преимущественно прямым методом отнесения затрат на себестоимость продукции.</w:t>
      </w:r>
    </w:p>
    <w:p w14:paraId="10124BA7" w14:textId="77777777" w:rsidR="00F17B51" w:rsidRPr="00024411" w:rsidRDefault="00F17B51" w:rsidP="00F17B51">
      <w:pPr>
        <w:autoSpaceDE w:val="0"/>
        <w:autoSpaceDN w:val="0"/>
        <w:adjustRightInd w:val="0"/>
        <w:spacing w:after="0"/>
        <w:ind w:firstLine="709"/>
        <w:jc w:val="both"/>
        <w:rPr>
          <w:rFonts w:ascii="Times New Roman" w:hAnsi="Times New Roman" w:cs="Times New Roman"/>
          <w:spacing w:val="4"/>
          <w:sz w:val="28"/>
          <w:szCs w:val="28"/>
        </w:rPr>
      </w:pPr>
      <w:r w:rsidRPr="00024411">
        <w:rPr>
          <w:rFonts w:ascii="Times New Roman" w:hAnsi="Times New Roman" w:cs="Times New Roman"/>
          <w:spacing w:val="4"/>
          <w:sz w:val="28"/>
          <w:szCs w:val="28"/>
        </w:rPr>
        <w:t xml:space="preserve">44. Затраты на строительство судна должны включаться в НМЦК, ЦКЕИ без учета налога на добавленную стоимость, за исключением случаев, когда такая продукция не подлежит налогообложению налогом на добавленную стоимость или потенциальный исполнитель (исполнитель, организация-строитель судна) не признается налогоплательщиком указанного налога в соответствии с частью второй Налогового </w:t>
      </w:r>
      <w:hyperlink r:id="rId32" w:history="1">
        <w:r w:rsidRPr="00024411">
          <w:rPr>
            <w:rFonts w:ascii="Times New Roman" w:hAnsi="Times New Roman" w:cs="Times New Roman"/>
            <w:spacing w:val="4"/>
            <w:sz w:val="28"/>
            <w:szCs w:val="28"/>
          </w:rPr>
          <w:t>кодекса</w:t>
        </w:r>
      </w:hyperlink>
      <w:r w:rsidRPr="00024411">
        <w:rPr>
          <w:rFonts w:ascii="Times New Roman" w:hAnsi="Times New Roman" w:cs="Times New Roman"/>
          <w:spacing w:val="4"/>
          <w:sz w:val="28"/>
          <w:szCs w:val="28"/>
        </w:rPr>
        <w:t xml:space="preserve"> Российской Федерации (Собрание законодательства Российской Федерации, 2000, № 32, ст. 3340; 2021, № 17, ст. 2886).</w:t>
      </w:r>
    </w:p>
    <w:p w14:paraId="28ECFA58" w14:textId="77777777" w:rsidR="00F17B51" w:rsidRPr="00024411" w:rsidRDefault="00F17B51" w:rsidP="00F17B51">
      <w:pPr>
        <w:autoSpaceDE w:val="0"/>
        <w:autoSpaceDN w:val="0"/>
        <w:adjustRightInd w:val="0"/>
        <w:spacing w:after="0"/>
        <w:ind w:firstLine="709"/>
        <w:jc w:val="both"/>
        <w:rPr>
          <w:rFonts w:ascii="Times New Roman" w:hAnsi="Times New Roman" w:cs="Times New Roman"/>
          <w:spacing w:val="4"/>
          <w:sz w:val="28"/>
          <w:szCs w:val="28"/>
        </w:rPr>
      </w:pPr>
      <w:r w:rsidRPr="00024411">
        <w:rPr>
          <w:rFonts w:ascii="Times New Roman" w:hAnsi="Times New Roman" w:cs="Times New Roman"/>
          <w:spacing w:val="4"/>
          <w:sz w:val="28"/>
          <w:szCs w:val="28"/>
        </w:rPr>
        <w:t>45. Величина затрат по статьям калькуляции определяется:</w:t>
      </w:r>
    </w:p>
    <w:p w14:paraId="264CDB8C" w14:textId="77777777" w:rsidR="00F17B51" w:rsidRPr="00024411" w:rsidRDefault="00F17B51" w:rsidP="00F17B51">
      <w:pPr>
        <w:autoSpaceDE w:val="0"/>
        <w:autoSpaceDN w:val="0"/>
        <w:adjustRightInd w:val="0"/>
        <w:spacing w:after="0"/>
        <w:ind w:firstLine="709"/>
        <w:jc w:val="both"/>
        <w:rPr>
          <w:rFonts w:ascii="Times New Roman" w:hAnsi="Times New Roman" w:cs="Times New Roman"/>
          <w:spacing w:val="4"/>
          <w:sz w:val="28"/>
          <w:szCs w:val="28"/>
        </w:rPr>
      </w:pPr>
      <w:r w:rsidRPr="00024411">
        <w:rPr>
          <w:rFonts w:ascii="Times New Roman" w:hAnsi="Times New Roman" w:cs="Times New Roman"/>
          <w:spacing w:val="4"/>
          <w:sz w:val="28"/>
          <w:szCs w:val="28"/>
        </w:rPr>
        <w:t>а) на основании отчетных данных о затратах в ценах предыдущих лет;</w:t>
      </w:r>
    </w:p>
    <w:p w14:paraId="6D8F5652" w14:textId="77777777" w:rsidR="00F17B51" w:rsidRPr="00024411" w:rsidRDefault="00F17B51" w:rsidP="00F17B51">
      <w:pPr>
        <w:autoSpaceDE w:val="0"/>
        <w:autoSpaceDN w:val="0"/>
        <w:adjustRightInd w:val="0"/>
        <w:spacing w:after="0"/>
        <w:ind w:firstLine="709"/>
        <w:jc w:val="both"/>
        <w:rPr>
          <w:rFonts w:ascii="Times New Roman" w:hAnsi="Times New Roman" w:cs="Times New Roman"/>
          <w:spacing w:val="4"/>
          <w:sz w:val="28"/>
          <w:szCs w:val="28"/>
        </w:rPr>
      </w:pPr>
      <w:r w:rsidRPr="00024411">
        <w:rPr>
          <w:rFonts w:ascii="Times New Roman" w:hAnsi="Times New Roman" w:cs="Times New Roman"/>
          <w:spacing w:val="4"/>
          <w:sz w:val="28"/>
          <w:szCs w:val="28"/>
        </w:rPr>
        <w:t>б) расчетным путем;</w:t>
      </w:r>
    </w:p>
    <w:p w14:paraId="2EEF82C9" w14:textId="77777777" w:rsidR="00F17B51" w:rsidRPr="00024411" w:rsidRDefault="00F17B51" w:rsidP="00F17B51">
      <w:pPr>
        <w:autoSpaceDE w:val="0"/>
        <w:autoSpaceDN w:val="0"/>
        <w:adjustRightInd w:val="0"/>
        <w:spacing w:after="0"/>
        <w:ind w:firstLine="709"/>
        <w:jc w:val="both"/>
        <w:rPr>
          <w:rFonts w:ascii="Times New Roman" w:hAnsi="Times New Roman" w:cs="Times New Roman"/>
          <w:spacing w:val="4"/>
          <w:sz w:val="28"/>
          <w:szCs w:val="28"/>
        </w:rPr>
      </w:pPr>
      <w:r w:rsidRPr="00024411">
        <w:rPr>
          <w:rFonts w:ascii="Times New Roman" w:hAnsi="Times New Roman" w:cs="Times New Roman"/>
          <w:spacing w:val="4"/>
          <w:sz w:val="28"/>
          <w:szCs w:val="28"/>
        </w:rPr>
        <w:t>в) на основании затрат, включенных в цену на продукцию по ранее заключенному контракту;</w:t>
      </w:r>
    </w:p>
    <w:p w14:paraId="357925F9" w14:textId="5BC48FD7" w:rsidR="00F17B51" w:rsidRPr="00024411" w:rsidRDefault="00F17B51" w:rsidP="00F17B51">
      <w:pPr>
        <w:autoSpaceDE w:val="0"/>
        <w:autoSpaceDN w:val="0"/>
        <w:adjustRightInd w:val="0"/>
        <w:spacing w:after="0"/>
        <w:ind w:firstLine="709"/>
        <w:jc w:val="both"/>
        <w:rPr>
          <w:rFonts w:ascii="Times New Roman" w:hAnsi="Times New Roman" w:cs="Times New Roman"/>
          <w:spacing w:val="4"/>
          <w:sz w:val="28"/>
          <w:szCs w:val="28"/>
        </w:rPr>
      </w:pPr>
      <w:r w:rsidRPr="00024411">
        <w:rPr>
          <w:rFonts w:ascii="Times New Roman" w:hAnsi="Times New Roman" w:cs="Times New Roman"/>
          <w:spacing w:val="4"/>
          <w:sz w:val="28"/>
          <w:szCs w:val="28"/>
        </w:rPr>
        <w:t xml:space="preserve">г) на основании затрат в отношении продукции, имеющей сравнимые </w:t>
      </w:r>
      <w:r w:rsidR="00C92583">
        <w:rPr>
          <w:rFonts w:ascii="Times New Roman" w:hAnsi="Times New Roman" w:cs="Times New Roman"/>
          <w:spacing w:val="4"/>
          <w:sz w:val="28"/>
          <w:szCs w:val="28"/>
        </w:rPr>
        <w:br/>
      </w:r>
      <w:r w:rsidRPr="00024411">
        <w:rPr>
          <w:rFonts w:ascii="Times New Roman" w:hAnsi="Times New Roman" w:cs="Times New Roman"/>
          <w:spacing w:val="4"/>
          <w:sz w:val="28"/>
          <w:szCs w:val="28"/>
        </w:rPr>
        <w:t xml:space="preserve">с рассматриваемой продукцией функциональное назначение </w:t>
      </w:r>
      <w:r w:rsidR="00C92583">
        <w:rPr>
          <w:rFonts w:ascii="Times New Roman" w:hAnsi="Times New Roman" w:cs="Times New Roman"/>
          <w:spacing w:val="4"/>
          <w:sz w:val="28"/>
          <w:szCs w:val="28"/>
        </w:rPr>
        <w:br/>
      </w:r>
      <w:r w:rsidRPr="00024411">
        <w:rPr>
          <w:rFonts w:ascii="Times New Roman" w:hAnsi="Times New Roman" w:cs="Times New Roman"/>
          <w:spacing w:val="4"/>
          <w:sz w:val="28"/>
          <w:szCs w:val="28"/>
        </w:rPr>
        <w:t xml:space="preserve">и потребительские свойства, с учетом отличий в отношении технических характеристик, сложности и уникальности видов и объемов работ, а также </w:t>
      </w:r>
      <w:r w:rsidRPr="00024411">
        <w:rPr>
          <w:rFonts w:ascii="Times New Roman" w:hAnsi="Times New Roman" w:cs="Times New Roman"/>
          <w:spacing w:val="4"/>
          <w:sz w:val="28"/>
          <w:szCs w:val="28"/>
        </w:rPr>
        <w:lastRenderedPageBreak/>
        <w:t>уровня квалификации специалистов, требующихся для их выполнения, в том числе по ранее заключенному контракту, путем:</w:t>
      </w:r>
    </w:p>
    <w:p w14:paraId="03B289D7" w14:textId="77777777" w:rsidR="00F17B51" w:rsidRPr="00024411" w:rsidRDefault="00F17B51" w:rsidP="00F17B51">
      <w:pPr>
        <w:autoSpaceDE w:val="0"/>
        <w:autoSpaceDN w:val="0"/>
        <w:adjustRightInd w:val="0"/>
        <w:spacing w:after="0"/>
        <w:ind w:firstLine="709"/>
        <w:jc w:val="both"/>
        <w:rPr>
          <w:rFonts w:ascii="Times New Roman" w:hAnsi="Times New Roman" w:cs="Times New Roman"/>
          <w:spacing w:val="4"/>
          <w:sz w:val="28"/>
          <w:szCs w:val="28"/>
        </w:rPr>
      </w:pPr>
      <w:r w:rsidRPr="00024411">
        <w:rPr>
          <w:rFonts w:ascii="Times New Roman" w:hAnsi="Times New Roman" w:cs="Times New Roman"/>
          <w:spacing w:val="4"/>
          <w:sz w:val="28"/>
          <w:szCs w:val="28"/>
        </w:rPr>
        <w:t>расчет</w:t>
      </w:r>
      <w:r w:rsidRPr="00024411">
        <w:rPr>
          <w:rFonts w:ascii="Times New Roman" w:hAnsi="Times New Roman" w:cs="Times New Roman"/>
          <w:color w:val="000000" w:themeColor="text1"/>
          <w:spacing w:val="4"/>
          <w:sz w:val="28"/>
          <w:szCs w:val="28"/>
        </w:rPr>
        <w:t>а</w:t>
      </w:r>
      <w:r w:rsidRPr="00024411">
        <w:rPr>
          <w:rFonts w:ascii="Times New Roman" w:hAnsi="Times New Roman" w:cs="Times New Roman"/>
          <w:spacing w:val="4"/>
          <w:sz w:val="28"/>
          <w:szCs w:val="28"/>
        </w:rPr>
        <w:t xml:space="preserve"> на единицу продукции, характеризующую объем выполненной работы;</w:t>
      </w:r>
    </w:p>
    <w:p w14:paraId="735EC269" w14:textId="77777777" w:rsidR="00F17B51" w:rsidRPr="00024411" w:rsidRDefault="00F17B51" w:rsidP="00F17B51">
      <w:pPr>
        <w:autoSpaceDE w:val="0"/>
        <w:autoSpaceDN w:val="0"/>
        <w:adjustRightInd w:val="0"/>
        <w:spacing w:after="0"/>
        <w:ind w:firstLine="709"/>
        <w:jc w:val="both"/>
        <w:rPr>
          <w:rFonts w:ascii="Times New Roman" w:hAnsi="Times New Roman" w:cs="Times New Roman"/>
          <w:spacing w:val="4"/>
          <w:sz w:val="28"/>
          <w:szCs w:val="28"/>
        </w:rPr>
      </w:pPr>
      <w:r w:rsidRPr="00024411">
        <w:rPr>
          <w:rFonts w:ascii="Times New Roman" w:hAnsi="Times New Roman" w:cs="Times New Roman"/>
          <w:spacing w:val="4"/>
          <w:sz w:val="28"/>
          <w:szCs w:val="28"/>
        </w:rPr>
        <w:t>применени</w:t>
      </w:r>
      <w:r w:rsidRPr="00024411">
        <w:rPr>
          <w:rFonts w:ascii="Times New Roman" w:hAnsi="Times New Roman" w:cs="Times New Roman"/>
          <w:strike/>
          <w:color w:val="000000" w:themeColor="text1"/>
          <w:spacing w:val="4"/>
          <w:sz w:val="28"/>
          <w:szCs w:val="28"/>
        </w:rPr>
        <w:t>я</w:t>
      </w:r>
      <w:r w:rsidRPr="00024411">
        <w:rPr>
          <w:rFonts w:ascii="Times New Roman" w:hAnsi="Times New Roman" w:cs="Times New Roman"/>
          <w:color w:val="000000" w:themeColor="text1"/>
          <w:spacing w:val="4"/>
          <w:sz w:val="28"/>
          <w:szCs w:val="28"/>
        </w:rPr>
        <w:t xml:space="preserve"> </w:t>
      </w:r>
      <w:r w:rsidRPr="00024411">
        <w:rPr>
          <w:rFonts w:ascii="Times New Roman" w:hAnsi="Times New Roman" w:cs="Times New Roman"/>
          <w:spacing w:val="4"/>
          <w:sz w:val="28"/>
          <w:szCs w:val="28"/>
        </w:rPr>
        <w:t xml:space="preserve">экономико-математических моделей цены (коэффициентов) в зависимости от основных технических характеристик продукции. </w:t>
      </w:r>
    </w:p>
    <w:p w14:paraId="15553706" w14:textId="6CFA5137" w:rsidR="00F17B51" w:rsidRPr="00024411" w:rsidRDefault="00F17B51" w:rsidP="00F17B51">
      <w:pPr>
        <w:autoSpaceDE w:val="0"/>
        <w:autoSpaceDN w:val="0"/>
        <w:adjustRightInd w:val="0"/>
        <w:spacing w:after="0"/>
        <w:ind w:firstLine="709"/>
        <w:jc w:val="both"/>
        <w:rPr>
          <w:rFonts w:ascii="Times New Roman" w:hAnsi="Times New Roman" w:cs="Times New Roman"/>
          <w:spacing w:val="4"/>
          <w:sz w:val="28"/>
          <w:szCs w:val="28"/>
        </w:rPr>
      </w:pPr>
      <w:r w:rsidRPr="00024411">
        <w:rPr>
          <w:rFonts w:ascii="Times New Roman" w:hAnsi="Times New Roman" w:cs="Times New Roman"/>
          <w:spacing w:val="4"/>
          <w:sz w:val="28"/>
          <w:szCs w:val="28"/>
        </w:rPr>
        <w:t xml:space="preserve">46. Величина затрат по каждой из статей калькуляции формируется </w:t>
      </w:r>
      <w:r w:rsidR="00C92583">
        <w:rPr>
          <w:rFonts w:ascii="Times New Roman" w:hAnsi="Times New Roman" w:cs="Times New Roman"/>
          <w:spacing w:val="4"/>
          <w:sz w:val="28"/>
          <w:szCs w:val="28"/>
        </w:rPr>
        <w:br/>
      </w:r>
      <w:r w:rsidRPr="00024411">
        <w:rPr>
          <w:rFonts w:ascii="Times New Roman" w:hAnsi="Times New Roman" w:cs="Times New Roman"/>
          <w:spacing w:val="4"/>
          <w:sz w:val="28"/>
          <w:szCs w:val="28"/>
        </w:rPr>
        <w:t xml:space="preserve">с учетом необходимости применения методов определения цены на продукцию, предусмотренных настоящим Порядком или используемых </w:t>
      </w:r>
      <w:r w:rsidR="000B60C1">
        <w:rPr>
          <w:rFonts w:ascii="Times New Roman" w:hAnsi="Times New Roman" w:cs="Times New Roman"/>
          <w:spacing w:val="4"/>
          <w:sz w:val="28"/>
          <w:szCs w:val="28"/>
        </w:rPr>
        <w:br/>
      </w:r>
      <w:r w:rsidRPr="00024411">
        <w:rPr>
          <w:rFonts w:ascii="Times New Roman" w:hAnsi="Times New Roman" w:cs="Times New Roman"/>
          <w:spacing w:val="4"/>
          <w:sz w:val="28"/>
          <w:szCs w:val="28"/>
        </w:rPr>
        <w:t>в практике определения цен на аналогичную продукцию, или путем комбинации таких методов. Формы расшифровок, обоснований и смет по отдельным статьям калькуляции приведены в Приложениях № </w:t>
      </w:r>
      <w:r w:rsidR="00D07287" w:rsidRPr="00024411">
        <w:rPr>
          <w:rFonts w:ascii="Times New Roman" w:hAnsi="Times New Roman" w:cs="Times New Roman"/>
          <w:spacing w:val="4"/>
          <w:sz w:val="28"/>
          <w:szCs w:val="28"/>
        </w:rPr>
        <w:t>6</w:t>
      </w:r>
      <w:r w:rsidRPr="00024411">
        <w:rPr>
          <w:rFonts w:ascii="Times New Roman" w:hAnsi="Times New Roman" w:cs="Times New Roman"/>
          <w:spacing w:val="4"/>
          <w:sz w:val="28"/>
          <w:szCs w:val="28"/>
        </w:rPr>
        <w:t>-1</w:t>
      </w:r>
      <w:r w:rsidR="00D07287" w:rsidRPr="00024411">
        <w:rPr>
          <w:rFonts w:ascii="Times New Roman" w:hAnsi="Times New Roman" w:cs="Times New Roman"/>
          <w:spacing w:val="4"/>
          <w:sz w:val="28"/>
          <w:szCs w:val="28"/>
        </w:rPr>
        <w:t>4</w:t>
      </w:r>
      <w:r w:rsidRPr="00024411">
        <w:rPr>
          <w:rFonts w:ascii="Times New Roman" w:hAnsi="Times New Roman" w:cs="Times New Roman"/>
          <w:spacing w:val="4"/>
          <w:sz w:val="28"/>
          <w:szCs w:val="28"/>
        </w:rPr>
        <w:t xml:space="preserve">. </w:t>
      </w:r>
      <w:r w:rsidR="000B60C1">
        <w:rPr>
          <w:rFonts w:ascii="Times New Roman" w:hAnsi="Times New Roman" w:cs="Times New Roman"/>
          <w:spacing w:val="4"/>
          <w:sz w:val="28"/>
          <w:szCs w:val="28"/>
        </w:rPr>
        <w:br/>
      </w:r>
      <w:r w:rsidRPr="00024411">
        <w:rPr>
          <w:rFonts w:ascii="Times New Roman" w:hAnsi="Times New Roman" w:cs="Times New Roman"/>
          <w:spacing w:val="4"/>
          <w:sz w:val="28"/>
          <w:szCs w:val="28"/>
        </w:rPr>
        <w:t xml:space="preserve">По остальным статьям калькуляции обоснования приводятся </w:t>
      </w:r>
      <w:r w:rsidR="000B60C1">
        <w:rPr>
          <w:rFonts w:ascii="Times New Roman" w:hAnsi="Times New Roman" w:cs="Times New Roman"/>
          <w:spacing w:val="4"/>
          <w:sz w:val="28"/>
          <w:szCs w:val="28"/>
        </w:rPr>
        <w:br/>
      </w:r>
      <w:r w:rsidRPr="00024411">
        <w:rPr>
          <w:rFonts w:ascii="Times New Roman" w:hAnsi="Times New Roman" w:cs="Times New Roman"/>
          <w:spacing w:val="4"/>
          <w:sz w:val="28"/>
          <w:szCs w:val="28"/>
        </w:rPr>
        <w:t xml:space="preserve">в пояснительной записке к </w:t>
      </w:r>
      <w:r w:rsidR="00691DEA" w:rsidRPr="00024411">
        <w:rPr>
          <w:rFonts w:ascii="Times New Roman" w:hAnsi="Times New Roman" w:cs="Times New Roman"/>
          <w:spacing w:val="4"/>
          <w:sz w:val="28"/>
          <w:szCs w:val="28"/>
        </w:rPr>
        <w:t>калькуляции</w:t>
      </w:r>
      <w:r w:rsidRPr="00024411">
        <w:rPr>
          <w:rFonts w:ascii="Times New Roman" w:hAnsi="Times New Roman" w:cs="Times New Roman"/>
          <w:spacing w:val="4"/>
          <w:sz w:val="28"/>
          <w:szCs w:val="28"/>
        </w:rPr>
        <w:t>, по форме, принятой в организации, проводящей расчет затрат или в произвольной форме.</w:t>
      </w:r>
    </w:p>
    <w:p w14:paraId="012CA4D8" w14:textId="77777777" w:rsidR="00F17B51" w:rsidRPr="00024411" w:rsidRDefault="00F17B51" w:rsidP="00F17B51">
      <w:pPr>
        <w:autoSpaceDE w:val="0"/>
        <w:autoSpaceDN w:val="0"/>
        <w:adjustRightInd w:val="0"/>
        <w:spacing w:after="0"/>
        <w:ind w:firstLine="709"/>
        <w:jc w:val="both"/>
        <w:rPr>
          <w:rFonts w:ascii="Times New Roman" w:hAnsi="Times New Roman" w:cs="Times New Roman"/>
          <w:spacing w:val="4"/>
          <w:sz w:val="28"/>
          <w:szCs w:val="28"/>
        </w:rPr>
      </w:pPr>
      <w:r w:rsidRPr="00024411">
        <w:rPr>
          <w:rFonts w:ascii="Times New Roman" w:hAnsi="Times New Roman" w:cs="Times New Roman"/>
          <w:spacing w:val="4"/>
          <w:sz w:val="28"/>
          <w:szCs w:val="28"/>
        </w:rPr>
        <w:t xml:space="preserve">47. Затраты по статье калькуляции «основная заработная плата» определяется на основе трудоемкости строительства судна и стоимости 1 нормо-часа (человеко-часа) основных работников по видам работ. </w:t>
      </w:r>
    </w:p>
    <w:p w14:paraId="28BCA6C5" w14:textId="63C3B982" w:rsidR="00F17B51" w:rsidRPr="00024411" w:rsidRDefault="00F17B51" w:rsidP="00F17B51">
      <w:pPr>
        <w:spacing w:after="0"/>
        <w:ind w:firstLine="709"/>
        <w:jc w:val="both"/>
        <w:rPr>
          <w:rFonts w:ascii="Times New Roman" w:hAnsi="Times New Roman" w:cs="Times New Roman"/>
          <w:spacing w:val="4"/>
          <w:sz w:val="28"/>
          <w:szCs w:val="28"/>
        </w:rPr>
      </w:pPr>
      <w:r w:rsidRPr="00024411">
        <w:rPr>
          <w:rFonts w:ascii="Times New Roman" w:hAnsi="Times New Roman" w:cs="Times New Roman"/>
          <w:spacing w:val="4"/>
          <w:sz w:val="28"/>
          <w:szCs w:val="28"/>
        </w:rPr>
        <w:t xml:space="preserve">48. Расчёт трудоёмкости строительства головных и </w:t>
      </w:r>
      <w:r w:rsidR="00A26738" w:rsidRPr="00024411">
        <w:rPr>
          <w:rFonts w:ascii="Times New Roman" w:hAnsi="Times New Roman" w:cs="Times New Roman"/>
          <w:spacing w:val="4"/>
          <w:sz w:val="28"/>
          <w:szCs w:val="28"/>
        </w:rPr>
        <w:t>других</w:t>
      </w:r>
      <w:r w:rsidRPr="00024411">
        <w:rPr>
          <w:rFonts w:ascii="Times New Roman" w:hAnsi="Times New Roman" w:cs="Times New Roman"/>
          <w:spacing w:val="4"/>
          <w:sz w:val="28"/>
          <w:szCs w:val="28"/>
        </w:rPr>
        <w:t xml:space="preserve"> судов</w:t>
      </w:r>
      <w:r w:rsidR="00A26738" w:rsidRPr="00024411">
        <w:rPr>
          <w:rFonts w:ascii="Times New Roman" w:hAnsi="Times New Roman" w:cs="Times New Roman"/>
          <w:spacing w:val="4"/>
          <w:sz w:val="28"/>
          <w:szCs w:val="28"/>
        </w:rPr>
        <w:t xml:space="preserve"> серии</w:t>
      </w:r>
      <w:r w:rsidRPr="00024411">
        <w:rPr>
          <w:rFonts w:ascii="Times New Roman" w:hAnsi="Times New Roman" w:cs="Times New Roman"/>
          <w:spacing w:val="4"/>
          <w:sz w:val="28"/>
          <w:szCs w:val="28"/>
        </w:rPr>
        <w:t xml:space="preserve"> осуществляется проектной организацией в соответствии с требованиями технического задания в составе эскизного проекта судна и уточняется при разработке технического проекта судна. Расчёт осуществляется </w:t>
      </w:r>
      <w:r w:rsidR="000B60C1">
        <w:rPr>
          <w:rFonts w:ascii="Times New Roman" w:hAnsi="Times New Roman" w:cs="Times New Roman"/>
          <w:spacing w:val="4"/>
          <w:sz w:val="28"/>
          <w:szCs w:val="28"/>
        </w:rPr>
        <w:br/>
      </w:r>
      <w:r w:rsidRPr="00024411">
        <w:rPr>
          <w:rFonts w:ascii="Times New Roman" w:hAnsi="Times New Roman" w:cs="Times New Roman"/>
          <w:spacing w:val="4"/>
          <w:sz w:val="28"/>
          <w:szCs w:val="28"/>
        </w:rPr>
        <w:t xml:space="preserve">с применением нормативов трудоёмкости строительства судов, на основе массы конструкций судна и нормативных значений удельной трудоёмкости на тонну массы конструкций судна. Расчёт трудоёмкости выполняется по судну в целом и по видам работ, номенклатура которых определена </w:t>
      </w:r>
      <w:r w:rsidR="000B60C1">
        <w:rPr>
          <w:rFonts w:ascii="Times New Roman" w:hAnsi="Times New Roman" w:cs="Times New Roman"/>
          <w:spacing w:val="4"/>
          <w:sz w:val="28"/>
          <w:szCs w:val="28"/>
        </w:rPr>
        <w:br/>
      </w:r>
      <w:r w:rsidRPr="00024411">
        <w:rPr>
          <w:rFonts w:ascii="Times New Roman" w:hAnsi="Times New Roman" w:cs="Times New Roman"/>
          <w:spacing w:val="4"/>
          <w:sz w:val="28"/>
          <w:szCs w:val="28"/>
        </w:rPr>
        <w:t>в нормативах трудоёмкости строительства судов. В случае продолжительности периода строительства судна в двух и более календарных годах распределение трудоёмкости по годам строительства осуществляется проектной организацией при разработке графика строительства судна с учётом расчёта трудоёмкости по видам работ.</w:t>
      </w:r>
    </w:p>
    <w:p w14:paraId="5F0B1A2E" w14:textId="232560DE" w:rsidR="00F17B51" w:rsidRPr="00024411" w:rsidRDefault="004D0C57" w:rsidP="00F17B51">
      <w:pPr>
        <w:spacing w:after="0"/>
        <w:ind w:firstLine="709"/>
        <w:jc w:val="both"/>
        <w:rPr>
          <w:rFonts w:ascii="Times New Roman" w:hAnsi="Times New Roman" w:cs="Times New Roman"/>
          <w:spacing w:val="4"/>
          <w:sz w:val="28"/>
          <w:szCs w:val="28"/>
        </w:rPr>
      </w:pPr>
      <w:r w:rsidRPr="00024411">
        <w:rPr>
          <w:rFonts w:ascii="Times New Roman" w:hAnsi="Times New Roman" w:cs="Times New Roman"/>
          <w:spacing w:val="4"/>
          <w:sz w:val="28"/>
          <w:szCs w:val="28"/>
        </w:rPr>
        <w:t>49</w:t>
      </w:r>
      <w:r w:rsidR="00F17B51" w:rsidRPr="00024411">
        <w:rPr>
          <w:rFonts w:ascii="Times New Roman" w:hAnsi="Times New Roman" w:cs="Times New Roman"/>
          <w:spacing w:val="4"/>
          <w:sz w:val="28"/>
          <w:szCs w:val="28"/>
        </w:rPr>
        <w:t xml:space="preserve">. При определении НМЦК, ЦКЕИ </w:t>
      </w:r>
      <w:r w:rsidR="00691DEA" w:rsidRPr="00024411">
        <w:rPr>
          <w:rFonts w:ascii="Times New Roman" w:hAnsi="Times New Roman" w:cs="Times New Roman"/>
          <w:spacing w:val="4"/>
          <w:sz w:val="28"/>
          <w:szCs w:val="28"/>
        </w:rPr>
        <w:t xml:space="preserve">затратным методом </w:t>
      </w:r>
      <w:r w:rsidR="00F17B51" w:rsidRPr="00024411">
        <w:rPr>
          <w:rFonts w:ascii="Times New Roman" w:hAnsi="Times New Roman" w:cs="Times New Roman"/>
          <w:spacing w:val="4"/>
          <w:sz w:val="28"/>
          <w:szCs w:val="28"/>
        </w:rPr>
        <w:t xml:space="preserve">на строительство головного или </w:t>
      </w:r>
      <w:r w:rsidR="00A26738" w:rsidRPr="00024411">
        <w:rPr>
          <w:rFonts w:ascii="Times New Roman" w:hAnsi="Times New Roman" w:cs="Times New Roman"/>
          <w:spacing w:val="4"/>
          <w:sz w:val="28"/>
          <w:szCs w:val="28"/>
        </w:rPr>
        <w:t>другого</w:t>
      </w:r>
      <w:r w:rsidR="00F17B51" w:rsidRPr="00024411">
        <w:rPr>
          <w:rFonts w:ascii="Times New Roman" w:hAnsi="Times New Roman" w:cs="Times New Roman"/>
          <w:spacing w:val="4"/>
          <w:sz w:val="28"/>
          <w:szCs w:val="28"/>
        </w:rPr>
        <w:t xml:space="preserve"> судна</w:t>
      </w:r>
      <w:r w:rsidR="00A26738" w:rsidRPr="00024411">
        <w:rPr>
          <w:rFonts w:ascii="Times New Roman" w:hAnsi="Times New Roman" w:cs="Times New Roman"/>
          <w:spacing w:val="4"/>
          <w:sz w:val="28"/>
          <w:szCs w:val="28"/>
        </w:rPr>
        <w:t xml:space="preserve"> серии</w:t>
      </w:r>
      <w:r w:rsidR="00F17B51" w:rsidRPr="00024411">
        <w:rPr>
          <w:rFonts w:ascii="Times New Roman" w:hAnsi="Times New Roman" w:cs="Times New Roman"/>
          <w:spacing w:val="4"/>
          <w:sz w:val="28"/>
          <w:szCs w:val="28"/>
        </w:rPr>
        <w:t xml:space="preserve"> в период до даты сдачи головного судна трудоёмкость принимается в размере, определённом проектной организацией в расчёте трудоёмкости в составе технического проекта судна, или потенциальным исполнителем в расчете трудоемкости </w:t>
      </w:r>
      <w:r w:rsidR="000B60C1">
        <w:rPr>
          <w:rFonts w:ascii="Times New Roman" w:hAnsi="Times New Roman" w:cs="Times New Roman"/>
          <w:spacing w:val="4"/>
          <w:sz w:val="28"/>
          <w:szCs w:val="28"/>
        </w:rPr>
        <w:br/>
      </w:r>
      <w:r w:rsidR="00F17B51" w:rsidRPr="00024411">
        <w:rPr>
          <w:rFonts w:ascii="Times New Roman" w:hAnsi="Times New Roman" w:cs="Times New Roman"/>
          <w:spacing w:val="4"/>
          <w:sz w:val="28"/>
          <w:szCs w:val="28"/>
        </w:rPr>
        <w:t xml:space="preserve">в составе предложения о цене. Форма расчёта (обоснования) трудоёмкости при определении НМЦК на строительство судов приведена в Приложении </w:t>
      </w:r>
      <w:r w:rsidR="000B60C1">
        <w:rPr>
          <w:rFonts w:ascii="Times New Roman" w:hAnsi="Times New Roman" w:cs="Times New Roman"/>
          <w:spacing w:val="4"/>
          <w:sz w:val="28"/>
          <w:szCs w:val="28"/>
        </w:rPr>
        <w:br/>
      </w:r>
      <w:r w:rsidR="00F17B51" w:rsidRPr="00024411">
        <w:rPr>
          <w:rFonts w:ascii="Times New Roman" w:hAnsi="Times New Roman" w:cs="Times New Roman"/>
          <w:spacing w:val="4"/>
          <w:sz w:val="28"/>
          <w:szCs w:val="28"/>
        </w:rPr>
        <w:t>№ 1</w:t>
      </w:r>
      <w:r w:rsidR="00D07287" w:rsidRPr="00024411">
        <w:rPr>
          <w:rFonts w:ascii="Times New Roman" w:hAnsi="Times New Roman" w:cs="Times New Roman"/>
          <w:spacing w:val="4"/>
          <w:sz w:val="28"/>
          <w:szCs w:val="28"/>
        </w:rPr>
        <w:t>5</w:t>
      </w:r>
      <w:r w:rsidR="00F17B51" w:rsidRPr="00024411">
        <w:rPr>
          <w:rFonts w:ascii="Times New Roman" w:hAnsi="Times New Roman" w:cs="Times New Roman"/>
          <w:spacing w:val="4"/>
          <w:sz w:val="28"/>
          <w:szCs w:val="28"/>
        </w:rPr>
        <w:t xml:space="preserve">. Форма расчёта (обоснования) трудоёмкости при определении ЦКЕИ на </w:t>
      </w:r>
      <w:r w:rsidR="00F17B51" w:rsidRPr="00024411">
        <w:rPr>
          <w:rFonts w:ascii="Times New Roman" w:hAnsi="Times New Roman" w:cs="Times New Roman"/>
          <w:spacing w:val="4"/>
          <w:sz w:val="28"/>
          <w:szCs w:val="28"/>
        </w:rPr>
        <w:lastRenderedPageBreak/>
        <w:t xml:space="preserve">строительство головных судов и </w:t>
      </w:r>
      <w:r w:rsidR="00A26738" w:rsidRPr="00024411">
        <w:rPr>
          <w:rFonts w:ascii="Times New Roman" w:hAnsi="Times New Roman" w:cs="Times New Roman"/>
          <w:spacing w:val="4"/>
          <w:sz w:val="28"/>
          <w:szCs w:val="28"/>
        </w:rPr>
        <w:t>других</w:t>
      </w:r>
      <w:r w:rsidR="00F17B51" w:rsidRPr="00024411">
        <w:rPr>
          <w:rFonts w:ascii="Times New Roman" w:hAnsi="Times New Roman" w:cs="Times New Roman"/>
          <w:spacing w:val="4"/>
          <w:sz w:val="28"/>
          <w:szCs w:val="28"/>
        </w:rPr>
        <w:t xml:space="preserve"> судов</w:t>
      </w:r>
      <w:r w:rsidR="00A26738" w:rsidRPr="00024411">
        <w:rPr>
          <w:rFonts w:ascii="Times New Roman" w:hAnsi="Times New Roman" w:cs="Times New Roman"/>
          <w:spacing w:val="4"/>
          <w:sz w:val="28"/>
          <w:szCs w:val="28"/>
        </w:rPr>
        <w:t xml:space="preserve"> серии</w:t>
      </w:r>
      <w:r w:rsidR="00F17B51" w:rsidRPr="00024411">
        <w:rPr>
          <w:rFonts w:ascii="Times New Roman" w:hAnsi="Times New Roman" w:cs="Times New Roman"/>
          <w:spacing w:val="4"/>
          <w:sz w:val="28"/>
          <w:szCs w:val="28"/>
        </w:rPr>
        <w:t xml:space="preserve"> до сдачи головного судна приведена в Приложении №</w:t>
      </w:r>
      <w:r w:rsidR="00691DEA" w:rsidRPr="00024411">
        <w:rPr>
          <w:rFonts w:ascii="Times New Roman" w:hAnsi="Times New Roman" w:cs="Times New Roman"/>
          <w:spacing w:val="4"/>
          <w:sz w:val="28"/>
          <w:szCs w:val="28"/>
        </w:rPr>
        <w:t> </w:t>
      </w:r>
      <w:r w:rsidR="00F17B51" w:rsidRPr="00024411">
        <w:rPr>
          <w:rFonts w:ascii="Times New Roman" w:hAnsi="Times New Roman" w:cs="Times New Roman"/>
          <w:spacing w:val="4"/>
          <w:sz w:val="28"/>
          <w:szCs w:val="28"/>
        </w:rPr>
        <w:t>1</w:t>
      </w:r>
      <w:r w:rsidR="00D07287" w:rsidRPr="00024411">
        <w:rPr>
          <w:rFonts w:ascii="Times New Roman" w:hAnsi="Times New Roman" w:cs="Times New Roman"/>
          <w:spacing w:val="4"/>
          <w:sz w:val="28"/>
          <w:szCs w:val="28"/>
        </w:rPr>
        <w:t>6</w:t>
      </w:r>
      <w:r w:rsidR="00F17B51" w:rsidRPr="00024411">
        <w:rPr>
          <w:rFonts w:ascii="Times New Roman" w:hAnsi="Times New Roman" w:cs="Times New Roman"/>
          <w:spacing w:val="4"/>
          <w:sz w:val="28"/>
          <w:szCs w:val="28"/>
        </w:rPr>
        <w:t>.</w:t>
      </w:r>
    </w:p>
    <w:p w14:paraId="47F837BE" w14:textId="782761EA" w:rsidR="00F17B51" w:rsidRPr="00024411" w:rsidRDefault="00F17B51" w:rsidP="00F17B51">
      <w:pPr>
        <w:spacing w:after="0"/>
        <w:ind w:firstLine="709"/>
        <w:jc w:val="both"/>
        <w:rPr>
          <w:rFonts w:ascii="Times New Roman" w:hAnsi="Times New Roman" w:cs="Times New Roman"/>
          <w:spacing w:val="4"/>
          <w:sz w:val="28"/>
          <w:szCs w:val="28"/>
        </w:rPr>
      </w:pPr>
      <w:r w:rsidRPr="00024411">
        <w:rPr>
          <w:rFonts w:ascii="Times New Roman" w:hAnsi="Times New Roman" w:cs="Times New Roman"/>
          <w:spacing w:val="4"/>
          <w:sz w:val="28"/>
          <w:szCs w:val="28"/>
        </w:rPr>
        <w:t>5</w:t>
      </w:r>
      <w:r w:rsidR="004D0C57" w:rsidRPr="00024411">
        <w:rPr>
          <w:rFonts w:ascii="Times New Roman" w:hAnsi="Times New Roman" w:cs="Times New Roman"/>
          <w:spacing w:val="4"/>
          <w:sz w:val="28"/>
          <w:szCs w:val="28"/>
        </w:rPr>
        <w:t>0</w:t>
      </w:r>
      <w:r w:rsidRPr="00024411">
        <w:rPr>
          <w:rFonts w:ascii="Times New Roman" w:hAnsi="Times New Roman" w:cs="Times New Roman"/>
          <w:spacing w:val="4"/>
          <w:sz w:val="28"/>
          <w:szCs w:val="28"/>
        </w:rPr>
        <w:t xml:space="preserve">. При определении ЦКЕИ </w:t>
      </w:r>
      <w:r w:rsidR="00691DEA" w:rsidRPr="00024411">
        <w:rPr>
          <w:rFonts w:ascii="Times New Roman" w:hAnsi="Times New Roman" w:cs="Times New Roman"/>
          <w:spacing w:val="4"/>
          <w:sz w:val="28"/>
          <w:szCs w:val="28"/>
        </w:rPr>
        <w:t xml:space="preserve">затратным методом </w:t>
      </w:r>
      <w:r w:rsidRPr="00024411">
        <w:rPr>
          <w:rFonts w:ascii="Times New Roman" w:hAnsi="Times New Roman" w:cs="Times New Roman"/>
          <w:spacing w:val="4"/>
          <w:sz w:val="28"/>
          <w:szCs w:val="28"/>
        </w:rPr>
        <w:t xml:space="preserve">на строительство судов </w:t>
      </w:r>
      <w:r w:rsidR="00A26738" w:rsidRPr="00024411">
        <w:rPr>
          <w:rFonts w:ascii="Times New Roman" w:hAnsi="Times New Roman" w:cs="Times New Roman"/>
          <w:spacing w:val="4"/>
          <w:sz w:val="28"/>
          <w:szCs w:val="28"/>
        </w:rPr>
        <w:t xml:space="preserve">серии </w:t>
      </w:r>
      <w:r w:rsidRPr="00024411">
        <w:rPr>
          <w:rFonts w:ascii="Times New Roman" w:hAnsi="Times New Roman" w:cs="Times New Roman"/>
          <w:spacing w:val="4"/>
          <w:sz w:val="28"/>
          <w:szCs w:val="28"/>
        </w:rPr>
        <w:t xml:space="preserve">после сдачи головного судна, трудоёмкость принимается в размере, соответствующем фактической трудоёмкости ранее сданного судна с учётом коэффициента серийности, установленного в нормативах трудоёмкости строительства судов данного типа. </w:t>
      </w:r>
      <w:r w:rsidR="00CD4139" w:rsidRPr="00024411">
        <w:rPr>
          <w:rFonts w:ascii="Times New Roman" w:hAnsi="Times New Roman" w:cs="Times New Roman"/>
          <w:spacing w:val="4"/>
          <w:sz w:val="28"/>
          <w:szCs w:val="28"/>
        </w:rPr>
        <w:t xml:space="preserve">При отсутствии нормативов трудоемкости строительства судов данного типа используются коэффициенты серийности, обоснованные проектной организацией и принятые ею в расчете трудоёмкости в составе технического проекта судна. </w:t>
      </w:r>
      <w:r w:rsidRPr="00024411">
        <w:rPr>
          <w:rFonts w:ascii="Times New Roman" w:hAnsi="Times New Roman" w:cs="Times New Roman"/>
          <w:spacing w:val="4"/>
          <w:sz w:val="28"/>
          <w:szCs w:val="28"/>
        </w:rPr>
        <w:t xml:space="preserve">Форма расчёта (обоснования) трудоёмкости при определении ЦКЕИ на строительство судов </w:t>
      </w:r>
      <w:r w:rsidR="00A26738" w:rsidRPr="00024411">
        <w:rPr>
          <w:rFonts w:ascii="Times New Roman" w:hAnsi="Times New Roman" w:cs="Times New Roman"/>
          <w:spacing w:val="4"/>
          <w:sz w:val="28"/>
          <w:szCs w:val="28"/>
        </w:rPr>
        <w:t xml:space="preserve">серии </w:t>
      </w:r>
      <w:r w:rsidRPr="00024411">
        <w:rPr>
          <w:rFonts w:ascii="Times New Roman" w:hAnsi="Times New Roman" w:cs="Times New Roman"/>
          <w:spacing w:val="4"/>
          <w:sz w:val="28"/>
          <w:szCs w:val="28"/>
        </w:rPr>
        <w:t>после сдачи головного судна приведена в Приложении № 1</w:t>
      </w:r>
      <w:r w:rsidR="00D07287" w:rsidRPr="00024411">
        <w:rPr>
          <w:rFonts w:ascii="Times New Roman" w:hAnsi="Times New Roman" w:cs="Times New Roman"/>
          <w:spacing w:val="4"/>
          <w:sz w:val="28"/>
          <w:szCs w:val="28"/>
        </w:rPr>
        <w:t>7</w:t>
      </w:r>
      <w:r w:rsidRPr="00024411">
        <w:rPr>
          <w:rFonts w:ascii="Times New Roman" w:hAnsi="Times New Roman" w:cs="Times New Roman"/>
          <w:spacing w:val="4"/>
          <w:sz w:val="28"/>
          <w:szCs w:val="28"/>
        </w:rPr>
        <w:t>.</w:t>
      </w:r>
    </w:p>
    <w:p w14:paraId="68257A15" w14:textId="5F440C2C" w:rsidR="00F17B51" w:rsidRPr="00024411" w:rsidRDefault="00F17B51" w:rsidP="00F17B51">
      <w:pPr>
        <w:autoSpaceDE w:val="0"/>
        <w:autoSpaceDN w:val="0"/>
        <w:adjustRightInd w:val="0"/>
        <w:spacing w:after="0"/>
        <w:ind w:firstLine="709"/>
        <w:jc w:val="both"/>
        <w:rPr>
          <w:rFonts w:ascii="Times New Roman" w:hAnsi="Times New Roman" w:cs="Times New Roman"/>
          <w:spacing w:val="4"/>
          <w:sz w:val="28"/>
          <w:szCs w:val="28"/>
        </w:rPr>
      </w:pPr>
      <w:r w:rsidRPr="00024411">
        <w:rPr>
          <w:rFonts w:ascii="Times New Roman" w:hAnsi="Times New Roman" w:cs="Times New Roman"/>
          <w:spacing w:val="4"/>
          <w:sz w:val="28"/>
          <w:szCs w:val="28"/>
        </w:rPr>
        <w:t>5</w:t>
      </w:r>
      <w:r w:rsidR="004D0C57" w:rsidRPr="00024411">
        <w:rPr>
          <w:rFonts w:ascii="Times New Roman" w:hAnsi="Times New Roman" w:cs="Times New Roman"/>
          <w:spacing w:val="4"/>
          <w:sz w:val="28"/>
          <w:szCs w:val="28"/>
        </w:rPr>
        <w:t>1</w:t>
      </w:r>
      <w:r w:rsidRPr="00024411">
        <w:rPr>
          <w:rFonts w:ascii="Times New Roman" w:hAnsi="Times New Roman" w:cs="Times New Roman"/>
          <w:spacing w:val="4"/>
          <w:sz w:val="28"/>
          <w:szCs w:val="28"/>
        </w:rPr>
        <w:t xml:space="preserve">. Определение НМЦК, ЦКЕИ </w:t>
      </w:r>
      <w:r w:rsidR="00CD353E" w:rsidRPr="00024411">
        <w:rPr>
          <w:rFonts w:ascii="Times New Roman" w:hAnsi="Times New Roman" w:cs="Times New Roman"/>
          <w:spacing w:val="4"/>
          <w:sz w:val="28"/>
          <w:szCs w:val="28"/>
        </w:rPr>
        <w:t xml:space="preserve">затратным методом </w:t>
      </w:r>
      <w:r w:rsidRPr="00024411">
        <w:rPr>
          <w:rFonts w:ascii="Times New Roman" w:hAnsi="Times New Roman" w:cs="Times New Roman"/>
          <w:spacing w:val="4"/>
          <w:sz w:val="28"/>
          <w:szCs w:val="28"/>
        </w:rPr>
        <w:t>в случае длительности технологического цикла строительства судна менее одного года для контрактов сроком исполнения не более одного календарного года выполняется исходя из затрат на производство и реализацию, определяемых в условиях их выполнения и с учетом уровня цен планируемого календарного года исполнения контракта, а также с учетом прибыли.</w:t>
      </w:r>
    </w:p>
    <w:p w14:paraId="00C969D3" w14:textId="21ACC8AE" w:rsidR="00F17B51" w:rsidRPr="00024411" w:rsidRDefault="00F17B51" w:rsidP="00F17B51">
      <w:pPr>
        <w:autoSpaceDE w:val="0"/>
        <w:autoSpaceDN w:val="0"/>
        <w:adjustRightInd w:val="0"/>
        <w:spacing w:after="0"/>
        <w:ind w:firstLine="709"/>
        <w:jc w:val="both"/>
        <w:rPr>
          <w:rFonts w:ascii="Times New Roman" w:hAnsi="Times New Roman" w:cs="Times New Roman"/>
          <w:spacing w:val="4"/>
          <w:sz w:val="28"/>
          <w:szCs w:val="28"/>
        </w:rPr>
      </w:pPr>
      <w:r w:rsidRPr="00024411">
        <w:rPr>
          <w:rFonts w:ascii="Times New Roman" w:hAnsi="Times New Roman" w:cs="Times New Roman"/>
          <w:spacing w:val="4"/>
          <w:sz w:val="28"/>
          <w:szCs w:val="28"/>
        </w:rPr>
        <w:t>5</w:t>
      </w:r>
      <w:r w:rsidR="00614CFE" w:rsidRPr="00024411">
        <w:rPr>
          <w:rFonts w:ascii="Times New Roman" w:hAnsi="Times New Roman" w:cs="Times New Roman"/>
          <w:spacing w:val="4"/>
          <w:sz w:val="28"/>
          <w:szCs w:val="28"/>
        </w:rPr>
        <w:t>2</w:t>
      </w:r>
      <w:r w:rsidRPr="00024411">
        <w:rPr>
          <w:rFonts w:ascii="Times New Roman" w:hAnsi="Times New Roman" w:cs="Times New Roman"/>
          <w:spacing w:val="4"/>
          <w:sz w:val="28"/>
          <w:szCs w:val="28"/>
        </w:rPr>
        <w:t xml:space="preserve">. При определении НМЦК, ЦКЕИ </w:t>
      </w:r>
      <w:r w:rsidR="00CD353E" w:rsidRPr="00024411">
        <w:rPr>
          <w:rFonts w:ascii="Times New Roman" w:hAnsi="Times New Roman" w:cs="Times New Roman"/>
          <w:spacing w:val="4"/>
          <w:sz w:val="28"/>
          <w:szCs w:val="28"/>
        </w:rPr>
        <w:t xml:space="preserve">затратным методом </w:t>
      </w:r>
      <w:r w:rsidRPr="00024411">
        <w:rPr>
          <w:rFonts w:ascii="Times New Roman" w:hAnsi="Times New Roman" w:cs="Times New Roman"/>
          <w:spacing w:val="4"/>
          <w:sz w:val="28"/>
          <w:szCs w:val="28"/>
        </w:rPr>
        <w:t xml:space="preserve">в случае продолжительности периода строительства судна в двух и более календарных годах расчет осуществляется на весь период строительства, </w:t>
      </w:r>
      <w:r w:rsidR="000B60C1">
        <w:rPr>
          <w:rFonts w:ascii="Times New Roman" w:hAnsi="Times New Roman" w:cs="Times New Roman"/>
          <w:spacing w:val="4"/>
          <w:sz w:val="28"/>
          <w:szCs w:val="28"/>
        </w:rPr>
        <w:br/>
      </w:r>
      <w:r w:rsidRPr="00024411">
        <w:rPr>
          <w:rFonts w:ascii="Times New Roman" w:hAnsi="Times New Roman" w:cs="Times New Roman"/>
          <w:spacing w:val="4"/>
          <w:sz w:val="28"/>
          <w:szCs w:val="28"/>
        </w:rPr>
        <w:t xml:space="preserve">с использованием в качестве основы стоимостной оценки затрат в условиях первого года строительства, с последующим приведением годовых затрат, начиная со второго года строительства, к условиям соответствующего года путем индексации затрат по статьям калькуляции, сформированных </w:t>
      </w:r>
      <w:r w:rsidR="000B60C1">
        <w:rPr>
          <w:rFonts w:ascii="Times New Roman" w:hAnsi="Times New Roman" w:cs="Times New Roman"/>
          <w:spacing w:val="4"/>
          <w:sz w:val="28"/>
          <w:szCs w:val="28"/>
        </w:rPr>
        <w:br/>
      </w:r>
      <w:r w:rsidRPr="00024411">
        <w:rPr>
          <w:rFonts w:ascii="Times New Roman" w:hAnsi="Times New Roman" w:cs="Times New Roman"/>
          <w:spacing w:val="4"/>
          <w:sz w:val="28"/>
          <w:szCs w:val="28"/>
        </w:rPr>
        <w:t>в условиях первого года строительства, за исключением статей калькуляции и отдельных затрат, определяемых:</w:t>
      </w:r>
    </w:p>
    <w:p w14:paraId="49ED703C" w14:textId="774A6A0C" w:rsidR="00F17B51" w:rsidRPr="00024411" w:rsidRDefault="00F17B51" w:rsidP="00F17B51">
      <w:pPr>
        <w:autoSpaceDE w:val="0"/>
        <w:autoSpaceDN w:val="0"/>
        <w:adjustRightInd w:val="0"/>
        <w:spacing w:after="0"/>
        <w:ind w:firstLine="709"/>
        <w:jc w:val="both"/>
        <w:rPr>
          <w:rFonts w:ascii="Times New Roman" w:hAnsi="Times New Roman" w:cs="Times New Roman"/>
          <w:spacing w:val="4"/>
          <w:sz w:val="28"/>
          <w:szCs w:val="28"/>
        </w:rPr>
      </w:pPr>
      <w:r w:rsidRPr="00024411">
        <w:rPr>
          <w:rFonts w:ascii="Times New Roman" w:hAnsi="Times New Roman" w:cs="Times New Roman"/>
          <w:spacing w:val="4"/>
          <w:sz w:val="28"/>
          <w:szCs w:val="28"/>
        </w:rPr>
        <w:t xml:space="preserve">а) пропорционально затратам по иным статьям калькуляции, </w:t>
      </w:r>
      <w:r w:rsidR="000B60C1">
        <w:rPr>
          <w:rFonts w:ascii="Times New Roman" w:hAnsi="Times New Roman" w:cs="Times New Roman"/>
          <w:spacing w:val="4"/>
          <w:sz w:val="28"/>
          <w:szCs w:val="28"/>
        </w:rPr>
        <w:br/>
      </w:r>
      <w:r w:rsidRPr="00024411">
        <w:rPr>
          <w:rFonts w:ascii="Times New Roman" w:hAnsi="Times New Roman" w:cs="Times New Roman"/>
          <w:spacing w:val="4"/>
          <w:sz w:val="28"/>
          <w:szCs w:val="28"/>
        </w:rPr>
        <w:t xml:space="preserve">с использованием технико-экономических показателей потенциального исполнителя (исполнителя, организации-строителя судна), указанных </w:t>
      </w:r>
      <w:r w:rsidR="000B60C1">
        <w:rPr>
          <w:rFonts w:ascii="Times New Roman" w:hAnsi="Times New Roman" w:cs="Times New Roman"/>
          <w:spacing w:val="4"/>
          <w:sz w:val="28"/>
          <w:szCs w:val="28"/>
        </w:rPr>
        <w:br/>
      </w:r>
      <w:r w:rsidRPr="00024411">
        <w:rPr>
          <w:rFonts w:ascii="Times New Roman" w:hAnsi="Times New Roman" w:cs="Times New Roman"/>
          <w:spacing w:val="4"/>
          <w:sz w:val="28"/>
          <w:szCs w:val="28"/>
        </w:rPr>
        <w:t xml:space="preserve">в подпункте «д» пункта </w:t>
      </w:r>
      <w:r w:rsidR="001479D5" w:rsidRPr="00024411">
        <w:rPr>
          <w:rFonts w:ascii="Times New Roman" w:hAnsi="Times New Roman" w:cs="Times New Roman"/>
          <w:spacing w:val="4"/>
          <w:sz w:val="28"/>
          <w:szCs w:val="28"/>
        </w:rPr>
        <w:t>40</w:t>
      </w:r>
      <w:r w:rsidRPr="00024411">
        <w:rPr>
          <w:rFonts w:ascii="Times New Roman" w:hAnsi="Times New Roman" w:cs="Times New Roman"/>
          <w:spacing w:val="4"/>
          <w:sz w:val="28"/>
          <w:szCs w:val="28"/>
        </w:rPr>
        <w:t xml:space="preserve"> настоящего Порядка, в том числе:</w:t>
      </w:r>
    </w:p>
    <w:p w14:paraId="34F78A8F" w14:textId="77777777" w:rsidR="00F17B51" w:rsidRPr="00024411" w:rsidRDefault="00F17B51" w:rsidP="00F17B51">
      <w:pPr>
        <w:autoSpaceDE w:val="0"/>
        <w:autoSpaceDN w:val="0"/>
        <w:adjustRightInd w:val="0"/>
        <w:spacing w:after="0"/>
        <w:ind w:firstLine="709"/>
        <w:jc w:val="both"/>
        <w:rPr>
          <w:rFonts w:ascii="Times New Roman" w:hAnsi="Times New Roman" w:cs="Times New Roman"/>
          <w:sz w:val="28"/>
          <w:szCs w:val="28"/>
        </w:rPr>
      </w:pPr>
      <w:r w:rsidRPr="00024411">
        <w:rPr>
          <w:rFonts w:ascii="Times New Roman" w:hAnsi="Times New Roman" w:cs="Times New Roman"/>
          <w:sz w:val="28"/>
          <w:szCs w:val="28"/>
        </w:rPr>
        <w:t>транспортно-заготовительные затраты;</w:t>
      </w:r>
    </w:p>
    <w:p w14:paraId="178B704F" w14:textId="77777777" w:rsidR="00F17B51" w:rsidRPr="00024411" w:rsidRDefault="00F17B51" w:rsidP="00F17B51">
      <w:pPr>
        <w:autoSpaceDE w:val="0"/>
        <w:autoSpaceDN w:val="0"/>
        <w:adjustRightInd w:val="0"/>
        <w:spacing w:after="0"/>
        <w:ind w:firstLine="709"/>
        <w:jc w:val="both"/>
        <w:rPr>
          <w:rFonts w:ascii="Times New Roman" w:hAnsi="Times New Roman" w:cs="Times New Roman"/>
          <w:sz w:val="28"/>
          <w:szCs w:val="28"/>
        </w:rPr>
      </w:pPr>
      <w:r w:rsidRPr="00024411">
        <w:rPr>
          <w:rFonts w:ascii="Times New Roman" w:hAnsi="Times New Roman" w:cs="Times New Roman"/>
          <w:sz w:val="28"/>
          <w:szCs w:val="28"/>
        </w:rPr>
        <w:t>дополнительная заработная плата;</w:t>
      </w:r>
    </w:p>
    <w:p w14:paraId="5B6050CD" w14:textId="77777777" w:rsidR="00F17B51" w:rsidRPr="00024411" w:rsidRDefault="00F17B51" w:rsidP="00F17B51">
      <w:pPr>
        <w:autoSpaceDE w:val="0"/>
        <w:autoSpaceDN w:val="0"/>
        <w:adjustRightInd w:val="0"/>
        <w:spacing w:after="0"/>
        <w:ind w:firstLine="709"/>
        <w:jc w:val="both"/>
        <w:rPr>
          <w:rFonts w:ascii="Times New Roman" w:hAnsi="Times New Roman" w:cs="Times New Roman"/>
          <w:spacing w:val="4"/>
          <w:sz w:val="28"/>
          <w:szCs w:val="28"/>
        </w:rPr>
      </w:pPr>
      <w:r w:rsidRPr="00024411">
        <w:rPr>
          <w:rFonts w:ascii="Times New Roman" w:hAnsi="Times New Roman" w:cs="Times New Roman"/>
          <w:sz w:val="28"/>
          <w:szCs w:val="28"/>
        </w:rPr>
        <w:t>страховые взносы на обязательное социальное страхование;</w:t>
      </w:r>
    </w:p>
    <w:p w14:paraId="1908BAF7" w14:textId="77777777" w:rsidR="00F17B51" w:rsidRPr="00024411" w:rsidRDefault="00F17B51" w:rsidP="00F17B51">
      <w:pPr>
        <w:autoSpaceDE w:val="0"/>
        <w:autoSpaceDN w:val="0"/>
        <w:adjustRightInd w:val="0"/>
        <w:spacing w:after="0"/>
        <w:ind w:firstLine="709"/>
        <w:jc w:val="both"/>
        <w:rPr>
          <w:rFonts w:ascii="Times New Roman" w:hAnsi="Times New Roman" w:cs="Times New Roman"/>
          <w:sz w:val="28"/>
          <w:szCs w:val="28"/>
        </w:rPr>
      </w:pPr>
      <w:r w:rsidRPr="00024411">
        <w:rPr>
          <w:rFonts w:ascii="Times New Roman" w:hAnsi="Times New Roman" w:cs="Times New Roman"/>
          <w:sz w:val="28"/>
          <w:szCs w:val="28"/>
        </w:rPr>
        <w:t>общепроизводственные затраты;</w:t>
      </w:r>
    </w:p>
    <w:p w14:paraId="7EF95E2F" w14:textId="77777777" w:rsidR="00F17B51" w:rsidRPr="00024411" w:rsidRDefault="00F17B51" w:rsidP="00F17B51">
      <w:pPr>
        <w:autoSpaceDE w:val="0"/>
        <w:autoSpaceDN w:val="0"/>
        <w:adjustRightInd w:val="0"/>
        <w:spacing w:after="0"/>
        <w:ind w:firstLine="709"/>
        <w:jc w:val="both"/>
        <w:rPr>
          <w:rFonts w:ascii="Times New Roman" w:hAnsi="Times New Roman" w:cs="Times New Roman"/>
          <w:sz w:val="28"/>
          <w:szCs w:val="28"/>
        </w:rPr>
      </w:pPr>
      <w:r w:rsidRPr="00024411">
        <w:rPr>
          <w:rFonts w:ascii="Times New Roman" w:hAnsi="Times New Roman" w:cs="Times New Roman"/>
          <w:sz w:val="28"/>
          <w:szCs w:val="28"/>
        </w:rPr>
        <w:t>общехозяйственные затраты (административно-управленческие расходы);</w:t>
      </w:r>
    </w:p>
    <w:p w14:paraId="3F9F23B7" w14:textId="77777777" w:rsidR="00F17B51" w:rsidRPr="00024411" w:rsidRDefault="00F17B51" w:rsidP="00F17B51">
      <w:pPr>
        <w:autoSpaceDE w:val="0"/>
        <w:autoSpaceDN w:val="0"/>
        <w:adjustRightInd w:val="0"/>
        <w:spacing w:after="0"/>
        <w:ind w:firstLine="709"/>
        <w:jc w:val="both"/>
        <w:rPr>
          <w:rFonts w:ascii="Times New Roman" w:hAnsi="Times New Roman" w:cs="Times New Roman"/>
          <w:spacing w:val="4"/>
          <w:sz w:val="28"/>
          <w:szCs w:val="28"/>
        </w:rPr>
      </w:pPr>
      <w:r w:rsidRPr="00024411">
        <w:rPr>
          <w:rFonts w:ascii="Times New Roman" w:hAnsi="Times New Roman" w:cs="Times New Roman"/>
          <w:color w:val="000000" w:themeColor="text1"/>
          <w:spacing w:val="4"/>
          <w:sz w:val="28"/>
          <w:szCs w:val="28"/>
        </w:rPr>
        <w:t>б)</w:t>
      </w:r>
      <w:r w:rsidRPr="00024411">
        <w:rPr>
          <w:rFonts w:ascii="Times New Roman" w:hAnsi="Times New Roman" w:cs="Times New Roman"/>
          <w:spacing w:val="4"/>
          <w:sz w:val="28"/>
          <w:szCs w:val="28"/>
        </w:rPr>
        <w:t xml:space="preserve"> расчетным путем, применительно к условиям и объемам работ соответствующего года, в том числе:</w:t>
      </w:r>
    </w:p>
    <w:p w14:paraId="5729F9DF" w14:textId="77777777" w:rsidR="00F17B51" w:rsidRPr="00024411" w:rsidRDefault="00F17B51" w:rsidP="00F17B51">
      <w:pPr>
        <w:autoSpaceDE w:val="0"/>
        <w:autoSpaceDN w:val="0"/>
        <w:adjustRightInd w:val="0"/>
        <w:spacing w:after="0"/>
        <w:ind w:firstLine="709"/>
        <w:jc w:val="both"/>
        <w:rPr>
          <w:rFonts w:ascii="Times New Roman" w:hAnsi="Times New Roman" w:cs="Times New Roman"/>
          <w:spacing w:val="4"/>
          <w:sz w:val="28"/>
          <w:szCs w:val="28"/>
        </w:rPr>
      </w:pPr>
      <w:r w:rsidRPr="00024411">
        <w:rPr>
          <w:rFonts w:ascii="Times New Roman" w:hAnsi="Times New Roman" w:cs="Times New Roman"/>
          <w:spacing w:val="4"/>
          <w:sz w:val="28"/>
          <w:szCs w:val="28"/>
        </w:rPr>
        <w:t>основная заработная плата;</w:t>
      </w:r>
    </w:p>
    <w:p w14:paraId="0063CA6A" w14:textId="77777777" w:rsidR="00F17B51" w:rsidRPr="00024411" w:rsidRDefault="00F17B51" w:rsidP="00F17B51">
      <w:pPr>
        <w:autoSpaceDE w:val="0"/>
        <w:autoSpaceDN w:val="0"/>
        <w:adjustRightInd w:val="0"/>
        <w:spacing w:after="0"/>
        <w:ind w:firstLine="709"/>
        <w:jc w:val="both"/>
        <w:rPr>
          <w:rFonts w:ascii="Times New Roman" w:hAnsi="Times New Roman" w:cs="Times New Roman"/>
          <w:spacing w:val="4"/>
          <w:sz w:val="28"/>
          <w:szCs w:val="28"/>
        </w:rPr>
      </w:pPr>
      <w:r w:rsidRPr="00024411">
        <w:rPr>
          <w:rFonts w:ascii="Times New Roman" w:hAnsi="Times New Roman" w:cs="Times New Roman"/>
          <w:spacing w:val="4"/>
          <w:sz w:val="28"/>
          <w:szCs w:val="28"/>
        </w:rPr>
        <w:lastRenderedPageBreak/>
        <w:t>затраты на страхование судна;</w:t>
      </w:r>
    </w:p>
    <w:p w14:paraId="0F58F54A" w14:textId="77777777" w:rsidR="00F17B51" w:rsidRPr="00024411" w:rsidRDefault="00F17B51" w:rsidP="00F17B51">
      <w:pPr>
        <w:autoSpaceDE w:val="0"/>
        <w:autoSpaceDN w:val="0"/>
        <w:adjustRightInd w:val="0"/>
        <w:spacing w:after="0"/>
        <w:ind w:firstLine="709"/>
        <w:jc w:val="both"/>
        <w:rPr>
          <w:rFonts w:ascii="Times New Roman" w:hAnsi="Times New Roman" w:cs="Times New Roman"/>
          <w:spacing w:val="4"/>
          <w:sz w:val="28"/>
          <w:szCs w:val="28"/>
        </w:rPr>
      </w:pPr>
      <w:r w:rsidRPr="00024411">
        <w:rPr>
          <w:rFonts w:ascii="Times New Roman" w:hAnsi="Times New Roman" w:cs="Times New Roman"/>
          <w:spacing w:val="4"/>
          <w:sz w:val="28"/>
          <w:szCs w:val="28"/>
        </w:rPr>
        <w:t>затраты на банковскую гарантию;</w:t>
      </w:r>
    </w:p>
    <w:p w14:paraId="62C6D4E0" w14:textId="77777777" w:rsidR="00F17B51" w:rsidRPr="00024411" w:rsidRDefault="00F17B51" w:rsidP="00F17B51">
      <w:pPr>
        <w:autoSpaceDE w:val="0"/>
        <w:autoSpaceDN w:val="0"/>
        <w:adjustRightInd w:val="0"/>
        <w:spacing w:after="0"/>
        <w:ind w:firstLine="709"/>
        <w:jc w:val="both"/>
        <w:rPr>
          <w:rFonts w:ascii="Times New Roman" w:hAnsi="Times New Roman" w:cs="Times New Roman"/>
          <w:spacing w:val="4"/>
          <w:sz w:val="28"/>
          <w:szCs w:val="28"/>
        </w:rPr>
      </w:pPr>
      <w:r w:rsidRPr="00024411">
        <w:rPr>
          <w:rFonts w:ascii="Times New Roman" w:hAnsi="Times New Roman" w:cs="Times New Roman"/>
          <w:spacing w:val="4"/>
          <w:sz w:val="28"/>
          <w:szCs w:val="28"/>
        </w:rPr>
        <w:t>проценты по кредитам.</w:t>
      </w:r>
    </w:p>
    <w:p w14:paraId="00E1780A" w14:textId="4CE67A5B" w:rsidR="00F17B51" w:rsidRPr="00024411" w:rsidRDefault="00F17B51" w:rsidP="00F17B51">
      <w:pPr>
        <w:autoSpaceDE w:val="0"/>
        <w:autoSpaceDN w:val="0"/>
        <w:adjustRightInd w:val="0"/>
        <w:spacing w:after="0"/>
        <w:ind w:firstLine="709"/>
        <w:jc w:val="both"/>
        <w:rPr>
          <w:rFonts w:ascii="Times New Roman" w:hAnsi="Times New Roman" w:cs="Times New Roman"/>
          <w:spacing w:val="4"/>
          <w:sz w:val="28"/>
          <w:szCs w:val="28"/>
        </w:rPr>
      </w:pPr>
      <w:r w:rsidRPr="00024411">
        <w:rPr>
          <w:rFonts w:ascii="Times New Roman" w:hAnsi="Times New Roman" w:cs="Times New Roman"/>
          <w:spacing w:val="4"/>
          <w:sz w:val="28"/>
          <w:szCs w:val="28"/>
        </w:rPr>
        <w:t>5</w:t>
      </w:r>
      <w:r w:rsidR="00614CFE" w:rsidRPr="00024411">
        <w:rPr>
          <w:rFonts w:ascii="Times New Roman" w:hAnsi="Times New Roman" w:cs="Times New Roman"/>
          <w:spacing w:val="4"/>
          <w:sz w:val="28"/>
          <w:szCs w:val="28"/>
        </w:rPr>
        <w:t>3</w:t>
      </w:r>
      <w:r w:rsidRPr="00024411">
        <w:rPr>
          <w:rFonts w:ascii="Times New Roman" w:hAnsi="Times New Roman" w:cs="Times New Roman"/>
          <w:spacing w:val="4"/>
          <w:sz w:val="28"/>
          <w:szCs w:val="28"/>
        </w:rPr>
        <w:t>. Индексация затрат по индексируемым статьям калькуляции на строительство судна, НМЦК, ЦКЕИ которого определяется, осуществляется по каждой позиции расшифровки по соответствующей статье калькуляции, с</w:t>
      </w:r>
      <w:r w:rsidR="00C464E6" w:rsidRPr="00024411">
        <w:rPr>
          <w:rFonts w:ascii="Times New Roman" w:hAnsi="Times New Roman" w:cs="Times New Roman"/>
          <w:spacing w:val="4"/>
          <w:sz w:val="28"/>
          <w:szCs w:val="28"/>
        </w:rPr>
        <w:t> </w:t>
      </w:r>
      <w:r w:rsidRPr="00024411">
        <w:rPr>
          <w:rFonts w:ascii="Times New Roman" w:hAnsi="Times New Roman" w:cs="Times New Roman"/>
          <w:spacing w:val="4"/>
          <w:sz w:val="28"/>
          <w:szCs w:val="28"/>
        </w:rPr>
        <w:t>учетом детализации затрат в расшифровке, по формуле:</w:t>
      </w:r>
    </w:p>
    <w:p w14:paraId="64C6DB71" w14:textId="77777777" w:rsidR="00F17B51" w:rsidRPr="00024411" w:rsidRDefault="0018468D" w:rsidP="00F17B51">
      <w:pPr>
        <w:spacing w:after="0"/>
        <w:ind w:firstLine="709"/>
        <w:jc w:val="both"/>
        <w:rPr>
          <w:rFonts w:ascii="Times New Roman" w:eastAsia="Times New Roman" w:hAnsi="Times New Roman" w:cs="Times New Roman"/>
          <w:sz w:val="28"/>
          <w:szCs w:val="28"/>
          <w:lang w:eastAsia="ru-RU"/>
        </w:rPr>
      </w:pP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З</m:t>
            </m:r>
          </m:e>
          <m:sub>
            <m:r>
              <w:rPr>
                <w:rFonts w:ascii="Cambria Math" w:eastAsia="Times New Roman" w:hAnsi="Cambria Math" w:cs="Times New Roman"/>
                <w:sz w:val="28"/>
                <w:szCs w:val="28"/>
                <w:lang w:eastAsia="ru-RU"/>
              </w:rPr>
              <m:t>статья</m:t>
            </m:r>
          </m:sub>
          <m:sup>
            <m:r>
              <w:rPr>
                <w:rFonts w:ascii="Cambria Math" w:eastAsia="Times New Roman" w:hAnsi="Cambria Math" w:cs="Times New Roman"/>
                <w:sz w:val="28"/>
                <w:szCs w:val="28"/>
                <w:lang w:eastAsia="ru-RU"/>
              </w:rPr>
              <m:t>период</m:t>
            </m:r>
          </m:sup>
        </m:sSubSup>
        <m:r>
          <w:rPr>
            <w:rFonts w:ascii="Cambria Math" w:eastAsia="Times New Roman" w:hAnsi="Cambria Math" w:cs="Times New Roman"/>
            <w:sz w:val="28"/>
            <w:szCs w:val="28"/>
            <w:lang w:eastAsia="ru-RU"/>
          </w:rPr>
          <m:t>=</m:t>
        </m:r>
        <m:nary>
          <m:naryPr>
            <m:chr m:val="∑"/>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j=1</m:t>
            </m:r>
          </m:sub>
          <m:sup>
            <m:r>
              <w:rPr>
                <w:rFonts w:ascii="Cambria Math" w:eastAsia="Times New Roman" w:hAnsi="Cambria Math" w:cs="Times New Roman"/>
                <w:sz w:val="28"/>
                <w:szCs w:val="28"/>
                <w:lang w:eastAsia="ru-RU"/>
              </w:rPr>
              <m:t>k</m:t>
            </m:r>
          </m:sup>
          <m:e>
            <m:nary>
              <m:naryPr>
                <m:chr m:val="∑"/>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i=1</m:t>
                </m:r>
              </m:sub>
              <m:sup>
                <m:r>
                  <w:rPr>
                    <w:rFonts w:ascii="Cambria Math" w:eastAsia="Times New Roman" w:hAnsi="Cambria Math" w:cs="Times New Roman"/>
                    <w:sz w:val="28"/>
                    <w:szCs w:val="28"/>
                    <w:lang w:eastAsia="ru-RU"/>
                  </w:rPr>
                  <m:t>n</m:t>
                </m:r>
              </m:sup>
              <m:e>
                <m:r>
                  <w:rPr>
                    <w:rFonts w:ascii="Cambria Math" w:eastAsia="Times New Roman" w:hAnsi="Cambria Math" w:cs="Times New Roman"/>
                    <w:sz w:val="28"/>
                    <w:szCs w:val="28"/>
                    <w:lang w:eastAsia="ru-RU"/>
                  </w:rPr>
                  <m:t>(</m:t>
                </m:r>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З</m:t>
                    </m:r>
                  </m:e>
                  <m:sub>
                    <m:r>
                      <w:rPr>
                        <w:rFonts w:ascii="Cambria Math" w:eastAsia="Times New Roman" w:hAnsi="Cambria Math" w:cs="Times New Roman"/>
                        <w:sz w:val="28"/>
                        <w:szCs w:val="28"/>
                        <w:lang w:eastAsia="ru-RU"/>
                      </w:rPr>
                      <m:t xml:space="preserve">позиц </m:t>
                    </m:r>
                    <m:r>
                      <w:rPr>
                        <w:rFonts w:ascii="Cambria Math" w:eastAsia="Times New Roman" w:hAnsi="Cambria Math" w:cs="Times New Roman"/>
                        <w:sz w:val="28"/>
                        <w:szCs w:val="28"/>
                        <w:lang w:val="en-US" w:eastAsia="ru-RU"/>
                      </w:rPr>
                      <m:t>i</m:t>
                    </m:r>
                  </m:sub>
                  <m:sup>
                    <m:r>
                      <w:rPr>
                        <w:rFonts w:ascii="Cambria Math" w:eastAsia="Times New Roman" w:hAnsi="Cambria Math" w:cs="Times New Roman"/>
                        <w:sz w:val="28"/>
                        <w:szCs w:val="28"/>
                        <w:lang w:eastAsia="ru-RU"/>
                      </w:rPr>
                      <m:t>j</m:t>
                    </m:r>
                  </m:sup>
                </m:sSubSup>
              </m:e>
            </m:nary>
          </m:e>
        </m:nary>
        <m:r>
          <w:rPr>
            <w:rFonts w:ascii="Cambria Math" w:eastAsia="Times New Roman" w:hAnsi="Cambria Math" w:cs="Times New Roman"/>
            <w:sz w:val="28"/>
            <w:szCs w:val="28"/>
            <w:lang w:eastAsia="ru-RU"/>
          </w:rPr>
          <m:t>×(1+</m:t>
        </m:r>
        <m:f>
          <m:fPr>
            <m:ctrlPr>
              <w:rPr>
                <w:rFonts w:ascii="Cambria Math" w:eastAsia="Times New Roman" w:hAnsi="Cambria Math" w:cs="Times New Roman"/>
                <w:i/>
                <w:sz w:val="28"/>
                <w:szCs w:val="28"/>
                <w:lang w:eastAsia="ru-RU"/>
              </w:rPr>
            </m:ctrlPr>
          </m:fPr>
          <m:num>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I</m:t>
                </m:r>
              </m:e>
              <m:sub>
                <m:r>
                  <w:rPr>
                    <w:rFonts w:ascii="Cambria Math" w:eastAsia="Times New Roman" w:hAnsi="Cambria Math" w:cs="Times New Roman"/>
                    <w:sz w:val="28"/>
                    <w:szCs w:val="28"/>
                    <w:lang w:eastAsia="ru-RU"/>
                  </w:rPr>
                  <m:t>позиц</m:t>
                </m:r>
              </m:sub>
              <m:sup>
                <m:r>
                  <w:rPr>
                    <w:rFonts w:ascii="Cambria Math" w:eastAsia="Times New Roman" w:hAnsi="Cambria Math" w:cs="Times New Roman"/>
                    <w:sz w:val="28"/>
                    <w:szCs w:val="28"/>
                    <w:lang w:eastAsia="ru-RU"/>
                  </w:rPr>
                  <m:t>1-</m:t>
                </m:r>
                <m:r>
                  <w:rPr>
                    <w:rFonts w:ascii="Cambria Math" w:eastAsia="Times New Roman" w:hAnsi="Cambria Math" w:cs="Times New Roman"/>
                    <w:sz w:val="28"/>
                    <w:szCs w:val="28"/>
                    <w:lang w:val="en-US" w:eastAsia="ru-RU"/>
                  </w:rPr>
                  <m:t>i</m:t>
                </m:r>
              </m:sup>
            </m:sSubSup>
            <m:r>
              <w:rPr>
                <w:rFonts w:ascii="Cambria Math" w:eastAsia="Times New Roman" w:hAnsi="Cambria Math" w:cs="Times New Roman"/>
                <w:sz w:val="28"/>
                <w:szCs w:val="28"/>
                <w:lang w:eastAsia="ru-RU"/>
              </w:rPr>
              <m:t>-100</m:t>
            </m:r>
          </m:num>
          <m:den>
            <m:r>
              <w:rPr>
                <w:rFonts w:ascii="Cambria Math" w:eastAsia="Times New Roman" w:hAnsi="Cambria Math" w:cs="Times New Roman"/>
                <w:sz w:val="28"/>
                <w:szCs w:val="28"/>
                <w:lang w:eastAsia="ru-RU"/>
              </w:rPr>
              <m:t>100</m:t>
            </m:r>
          </m:den>
        </m:f>
        <m:r>
          <w:rPr>
            <w:rFonts w:ascii="Cambria Math" w:eastAsia="Times New Roman" w:hAnsi="Cambria Math" w:cs="Times New Roman"/>
            <w:sz w:val="28"/>
            <w:szCs w:val="28"/>
            <w:lang w:eastAsia="ru-RU"/>
          </w:rPr>
          <m:t>))</m:t>
        </m:r>
      </m:oMath>
      <w:r w:rsidR="00F17B51" w:rsidRPr="00024411">
        <w:rPr>
          <w:rFonts w:ascii="Times New Roman" w:eastAsia="Times New Roman" w:hAnsi="Times New Roman" w:cs="Times New Roman"/>
          <w:sz w:val="28"/>
          <w:szCs w:val="28"/>
          <w:lang w:eastAsia="ru-RU"/>
        </w:rPr>
        <w:t>,</w:t>
      </w:r>
    </w:p>
    <w:p w14:paraId="3BDD66A7" w14:textId="77777777" w:rsidR="00F17B51" w:rsidRPr="00024411" w:rsidRDefault="00F17B51" w:rsidP="00F17B51">
      <w:pPr>
        <w:spacing w:after="0"/>
        <w:ind w:firstLine="709"/>
        <w:jc w:val="both"/>
        <w:rPr>
          <w:rFonts w:ascii="Times New Roman" w:eastAsia="Times New Roman" w:hAnsi="Times New Roman" w:cs="Times New Roman"/>
          <w:sz w:val="28"/>
          <w:szCs w:val="28"/>
          <w:lang w:eastAsia="ru-RU"/>
        </w:rPr>
      </w:pPr>
      <w:r w:rsidRPr="00024411">
        <w:rPr>
          <w:rFonts w:ascii="Times New Roman" w:eastAsia="Times New Roman" w:hAnsi="Times New Roman" w:cs="Times New Roman"/>
          <w:sz w:val="28"/>
          <w:szCs w:val="28"/>
          <w:lang w:eastAsia="ru-RU"/>
        </w:rPr>
        <w:t>где</w:t>
      </w:r>
    </w:p>
    <w:p w14:paraId="37B7E97D" w14:textId="77777777" w:rsidR="00F17B51" w:rsidRPr="00024411" w:rsidRDefault="0018468D" w:rsidP="00F17B51">
      <w:pPr>
        <w:spacing w:after="0"/>
        <w:ind w:firstLine="709"/>
        <w:jc w:val="both"/>
        <w:rPr>
          <w:rFonts w:ascii="Times New Roman" w:eastAsia="Times New Roman" w:hAnsi="Times New Roman" w:cs="Times New Roman"/>
          <w:sz w:val="28"/>
          <w:szCs w:val="28"/>
          <w:lang w:eastAsia="ru-RU"/>
        </w:rPr>
      </w:pP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З</m:t>
            </m:r>
          </m:e>
          <m:sub>
            <m:r>
              <w:rPr>
                <w:rFonts w:ascii="Cambria Math" w:eastAsia="Times New Roman" w:hAnsi="Cambria Math" w:cs="Times New Roman"/>
                <w:sz w:val="28"/>
                <w:szCs w:val="28"/>
                <w:lang w:eastAsia="ru-RU"/>
              </w:rPr>
              <m:t>статья</m:t>
            </m:r>
          </m:sub>
          <m:sup>
            <m:r>
              <w:rPr>
                <w:rFonts w:ascii="Cambria Math" w:eastAsia="Times New Roman" w:hAnsi="Cambria Math" w:cs="Times New Roman"/>
                <w:sz w:val="28"/>
                <w:szCs w:val="28"/>
                <w:lang w:eastAsia="ru-RU"/>
              </w:rPr>
              <m:t>период</m:t>
            </m:r>
          </m:sup>
        </m:sSubSup>
      </m:oMath>
      <w:r w:rsidR="00F17B51" w:rsidRPr="00024411">
        <w:rPr>
          <w:rFonts w:ascii="Times New Roman" w:eastAsia="Times New Roman" w:hAnsi="Times New Roman" w:cs="Times New Roman"/>
          <w:sz w:val="28"/>
          <w:szCs w:val="28"/>
          <w:lang w:eastAsia="ru-RU"/>
        </w:rPr>
        <w:t xml:space="preserve"> – затраты по статье калькуляции, приведенные к уровню цен текущих лет на период строительства судна, руб.;</w:t>
      </w:r>
    </w:p>
    <w:p w14:paraId="25852B91" w14:textId="77777777" w:rsidR="00F17B51" w:rsidRPr="00024411" w:rsidRDefault="0018468D" w:rsidP="00F17B51">
      <w:pPr>
        <w:spacing w:after="0"/>
        <w:ind w:firstLine="709"/>
        <w:jc w:val="both"/>
        <w:rPr>
          <w:rFonts w:ascii="Times New Roman" w:eastAsia="Times New Roman" w:hAnsi="Times New Roman" w:cs="Times New Roman"/>
          <w:sz w:val="28"/>
          <w:szCs w:val="28"/>
          <w:lang w:eastAsia="ru-RU"/>
        </w:rPr>
      </w:pP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З</m:t>
            </m:r>
          </m:e>
          <m:sub>
            <m:r>
              <w:rPr>
                <w:rFonts w:ascii="Cambria Math" w:eastAsia="Times New Roman" w:hAnsi="Cambria Math" w:cs="Times New Roman"/>
                <w:sz w:val="28"/>
                <w:szCs w:val="28"/>
                <w:lang w:eastAsia="ru-RU"/>
              </w:rPr>
              <m:t>позиц i</m:t>
            </m:r>
          </m:sub>
          <m:sup>
            <m:r>
              <w:rPr>
                <w:rFonts w:ascii="Cambria Math" w:eastAsia="Times New Roman" w:hAnsi="Cambria Math" w:cs="Times New Roman"/>
                <w:sz w:val="28"/>
                <w:szCs w:val="28"/>
                <w:lang w:val="en-US" w:eastAsia="ru-RU"/>
              </w:rPr>
              <m:t>j</m:t>
            </m:r>
          </m:sup>
        </m:sSubSup>
      </m:oMath>
      <w:r w:rsidR="00F17B51" w:rsidRPr="00024411">
        <w:rPr>
          <w:rFonts w:ascii="Times New Roman" w:eastAsia="Times New Roman" w:hAnsi="Times New Roman" w:cs="Times New Roman"/>
          <w:sz w:val="28"/>
          <w:szCs w:val="28"/>
          <w:lang w:eastAsia="ru-RU"/>
        </w:rPr>
        <w:t xml:space="preserve"> – годовой объем по </w:t>
      </w:r>
      <w:r w:rsidR="00F17B51" w:rsidRPr="00024411">
        <w:rPr>
          <w:rFonts w:ascii="Times New Roman" w:eastAsia="Times New Roman" w:hAnsi="Times New Roman" w:cs="Times New Roman"/>
          <w:i/>
          <w:sz w:val="28"/>
          <w:szCs w:val="28"/>
          <w:lang w:val="en-US" w:eastAsia="ru-RU"/>
        </w:rPr>
        <w:t>j</w:t>
      </w:r>
      <w:r w:rsidR="00F17B51" w:rsidRPr="00024411">
        <w:rPr>
          <w:rFonts w:ascii="Times New Roman" w:eastAsia="Times New Roman" w:hAnsi="Times New Roman" w:cs="Times New Roman"/>
          <w:sz w:val="28"/>
          <w:szCs w:val="28"/>
          <w:lang w:eastAsia="ru-RU"/>
        </w:rPr>
        <w:t xml:space="preserve">–ой позиции расшифровки в </w:t>
      </w:r>
      <w:r w:rsidR="00F17B51" w:rsidRPr="00024411">
        <w:rPr>
          <w:rFonts w:ascii="Times New Roman" w:eastAsia="Times New Roman" w:hAnsi="Times New Roman" w:cs="Times New Roman"/>
          <w:i/>
          <w:sz w:val="28"/>
          <w:szCs w:val="28"/>
          <w:lang w:val="en-US" w:eastAsia="ru-RU"/>
        </w:rPr>
        <w:t>i</w:t>
      </w:r>
      <w:r w:rsidR="00F17B51" w:rsidRPr="00024411">
        <w:rPr>
          <w:rFonts w:ascii="Times New Roman" w:eastAsia="Times New Roman" w:hAnsi="Times New Roman" w:cs="Times New Roman"/>
          <w:sz w:val="28"/>
          <w:szCs w:val="28"/>
          <w:lang w:eastAsia="ru-RU"/>
        </w:rPr>
        <w:t>-ом календарном году периода строительства судна, руб.;</w:t>
      </w:r>
    </w:p>
    <w:p w14:paraId="00E51446" w14:textId="77777777" w:rsidR="00F17B51" w:rsidRPr="00024411" w:rsidRDefault="00F17B51" w:rsidP="00F17B51">
      <w:pPr>
        <w:spacing w:after="0"/>
        <w:ind w:firstLine="709"/>
        <w:jc w:val="both"/>
        <w:rPr>
          <w:rFonts w:ascii="Times New Roman" w:eastAsia="Times New Roman" w:hAnsi="Times New Roman" w:cs="Times New Roman"/>
          <w:sz w:val="28"/>
          <w:szCs w:val="28"/>
          <w:lang w:eastAsia="ru-RU"/>
        </w:rPr>
      </w:pPr>
      <w:r w:rsidRPr="00024411">
        <w:rPr>
          <w:rFonts w:ascii="Times New Roman" w:eastAsia="Times New Roman" w:hAnsi="Times New Roman" w:cs="Times New Roman"/>
          <w:i/>
          <w:sz w:val="28"/>
          <w:szCs w:val="28"/>
          <w:lang w:val="en-US" w:eastAsia="ru-RU"/>
        </w:rPr>
        <w:t>k</w:t>
      </w:r>
      <w:r w:rsidRPr="00024411">
        <w:rPr>
          <w:rFonts w:ascii="Times New Roman" w:eastAsia="Times New Roman" w:hAnsi="Times New Roman" w:cs="Times New Roman"/>
          <w:sz w:val="28"/>
          <w:szCs w:val="28"/>
          <w:lang w:eastAsia="ru-RU"/>
        </w:rPr>
        <w:t xml:space="preserve"> – количество позиций в расшифровке, с учетом детализации;</w:t>
      </w:r>
    </w:p>
    <w:p w14:paraId="6F47768D" w14:textId="77777777" w:rsidR="00F17B51" w:rsidRPr="00024411" w:rsidRDefault="00F17B51" w:rsidP="00F17B51">
      <w:pPr>
        <w:spacing w:after="0"/>
        <w:ind w:firstLine="709"/>
        <w:jc w:val="both"/>
        <w:rPr>
          <w:rFonts w:ascii="Times New Roman" w:eastAsia="Times New Roman" w:hAnsi="Times New Roman" w:cs="Times New Roman"/>
          <w:sz w:val="28"/>
          <w:szCs w:val="28"/>
          <w:lang w:eastAsia="ru-RU"/>
        </w:rPr>
      </w:pPr>
      <w:r w:rsidRPr="00024411">
        <w:rPr>
          <w:rFonts w:ascii="Times New Roman" w:eastAsia="Times New Roman" w:hAnsi="Times New Roman" w:cs="Times New Roman"/>
          <w:i/>
          <w:iCs/>
          <w:sz w:val="28"/>
          <w:szCs w:val="28"/>
          <w:lang w:val="en-US" w:eastAsia="ru-RU"/>
        </w:rPr>
        <w:t>n</w:t>
      </w:r>
      <w:r w:rsidRPr="00024411">
        <w:rPr>
          <w:rFonts w:ascii="Times New Roman" w:eastAsia="Times New Roman" w:hAnsi="Times New Roman" w:cs="Times New Roman"/>
          <w:sz w:val="28"/>
          <w:szCs w:val="28"/>
          <w:lang w:eastAsia="ru-RU"/>
        </w:rPr>
        <w:t xml:space="preserve"> – количество календарных лет периода строительства судна;</w:t>
      </w:r>
    </w:p>
    <w:p w14:paraId="239BF71C" w14:textId="77777777" w:rsidR="00F17B51" w:rsidRPr="00024411" w:rsidRDefault="0018468D" w:rsidP="00F17B51">
      <w:pPr>
        <w:spacing w:after="0"/>
        <w:ind w:firstLine="709"/>
        <w:jc w:val="both"/>
        <w:rPr>
          <w:rFonts w:ascii="Times New Roman" w:eastAsia="Times New Roman" w:hAnsi="Times New Roman" w:cs="Times New Roman"/>
          <w:sz w:val="28"/>
          <w:szCs w:val="28"/>
          <w:lang w:eastAsia="ru-RU"/>
        </w:rPr>
      </w:pP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val="en-US" w:eastAsia="ru-RU"/>
              </w:rPr>
              <m:t>I</m:t>
            </m:r>
          </m:e>
          <m:sub>
            <m:r>
              <w:rPr>
                <w:rFonts w:ascii="Cambria Math" w:eastAsia="Times New Roman" w:hAnsi="Cambria Math" w:cs="Times New Roman"/>
                <w:sz w:val="28"/>
                <w:szCs w:val="28"/>
                <w:lang w:eastAsia="ru-RU"/>
              </w:rPr>
              <m:t>позиц</m:t>
            </m:r>
          </m:sub>
          <m:sup>
            <m:r>
              <w:rPr>
                <w:rFonts w:ascii="Cambria Math" w:eastAsia="Times New Roman" w:hAnsi="Cambria Math" w:cs="Times New Roman"/>
                <w:sz w:val="28"/>
                <w:szCs w:val="28"/>
                <w:lang w:eastAsia="ru-RU"/>
              </w:rPr>
              <m:t>1-</m:t>
            </m:r>
            <m:r>
              <w:rPr>
                <w:rFonts w:ascii="Cambria Math" w:eastAsia="Times New Roman" w:hAnsi="Cambria Math" w:cs="Times New Roman"/>
                <w:sz w:val="28"/>
                <w:szCs w:val="28"/>
                <w:lang w:val="en-US" w:eastAsia="ru-RU"/>
              </w:rPr>
              <m:t>i</m:t>
            </m:r>
          </m:sup>
        </m:sSubSup>
      </m:oMath>
      <w:r w:rsidR="00F17B51" w:rsidRPr="00024411">
        <w:rPr>
          <w:rFonts w:ascii="Times New Roman" w:eastAsia="Times New Roman" w:hAnsi="Times New Roman" w:cs="Times New Roman"/>
          <w:sz w:val="28"/>
          <w:szCs w:val="28"/>
          <w:lang w:eastAsia="ru-RU"/>
        </w:rPr>
        <w:t xml:space="preserve"> – индекс цен первого года периода строительства судна, ЦМЦК или ЦКЕИ которого определяется, к</w:t>
      </w:r>
      <w:r w:rsidR="00F17B51" w:rsidRPr="00024411">
        <w:rPr>
          <w:rFonts w:ascii="Times New Roman" w:eastAsia="Times New Roman" w:hAnsi="Times New Roman" w:cs="Times New Roman"/>
          <w:i/>
          <w:iCs/>
          <w:sz w:val="28"/>
          <w:szCs w:val="28"/>
          <w:lang w:eastAsia="ru-RU"/>
        </w:rPr>
        <w:t xml:space="preserve"> </w:t>
      </w:r>
      <w:r w:rsidR="00F17B51" w:rsidRPr="00024411">
        <w:rPr>
          <w:rFonts w:ascii="Times New Roman" w:eastAsia="Times New Roman" w:hAnsi="Times New Roman" w:cs="Times New Roman"/>
          <w:i/>
          <w:iCs/>
          <w:sz w:val="28"/>
          <w:szCs w:val="28"/>
          <w:lang w:val="en-US" w:eastAsia="ru-RU"/>
        </w:rPr>
        <w:t>i</w:t>
      </w:r>
      <w:r w:rsidR="00F17B51" w:rsidRPr="00024411">
        <w:rPr>
          <w:rFonts w:ascii="Times New Roman" w:eastAsia="Times New Roman" w:hAnsi="Times New Roman" w:cs="Times New Roman"/>
          <w:sz w:val="28"/>
          <w:szCs w:val="28"/>
          <w:lang w:eastAsia="ru-RU"/>
        </w:rPr>
        <w:t>-му году периода строительства этого судна.</w:t>
      </w:r>
    </w:p>
    <w:p w14:paraId="3163C42A" w14:textId="7CD3492A" w:rsidR="00F17B51" w:rsidRPr="00024411" w:rsidRDefault="00F17B51" w:rsidP="00F17B51">
      <w:pPr>
        <w:spacing w:after="0"/>
        <w:ind w:firstLine="709"/>
        <w:jc w:val="both"/>
        <w:rPr>
          <w:rFonts w:ascii="Times New Roman" w:eastAsia="Times New Roman" w:hAnsi="Times New Roman" w:cs="Times New Roman"/>
          <w:sz w:val="28"/>
          <w:szCs w:val="28"/>
          <w:lang w:eastAsia="ru-RU"/>
        </w:rPr>
      </w:pPr>
      <w:r w:rsidRPr="00024411">
        <w:rPr>
          <w:rFonts w:ascii="Times New Roman" w:eastAsia="Times New Roman" w:hAnsi="Times New Roman" w:cs="Times New Roman"/>
          <w:sz w:val="28"/>
          <w:szCs w:val="28"/>
          <w:lang w:eastAsia="ru-RU"/>
        </w:rPr>
        <w:t xml:space="preserve">Индексы применяются с учетом </w:t>
      </w:r>
      <w:r w:rsidRPr="00024411">
        <w:rPr>
          <w:rFonts w:ascii="Times New Roman" w:hAnsi="Times New Roman" w:cs="Times New Roman"/>
          <w:color w:val="000000" w:themeColor="text1"/>
          <w:sz w:val="28"/>
          <w:szCs w:val="28"/>
        </w:rPr>
        <w:t xml:space="preserve">Типового порядка индексации цен </w:t>
      </w:r>
      <w:r w:rsidR="000B60C1">
        <w:rPr>
          <w:rFonts w:ascii="Times New Roman" w:hAnsi="Times New Roman" w:cs="Times New Roman"/>
          <w:color w:val="000000" w:themeColor="text1"/>
          <w:sz w:val="28"/>
          <w:szCs w:val="28"/>
        </w:rPr>
        <w:br/>
      </w:r>
      <w:r w:rsidRPr="00024411">
        <w:rPr>
          <w:rFonts w:ascii="Times New Roman" w:hAnsi="Times New Roman" w:cs="Times New Roman"/>
          <w:color w:val="000000" w:themeColor="text1"/>
          <w:sz w:val="28"/>
          <w:szCs w:val="28"/>
        </w:rPr>
        <w:t xml:space="preserve">и затрат по статьям калькуляции, приведенного в Приложении № </w:t>
      </w:r>
      <w:r w:rsidR="00D07287" w:rsidRPr="00024411">
        <w:rPr>
          <w:rFonts w:ascii="Times New Roman" w:hAnsi="Times New Roman" w:cs="Times New Roman"/>
          <w:color w:val="000000" w:themeColor="text1"/>
          <w:sz w:val="28"/>
          <w:szCs w:val="28"/>
        </w:rPr>
        <w:t>2</w:t>
      </w:r>
      <w:r w:rsidRPr="00024411">
        <w:rPr>
          <w:rFonts w:ascii="Times New Roman" w:hAnsi="Times New Roman" w:cs="Times New Roman"/>
          <w:color w:val="000000" w:themeColor="text1"/>
          <w:sz w:val="28"/>
          <w:szCs w:val="28"/>
        </w:rPr>
        <w:t>.</w:t>
      </w:r>
    </w:p>
    <w:p w14:paraId="5B6954AD" w14:textId="09C1F10A" w:rsidR="00F17B51" w:rsidRPr="00024411" w:rsidRDefault="00F17B51" w:rsidP="00F17B51">
      <w:pPr>
        <w:autoSpaceDE w:val="0"/>
        <w:autoSpaceDN w:val="0"/>
        <w:adjustRightInd w:val="0"/>
        <w:spacing w:after="0"/>
        <w:ind w:firstLine="709"/>
        <w:jc w:val="both"/>
        <w:rPr>
          <w:rFonts w:ascii="Times New Roman" w:hAnsi="Times New Roman" w:cs="Times New Roman"/>
          <w:color w:val="000000" w:themeColor="text1"/>
          <w:sz w:val="28"/>
          <w:szCs w:val="28"/>
        </w:rPr>
      </w:pPr>
      <w:r w:rsidRPr="00024411">
        <w:rPr>
          <w:rFonts w:ascii="Times New Roman" w:hAnsi="Times New Roman" w:cs="Times New Roman"/>
          <w:color w:val="000000" w:themeColor="text1"/>
          <w:sz w:val="28"/>
          <w:szCs w:val="28"/>
        </w:rPr>
        <w:t>5</w:t>
      </w:r>
      <w:r w:rsidR="00614CFE" w:rsidRPr="00024411">
        <w:rPr>
          <w:rFonts w:ascii="Times New Roman" w:hAnsi="Times New Roman" w:cs="Times New Roman"/>
          <w:color w:val="000000" w:themeColor="text1"/>
          <w:sz w:val="28"/>
          <w:szCs w:val="28"/>
        </w:rPr>
        <w:t>4</w:t>
      </w:r>
      <w:r w:rsidRPr="00024411">
        <w:rPr>
          <w:rFonts w:ascii="Times New Roman" w:hAnsi="Times New Roman" w:cs="Times New Roman"/>
          <w:color w:val="000000" w:themeColor="text1"/>
          <w:sz w:val="28"/>
          <w:szCs w:val="28"/>
        </w:rPr>
        <w:t xml:space="preserve">. При использовании для расчета затрат по индексируемым статьям калькуляции сведений о затратах по этим же статьям при строительстве судна-аналога </w:t>
      </w:r>
      <w:r w:rsidRPr="00024411">
        <w:rPr>
          <w:rFonts w:ascii="Times New Roman" w:hAnsi="Times New Roman" w:cs="Times New Roman"/>
          <w:spacing w:val="4"/>
          <w:sz w:val="28"/>
          <w:szCs w:val="28"/>
        </w:rPr>
        <w:t>стоимостная оценка затрат в условиях первого года строительства осуществляется по формуле:</w:t>
      </w:r>
    </w:p>
    <w:p w14:paraId="72E24D62" w14:textId="77777777" w:rsidR="00F17B51" w:rsidRPr="00024411" w:rsidRDefault="0018468D" w:rsidP="00F17B51">
      <w:pPr>
        <w:spacing w:after="0"/>
        <w:ind w:firstLine="709"/>
        <w:jc w:val="both"/>
        <w:rPr>
          <w:rFonts w:ascii="Times New Roman" w:eastAsia="Times New Roman" w:hAnsi="Times New Roman" w:cs="Times New Roman"/>
          <w:sz w:val="28"/>
          <w:szCs w:val="28"/>
          <w:lang w:eastAsia="ru-RU"/>
        </w:rPr>
      </w:pP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З</m:t>
            </m:r>
          </m:e>
          <m:sub>
            <m:r>
              <w:rPr>
                <w:rFonts w:ascii="Cambria Math" w:eastAsia="Times New Roman" w:hAnsi="Cambria Math" w:cs="Times New Roman"/>
                <w:sz w:val="28"/>
                <w:szCs w:val="28"/>
                <w:lang w:eastAsia="ru-RU"/>
              </w:rPr>
              <m:t>статья</m:t>
            </m:r>
          </m:sub>
          <m:sup>
            <m:r>
              <w:rPr>
                <w:rFonts w:ascii="Cambria Math" w:eastAsia="Times New Roman" w:hAnsi="Cambria Math" w:cs="Times New Roman"/>
                <w:sz w:val="28"/>
                <w:szCs w:val="28"/>
                <w:lang w:eastAsia="ru-RU"/>
              </w:rPr>
              <m:t>1</m:t>
            </m:r>
          </m:sup>
        </m:sSubSup>
        <m:r>
          <w:rPr>
            <w:rFonts w:ascii="Cambria Math" w:eastAsia="Times New Roman" w:hAnsi="Cambria Math" w:cs="Times New Roman"/>
            <w:sz w:val="28"/>
            <w:szCs w:val="28"/>
            <w:lang w:eastAsia="ru-RU"/>
          </w:rPr>
          <m:t>=</m:t>
        </m:r>
        <m:nary>
          <m:naryPr>
            <m:chr m:val="∑"/>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j=1</m:t>
            </m:r>
          </m:sub>
          <m:sup>
            <m:r>
              <w:rPr>
                <w:rFonts w:ascii="Cambria Math" w:eastAsia="Times New Roman" w:hAnsi="Cambria Math" w:cs="Times New Roman"/>
                <w:sz w:val="28"/>
                <w:szCs w:val="28"/>
                <w:lang w:eastAsia="ru-RU"/>
              </w:rPr>
              <m:t>k</m:t>
            </m:r>
          </m:sup>
          <m:e>
            <m:nary>
              <m:naryPr>
                <m:chr m:val="∑"/>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i=1</m:t>
                </m:r>
              </m:sub>
              <m:sup>
                <m:r>
                  <w:rPr>
                    <w:rFonts w:ascii="Cambria Math" w:eastAsia="Times New Roman" w:hAnsi="Cambria Math" w:cs="Times New Roman"/>
                    <w:sz w:val="28"/>
                    <w:szCs w:val="28"/>
                    <w:lang w:eastAsia="ru-RU"/>
                  </w:rPr>
                  <m:t>n</m:t>
                </m:r>
              </m:sup>
              <m:e>
                <m:r>
                  <w:rPr>
                    <w:rFonts w:ascii="Cambria Math" w:eastAsia="Times New Roman" w:hAnsi="Cambria Math" w:cs="Times New Roman"/>
                    <w:sz w:val="28"/>
                    <w:szCs w:val="28"/>
                    <w:lang w:eastAsia="ru-RU"/>
                  </w:rPr>
                  <m:t>(</m:t>
                </m:r>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З</m:t>
                    </m:r>
                  </m:e>
                  <m:sub>
                    <m:r>
                      <w:rPr>
                        <w:rFonts w:ascii="Cambria Math" w:eastAsia="Times New Roman" w:hAnsi="Cambria Math" w:cs="Times New Roman"/>
                        <w:sz w:val="28"/>
                        <w:szCs w:val="28"/>
                        <w:lang w:eastAsia="ru-RU"/>
                      </w:rPr>
                      <m:t xml:space="preserve">позиц </m:t>
                    </m:r>
                    <m:r>
                      <w:rPr>
                        <w:rFonts w:ascii="Cambria Math" w:eastAsia="Times New Roman" w:hAnsi="Cambria Math" w:cs="Times New Roman"/>
                        <w:sz w:val="28"/>
                        <w:szCs w:val="28"/>
                        <w:lang w:val="en-US" w:eastAsia="ru-RU"/>
                      </w:rPr>
                      <m:t>i</m:t>
                    </m:r>
                  </m:sub>
                  <m:sup>
                    <m:r>
                      <w:rPr>
                        <w:rFonts w:ascii="Cambria Math" w:eastAsia="Times New Roman" w:hAnsi="Cambria Math" w:cs="Times New Roman"/>
                        <w:sz w:val="28"/>
                        <w:szCs w:val="28"/>
                        <w:lang w:eastAsia="ru-RU"/>
                      </w:rPr>
                      <m:t>j</m:t>
                    </m:r>
                  </m:sup>
                </m:sSubSup>
              </m:e>
            </m:nary>
          </m:e>
        </m:nary>
        <m:r>
          <w:rPr>
            <w:rFonts w:ascii="Cambria Math" w:eastAsia="Times New Roman" w:hAnsi="Cambria Math" w:cs="Times New Roman"/>
            <w:sz w:val="28"/>
            <w:szCs w:val="28"/>
            <w:lang w:eastAsia="ru-RU"/>
          </w:rPr>
          <m:t>×(1+</m:t>
        </m:r>
        <m:f>
          <m:fPr>
            <m:ctrlPr>
              <w:rPr>
                <w:rFonts w:ascii="Cambria Math" w:eastAsia="Times New Roman" w:hAnsi="Cambria Math" w:cs="Times New Roman"/>
                <w:i/>
                <w:sz w:val="28"/>
                <w:szCs w:val="28"/>
                <w:lang w:eastAsia="ru-RU"/>
              </w:rPr>
            </m:ctrlPr>
          </m:fPr>
          <m:num>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I</m:t>
                </m:r>
              </m:e>
              <m:sub>
                <m:r>
                  <w:rPr>
                    <w:rFonts w:ascii="Cambria Math" w:eastAsia="Times New Roman" w:hAnsi="Cambria Math" w:cs="Times New Roman"/>
                    <w:sz w:val="28"/>
                    <w:szCs w:val="28"/>
                    <w:lang w:eastAsia="ru-RU"/>
                  </w:rPr>
                  <m:t>позиц</m:t>
                </m:r>
              </m:sub>
              <m:sup>
                <m:r>
                  <w:rPr>
                    <w:rFonts w:ascii="Cambria Math" w:eastAsia="Times New Roman" w:hAnsi="Cambria Math" w:cs="Times New Roman"/>
                    <w:sz w:val="28"/>
                    <w:szCs w:val="28"/>
                    <w:lang w:val="en-US" w:eastAsia="ru-RU"/>
                  </w:rPr>
                  <m:t>i</m:t>
                </m:r>
                <m:r>
                  <w:rPr>
                    <w:rFonts w:ascii="Cambria Math" w:eastAsia="Times New Roman" w:hAnsi="Cambria Math" w:cs="Times New Roman"/>
                    <w:sz w:val="28"/>
                    <w:szCs w:val="28"/>
                    <w:lang w:eastAsia="ru-RU"/>
                  </w:rPr>
                  <m:t>-1</m:t>
                </m:r>
              </m:sup>
            </m:sSubSup>
            <m:r>
              <w:rPr>
                <w:rFonts w:ascii="Cambria Math" w:eastAsia="Times New Roman" w:hAnsi="Cambria Math" w:cs="Times New Roman"/>
                <w:sz w:val="28"/>
                <w:szCs w:val="28"/>
                <w:lang w:eastAsia="ru-RU"/>
              </w:rPr>
              <m:t>-100</m:t>
            </m:r>
          </m:num>
          <m:den>
            <m:r>
              <w:rPr>
                <w:rFonts w:ascii="Cambria Math" w:eastAsia="Times New Roman" w:hAnsi="Cambria Math" w:cs="Times New Roman"/>
                <w:sz w:val="28"/>
                <w:szCs w:val="28"/>
                <w:lang w:eastAsia="ru-RU"/>
              </w:rPr>
              <m:t>100</m:t>
            </m:r>
          </m:den>
        </m:f>
        <m:r>
          <w:rPr>
            <w:rFonts w:ascii="Cambria Math" w:eastAsia="Times New Roman" w:hAnsi="Cambria Math" w:cs="Times New Roman"/>
            <w:sz w:val="28"/>
            <w:szCs w:val="28"/>
            <w:lang w:eastAsia="ru-RU"/>
          </w:rPr>
          <m:t>))</m:t>
        </m:r>
      </m:oMath>
      <w:r w:rsidR="00F17B51" w:rsidRPr="00024411">
        <w:rPr>
          <w:rFonts w:ascii="Times New Roman" w:eastAsia="Times New Roman" w:hAnsi="Times New Roman" w:cs="Times New Roman"/>
          <w:sz w:val="28"/>
          <w:szCs w:val="28"/>
          <w:lang w:eastAsia="ru-RU"/>
        </w:rPr>
        <w:t>,</w:t>
      </w:r>
    </w:p>
    <w:p w14:paraId="6EBF8EF3" w14:textId="77777777" w:rsidR="00F17B51" w:rsidRPr="00024411" w:rsidRDefault="00F17B51" w:rsidP="00F17B51">
      <w:pPr>
        <w:spacing w:after="0"/>
        <w:ind w:firstLine="709"/>
        <w:jc w:val="both"/>
        <w:rPr>
          <w:rFonts w:ascii="Times New Roman" w:eastAsia="Times New Roman" w:hAnsi="Times New Roman" w:cs="Times New Roman"/>
          <w:sz w:val="28"/>
          <w:szCs w:val="28"/>
          <w:lang w:eastAsia="ru-RU"/>
        </w:rPr>
      </w:pPr>
      <w:r w:rsidRPr="00024411">
        <w:rPr>
          <w:rFonts w:ascii="Times New Roman" w:eastAsia="Times New Roman" w:hAnsi="Times New Roman" w:cs="Times New Roman"/>
          <w:sz w:val="28"/>
          <w:szCs w:val="28"/>
          <w:lang w:eastAsia="ru-RU"/>
        </w:rPr>
        <w:t>где</w:t>
      </w:r>
    </w:p>
    <w:p w14:paraId="45DC0520" w14:textId="77777777" w:rsidR="00F17B51" w:rsidRPr="00024411" w:rsidRDefault="0018468D" w:rsidP="00F17B51">
      <w:pPr>
        <w:spacing w:after="0"/>
        <w:ind w:firstLine="709"/>
        <w:jc w:val="both"/>
        <w:rPr>
          <w:rFonts w:ascii="Times New Roman" w:eastAsia="Times New Roman" w:hAnsi="Times New Roman" w:cs="Times New Roman"/>
          <w:sz w:val="28"/>
          <w:szCs w:val="28"/>
          <w:lang w:eastAsia="ru-RU"/>
        </w:rPr>
      </w:pP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З</m:t>
            </m:r>
          </m:e>
          <m:sub>
            <m:r>
              <w:rPr>
                <w:rFonts w:ascii="Cambria Math" w:eastAsia="Times New Roman" w:hAnsi="Cambria Math" w:cs="Times New Roman"/>
                <w:sz w:val="28"/>
                <w:szCs w:val="28"/>
                <w:lang w:eastAsia="ru-RU"/>
              </w:rPr>
              <m:t>статья</m:t>
            </m:r>
          </m:sub>
          <m:sup>
            <m:r>
              <w:rPr>
                <w:rFonts w:ascii="Cambria Math" w:eastAsia="Times New Roman" w:hAnsi="Cambria Math" w:cs="Times New Roman"/>
                <w:sz w:val="28"/>
                <w:szCs w:val="28"/>
                <w:lang w:eastAsia="ru-RU"/>
              </w:rPr>
              <m:t>1</m:t>
            </m:r>
          </m:sup>
        </m:sSubSup>
      </m:oMath>
      <w:r w:rsidR="00F17B51" w:rsidRPr="00024411">
        <w:rPr>
          <w:rFonts w:ascii="Times New Roman" w:eastAsia="Times New Roman" w:hAnsi="Times New Roman" w:cs="Times New Roman"/>
          <w:sz w:val="28"/>
          <w:szCs w:val="28"/>
          <w:lang w:eastAsia="ru-RU"/>
        </w:rPr>
        <w:t xml:space="preserve"> – затраты по статье калькуляции, приведенные к уровню цен </w:t>
      </w:r>
      <w:r w:rsidR="00F17B51" w:rsidRPr="00024411">
        <w:rPr>
          <w:rFonts w:ascii="Times New Roman" w:hAnsi="Times New Roman" w:cs="Times New Roman"/>
          <w:sz w:val="28"/>
          <w:szCs w:val="28"/>
        </w:rPr>
        <w:t>первого года строительства судна, НМЦК, ЦКЕИ которого определяется, руб.</w:t>
      </w:r>
      <w:r w:rsidR="00F17B51" w:rsidRPr="00024411">
        <w:rPr>
          <w:rFonts w:ascii="Times New Roman" w:eastAsia="Times New Roman" w:hAnsi="Times New Roman" w:cs="Times New Roman"/>
          <w:sz w:val="28"/>
          <w:szCs w:val="28"/>
          <w:lang w:eastAsia="ru-RU"/>
        </w:rPr>
        <w:t>;</w:t>
      </w:r>
    </w:p>
    <w:p w14:paraId="24BD786A" w14:textId="77777777" w:rsidR="00F17B51" w:rsidRPr="00024411" w:rsidRDefault="0018468D" w:rsidP="00F17B51">
      <w:pPr>
        <w:spacing w:after="0"/>
        <w:ind w:firstLine="709"/>
        <w:jc w:val="both"/>
        <w:rPr>
          <w:rFonts w:ascii="Times New Roman" w:eastAsia="Times New Roman" w:hAnsi="Times New Roman" w:cs="Times New Roman"/>
          <w:sz w:val="28"/>
          <w:szCs w:val="28"/>
          <w:lang w:eastAsia="ru-RU"/>
        </w:rPr>
      </w:pP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З</m:t>
            </m:r>
          </m:e>
          <m:sub>
            <m:r>
              <w:rPr>
                <w:rFonts w:ascii="Cambria Math" w:eastAsia="Times New Roman" w:hAnsi="Cambria Math" w:cs="Times New Roman"/>
                <w:sz w:val="28"/>
                <w:szCs w:val="28"/>
                <w:lang w:eastAsia="ru-RU"/>
              </w:rPr>
              <m:t>позиц i</m:t>
            </m:r>
          </m:sub>
          <m:sup>
            <m:r>
              <w:rPr>
                <w:rFonts w:ascii="Cambria Math" w:eastAsia="Times New Roman" w:hAnsi="Cambria Math" w:cs="Times New Roman"/>
                <w:sz w:val="28"/>
                <w:szCs w:val="28"/>
                <w:lang w:val="en-US" w:eastAsia="ru-RU"/>
              </w:rPr>
              <m:t>j</m:t>
            </m:r>
          </m:sup>
        </m:sSubSup>
      </m:oMath>
      <w:r w:rsidR="00F17B51" w:rsidRPr="00024411">
        <w:rPr>
          <w:rFonts w:ascii="Times New Roman" w:eastAsia="Times New Roman" w:hAnsi="Times New Roman" w:cs="Times New Roman"/>
          <w:sz w:val="28"/>
          <w:szCs w:val="28"/>
          <w:lang w:eastAsia="ru-RU"/>
        </w:rPr>
        <w:t xml:space="preserve"> – годовой объем по </w:t>
      </w:r>
      <w:r w:rsidR="00F17B51" w:rsidRPr="00024411">
        <w:rPr>
          <w:rFonts w:ascii="Times New Roman" w:eastAsia="Times New Roman" w:hAnsi="Times New Roman" w:cs="Times New Roman"/>
          <w:i/>
          <w:sz w:val="28"/>
          <w:szCs w:val="28"/>
          <w:lang w:val="en-US" w:eastAsia="ru-RU"/>
        </w:rPr>
        <w:t>j</w:t>
      </w:r>
      <w:r w:rsidR="00F17B51" w:rsidRPr="00024411">
        <w:rPr>
          <w:rFonts w:ascii="Times New Roman" w:eastAsia="Times New Roman" w:hAnsi="Times New Roman" w:cs="Times New Roman"/>
          <w:sz w:val="28"/>
          <w:szCs w:val="28"/>
          <w:lang w:eastAsia="ru-RU"/>
        </w:rPr>
        <w:t xml:space="preserve">–ой позиции расшифровки в </w:t>
      </w:r>
      <w:r w:rsidR="00F17B51" w:rsidRPr="00024411">
        <w:rPr>
          <w:rFonts w:ascii="Times New Roman" w:eastAsia="Times New Roman" w:hAnsi="Times New Roman" w:cs="Times New Roman"/>
          <w:i/>
          <w:sz w:val="28"/>
          <w:szCs w:val="28"/>
          <w:lang w:val="en-US" w:eastAsia="ru-RU"/>
        </w:rPr>
        <w:t>i</w:t>
      </w:r>
      <w:r w:rsidR="00F17B51" w:rsidRPr="00024411">
        <w:rPr>
          <w:rFonts w:ascii="Times New Roman" w:eastAsia="Times New Roman" w:hAnsi="Times New Roman" w:cs="Times New Roman"/>
          <w:sz w:val="28"/>
          <w:szCs w:val="28"/>
          <w:lang w:eastAsia="ru-RU"/>
        </w:rPr>
        <w:t>-ом календарном году периода строительства судна-аналога, руб.;</w:t>
      </w:r>
    </w:p>
    <w:p w14:paraId="13C1418B" w14:textId="77777777" w:rsidR="00F17B51" w:rsidRPr="00024411" w:rsidRDefault="00F17B51" w:rsidP="00F17B51">
      <w:pPr>
        <w:spacing w:after="0"/>
        <w:ind w:firstLine="709"/>
        <w:jc w:val="both"/>
        <w:rPr>
          <w:rFonts w:ascii="Times New Roman" w:eastAsia="Times New Roman" w:hAnsi="Times New Roman" w:cs="Times New Roman"/>
          <w:sz w:val="28"/>
          <w:szCs w:val="28"/>
          <w:lang w:eastAsia="ru-RU"/>
        </w:rPr>
      </w:pPr>
      <w:r w:rsidRPr="00024411">
        <w:rPr>
          <w:rFonts w:ascii="Times New Roman" w:eastAsia="Times New Roman" w:hAnsi="Times New Roman" w:cs="Times New Roman"/>
          <w:i/>
          <w:sz w:val="28"/>
          <w:szCs w:val="28"/>
          <w:lang w:val="en-US" w:eastAsia="ru-RU"/>
        </w:rPr>
        <w:t>k</w:t>
      </w:r>
      <w:r w:rsidRPr="00024411">
        <w:rPr>
          <w:rFonts w:ascii="Times New Roman" w:eastAsia="Times New Roman" w:hAnsi="Times New Roman" w:cs="Times New Roman"/>
          <w:sz w:val="28"/>
          <w:szCs w:val="28"/>
          <w:lang w:eastAsia="ru-RU"/>
        </w:rPr>
        <w:t xml:space="preserve"> – количество позиций в расшифровке, с учетом детализации;</w:t>
      </w:r>
    </w:p>
    <w:p w14:paraId="77FC2C76" w14:textId="77777777" w:rsidR="00F17B51" w:rsidRPr="00024411" w:rsidRDefault="00F17B51" w:rsidP="00F17B51">
      <w:pPr>
        <w:spacing w:after="0"/>
        <w:ind w:firstLine="709"/>
        <w:jc w:val="both"/>
        <w:rPr>
          <w:rFonts w:ascii="Times New Roman" w:eastAsia="Times New Roman" w:hAnsi="Times New Roman" w:cs="Times New Roman"/>
          <w:sz w:val="28"/>
          <w:szCs w:val="28"/>
          <w:lang w:eastAsia="ru-RU"/>
        </w:rPr>
      </w:pPr>
      <w:r w:rsidRPr="00024411">
        <w:rPr>
          <w:rFonts w:ascii="Times New Roman" w:eastAsia="Times New Roman" w:hAnsi="Times New Roman" w:cs="Times New Roman"/>
          <w:i/>
          <w:iCs/>
          <w:sz w:val="28"/>
          <w:szCs w:val="28"/>
          <w:lang w:val="en-US" w:eastAsia="ru-RU"/>
        </w:rPr>
        <w:t>n</w:t>
      </w:r>
      <w:r w:rsidRPr="00024411">
        <w:rPr>
          <w:rFonts w:ascii="Times New Roman" w:eastAsia="Times New Roman" w:hAnsi="Times New Roman" w:cs="Times New Roman"/>
          <w:sz w:val="28"/>
          <w:szCs w:val="28"/>
          <w:lang w:eastAsia="ru-RU"/>
        </w:rPr>
        <w:t xml:space="preserve"> – количество календарных лет периода строительства судна-аналога; </w:t>
      </w:r>
    </w:p>
    <w:p w14:paraId="2042A933" w14:textId="50AAC55F" w:rsidR="00F17B51" w:rsidRPr="00024411" w:rsidRDefault="0018468D" w:rsidP="00F17B51">
      <w:pPr>
        <w:spacing w:after="0"/>
        <w:ind w:firstLine="709"/>
        <w:jc w:val="both"/>
        <w:rPr>
          <w:rFonts w:ascii="Times New Roman" w:eastAsia="Times New Roman" w:hAnsi="Times New Roman" w:cs="Times New Roman"/>
          <w:sz w:val="28"/>
          <w:szCs w:val="28"/>
          <w:lang w:eastAsia="ru-RU"/>
        </w:rPr>
      </w:pP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val="en-US" w:eastAsia="ru-RU"/>
              </w:rPr>
              <m:t>I</m:t>
            </m:r>
          </m:e>
          <m:sub>
            <m:r>
              <w:rPr>
                <w:rFonts w:ascii="Cambria Math" w:eastAsia="Times New Roman" w:hAnsi="Cambria Math" w:cs="Times New Roman"/>
                <w:sz w:val="28"/>
                <w:szCs w:val="28"/>
                <w:lang w:eastAsia="ru-RU"/>
              </w:rPr>
              <m:t>позиц</m:t>
            </m:r>
          </m:sub>
          <m:sup>
            <m:r>
              <w:rPr>
                <w:rFonts w:ascii="Cambria Math" w:eastAsia="Times New Roman" w:hAnsi="Cambria Math" w:cs="Times New Roman"/>
                <w:sz w:val="28"/>
                <w:szCs w:val="28"/>
                <w:lang w:val="en-US" w:eastAsia="ru-RU"/>
              </w:rPr>
              <m:t>i</m:t>
            </m:r>
            <m:r>
              <w:rPr>
                <w:rFonts w:ascii="Cambria Math" w:eastAsia="Times New Roman" w:hAnsi="Cambria Math" w:cs="Times New Roman"/>
                <w:sz w:val="28"/>
                <w:szCs w:val="28"/>
                <w:lang w:eastAsia="ru-RU"/>
              </w:rPr>
              <m:t>-1</m:t>
            </m:r>
          </m:sup>
        </m:sSubSup>
      </m:oMath>
      <w:r w:rsidR="00F17B51" w:rsidRPr="00024411">
        <w:rPr>
          <w:rFonts w:ascii="Times New Roman" w:eastAsia="Times New Roman" w:hAnsi="Times New Roman" w:cs="Times New Roman"/>
          <w:sz w:val="28"/>
          <w:szCs w:val="28"/>
          <w:lang w:eastAsia="ru-RU"/>
        </w:rPr>
        <w:t xml:space="preserve"> – индекс цен </w:t>
      </w:r>
      <w:r w:rsidR="00F17B51" w:rsidRPr="00024411">
        <w:rPr>
          <w:rFonts w:ascii="Times New Roman" w:eastAsia="Times New Roman" w:hAnsi="Times New Roman" w:cs="Times New Roman"/>
          <w:i/>
          <w:iCs/>
          <w:sz w:val="28"/>
          <w:szCs w:val="28"/>
          <w:lang w:val="en-US" w:eastAsia="ru-RU"/>
        </w:rPr>
        <w:t>i</w:t>
      </w:r>
      <w:r w:rsidR="00F17B51" w:rsidRPr="00024411">
        <w:rPr>
          <w:rFonts w:ascii="Times New Roman" w:eastAsia="Times New Roman" w:hAnsi="Times New Roman" w:cs="Times New Roman"/>
          <w:sz w:val="28"/>
          <w:szCs w:val="28"/>
          <w:lang w:eastAsia="ru-RU"/>
        </w:rPr>
        <w:t xml:space="preserve">-го года периода строительства судна-аналога </w:t>
      </w:r>
      <w:r w:rsidR="000B60C1">
        <w:rPr>
          <w:rFonts w:ascii="Times New Roman" w:eastAsia="Times New Roman" w:hAnsi="Times New Roman" w:cs="Times New Roman"/>
          <w:sz w:val="28"/>
          <w:szCs w:val="28"/>
          <w:lang w:eastAsia="ru-RU"/>
        </w:rPr>
        <w:br/>
      </w:r>
      <w:r w:rsidR="00F17B51" w:rsidRPr="00024411">
        <w:rPr>
          <w:rFonts w:ascii="Times New Roman" w:eastAsia="Times New Roman" w:hAnsi="Times New Roman" w:cs="Times New Roman"/>
          <w:sz w:val="28"/>
          <w:szCs w:val="28"/>
          <w:lang w:eastAsia="ru-RU"/>
        </w:rPr>
        <w:t>к уровню цен первого года периода строительства судна, ЦМЦК или ЦКЕИ которого определяется.</w:t>
      </w:r>
    </w:p>
    <w:p w14:paraId="3861C672" w14:textId="4262A3C1" w:rsidR="00F17B51" w:rsidRPr="00024411" w:rsidRDefault="00F17B51" w:rsidP="00F17B51">
      <w:pPr>
        <w:spacing w:after="0"/>
        <w:ind w:firstLine="709"/>
        <w:jc w:val="both"/>
        <w:rPr>
          <w:rFonts w:ascii="Times New Roman" w:eastAsia="Times New Roman" w:hAnsi="Times New Roman" w:cs="Times New Roman"/>
          <w:sz w:val="28"/>
          <w:szCs w:val="28"/>
          <w:lang w:eastAsia="ru-RU"/>
        </w:rPr>
      </w:pPr>
      <w:r w:rsidRPr="00024411">
        <w:rPr>
          <w:rFonts w:ascii="Times New Roman" w:hAnsi="Times New Roman" w:cs="Times New Roman"/>
          <w:bCs/>
          <w:sz w:val="28"/>
          <w:szCs w:val="28"/>
        </w:rPr>
        <w:t xml:space="preserve">При этом под судном-аналогом понимается однородное судно такого же номера проекта, как и судно, НМЦК, ЦКЕИ которого определяется, имеющее </w:t>
      </w:r>
      <w:r w:rsidRPr="00024411">
        <w:rPr>
          <w:rFonts w:ascii="Times New Roman" w:hAnsi="Times New Roman" w:cs="Times New Roman"/>
          <w:bCs/>
          <w:sz w:val="28"/>
          <w:szCs w:val="28"/>
        </w:rPr>
        <w:lastRenderedPageBreak/>
        <w:t xml:space="preserve">отличия по основному комплектующему оборудованию, или судно, </w:t>
      </w:r>
      <w:r w:rsidR="000B60C1">
        <w:rPr>
          <w:rFonts w:ascii="Times New Roman" w:hAnsi="Times New Roman" w:cs="Times New Roman"/>
          <w:bCs/>
          <w:sz w:val="28"/>
          <w:szCs w:val="28"/>
        </w:rPr>
        <w:br/>
      </w:r>
      <w:r w:rsidRPr="00024411">
        <w:rPr>
          <w:rFonts w:ascii="Times New Roman" w:hAnsi="Times New Roman" w:cs="Times New Roman"/>
          <w:bCs/>
          <w:sz w:val="28"/>
          <w:szCs w:val="28"/>
        </w:rPr>
        <w:t>по отношению к которому судно, НМЦК, ЦКЕИ которого определяется, планируется к строительству по проекту модернизации.</w:t>
      </w:r>
    </w:p>
    <w:p w14:paraId="1A06D0BE" w14:textId="34772765" w:rsidR="00F17B51" w:rsidRPr="00024411" w:rsidRDefault="00F17B51" w:rsidP="00F17B51">
      <w:pPr>
        <w:autoSpaceDE w:val="0"/>
        <w:autoSpaceDN w:val="0"/>
        <w:adjustRightInd w:val="0"/>
        <w:spacing w:after="0"/>
        <w:ind w:firstLine="709"/>
        <w:jc w:val="both"/>
        <w:rPr>
          <w:rFonts w:ascii="Times New Roman" w:hAnsi="Times New Roman" w:cs="Times New Roman"/>
          <w:color w:val="000000" w:themeColor="text1"/>
          <w:spacing w:val="4"/>
          <w:sz w:val="28"/>
          <w:szCs w:val="28"/>
        </w:rPr>
      </w:pPr>
      <w:r w:rsidRPr="00024411">
        <w:rPr>
          <w:rFonts w:ascii="Times New Roman" w:hAnsi="Times New Roman" w:cs="Times New Roman"/>
          <w:color w:val="000000" w:themeColor="text1"/>
          <w:spacing w:val="4"/>
          <w:sz w:val="28"/>
          <w:szCs w:val="28"/>
        </w:rPr>
        <w:t>5</w:t>
      </w:r>
      <w:r w:rsidR="00614CFE" w:rsidRPr="00024411">
        <w:rPr>
          <w:rFonts w:ascii="Times New Roman" w:hAnsi="Times New Roman" w:cs="Times New Roman"/>
          <w:color w:val="000000" w:themeColor="text1"/>
          <w:spacing w:val="4"/>
          <w:sz w:val="28"/>
          <w:szCs w:val="28"/>
        </w:rPr>
        <w:t>5</w:t>
      </w:r>
      <w:r w:rsidRPr="00024411">
        <w:rPr>
          <w:rFonts w:ascii="Times New Roman" w:hAnsi="Times New Roman" w:cs="Times New Roman"/>
          <w:color w:val="000000" w:themeColor="text1"/>
          <w:spacing w:val="4"/>
          <w:sz w:val="28"/>
          <w:szCs w:val="28"/>
        </w:rPr>
        <w:t>. При проведении расчета ЦКЕИ потенциальным единственным исполнителем в расчете себестоимости затратным методом используются технико-экономические показатели потенциального единственного исполнителя.</w:t>
      </w:r>
    </w:p>
    <w:p w14:paraId="1282CDE3" w14:textId="77777777" w:rsidR="00F17B51" w:rsidRPr="00024411" w:rsidRDefault="00F17B51" w:rsidP="00F17B51">
      <w:pPr>
        <w:autoSpaceDE w:val="0"/>
        <w:autoSpaceDN w:val="0"/>
        <w:adjustRightInd w:val="0"/>
        <w:spacing w:after="0"/>
        <w:ind w:firstLine="709"/>
        <w:jc w:val="both"/>
        <w:rPr>
          <w:rFonts w:ascii="Times New Roman" w:hAnsi="Times New Roman" w:cs="Times New Roman"/>
          <w:color w:val="000000" w:themeColor="text1"/>
          <w:spacing w:val="4"/>
          <w:sz w:val="28"/>
          <w:szCs w:val="28"/>
        </w:rPr>
      </w:pPr>
      <w:r w:rsidRPr="00024411">
        <w:rPr>
          <w:rFonts w:ascii="Times New Roman" w:hAnsi="Times New Roman" w:cs="Times New Roman"/>
          <w:color w:val="000000" w:themeColor="text1"/>
          <w:spacing w:val="4"/>
          <w:sz w:val="28"/>
          <w:szCs w:val="28"/>
        </w:rPr>
        <w:t xml:space="preserve">При проведении расчета НМЦК проектной организацией в расчете себестоимости с применением затратного метода используются технико-экономические показатели нескольких (не менее трех) наиболее вероятных потенциальных исполнителей. В случае наличия возможности строительства судна, НМЦК которого определяется, только у двух потенциальных исполнителей, для расчета используются только технико-экономические показатели этих организаций-строителей судна. </w:t>
      </w:r>
    </w:p>
    <w:p w14:paraId="3F212E2B" w14:textId="5D30FF93" w:rsidR="00F17B51" w:rsidRPr="00024411" w:rsidRDefault="00F17B51" w:rsidP="00F17B51">
      <w:pPr>
        <w:autoSpaceDE w:val="0"/>
        <w:autoSpaceDN w:val="0"/>
        <w:adjustRightInd w:val="0"/>
        <w:spacing w:after="0"/>
        <w:ind w:firstLine="709"/>
        <w:jc w:val="both"/>
        <w:rPr>
          <w:rFonts w:ascii="Times New Roman" w:hAnsi="Times New Roman" w:cs="Times New Roman"/>
          <w:color w:val="000000" w:themeColor="text1"/>
          <w:spacing w:val="4"/>
          <w:sz w:val="28"/>
          <w:szCs w:val="28"/>
        </w:rPr>
      </w:pPr>
      <w:r w:rsidRPr="00024411">
        <w:rPr>
          <w:rFonts w:ascii="Times New Roman" w:hAnsi="Times New Roman" w:cs="Times New Roman"/>
          <w:color w:val="000000" w:themeColor="text1"/>
          <w:spacing w:val="4"/>
          <w:sz w:val="28"/>
          <w:szCs w:val="28"/>
        </w:rPr>
        <w:t xml:space="preserve">В случаях использования </w:t>
      </w:r>
      <w:r w:rsidR="00C464E6" w:rsidRPr="00024411">
        <w:rPr>
          <w:rFonts w:ascii="Times New Roman" w:hAnsi="Times New Roman" w:cs="Times New Roman"/>
          <w:color w:val="000000" w:themeColor="text1"/>
          <w:spacing w:val="4"/>
          <w:sz w:val="28"/>
          <w:szCs w:val="28"/>
        </w:rPr>
        <w:t xml:space="preserve">проектной организацией </w:t>
      </w:r>
      <w:r w:rsidRPr="00024411">
        <w:rPr>
          <w:rFonts w:ascii="Times New Roman" w:hAnsi="Times New Roman" w:cs="Times New Roman"/>
          <w:color w:val="000000" w:themeColor="text1"/>
          <w:spacing w:val="4"/>
          <w:sz w:val="28"/>
          <w:szCs w:val="28"/>
        </w:rPr>
        <w:t xml:space="preserve">технико-экономических показателей нескольких потенциальных исполнителей </w:t>
      </w:r>
      <w:r w:rsidR="000B60C1">
        <w:rPr>
          <w:rFonts w:ascii="Times New Roman" w:hAnsi="Times New Roman" w:cs="Times New Roman"/>
          <w:color w:val="000000" w:themeColor="text1"/>
          <w:spacing w:val="4"/>
          <w:sz w:val="28"/>
          <w:szCs w:val="28"/>
        </w:rPr>
        <w:br/>
      </w:r>
      <w:r w:rsidRPr="00024411">
        <w:rPr>
          <w:rFonts w:ascii="Times New Roman" w:hAnsi="Times New Roman" w:cs="Times New Roman"/>
          <w:color w:val="000000" w:themeColor="text1"/>
          <w:spacing w:val="4"/>
          <w:sz w:val="28"/>
          <w:szCs w:val="28"/>
        </w:rPr>
        <w:t>с учетом особенностей строительства судна каждым из них проводится расчет, в том числе:</w:t>
      </w:r>
    </w:p>
    <w:p w14:paraId="76F50401" w14:textId="77777777" w:rsidR="00F17B51" w:rsidRPr="00024411" w:rsidRDefault="00F17B51" w:rsidP="00F17B51">
      <w:pPr>
        <w:autoSpaceDE w:val="0"/>
        <w:autoSpaceDN w:val="0"/>
        <w:adjustRightInd w:val="0"/>
        <w:spacing w:after="0"/>
        <w:ind w:firstLine="709"/>
        <w:jc w:val="both"/>
        <w:rPr>
          <w:rFonts w:ascii="Times New Roman" w:hAnsi="Times New Roman" w:cs="Times New Roman"/>
          <w:color w:val="000000" w:themeColor="text1"/>
          <w:spacing w:val="4"/>
          <w:sz w:val="28"/>
          <w:szCs w:val="28"/>
        </w:rPr>
      </w:pPr>
      <w:r w:rsidRPr="00024411">
        <w:rPr>
          <w:rFonts w:ascii="Times New Roman" w:hAnsi="Times New Roman" w:cs="Times New Roman"/>
          <w:color w:val="000000" w:themeColor="text1"/>
          <w:spacing w:val="4"/>
          <w:sz w:val="28"/>
          <w:szCs w:val="28"/>
        </w:rPr>
        <w:t>трудоемкости строительства судна;</w:t>
      </w:r>
    </w:p>
    <w:p w14:paraId="30A79925" w14:textId="77777777" w:rsidR="00F17B51" w:rsidRPr="00024411" w:rsidRDefault="00F17B51" w:rsidP="00F17B51">
      <w:pPr>
        <w:autoSpaceDE w:val="0"/>
        <w:autoSpaceDN w:val="0"/>
        <w:adjustRightInd w:val="0"/>
        <w:spacing w:after="0"/>
        <w:ind w:firstLine="709"/>
        <w:jc w:val="both"/>
        <w:rPr>
          <w:rFonts w:ascii="Times New Roman" w:hAnsi="Times New Roman" w:cs="Times New Roman"/>
          <w:color w:val="000000" w:themeColor="text1"/>
          <w:spacing w:val="4"/>
          <w:sz w:val="28"/>
          <w:szCs w:val="28"/>
        </w:rPr>
      </w:pPr>
      <w:r w:rsidRPr="00024411">
        <w:rPr>
          <w:rFonts w:ascii="Times New Roman" w:hAnsi="Times New Roman" w:cs="Times New Roman"/>
          <w:color w:val="000000" w:themeColor="text1"/>
          <w:spacing w:val="4"/>
          <w:sz w:val="28"/>
          <w:szCs w:val="28"/>
        </w:rPr>
        <w:t>затрат на специальную технологическую оснастку;</w:t>
      </w:r>
    </w:p>
    <w:p w14:paraId="28AAE0CE" w14:textId="77777777" w:rsidR="00F17B51" w:rsidRPr="00024411" w:rsidRDefault="00F17B51" w:rsidP="00F17B51">
      <w:pPr>
        <w:autoSpaceDE w:val="0"/>
        <w:autoSpaceDN w:val="0"/>
        <w:adjustRightInd w:val="0"/>
        <w:spacing w:after="0"/>
        <w:ind w:firstLine="709"/>
        <w:jc w:val="both"/>
        <w:rPr>
          <w:rFonts w:ascii="Times New Roman" w:hAnsi="Times New Roman" w:cs="Times New Roman"/>
          <w:color w:val="000000" w:themeColor="text1"/>
          <w:spacing w:val="4"/>
          <w:sz w:val="28"/>
          <w:szCs w:val="28"/>
        </w:rPr>
      </w:pPr>
      <w:r w:rsidRPr="00024411">
        <w:rPr>
          <w:rFonts w:ascii="Times New Roman" w:hAnsi="Times New Roman" w:cs="Times New Roman"/>
          <w:color w:val="000000" w:themeColor="text1"/>
          <w:spacing w:val="4"/>
          <w:sz w:val="28"/>
          <w:szCs w:val="28"/>
        </w:rPr>
        <w:t>специальных затрат.</w:t>
      </w:r>
    </w:p>
    <w:p w14:paraId="3E7F19CD" w14:textId="3BC989C9" w:rsidR="00F17B51" w:rsidRPr="00024411" w:rsidRDefault="00F17B51" w:rsidP="00F17B51">
      <w:pPr>
        <w:autoSpaceDE w:val="0"/>
        <w:autoSpaceDN w:val="0"/>
        <w:adjustRightInd w:val="0"/>
        <w:spacing w:after="0"/>
        <w:ind w:firstLine="709"/>
        <w:jc w:val="both"/>
        <w:rPr>
          <w:rFonts w:ascii="Times New Roman" w:hAnsi="Times New Roman" w:cs="Times New Roman"/>
          <w:color w:val="000000" w:themeColor="text1"/>
          <w:sz w:val="28"/>
          <w:szCs w:val="28"/>
        </w:rPr>
      </w:pPr>
      <w:r w:rsidRPr="00024411">
        <w:rPr>
          <w:rFonts w:ascii="Times New Roman" w:hAnsi="Times New Roman" w:cs="Times New Roman"/>
          <w:color w:val="000000" w:themeColor="text1"/>
          <w:spacing w:val="4"/>
          <w:sz w:val="28"/>
          <w:szCs w:val="28"/>
        </w:rPr>
        <w:t xml:space="preserve">При этом, величина НМЦК, рассчитанная </w:t>
      </w:r>
      <w:r w:rsidR="00C464E6" w:rsidRPr="00024411">
        <w:rPr>
          <w:rFonts w:ascii="Times New Roman" w:hAnsi="Times New Roman" w:cs="Times New Roman"/>
          <w:color w:val="000000" w:themeColor="text1"/>
          <w:spacing w:val="4"/>
          <w:sz w:val="28"/>
          <w:szCs w:val="28"/>
        </w:rPr>
        <w:t xml:space="preserve">проектной организацией </w:t>
      </w:r>
      <w:r w:rsidR="000B60C1">
        <w:rPr>
          <w:rFonts w:ascii="Times New Roman" w:hAnsi="Times New Roman" w:cs="Times New Roman"/>
          <w:color w:val="000000" w:themeColor="text1"/>
          <w:spacing w:val="4"/>
          <w:sz w:val="28"/>
          <w:szCs w:val="28"/>
        </w:rPr>
        <w:br/>
      </w:r>
      <w:r w:rsidRPr="00024411">
        <w:rPr>
          <w:rFonts w:ascii="Times New Roman" w:hAnsi="Times New Roman" w:cs="Times New Roman"/>
          <w:color w:val="000000" w:themeColor="text1"/>
          <w:spacing w:val="4"/>
          <w:sz w:val="28"/>
          <w:szCs w:val="28"/>
        </w:rPr>
        <w:t>с применением затратного метода, определяется как среднее значение по всем принятым в расчет потенциальным исполнителям.</w:t>
      </w:r>
    </w:p>
    <w:p w14:paraId="2D0D9495" w14:textId="5A57C8C1" w:rsidR="00F17B51" w:rsidRPr="00024411" w:rsidRDefault="00F17B51" w:rsidP="00F17B51">
      <w:pPr>
        <w:autoSpaceDE w:val="0"/>
        <w:autoSpaceDN w:val="0"/>
        <w:adjustRightInd w:val="0"/>
        <w:spacing w:after="0"/>
        <w:ind w:firstLine="709"/>
        <w:jc w:val="both"/>
        <w:rPr>
          <w:rFonts w:ascii="Times New Roman" w:hAnsi="Times New Roman" w:cs="Times New Roman"/>
          <w:spacing w:val="4"/>
          <w:sz w:val="28"/>
          <w:szCs w:val="28"/>
        </w:rPr>
      </w:pPr>
      <w:r w:rsidRPr="00024411">
        <w:rPr>
          <w:rFonts w:ascii="Times New Roman" w:hAnsi="Times New Roman" w:cs="Times New Roman"/>
          <w:color w:val="000000" w:themeColor="text1"/>
          <w:sz w:val="28"/>
          <w:szCs w:val="28"/>
        </w:rPr>
        <w:t>5</w:t>
      </w:r>
      <w:r w:rsidR="00614CFE" w:rsidRPr="00024411">
        <w:rPr>
          <w:rFonts w:ascii="Times New Roman" w:hAnsi="Times New Roman" w:cs="Times New Roman"/>
          <w:color w:val="000000" w:themeColor="text1"/>
          <w:sz w:val="28"/>
          <w:szCs w:val="28"/>
        </w:rPr>
        <w:t>6</w:t>
      </w:r>
      <w:r w:rsidRPr="00024411">
        <w:rPr>
          <w:rFonts w:ascii="Times New Roman" w:hAnsi="Times New Roman" w:cs="Times New Roman"/>
          <w:color w:val="000000" w:themeColor="text1"/>
          <w:sz w:val="28"/>
          <w:szCs w:val="28"/>
        </w:rPr>
        <w:t>. Прибыль определяется</w:t>
      </w:r>
      <w:r w:rsidRPr="00024411">
        <w:rPr>
          <w:rFonts w:ascii="Times New Roman" w:hAnsi="Times New Roman" w:cs="Times New Roman"/>
          <w:spacing w:val="4"/>
          <w:sz w:val="28"/>
          <w:szCs w:val="28"/>
        </w:rPr>
        <w:t xml:space="preserve"> в целом на судно в процентах от производственной себестоимости его строительства.</w:t>
      </w:r>
    </w:p>
    <w:p w14:paraId="7D09DA10" w14:textId="3DB7C6A0" w:rsidR="00F17B51" w:rsidRPr="00024411" w:rsidRDefault="00F17B51" w:rsidP="00F17B51">
      <w:pPr>
        <w:autoSpaceDE w:val="0"/>
        <w:autoSpaceDN w:val="0"/>
        <w:adjustRightInd w:val="0"/>
        <w:spacing w:after="0"/>
        <w:ind w:firstLine="709"/>
        <w:jc w:val="both"/>
        <w:rPr>
          <w:rFonts w:ascii="Times New Roman" w:hAnsi="Times New Roman" w:cs="Times New Roman"/>
          <w:color w:val="000000" w:themeColor="text1"/>
          <w:sz w:val="28"/>
          <w:szCs w:val="28"/>
        </w:rPr>
      </w:pPr>
      <w:r w:rsidRPr="00024411">
        <w:rPr>
          <w:rFonts w:ascii="Times New Roman" w:hAnsi="Times New Roman" w:cs="Times New Roman"/>
          <w:color w:val="000000" w:themeColor="text1"/>
          <w:sz w:val="28"/>
          <w:szCs w:val="28"/>
        </w:rPr>
        <w:t xml:space="preserve">При определении плановой прибыли используется информация об обычной прибыли для сферы судостроения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 или по согласованию </w:t>
      </w:r>
      <w:r w:rsidR="000B60C1">
        <w:rPr>
          <w:rFonts w:ascii="Times New Roman" w:hAnsi="Times New Roman" w:cs="Times New Roman"/>
          <w:color w:val="000000" w:themeColor="text1"/>
          <w:sz w:val="28"/>
          <w:szCs w:val="28"/>
        </w:rPr>
        <w:br/>
      </w:r>
      <w:r w:rsidRPr="00024411">
        <w:rPr>
          <w:rFonts w:ascii="Times New Roman" w:hAnsi="Times New Roman" w:cs="Times New Roman"/>
          <w:color w:val="000000" w:themeColor="text1"/>
          <w:sz w:val="28"/>
          <w:szCs w:val="28"/>
        </w:rPr>
        <w:t>с ним по инициативе потенциального единственного исполнителя.</w:t>
      </w:r>
    </w:p>
    <w:p w14:paraId="7DFF9204" w14:textId="77777777" w:rsidR="00F17B51" w:rsidRPr="00024411" w:rsidRDefault="00F17B51" w:rsidP="00F17B51">
      <w:pPr>
        <w:autoSpaceDE w:val="0"/>
        <w:autoSpaceDN w:val="0"/>
        <w:adjustRightInd w:val="0"/>
        <w:spacing w:after="0"/>
        <w:ind w:firstLine="709"/>
        <w:jc w:val="both"/>
        <w:rPr>
          <w:rFonts w:ascii="Times New Roman" w:hAnsi="Times New Roman" w:cs="Times New Roman"/>
          <w:color w:val="000000" w:themeColor="text1"/>
          <w:sz w:val="28"/>
          <w:szCs w:val="28"/>
        </w:rPr>
      </w:pPr>
      <w:r w:rsidRPr="00024411">
        <w:rPr>
          <w:rFonts w:ascii="Times New Roman" w:hAnsi="Times New Roman" w:cs="Times New Roman"/>
          <w:color w:val="000000" w:themeColor="text1"/>
          <w:sz w:val="28"/>
          <w:szCs w:val="28"/>
        </w:rPr>
        <w:t>При отсутствии у заказчика информации об обычной прибыли для сферы судостроения прибыль устанавливается:</w:t>
      </w:r>
    </w:p>
    <w:p w14:paraId="5091AD8C" w14:textId="08A9D8CA" w:rsidR="00F17B51" w:rsidRPr="00024411" w:rsidRDefault="00F17B51" w:rsidP="00F17B51">
      <w:pPr>
        <w:autoSpaceDE w:val="0"/>
        <w:autoSpaceDN w:val="0"/>
        <w:adjustRightInd w:val="0"/>
        <w:spacing w:after="0"/>
        <w:ind w:firstLine="709"/>
        <w:jc w:val="both"/>
        <w:rPr>
          <w:rFonts w:ascii="Times New Roman" w:hAnsi="Times New Roman" w:cs="Times New Roman"/>
          <w:color w:val="000000" w:themeColor="text1"/>
          <w:sz w:val="28"/>
          <w:szCs w:val="28"/>
        </w:rPr>
      </w:pPr>
      <w:r w:rsidRPr="00024411">
        <w:rPr>
          <w:rFonts w:ascii="Times New Roman" w:hAnsi="Times New Roman" w:cs="Times New Roman"/>
          <w:color w:val="000000" w:themeColor="text1"/>
          <w:sz w:val="28"/>
          <w:szCs w:val="28"/>
        </w:rPr>
        <w:t xml:space="preserve">а) при определении НМЦК заказчиком на уровне </w:t>
      </w:r>
      <w:r w:rsidR="00577FDC">
        <w:rPr>
          <w:rFonts w:ascii="Times New Roman" w:hAnsi="Times New Roman" w:cs="Times New Roman"/>
          <w:color w:val="000000" w:themeColor="text1"/>
          <w:sz w:val="28"/>
          <w:szCs w:val="28"/>
        </w:rPr>
        <w:t>десяти процентов</w:t>
      </w:r>
      <w:r w:rsidRPr="00024411">
        <w:rPr>
          <w:rFonts w:ascii="Times New Roman" w:hAnsi="Times New Roman" w:cs="Times New Roman"/>
          <w:color w:val="000000" w:themeColor="text1"/>
          <w:sz w:val="28"/>
          <w:szCs w:val="28"/>
        </w:rPr>
        <w:t xml:space="preserve"> от производственной себестоимости строительства судна;</w:t>
      </w:r>
    </w:p>
    <w:p w14:paraId="7FBBA4B4" w14:textId="73818345" w:rsidR="00F17B51" w:rsidRPr="00024411" w:rsidRDefault="00F17B51" w:rsidP="00F17B51">
      <w:pPr>
        <w:autoSpaceDE w:val="0"/>
        <w:autoSpaceDN w:val="0"/>
        <w:adjustRightInd w:val="0"/>
        <w:spacing w:after="0"/>
        <w:ind w:firstLine="709"/>
        <w:jc w:val="both"/>
        <w:rPr>
          <w:rFonts w:ascii="Times New Roman" w:hAnsi="Times New Roman" w:cs="Times New Roman"/>
          <w:color w:val="000000" w:themeColor="text1"/>
          <w:sz w:val="28"/>
          <w:szCs w:val="28"/>
        </w:rPr>
      </w:pPr>
      <w:r w:rsidRPr="00024411">
        <w:rPr>
          <w:rFonts w:ascii="Times New Roman" w:hAnsi="Times New Roman" w:cs="Times New Roman"/>
          <w:color w:val="000000" w:themeColor="text1"/>
          <w:sz w:val="28"/>
          <w:szCs w:val="28"/>
        </w:rPr>
        <w:t xml:space="preserve">б) при определении ЦКЕИ </w:t>
      </w:r>
      <w:r w:rsidRPr="00024411">
        <w:rPr>
          <w:rFonts w:ascii="Times New Roman" w:hAnsi="Times New Roman" w:cs="Times New Roman"/>
          <w:spacing w:val="4"/>
          <w:sz w:val="28"/>
          <w:szCs w:val="28"/>
        </w:rPr>
        <w:t xml:space="preserve">заказчиком по согласованию </w:t>
      </w:r>
      <w:r w:rsidR="000B60C1">
        <w:rPr>
          <w:rFonts w:ascii="Times New Roman" w:hAnsi="Times New Roman" w:cs="Times New Roman"/>
          <w:spacing w:val="4"/>
          <w:sz w:val="28"/>
          <w:szCs w:val="28"/>
        </w:rPr>
        <w:br/>
      </w:r>
      <w:r w:rsidRPr="00024411">
        <w:rPr>
          <w:rFonts w:ascii="Times New Roman" w:hAnsi="Times New Roman" w:cs="Times New Roman"/>
          <w:spacing w:val="4"/>
          <w:sz w:val="28"/>
          <w:szCs w:val="28"/>
        </w:rPr>
        <w:t xml:space="preserve">с потенциальным единственным исполнителем в размере от </w:t>
      </w:r>
      <w:r w:rsidR="00577FDC">
        <w:rPr>
          <w:rFonts w:ascii="Times New Roman" w:hAnsi="Times New Roman" w:cs="Times New Roman"/>
          <w:spacing w:val="4"/>
          <w:sz w:val="28"/>
          <w:szCs w:val="28"/>
        </w:rPr>
        <w:t>пяти процентов</w:t>
      </w:r>
      <w:r w:rsidRPr="00024411">
        <w:rPr>
          <w:rFonts w:ascii="Times New Roman" w:hAnsi="Times New Roman" w:cs="Times New Roman"/>
          <w:spacing w:val="4"/>
          <w:sz w:val="28"/>
          <w:szCs w:val="28"/>
        </w:rPr>
        <w:t xml:space="preserve"> </w:t>
      </w:r>
      <w:r w:rsidRPr="00024411">
        <w:rPr>
          <w:rFonts w:ascii="Times New Roman" w:hAnsi="Times New Roman" w:cs="Times New Roman"/>
          <w:spacing w:val="4"/>
          <w:sz w:val="28"/>
          <w:szCs w:val="28"/>
        </w:rPr>
        <w:lastRenderedPageBreak/>
        <w:t xml:space="preserve">до </w:t>
      </w:r>
      <w:r w:rsidR="00577FDC">
        <w:rPr>
          <w:rFonts w:ascii="Times New Roman" w:hAnsi="Times New Roman" w:cs="Times New Roman"/>
          <w:spacing w:val="4"/>
          <w:sz w:val="28"/>
          <w:szCs w:val="28"/>
        </w:rPr>
        <w:t>пятнадцати процентов</w:t>
      </w:r>
      <w:r w:rsidRPr="00024411">
        <w:rPr>
          <w:rFonts w:ascii="Times New Roman" w:hAnsi="Times New Roman" w:cs="Times New Roman"/>
          <w:spacing w:val="4"/>
          <w:sz w:val="28"/>
          <w:szCs w:val="28"/>
        </w:rPr>
        <w:t xml:space="preserve"> </w:t>
      </w:r>
      <w:r w:rsidRPr="00024411">
        <w:rPr>
          <w:rFonts w:ascii="Times New Roman" w:hAnsi="Times New Roman" w:cs="Times New Roman"/>
          <w:color w:val="000000" w:themeColor="text1"/>
          <w:sz w:val="28"/>
          <w:szCs w:val="28"/>
        </w:rPr>
        <w:t>от производственной себестоимости строительства судна по судам</w:t>
      </w:r>
      <w:r w:rsidR="00A26738" w:rsidRPr="00024411">
        <w:rPr>
          <w:rFonts w:ascii="Times New Roman" w:hAnsi="Times New Roman" w:cs="Times New Roman"/>
          <w:color w:val="000000" w:themeColor="text1"/>
          <w:sz w:val="28"/>
          <w:szCs w:val="28"/>
        </w:rPr>
        <w:t xml:space="preserve"> серии, за исключением головного судна</w:t>
      </w:r>
      <w:r w:rsidRPr="00024411">
        <w:rPr>
          <w:rFonts w:ascii="Times New Roman" w:hAnsi="Times New Roman" w:cs="Times New Roman"/>
          <w:color w:val="000000" w:themeColor="text1"/>
          <w:sz w:val="28"/>
          <w:szCs w:val="28"/>
        </w:rPr>
        <w:t xml:space="preserve">, а по головным судам – от </w:t>
      </w:r>
      <w:r w:rsidR="00577FDC">
        <w:rPr>
          <w:rFonts w:ascii="Times New Roman" w:hAnsi="Times New Roman" w:cs="Times New Roman"/>
          <w:color w:val="000000" w:themeColor="text1"/>
          <w:sz w:val="28"/>
          <w:szCs w:val="28"/>
        </w:rPr>
        <w:t>семи с половиной процентов</w:t>
      </w:r>
      <w:r w:rsidRPr="00024411">
        <w:rPr>
          <w:rFonts w:ascii="Times New Roman" w:hAnsi="Times New Roman" w:cs="Times New Roman"/>
          <w:color w:val="000000" w:themeColor="text1"/>
          <w:sz w:val="28"/>
          <w:szCs w:val="28"/>
        </w:rPr>
        <w:t xml:space="preserve"> </w:t>
      </w:r>
      <w:r w:rsidRPr="00024411">
        <w:rPr>
          <w:rFonts w:ascii="Times New Roman" w:hAnsi="Times New Roman" w:cs="Times New Roman"/>
          <w:spacing w:val="4"/>
          <w:sz w:val="28"/>
          <w:szCs w:val="28"/>
        </w:rPr>
        <w:t xml:space="preserve">до </w:t>
      </w:r>
      <w:r w:rsidR="00577FDC">
        <w:rPr>
          <w:rFonts w:ascii="Times New Roman" w:hAnsi="Times New Roman" w:cs="Times New Roman"/>
          <w:spacing w:val="4"/>
          <w:sz w:val="28"/>
          <w:szCs w:val="28"/>
        </w:rPr>
        <w:t>пятнадцати процентов</w:t>
      </w:r>
      <w:r w:rsidRPr="00024411">
        <w:rPr>
          <w:rFonts w:ascii="Times New Roman" w:hAnsi="Times New Roman" w:cs="Times New Roman"/>
          <w:spacing w:val="4"/>
          <w:sz w:val="28"/>
          <w:szCs w:val="28"/>
        </w:rPr>
        <w:t xml:space="preserve"> </w:t>
      </w:r>
      <w:r w:rsidRPr="00024411">
        <w:rPr>
          <w:rFonts w:ascii="Times New Roman" w:hAnsi="Times New Roman" w:cs="Times New Roman"/>
          <w:color w:val="000000" w:themeColor="text1"/>
          <w:sz w:val="28"/>
          <w:szCs w:val="28"/>
        </w:rPr>
        <w:t>от производственной себестоимости строительства судна.</w:t>
      </w:r>
    </w:p>
    <w:bookmarkEnd w:id="11"/>
    <w:p w14:paraId="5CAA8D38" w14:textId="77777777" w:rsidR="00F17B51" w:rsidRPr="00024411" w:rsidRDefault="00F17B51" w:rsidP="00F17B51">
      <w:pPr>
        <w:pStyle w:val="ConsPlusNormal"/>
        <w:widowControl/>
        <w:spacing w:line="276" w:lineRule="auto"/>
        <w:ind w:firstLine="709"/>
        <w:jc w:val="both"/>
        <w:rPr>
          <w:rFonts w:ascii="Times New Roman" w:hAnsi="Times New Roman" w:cs="Times New Roman"/>
          <w:sz w:val="28"/>
          <w:szCs w:val="28"/>
        </w:rPr>
      </w:pPr>
    </w:p>
    <w:p w14:paraId="15F8728A" w14:textId="24B3DE58" w:rsidR="00F17B51" w:rsidRPr="00024411" w:rsidRDefault="00F17B51" w:rsidP="00F17B51">
      <w:pPr>
        <w:keepNext/>
        <w:spacing w:after="0"/>
        <w:ind w:firstLine="709"/>
        <w:jc w:val="center"/>
        <w:rPr>
          <w:rFonts w:ascii="Times New Roman" w:hAnsi="Times New Roman" w:cs="Times New Roman"/>
          <w:b/>
          <w:spacing w:val="4"/>
          <w:sz w:val="28"/>
          <w:szCs w:val="28"/>
        </w:rPr>
      </w:pPr>
      <w:r w:rsidRPr="00024411">
        <w:rPr>
          <w:rFonts w:ascii="Times New Roman" w:hAnsi="Times New Roman" w:cs="Times New Roman"/>
          <w:b/>
          <w:spacing w:val="4"/>
          <w:sz w:val="28"/>
          <w:szCs w:val="28"/>
          <w:lang w:val="en-US"/>
        </w:rPr>
        <w:t>III</w:t>
      </w:r>
      <w:r w:rsidRPr="00024411">
        <w:rPr>
          <w:rFonts w:ascii="Times New Roman" w:hAnsi="Times New Roman" w:cs="Times New Roman"/>
          <w:b/>
          <w:spacing w:val="4"/>
          <w:sz w:val="28"/>
          <w:szCs w:val="28"/>
        </w:rPr>
        <w:t xml:space="preserve">. </w:t>
      </w:r>
      <w:r w:rsidR="00FA50F3" w:rsidRPr="00024411">
        <w:rPr>
          <w:rFonts w:ascii="Times New Roman" w:hAnsi="Times New Roman" w:cs="Times New Roman"/>
          <w:b/>
          <w:spacing w:val="4"/>
          <w:sz w:val="28"/>
          <w:szCs w:val="28"/>
        </w:rPr>
        <w:t>О</w:t>
      </w:r>
      <w:r w:rsidRPr="00024411">
        <w:rPr>
          <w:rFonts w:ascii="Times New Roman" w:hAnsi="Times New Roman" w:cs="Times New Roman"/>
          <w:b/>
          <w:spacing w:val="4"/>
          <w:sz w:val="28"/>
          <w:szCs w:val="28"/>
        </w:rPr>
        <w:t>пределени</w:t>
      </w:r>
      <w:r w:rsidR="00FA50F3" w:rsidRPr="00024411">
        <w:rPr>
          <w:rFonts w:ascii="Times New Roman" w:hAnsi="Times New Roman" w:cs="Times New Roman"/>
          <w:b/>
          <w:spacing w:val="4"/>
          <w:sz w:val="28"/>
          <w:szCs w:val="28"/>
        </w:rPr>
        <w:t>е</w:t>
      </w:r>
      <w:r w:rsidRPr="00024411">
        <w:rPr>
          <w:rFonts w:ascii="Times New Roman" w:hAnsi="Times New Roman" w:cs="Times New Roman"/>
          <w:b/>
          <w:spacing w:val="4"/>
          <w:sz w:val="28"/>
          <w:szCs w:val="28"/>
        </w:rPr>
        <w:t xml:space="preserve"> НМЦК</w:t>
      </w:r>
    </w:p>
    <w:p w14:paraId="774EDFC3" w14:textId="77777777" w:rsidR="00F17B51" w:rsidRPr="00024411" w:rsidRDefault="00F17B51" w:rsidP="00F17B51">
      <w:pPr>
        <w:keepNext/>
        <w:spacing w:after="0"/>
        <w:ind w:firstLine="709"/>
        <w:jc w:val="center"/>
        <w:rPr>
          <w:rFonts w:ascii="Times New Roman" w:hAnsi="Times New Roman" w:cs="Times New Roman"/>
          <w:b/>
          <w:spacing w:val="4"/>
          <w:sz w:val="28"/>
          <w:szCs w:val="28"/>
        </w:rPr>
      </w:pPr>
    </w:p>
    <w:p w14:paraId="27EB2E8F" w14:textId="0EA92ECA" w:rsidR="00F17B51" w:rsidRPr="00024411" w:rsidRDefault="00F17B51" w:rsidP="00F17B51">
      <w:pPr>
        <w:widowControl w:val="0"/>
        <w:autoSpaceDE w:val="0"/>
        <w:autoSpaceDN w:val="0"/>
        <w:adjustRightInd w:val="0"/>
        <w:spacing w:after="0"/>
        <w:ind w:firstLine="709"/>
        <w:jc w:val="both"/>
        <w:rPr>
          <w:rFonts w:ascii="Times New Roman" w:hAnsi="Times New Roman" w:cs="Times New Roman"/>
          <w:bCs/>
          <w:sz w:val="28"/>
          <w:szCs w:val="28"/>
        </w:rPr>
      </w:pPr>
      <w:r w:rsidRPr="00024411">
        <w:rPr>
          <w:rFonts w:ascii="Times New Roman" w:hAnsi="Times New Roman" w:cs="Times New Roman"/>
          <w:spacing w:val="4"/>
          <w:sz w:val="28"/>
          <w:szCs w:val="28"/>
        </w:rPr>
        <w:t>5</w:t>
      </w:r>
      <w:r w:rsidR="00614CFE" w:rsidRPr="00024411">
        <w:rPr>
          <w:rFonts w:ascii="Times New Roman" w:hAnsi="Times New Roman" w:cs="Times New Roman"/>
          <w:spacing w:val="4"/>
          <w:sz w:val="28"/>
          <w:szCs w:val="28"/>
        </w:rPr>
        <w:t>7</w:t>
      </w:r>
      <w:r w:rsidRPr="00024411">
        <w:rPr>
          <w:rFonts w:ascii="Times New Roman" w:hAnsi="Times New Roman" w:cs="Times New Roman"/>
          <w:b/>
          <w:i/>
          <w:spacing w:val="4"/>
          <w:sz w:val="28"/>
          <w:szCs w:val="28"/>
        </w:rPr>
        <w:t>.</w:t>
      </w:r>
      <w:r w:rsidRPr="00024411">
        <w:rPr>
          <w:rFonts w:ascii="Times New Roman" w:hAnsi="Times New Roman" w:cs="Times New Roman"/>
          <w:spacing w:val="4"/>
          <w:sz w:val="28"/>
          <w:szCs w:val="28"/>
        </w:rPr>
        <w:t xml:space="preserve"> </w:t>
      </w:r>
      <w:r w:rsidRPr="00024411">
        <w:rPr>
          <w:rFonts w:ascii="Times New Roman" w:hAnsi="Times New Roman" w:cs="Times New Roman"/>
          <w:bCs/>
          <w:sz w:val="28"/>
          <w:szCs w:val="28"/>
        </w:rPr>
        <w:t>Порядок определения НМЦК включает следующие этапы:</w:t>
      </w:r>
    </w:p>
    <w:p w14:paraId="0465DB07" w14:textId="77777777" w:rsidR="00F17B51" w:rsidRPr="00024411" w:rsidRDefault="00F17B51" w:rsidP="00F17B51">
      <w:pPr>
        <w:autoSpaceDE w:val="0"/>
        <w:autoSpaceDN w:val="0"/>
        <w:adjustRightInd w:val="0"/>
        <w:spacing w:after="0"/>
        <w:ind w:firstLine="709"/>
        <w:jc w:val="both"/>
        <w:rPr>
          <w:rFonts w:ascii="Times New Roman" w:hAnsi="Times New Roman" w:cs="Times New Roman"/>
          <w:bCs/>
          <w:sz w:val="28"/>
          <w:szCs w:val="28"/>
        </w:rPr>
      </w:pPr>
      <w:r w:rsidRPr="00024411">
        <w:rPr>
          <w:rFonts w:ascii="Times New Roman" w:hAnsi="Times New Roman" w:cs="Times New Roman"/>
          <w:bCs/>
          <w:sz w:val="28"/>
          <w:szCs w:val="28"/>
        </w:rPr>
        <w:t>а) определение НМЦК методом сопоставимых рыночных цен (анализа рынка) при направлении запросов о предоставлении ценовой информации исполнителям и при размещении запроса о предоставлении ценовой информации в единой информационной системе (на официальном сайте);</w:t>
      </w:r>
    </w:p>
    <w:p w14:paraId="52903C10" w14:textId="77777777" w:rsidR="00F17B51" w:rsidRPr="00024411" w:rsidRDefault="00F17B51" w:rsidP="00F17B51">
      <w:pPr>
        <w:autoSpaceDE w:val="0"/>
        <w:autoSpaceDN w:val="0"/>
        <w:adjustRightInd w:val="0"/>
        <w:spacing w:after="0"/>
        <w:ind w:firstLine="709"/>
        <w:jc w:val="both"/>
        <w:rPr>
          <w:rFonts w:ascii="Times New Roman" w:hAnsi="Times New Roman" w:cs="Times New Roman"/>
          <w:bCs/>
          <w:sz w:val="28"/>
          <w:szCs w:val="28"/>
        </w:rPr>
      </w:pPr>
      <w:r w:rsidRPr="00024411">
        <w:rPr>
          <w:rFonts w:ascii="Times New Roman" w:hAnsi="Times New Roman" w:cs="Times New Roman"/>
          <w:bCs/>
          <w:sz w:val="28"/>
          <w:szCs w:val="28"/>
        </w:rPr>
        <w:t>б) определение НМЦК методом сопоставимых рыночных цен (анализа рынка) при использовании общедоступной информации и осуществлении поиска ценовой информации в реестре государственных контрактов;</w:t>
      </w:r>
    </w:p>
    <w:p w14:paraId="025D0536" w14:textId="77777777" w:rsidR="00F17B51" w:rsidRPr="00024411" w:rsidRDefault="00F17B51" w:rsidP="00F17B51">
      <w:pPr>
        <w:autoSpaceDE w:val="0"/>
        <w:autoSpaceDN w:val="0"/>
        <w:adjustRightInd w:val="0"/>
        <w:spacing w:after="0"/>
        <w:ind w:firstLine="709"/>
        <w:jc w:val="both"/>
        <w:rPr>
          <w:rFonts w:ascii="Times New Roman" w:hAnsi="Times New Roman" w:cs="Times New Roman"/>
          <w:bCs/>
          <w:sz w:val="28"/>
          <w:szCs w:val="28"/>
        </w:rPr>
      </w:pPr>
      <w:r w:rsidRPr="00024411">
        <w:rPr>
          <w:rFonts w:ascii="Times New Roman" w:hAnsi="Times New Roman" w:cs="Times New Roman"/>
          <w:bCs/>
          <w:sz w:val="28"/>
          <w:szCs w:val="28"/>
        </w:rPr>
        <w:t>в) определение НМЦК при использовании различных способов в рамках метода сопоставимых рыночных цен (анализа рынка);</w:t>
      </w:r>
    </w:p>
    <w:p w14:paraId="459DA276" w14:textId="77777777" w:rsidR="00F17B51" w:rsidRPr="00024411" w:rsidRDefault="00F17B51" w:rsidP="00F17B51">
      <w:pPr>
        <w:autoSpaceDE w:val="0"/>
        <w:autoSpaceDN w:val="0"/>
        <w:adjustRightInd w:val="0"/>
        <w:spacing w:after="0"/>
        <w:ind w:firstLine="709"/>
        <w:jc w:val="both"/>
        <w:rPr>
          <w:rFonts w:ascii="Times New Roman" w:hAnsi="Times New Roman" w:cs="Times New Roman"/>
          <w:bCs/>
          <w:sz w:val="28"/>
          <w:szCs w:val="28"/>
        </w:rPr>
      </w:pPr>
      <w:r w:rsidRPr="00024411">
        <w:rPr>
          <w:rFonts w:ascii="Times New Roman" w:hAnsi="Times New Roman" w:cs="Times New Roman"/>
          <w:bCs/>
          <w:sz w:val="28"/>
          <w:szCs w:val="28"/>
        </w:rPr>
        <w:t>г) определение НМЦК затратным методом;</w:t>
      </w:r>
    </w:p>
    <w:p w14:paraId="4B6E6B66" w14:textId="654C789E" w:rsidR="00F17B51" w:rsidRPr="00024411" w:rsidRDefault="00F17B51" w:rsidP="00F17B51">
      <w:pPr>
        <w:autoSpaceDE w:val="0"/>
        <w:autoSpaceDN w:val="0"/>
        <w:adjustRightInd w:val="0"/>
        <w:spacing w:after="0"/>
        <w:ind w:firstLine="709"/>
        <w:jc w:val="both"/>
        <w:rPr>
          <w:rFonts w:ascii="Times New Roman" w:hAnsi="Times New Roman" w:cs="Times New Roman"/>
          <w:bCs/>
          <w:sz w:val="28"/>
          <w:szCs w:val="28"/>
        </w:rPr>
      </w:pPr>
      <w:r w:rsidRPr="00024411">
        <w:rPr>
          <w:rFonts w:ascii="Times New Roman" w:hAnsi="Times New Roman" w:cs="Times New Roman"/>
          <w:bCs/>
          <w:sz w:val="28"/>
          <w:szCs w:val="28"/>
        </w:rPr>
        <w:t xml:space="preserve">д) определение цены сравнимой продукции, при наличии, </w:t>
      </w:r>
      <w:r w:rsidR="000B60C1">
        <w:rPr>
          <w:rFonts w:ascii="Times New Roman" w:hAnsi="Times New Roman" w:cs="Times New Roman"/>
          <w:bCs/>
          <w:sz w:val="28"/>
          <w:szCs w:val="28"/>
        </w:rPr>
        <w:br/>
      </w:r>
      <w:r w:rsidRPr="00024411">
        <w:rPr>
          <w:rFonts w:ascii="Times New Roman" w:hAnsi="Times New Roman" w:cs="Times New Roman"/>
          <w:bCs/>
          <w:sz w:val="28"/>
          <w:szCs w:val="28"/>
        </w:rPr>
        <w:t>и сопоставление её с НМЦК, определенной затратным методом;</w:t>
      </w:r>
    </w:p>
    <w:p w14:paraId="661B136D" w14:textId="77777777" w:rsidR="00F17B51" w:rsidRPr="00024411" w:rsidRDefault="00F17B51" w:rsidP="00F17B51">
      <w:pPr>
        <w:autoSpaceDE w:val="0"/>
        <w:autoSpaceDN w:val="0"/>
        <w:adjustRightInd w:val="0"/>
        <w:spacing w:after="0"/>
        <w:ind w:firstLine="709"/>
        <w:jc w:val="both"/>
        <w:rPr>
          <w:rFonts w:ascii="Times New Roman" w:hAnsi="Times New Roman" w:cs="Times New Roman"/>
          <w:bCs/>
          <w:sz w:val="28"/>
          <w:szCs w:val="28"/>
        </w:rPr>
      </w:pPr>
      <w:r w:rsidRPr="00024411">
        <w:rPr>
          <w:rFonts w:ascii="Times New Roman" w:hAnsi="Times New Roman" w:cs="Times New Roman"/>
          <w:bCs/>
          <w:sz w:val="28"/>
          <w:szCs w:val="28"/>
        </w:rPr>
        <w:t>е) определение НМЦК по результатам расчета двумя методами;</w:t>
      </w:r>
    </w:p>
    <w:p w14:paraId="37C5219A" w14:textId="77777777" w:rsidR="00F17B51" w:rsidRPr="00024411" w:rsidRDefault="00F17B51" w:rsidP="00F17B51">
      <w:pPr>
        <w:spacing w:after="0"/>
        <w:ind w:firstLine="709"/>
        <w:jc w:val="both"/>
        <w:rPr>
          <w:rFonts w:ascii="Times New Roman" w:hAnsi="Times New Roman" w:cs="Times New Roman"/>
          <w:spacing w:val="4"/>
          <w:sz w:val="28"/>
          <w:szCs w:val="28"/>
        </w:rPr>
      </w:pPr>
      <w:r w:rsidRPr="00024411">
        <w:rPr>
          <w:rFonts w:ascii="Times New Roman" w:hAnsi="Times New Roman" w:cs="Times New Roman"/>
          <w:bCs/>
          <w:sz w:val="28"/>
          <w:szCs w:val="28"/>
        </w:rPr>
        <w:t>ж) определение НМЦК в случае превышения рассчитанной НМЦК величины согласованного лимита денежных средств на закупку, установленного в финансовом плане заказчика.</w:t>
      </w:r>
    </w:p>
    <w:p w14:paraId="20A6E518" w14:textId="3D9527AC" w:rsidR="00F17B51" w:rsidRPr="00024411" w:rsidRDefault="00614CFE" w:rsidP="00F17B51">
      <w:pPr>
        <w:spacing w:after="0"/>
        <w:ind w:firstLine="709"/>
        <w:jc w:val="both"/>
        <w:rPr>
          <w:rFonts w:ascii="Times New Roman" w:hAnsi="Times New Roman" w:cs="Times New Roman"/>
          <w:spacing w:val="4"/>
          <w:sz w:val="28"/>
          <w:szCs w:val="28"/>
        </w:rPr>
      </w:pPr>
      <w:r w:rsidRPr="00024411">
        <w:rPr>
          <w:rFonts w:ascii="Times New Roman" w:hAnsi="Times New Roman" w:cs="Times New Roman"/>
          <w:spacing w:val="4"/>
          <w:sz w:val="28"/>
          <w:szCs w:val="28"/>
        </w:rPr>
        <w:t>58</w:t>
      </w:r>
      <w:r w:rsidR="00F17B51" w:rsidRPr="00024411">
        <w:rPr>
          <w:rFonts w:ascii="Times New Roman" w:hAnsi="Times New Roman" w:cs="Times New Roman"/>
          <w:spacing w:val="4"/>
          <w:sz w:val="28"/>
          <w:szCs w:val="28"/>
        </w:rPr>
        <w:t>. Заказчик определяет НМЦК с применением метода сопоставимых рыночных цен (анализа рынка) в соответствии с пунктами 13-33 настоящего Порядка путем:</w:t>
      </w:r>
    </w:p>
    <w:p w14:paraId="3DAF7C85" w14:textId="77777777" w:rsidR="00F17B51" w:rsidRPr="00024411" w:rsidRDefault="00F17B51" w:rsidP="00F17B51">
      <w:pPr>
        <w:spacing w:after="0"/>
        <w:ind w:firstLine="709"/>
        <w:jc w:val="both"/>
        <w:rPr>
          <w:rFonts w:ascii="Times New Roman" w:hAnsi="Times New Roman" w:cs="Times New Roman"/>
          <w:spacing w:val="4"/>
          <w:sz w:val="28"/>
          <w:szCs w:val="28"/>
        </w:rPr>
      </w:pPr>
      <w:r w:rsidRPr="00024411">
        <w:rPr>
          <w:rFonts w:ascii="Times New Roman" w:hAnsi="Times New Roman" w:cs="Times New Roman"/>
          <w:spacing w:val="4"/>
          <w:sz w:val="28"/>
          <w:szCs w:val="28"/>
        </w:rPr>
        <w:t>а) осуществления поиска общедоступной информации о ценах строительства идентичных и однородных судов, указанной в подпункте «а» пункта 19 настоящего Порядка, с учетом требований пункта 20 настоящего Порядка;</w:t>
      </w:r>
    </w:p>
    <w:p w14:paraId="1048DA01" w14:textId="41BC417B" w:rsidR="00F17B51" w:rsidRPr="00024411" w:rsidRDefault="00F17B51" w:rsidP="00F17B51">
      <w:pPr>
        <w:spacing w:after="0"/>
        <w:ind w:firstLine="709"/>
        <w:jc w:val="both"/>
        <w:rPr>
          <w:rFonts w:ascii="Times New Roman" w:hAnsi="Times New Roman" w:cs="Times New Roman"/>
          <w:spacing w:val="4"/>
          <w:sz w:val="28"/>
          <w:szCs w:val="28"/>
        </w:rPr>
      </w:pPr>
      <w:r w:rsidRPr="00024411">
        <w:rPr>
          <w:rFonts w:ascii="Times New Roman" w:hAnsi="Times New Roman" w:cs="Times New Roman"/>
          <w:spacing w:val="4"/>
          <w:sz w:val="28"/>
          <w:szCs w:val="28"/>
        </w:rPr>
        <w:t xml:space="preserve">б) направления потенциальным исполнителям запроса, указанного </w:t>
      </w:r>
      <w:r w:rsidR="000B60C1">
        <w:rPr>
          <w:rFonts w:ascii="Times New Roman" w:hAnsi="Times New Roman" w:cs="Times New Roman"/>
          <w:spacing w:val="4"/>
          <w:sz w:val="28"/>
          <w:szCs w:val="28"/>
        </w:rPr>
        <w:br/>
      </w:r>
      <w:r w:rsidRPr="00024411">
        <w:rPr>
          <w:rFonts w:ascii="Times New Roman" w:hAnsi="Times New Roman" w:cs="Times New Roman"/>
          <w:spacing w:val="4"/>
          <w:sz w:val="28"/>
          <w:szCs w:val="28"/>
        </w:rPr>
        <w:t>в пункте 21 настоящего Порядка;</w:t>
      </w:r>
    </w:p>
    <w:p w14:paraId="55E00A1D" w14:textId="23E4F909" w:rsidR="00F17B51" w:rsidRPr="00024411" w:rsidRDefault="00F17B51" w:rsidP="00F17B51">
      <w:pPr>
        <w:spacing w:after="0"/>
        <w:ind w:firstLine="709"/>
        <w:jc w:val="both"/>
        <w:rPr>
          <w:rFonts w:ascii="Times New Roman" w:hAnsi="Times New Roman" w:cs="Times New Roman"/>
          <w:spacing w:val="4"/>
          <w:sz w:val="28"/>
          <w:szCs w:val="28"/>
        </w:rPr>
      </w:pPr>
      <w:r w:rsidRPr="00024411">
        <w:rPr>
          <w:rFonts w:ascii="Times New Roman" w:hAnsi="Times New Roman" w:cs="Times New Roman"/>
          <w:spacing w:val="4"/>
          <w:sz w:val="28"/>
          <w:szCs w:val="28"/>
        </w:rPr>
        <w:t xml:space="preserve">в) размещения </w:t>
      </w:r>
      <w:r w:rsidRPr="00024411">
        <w:rPr>
          <w:rFonts w:ascii="Times New Roman" w:hAnsi="Times New Roman" w:cs="Times New Roman"/>
          <w:sz w:val="28"/>
          <w:szCs w:val="28"/>
        </w:rPr>
        <w:t>запроса о предоставлении ценовой информации в единой информационной системе в соответствии с пункт</w:t>
      </w:r>
      <w:r w:rsidR="00773344" w:rsidRPr="00024411">
        <w:rPr>
          <w:rFonts w:ascii="Times New Roman" w:hAnsi="Times New Roman" w:cs="Times New Roman"/>
          <w:sz w:val="28"/>
          <w:szCs w:val="28"/>
        </w:rPr>
        <w:t>ом</w:t>
      </w:r>
      <w:r w:rsidRPr="00024411">
        <w:rPr>
          <w:rFonts w:ascii="Times New Roman" w:hAnsi="Times New Roman" w:cs="Times New Roman"/>
          <w:sz w:val="28"/>
          <w:szCs w:val="28"/>
        </w:rPr>
        <w:t xml:space="preserve"> </w:t>
      </w:r>
      <w:r w:rsidR="00773344" w:rsidRPr="00024411">
        <w:rPr>
          <w:rFonts w:ascii="Times New Roman" w:hAnsi="Times New Roman" w:cs="Times New Roman"/>
          <w:spacing w:val="4"/>
          <w:sz w:val="28"/>
          <w:szCs w:val="28"/>
        </w:rPr>
        <w:t>22</w:t>
      </w:r>
      <w:r w:rsidRPr="00024411">
        <w:rPr>
          <w:rFonts w:ascii="Times New Roman" w:hAnsi="Times New Roman" w:cs="Times New Roman"/>
          <w:spacing w:val="4"/>
          <w:sz w:val="28"/>
          <w:szCs w:val="28"/>
        </w:rPr>
        <w:t xml:space="preserve"> настоящего Порядка;</w:t>
      </w:r>
    </w:p>
    <w:p w14:paraId="0EF0EBC1" w14:textId="0CB4CF50" w:rsidR="00F17B51" w:rsidRPr="00024411" w:rsidRDefault="00614CFE" w:rsidP="00F17B51">
      <w:pPr>
        <w:spacing w:after="0"/>
        <w:ind w:firstLine="709"/>
        <w:jc w:val="both"/>
        <w:rPr>
          <w:rFonts w:ascii="Times New Roman" w:hAnsi="Times New Roman" w:cs="Times New Roman"/>
          <w:spacing w:val="4"/>
          <w:sz w:val="28"/>
          <w:szCs w:val="28"/>
        </w:rPr>
      </w:pPr>
      <w:r w:rsidRPr="00024411">
        <w:rPr>
          <w:rFonts w:ascii="Times New Roman" w:hAnsi="Times New Roman" w:cs="Times New Roman"/>
          <w:spacing w:val="4"/>
          <w:sz w:val="28"/>
          <w:szCs w:val="28"/>
        </w:rPr>
        <w:t>59</w:t>
      </w:r>
      <w:r w:rsidR="00F17B51" w:rsidRPr="00024411">
        <w:rPr>
          <w:rFonts w:ascii="Times New Roman" w:hAnsi="Times New Roman" w:cs="Times New Roman"/>
          <w:spacing w:val="4"/>
          <w:sz w:val="28"/>
          <w:szCs w:val="28"/>
        </w:rPr>
        <w:t xml:space="preserve">. </w:t>
      </w:r>
      <w:r w:rsidR="00F17B51" w:rsidRPr="00024411">
        <w:rPr>
          <w:rFonts w:ascii="Times New Roman" w:hAnsi="Times New Roman" w:cs="Times New Roman"/>
          <w:sz w:val="28"/>
          <w:szCs w:val="28"/>
        </w:rPr>
        <w:t xml:space="preserve">В расчете НМЦК не используется </w:t>
      </w:r>
      <w:r w:rsidR="00F17B51" w:rsidRPr="00024411">
        <w:rPr>
          <w:rFonts w:ascii="Times New Roman" w:hAnsi="Times New Roman" w:cs="Times New Roman"/>
          <w:spacing w:val="4"/>
          <w:sz w:val="28"/>
          <w:szCs w:val="28"/>
        </w:rPr>
        <w:t>информация о цене:</w:t>
      </w:r>
    </w:p>
    <w:p w14:paraId="4B911032" w14:textId="77777777" w:rsidR="00F17B51" w:rsidRPr="00024411" w:rsidRDefault="00F17B51" w:rsidP="00F17B51">
      <w:pPr>
        <w:spacing w:after="0"/>
        <w:ind w:firstLine="709"/>
        <w:jc w:val="both"/>
        <w:rPr>
          <w:rFonts w:ascii="Times New Roman" w:hAnsi="Times New Roman" w:cs="Times New Roman"/>
          <w:sz w:val="28"/>
          <w:szCs w:val="28"/>
        </w:rPr>
      </w:pPr>
      <w:r w:rsidRPr="00024411">
        <w:rPr>
          <w:rFonts w:ascii="Times New Roman" w:hAnsi="Times New Roman" w:cs="Times New Roman"/>
          <w:spacing w:val="4"/>
          <w:sz w:val="28"/>
          <w:szCs w:val="28"/>
        </w:rPr>
        <w:t xml:space="preserve">а) полученная по запросам, направленным организациям или размещенным </w:t>
      </w:r>
      <w:r w:rsidRPr="00024411">
        <w:rPr>
          <w:rFonts w:ascii="Times New Roman" w:hAnsi="Times New Roman" w:cs="Times New Roman"/>
          <w:sz w:val="28"/>
          <w:szCs w:val="28"/>
        </w:rPr>
        <w:t>в единой информационной системе, приведенная в пункте 24 настоящего Порядка;</w:t>
      </w:r>
    </w:p>
    <w:p w14:paraId="17273A23" w14:textId="6E28DDBA" w:rsidR="00F17B51" w:rsidRPr="00024411" w:rsidRDefault="00F17B51" w:rsidP="00F17B51">
      <w:pPr>
        <w:spacing w:after="0"/>
        <w:ind w:firstLine="709"/>
        <w:jc w:val="both"/>
        <w:rPr>
          <w:rFonts w:ascii="Times New Roman" w:hAnsi="Times New Roman" w:cs="Times New Roman"/>
          <w:spacing w:val="4"/>
          <w:sz w:val="28"/>
          <w:szCs w:val="28"/>
        </w:rPr>
      </w:pPr>
      <w:r w:rsidRPr="00024411">
        <w:rPr>
          <w:rFonts w:ascii="Times New Roman" w:hAnsi="Times New Roman" w:cs="Times New Roman"/>
          <w:spacing w:val="4"/>
          <w:sz w:val="28"/>
          <w:szCs w:val="28"/>
        </w:rPr>
        <w:lastRenderedPageBreak/>
        <w:t xml:space="preserve">б) полученная по результатам поиска общедоступной информации </w:t>
      </w:r>
      <w:r w:rsidR="000B60C1">
        <w:rPr>
          <w:rFonts w:ascii="Times New Roman" w:hAnsi="Times New Roman" w:cs="Times New Roman"/>
          <w:spacing w:val="4"/>
          <w:sz w:val="28"/>
          <w:szCs w:val="28"/>
        </w:rPr>
        <w:br/>
      </w:r>
      <w:r w:rsidRPr="00024411">
        <w:rPr>
          <w:rFonts w:ascii="Times New Roman" w:hAnsi="Times New Roman" w:cs="Times New Roman"/>
          <w:spacing w:val="4"/>
          <w:sz w:val="28"/>
          <w:szCs w:val="28"/>
        </w:rPr>
        <w:t>о ценах строительства идентичных и однородных судов, не удовлетворяющая требованиям пункта 20 настоящего Порядка.</w:t>
      </w:r>
    </w:p>
    <w:p w14:paraId="56EE20BD" w14:textId="30CF24CD" w:rsidR="00F17B51" w:rsidRPr="00024411" w:rsidRDefault="00F17B51" w:rsidP="00F17B51">
      <w:pPr>
        <w:spacing w:after="0"/>
        <w:ind w:firstLine="709"/>
        <w:jc w:val="both"/>
        <w:rPr>
          <w:rFonts w:ascii="Times New Roman" w:hAnsi="Times New Roman" w:cs="Times New Roman"/>
          <w:spacing w:val="4"/>
          <w:sz w:val="28"/>
          <w:szCs w:val="28"/>
        </w:rPr>
      </w:pPr>
      <w:r w:rsidRPr="00024411">
        <w:rPr>
          <w:rFonts w:ascii="Times New Roman" w:hAnsi="Times New Roman" w:cs="Times New Roman"/>
          <w:spacing w:val="4"/>
          <w:sz w:val="28"/>
          <w:szCs w:val="28"/>
        </w:rPr>
        <w:t>6</w:t>
      </w:r>
      <w:r w:rsidR="00614CFE" w:rsidRPr="00024411">
        <w:rPr>
          <w:rFonts w:ascii="Times New Roman" w:hAnsi="Times New Roman" w:cs="Times New Roman"/>
          <w:spacing w:val="4"/>
          <w:sz w:val="28"/>
          <w:szCs w:val="28"/>
        </w:rPr>
        <w:t>0</w:t>
      </w:r>
      <w:r w:rsidRPr="00024411">
        <w:rPr>
          <w:rFonts w:ascii="Times New Roman" w:hAnsi="Times New Roman" w:cs="Times New Roman"/>
          <w:spacing w:val="4"/>
          <w:sz w:val="28"/>
          <w:szCs w:val="28"/>
        </w:rPr>
        <w:t xml:space="preserve">. В случае, если в результате выполнения процедур поиска общедоступной информации заказчик обладает информацией менее чем </w:t>
      </w:r>
      <w:r w:rsidR="000B60C1">
        <w:rPr>
          <w:rFonts w:ascii="Times New Roman" w:hAnsi="Times New Roman" w:cs="Times New Roman"/>
          <w:spacing w:val="4"/>
          <w:sz w:val="28"/>
          <w:szCs w:val="28"/>
        </w:rPr>
        <w:br/>
      </w:r>
      <w:r w:rsidRPr="00024411">
        <w:rPr>
          <w:rFonts w:ascii="Times New Roman" w:hAnsi="Times New Roman" w:cs="Times New Roman"/>
          <w:spacing w:val="4"/>
          <w:sz w:val="28"/>
          <w:szCs w:val="28"/>
        </w:rPr>
        <w:t>о трех ценах идентичных или однородных судов, определение рыночной цены на основе общедоступной информации не проводится.</w:t>
      </w:r>
    </w:p>
    <w:p w14:paraId="086ACC34" w14:textId="3D471737" w:rsidR="00F17B51" w:rsidRPr="00024411" w:rsidRDefault="00F17B51" w:rsidP="00F17B51">
      <w:pPr>
        <w:spacing w:after="0"/>
        <w:ind w:firstLine="709"/>
        <w:jc w:val="both"/>
        <w:rPr>
          <w:rFonts w:ascii="Times New Roman" w:hAnsi="Times New Roman" w:cs="Times New Roman"/>
          <w:spacing w:val="4"/>
          <w:sz w:val="28"/>
          <w:szCs w:val="28"/>
        </w:rPr>
      </w:pPr>
      <w:r w:rsidRPr="00024411">
        <w:rPr>
          <w:rFonts w:ascii="Times New Roman" w:hAnsi="Times New Roman" w:cs="Times New Roman"/>
          <w:spacing w:val="4"/>
          <w:sz w:val="28"/>
          <w:szCs w:val="28"/>
        </w:rPr>
        <w:t>6</w:t>
      </w:r>
      <w:r w:rsidR="00614CFE" w:rsidRPr="00024411">
        <w:rPr>
          <w:rFonts w:ascii="Times New Roman" w:hAnsi="Times New Roman" w:cs="Times New Roman"/>
          <w:spacing w:val="4"/>
          <w:sz w:val="28"/>
          <w:szCs w:val="28"/>
        </w:rPr>
        <w:t>1</w:t>
      </w:r>
      <w:r w:rsidRPr="00024411">
        <w:rPr>
          <w:rFonts w:ascii="Times New Roman" w:hAnsi="Times New Roman" w:cs="Times New Roman"/>
          <w:spacing w:val="4"/>
          <w:sz w:val="28"/>
          <w:szCs w:val="28"/>
        </w:rPr>
        <w:t>. В случае, если в результате выполнения процедур поиска общедоступной информации заказчик обладает информацией о трех или более ценах идентичных или однородных судов, расчет НМЦК осуществляется в соответствии с пунктами 26 - 29, 31 - 33 настоящего Порядка.</w:t>
      </w:r>
    </w:p>
    <w:p w14:paraId="04289CB1" w14:textId="0EC191E0" w:rsidR="00F17B51" w:rsidRPr="00024411" w:rsidRDefault="00F17B51" w:rsidP="00F17B51">
      <w:pPr>
        <w:spacing w:after="0"/>
        <w:ind w:firstLine="709"/>
        <w:jc w:val="both"/>
        <w:rPr>
          <w:rFonts w:ascii="Times New Roman" w:hAnsi="Times New Roman" w:cs="Times New Roman"/>
          <w:spacing w:val="4"/>
          <w:sz w:val="28"/>
          <w:szCs w:val="28"/>
        </w:rPr>
      </w:pPr>
      <w:r w:rsidRPr="00024411">
        <w:rPr>
          <w:rFonts w:ascii="Times New Roman" w:hAnsi="Times New Roman" w:cs="Times New Roman"/>
          <w:spacing w:val="4"/>
          <w:sz w:val="28"/>
          <w:szCs w:val="28"/>
        </w:rPr>
        <w:t>6</w:t>
      </w:r>
      <w:r w:rsidR="00614CFE" w:rsidRPr="00024411">
        <w:rPr>
          <w:rFonts w:ascii="Times New Roman" w:hAnsi="Times New Roman" w:cs="Times New Roman"/>
          <w:spacing w:val="4"/>
          <w:sz w:val="28"/>
          <w:szCs w:val="28"/>
        </w:rPr>
        <w:t>2</w:t>
      </w:r>
      <w:r w:rsidRPr="00024411">
        <w:rPr>
          <w:rFonts w:ascii="Times New Roman" w:hAnsi="Times New Roman" w:cs="Times New Roman"/>
          <w:spacing w:val="4"/>
          <w:sz w:val="28"/>
          <w:szCs w:val="28"/>
        </w:rPr>
        <w:t xml:space="preserve">. В случае, если в результате выполнения процедур, указанных </w:t>
      </w:r>
      <w:r w:rsidR="000B60C1">
        <w:rPr>
          <w:rFonts w:ascii="Times New Roman" w:hAnsi="Times New Roman" w:cs="Times New Roman"/>
          <w:spacing w:val="4"/>
          <w:sz w:val="28"/>
          <w:szCs w:val="28"/>
        </w:rPr>
        <w:br/>
      </w:r>
      <w:r w:rsidRPr="00024411">
        <w:rPr>
          <w:rFonts w:ascii="Times New Roman" w:hAnsi="Times New Roman" w:cs="Times New Roman"/>
          <w:spacing w:val="4"/>
          <w:sz w:val="28"/>
          <w:szCs w:val="28"/>
        </w:rPr>
        <w:t xml:space="preserve">в подпунктах «б» и «в» пункта </w:t>
      </w:r>
      <w:r w:rsidR="00987DB3">
        <w:rPr>
          <w:rFonts w:ascii="Times New Roman" w:hAnsi="Times New Roman" w:cs="Times New Roman"/>
          <w:spacing w:val="4"/>
          <w:sz w:val="28"/>
          <w:szCs w:val="28"/>
        </w:rPr>
        <w:t>58</w:t>
      </w:r>
      <w:r w:rsidRPr="00024411">
        <w:rPr>
          <w:rFonts w:ascii="Times New Roman" w:hAnsi="Times New Roman" w:cs="Times New Roman"/>
          <w:spacing w:val="4"/>
          <w:sz w:val="28"/>
          <w:szCs w:val="28"/>
        </w:rPr>
        <w:t xml:space="preserve"> настоящего Порядка, поступило мене трех предложений о цене, удовлетворяющих требованиям заказчика к такому предложению, заказчик повторно рассылает организациям, обладающим производственными возможностями, достаточными для строительства судна, НМЦК которого определяется, запрос цен, указанный в пункте 2</w:t>
      </w:r>
      <w:r w:rsidR="0086266E" w:rsidRPr="00024411">
        <w:rPr>
          <w:rFonts w:ascii="Times New Roman" w:hAnsi="Times New Roman" w:cs="Times New Roman"/>
          <w:spacing w:val="4"/>
          <w:sz w:val="28"/>
          <w:szCs w:val="28"/>
        </w:rPr>
        <w:t>1</w:t>
      </w:r>
      <w:r w:rsidRPr="00024411">
        <w:rPr>
          <w:rFonts w:ascii="Times New Roman" w:hAnsi="Times New Roman" w:cs="Times New Roman"/>
          <w:spacing w:val="4"/>
          <w:sz w:val="28"/>
          <w:szCs w:val="28"/>
        </w:rPr>
        <w:t xml:space="preserve"> настоящего Порядка. При этом запрос может направляться в организации, от которых не поступил ответ на первоначально направленный запрос цен, </w:t>
      </w:r>
      <w:r w:rsidR="000B60C1">
        <w:rPr>
          <w:rFonts w:ascii="Times New Roman" w:hAnsi="Times New Roman" w:cs="Times New Roman"/>
          <w:spacing w:val="4"/>
          <w:sz w:val="28"/>
          <w:szCs w:val="28"/>
        </w:rPr>
        <w:br/>
      </w:r>
      <w:r w:rsidRPr="00024411">
        <w:rPr>
          <w:rFonts w:ascii="Times New Roman" w:hAnsi="Times New Roman" w:cs="Times New Roman"/>
          <w:spacing w:val="4"/>
          <w:sz w:val="28"/>
          <w:szCs w:val="28"/>
        </w:rPr>
        <w:t>а также в организации, которым ранее этот запрос цен не направлялся.</w:t>
      </w:r>
    </w:p>
    <w:p w14:paraId="250FF5D0" w14:textId="3305F081" w:rsidR="00F17B51" w:rsidRPr="00024411" w:rsidRDefault="00F17B51" w:rsidP="00F17B51">
      <w:pPr>
        <w:spacing w:after="0"/>
        <w:ind w:firstLine="709"/>
        <w:jc w:val="both"/>
        <w:rPr>
          <w:rFonts w:ascii="Times New Roman" w:hAnsi="Times New Roman" w:cs="Times New Roman"/>
          <w:spacing w:val="4"/>
          <w:sz w:val="28"/>
          <w:szCs w:val="28"/>
        </w:rPr>
      </w:pPr>
      <w:r w:rsidRPr="00024411">
        <w:rPr>
          <w:rFonts w:ascii="Times New Roman" w:hAnsi="Times New Roman" w:cs="Times New Roman"/>
          <w:spacing w:val="4"/>
          <w:sz w:val="28"/>
          <w:szCs w:val="28"/>
        </w:rPr>
        <w:t>6</w:t>
      </w:r>
      <w:r w:rsidR="00614CFE" w:rsidRPr="00024411">
        <w:rPr>
          <w:rFonts w:ascii="Times New Roman" w:hAnsi="Times New Roman" w:cs="Times New Roman"/>
          <w:spacing w:val="4"/>
          <w:sz w:val="28"/>
          <w:szCs w:val="28"/>
        </w:rPr>
        <w:t>3</w:t>
      </w:r>
      <w:r w:rsidRPr="00024411">
        <w:rPr>
          <w:rFonts w:ascii="Times New Roman" w:hAnsi="Times New Roman" w:cs="Times New Roman"/>
          <w:spacing w:val="4"/>
          <w:sz w:val="28"/>
          <w:szCs w:val="28"/>
        </w:rPr>
        <w:t xml:space="preserve">. В случае, если в результате выполнения процедур, указанных </w:t>
      </w:r>
      <w:r w:rsidR="000B60C1">
        <w:rPr>
          <w:rFonts w:ascii="Times New Roman" w:hAnsi="Times New Roman" w:cs="Times New Roman"/>
          <w:spacing w:val="4"/>
          <w:sz w:val="28"/>
          <w:szCs w:val="28"/>
        </w:rPr>
        <w:br/>
      </w:r>
      <w:r w:rsidRPr="00024411">
        <w:rPr>
          <w:rFonts w:ascii="Times New Roman" w:hAnsi="Times New Roman" w:cs="Times New Roman"/>
          <w:spacing w:val="4"/>
          <w:sz w:val="28"/>
          <w:szCs w:val="28"/>
        </w:rPr>
        <w:t xml:space="preserve">в подпунктах «б» и «в» пункта </w:t>
      </w:r>
      <w:r w:rsidR="00987DB3">
        <w:rPr>
          <w:rFonts w:ascii="Times New Roman" w:hAnsi="Times New Roman" w:cs="Times New Roman"/>
          <w:spacing w:val="4"/>
          <w:sz w:val="28"/>
          <w:szCs w:val="28"/>
        </w:rPr>
        <w:t>58</w:t>
      </w:r>
      <w:r w:rsidRPr="00024411">
        <w:rPr>
          <w:rFonts w:ascii="Times New Roman" w:hAnsi="Times New Roman" w:cs="Times New Roman"/>
          <w:spacing w:val="4"/>
          <w:sz w:val="28"/>
          <w:szCs w:val="28"/>
        </w:rPr>
        <w:t xml:space="preserve"> и пункте </w:t>
      </w:r>
      <w:r w:rsidR="00987DB3">
        <w:rPr>
          <w:rFonts w:ascii="Times New Roman" w:hAnsi="Times New Roman" w:cs="Times New Roman"/>
          <w:spacing w:val="4"/>
          <w:sz w:val="28"/>
          <w:szCs w:val="28"/>
        </w:rPr>
        <w:t>62</w:t>
      </w:r>
      <w:r w:rsidRPr="00024411">
        <w:rPr>
          <w:rFonts w:ascii="Times New Roman" w:hAnsi="Times New Roman" w:cs="Times New Roman"/>
          <w:spacing w:val="4"/>
          <w:sz w:val="28"/>
          <w:szCs w:val="28"/>
        </w:rPr>
        <w:t xml:space="preserve"> настоящего Порядка, заказчик обладает информацией менее чем о трех предложениях о цене, удовлетворяющих требованиям заказчика к такому предложению, определение НМЦК методом сопоставимых рыночных цен (анализа рынка) на основе запроса цен не производится. При этом, в случае отсутствия возможности определения рыночной цены на основе общедоступной информации, как указано в пункте 6</w:t>
      </w:r>
      <w:r w:rsidR="00987DB3">
        <w:rPr>
          <w:rFonts w:ascii="Times New Roman" w:hAnsi="Times New Roman" w:cs="Times New Roman"/>
          <w:spacing w:val="4"/>
          <w:sz w:val="28"/>
          <w:szCs w:val="28"/>
        </w:rPr>
        <w:t>0</w:t>
      </w:r>
      <w:r w:rsidRPr="00024411">
        <w:rPr>
          <w:rFonts w:ascii="Times New Roman" w:hAnsi="Times New Roman" w:cs="Times New Roman"/>
          <w:spacing w:val="4"/>
          <w:sz w:val="28"/>
          <w:szCs w:val="28"/>
        </w:rPr>
        <w:t xml:space="preserve"> настоящего Порядка, заказчик обосновывает невозможность применения метода сопоставимых рыночных цен (анализа рынка).</w:t>
      </w:r>
    </w:p>
    <w:p w14:paraId="7055F949" w14:textId="0E197723" w:rsidR="00F17B51" w:rsidRPr="00024411" w:rsidRDefault="00F17B51" w:rsidP="00F17B51">
      <w:pPr>
        <w:spacing w:after="0"/>
        <w:ind w:firstLine="709"/>
        <w:jc w:val="both"/>
        <w:rPr>
          <w:rFonts w:ascii="Times New Roman" w:hAnsi="Times New Roman" w:cs="Times New Roman"/>
          <w:spacing w:val="4"/>
          <w:sz w:val="28"/>
          <w:szCs w:val="28"/>
        </w:rPr>
      </w:pPr>
      <w:r w:rsidRPr="00024411">
        <w:rPr>
          <w:rFonts w:ascii="Times New Roman" w:hAnsi="Times New Roman" w:cs="Times New Roman"/>
          <w:spacing w:val="4"/>
          <w:sz w:val="28"/>
          <w:szCs w:val="28"/>
        </w:rPr>
        <w:t>6</w:t>
      </w:r>
      <w:r w:rsidR="00614CFE" w:rsidRPr="00024411">
        <w:rPr>
          <w:rFonts w:ascii="Times New Roman" w:hAnsi="Times New Roman" w:cs="Times New Roman"/>
          <w:spacing w:val="4"/>
          <w:sz w:val="28"/>
          <w:szCs w:val="28"/>
        </w:rPr>
        <w:t>4</w:t>
      </w:r>
      <w:r w:rsidRPr="00024411">
        <w:rPr>
          <w:rFonts w:ascii="Times New Roman" w:hAnsi="Times New Roman" w:cs="Times New Roman"/>
          <w:spacing w:val="4"/>
          <w:sz w:val="28"/>
          <w:szCs w:val="28"/>
        </w:rPr>
        <w:t xml:space="preserve"> В случае, если в результате выполнения процедур, указанных </w:t>
      </w:r>
      <w:r w:rsidR="003B1D64">
        <w:rPr>
          <w:rFonts w:ascii="Times New Roman" w:hAnsi="Times New Roman" w:cs="Times New Roman"/>
          <w:spacing w:val="4"/>
          <w:sz w:val="28"/>
          <w:szCs w:val="28"/>
        </w:rPr>
        <w:br/>
      </w:r>
      <w:r w:rsidRPr="00024411">
        <w:rPr>
          <w:rFonts w:ascii="Times New Roman" w:hAnsi="Times New Roman" w:cs="Times New Roman"/>
          <w:spacing w:val="4"/>
          <w:sz w:val="28"/>
          <w:szCs w:val="28"/>
        </w:rPr>
        <w:t xml:space="preserve">в подпунктах «б» и «в» пункта </w:t>
      </w:r>
      <w:r w:rsidR="00987DB3">
        <w:rPr>
          <w:rFonts w:ascii="Times New Roman" w:hAnsi="Times New Roman" w:cs="Times New Roman"/>
          <w:spacing w:val="4"/>
          <w:sz w:val="28"/>
          <w:szCs w:val="28"/>
        </w:rPr>
        <w:t>58</w:t>
      </w:r>
      <w:r w:rsidRPr="00024411">
        <w:rPr>
          <w:rFonts w:ascii="Times New Roman" w:hAnsi="Times New Roman" w:cs="Times New Roman"/>
          <w:spacing w:val="4"/>
          <w:sz w:val="28"/>
          <w:szCs w:val="28"/>
        </w:rPr>
        <w:t xml:space="preserve"> и пункте 5</w:t>
      </w:r>
      <w:r w:rsidR="00987DB3">
        <w:rPr>
          <w:rFonts w:ascii="Times New Roman" w:hAnsi="Times New Roman" w:cs="Times New Roman"/>
          <w:spacing w:val="4"/>
          <w:sz w:val="28"/>
          <w:szCs w:val="28"/>
        </w:rPr>
        <w:t>2</w:t>
      </w:r>
      <w:r w:rsidRPr="00024411">
        <w:rPr>
          <w:rFonts w:ascii="Times New Roman" w:hAnsi="Times New Roman" w:cs="Times New Roman"/>
          <w:spacing w:val="4"/>
          <w:sz w:val="28"/>
          <w:szCs w:val="28"/>
        </w:rPr>
        <w:t xml:space="preserve"> настоящего Порядка, заказчик обладает информацией о трех и более предложениях о цене, удовлетворяющих требованиям заказчика к такому предложению, определение НМЦК осуществляется в соответствии с пунктами 23, 30 </w:t>
      </w:r>
      <w:r w:rsidR="003B1D64">
        <w:rPr>
          <w:rFonts w:ascii="Times New Roman" w:hAnsi="Times New Roman" w:cs="Times New Roman"/>
          <w:spacing w:val="4"/>
          <w:sz w:val="28"/>
          <w:szCs w:val="28"/>
        </w:rPr>
        <w:t>–</w:t>
      </w:r>
      <w:r w:rsidRPr="00024411">
        <w:rPr>
          <w:rFonts w:ascii="Times New Roman" w:hAnsi="Times New Roman" w:cs="Times New Roman"/>
          <w:spacing w:val="4"/>
          <w:sz w:val="28"/>
          <w:szCs w:val="28"/>
        </w:rPr>
        <w:t xml:space="preserve"> 33 настоящего Порядка.</w:t>
      </w:r>
    </w:p>
    <w:p w14:paraId="2D4965B9" w14:textId="41FCC6DF" w:rsidR="00F17B51" w:rsidRPr="00024411" w:rsidRDefault="00F17B51" w:rsidP="00F17B51">
      <w:pPr>
        <w:spacing w:after="0"/>
        <w:ind w:firstLine="709"/>
        <w:jc w:val="both"/>
        <w:rPr>
          <w:rFonts w:ascii="Times New Roman" w:hAnsi="Times New Roman" w:cs="Times New Roman"/>
          <w:spacing w:val="4"/>
          <w:sz w:val="28"/>
          <w:szCs w:val="28"/>
        </w:rPr>
      </w:pPr>
      <w:r w:rsidRPr="00024411">
        <w:rPr>
          <w:rFonts w:ascii="Times New Roman" w:hAnsi="Times New Roman" w:cs="Times New Roman"/>
          <w:spacing w:val="4"/>
          <w:sz w:val="28"/>
          <w:szCs w:val="28"/>
        </w:rPr>
        <w:t xml:space="preserve">При этом, не проводится </w:t>
      </w:r>
      <w:r w:rsidRPr="00024411">
        <w:rPr>
          <w:rFonts w:ascii="Times New Roman" w:eastAsia="Times New Roman" w:hAnsi="Times New Roman" w:cs="Times New Roman"/>
          <w:sz w:val="28"/>
          <w:szCs w:val="28"/>
          <w:lang w:eastAsia="ru-RU"/>
        </w:rPr>
        <w:t>корректировка цен с учетом коэффициентов, индексов и (или) поправок, применяемых для пересчета цен строительства судна с учетом различий основны</w:t>
      </w:r>
      <w:r w:rsidR="003B1D64">
        <w:rPr>
          <w:rFonts w:ascii="Times New Roman" w:eastAsia="Times New Roman" w:hAnsi="Times New Roman" w:cs="Times New Roman"/>
          <w:sz w:val="28"/>
          <w:szCs w:val="28"/>
          <w:lang w:eastAsia="ru-RU"/>
        </w:rPr>
        <w:t xml:space="preserve">х характеристик, коммерческих и </w:t>
      </w:r>
      <w:r w:rsidRPr="00024411">
        <w:rPr>
          <w:rFonts w:ascii="Times New Roman" w:eastAsia="Times New Roman" w:hAnsi="Times New Roman" w:cs="Times New Roman"/>
          <w:sz w:val="28"/>
          <w:szCs w:val="28"/>
          <w:lang w:eastAsia="ru-RU"/>
        </w:rPr>
        <w:t>(или) финансовых условий поставок судна.</w:t>
      </w:r>
    </w:p>
    <w:p w14:paraId="73D03BF3" w14:textId="12E84CC8" w:rsidR="00F17B51" w:rsidRPr="00024411" w:rsidRDefault="00F17B51" w:rsidP="00F17B51">
      <w:pPr>
        <w:spacing w:after="0"/>
        <w:ind w:firstLine="709"/>
        <w:jc w:val="both"/>
        <w:rPr>
          <w:rFonts w:ascii="Times New Roman" w:hAnsi="Times New Roman" w:cs="Times New Roman"/>
          <w:spacing w:val="4"/>
          <w:sz w:val="28"/>
          <w:szCs w:val="28"/>
        </w:rPr>
      </w:pPr>
      <w:r w:rsidRPr="00024411">
        <w:rPr>
          <w:rFonts w:ascii="Times New Roman" w:hAnsi="Times New Roman" w:cs="Times New Roman"/>
          <w:spacing w:val="4"/>
          <w:sz w:val="28"/>
          <w:szCs w:val="28"/>
        </w:rPr>
        <w:lastRenderedPageBreak/>
        <w:t>6</w:t>
      </w:r>
      <w:r w:rsidR="00614CFE" w:rsidRPr="00024411">
        <w:rPr>
          <w:rFonts w:ascii="Times New Roman" w:hAnsi="Times New Roman" w:cs="Times New Roman"/>
          <w:spacing w:val="4"/>
          <w:sz w:val="28"/>
          <w:szCs w:val="28"/>
        </w:rPr>
        <w:t>5</w:t>
      </w:r>
      <w:r w:rsidRPr="00024411">
        <w:rPr>
          <w:rFonts w:ascii="Times New Roman" w:hAnsi="Times New Roman" w:cs="Times New Roman"/>
          <w:spacing w:val="4"/>
          <w:sz w:val="28"/>
          <w:szCs w:val="28"/>
        </w:rPr>
        <w:t>. Определение НМЦК с применением метода сопоставимых рыночных цен (анализа рынка) двумя способами (по запросам цен и по результатам поиска общедоступной информации о ценах строительства идентичных и однородных судов) осуществляется по формуле:</w:t>
      </w:r>
    </w:p>
    <w:p w14:paraId="1698E000" w14:textId="77777777" w:rsidR="00F17B51" w:rsidRPr="00024411" w:rsidRDefault="0018468D" w:rsidP="00F17B51">
      <w:pPr>
        <w:spacing w:after="0"/>
        <w:ind w:firstLine="709"/>
        <w:jc w:val="both"/>
        <w:rPr>
          <w:rFonts w:ascii="Times New Roman" w:hAnsi="Times New Roman" w:cs="Times New Roman"/>
          <w:spacing w:val="4"/>
          <w:sz w:val="28"/>
          <w:szCs w:val="28"/>
        </w:rPr>
      </w:pPr>
      <m:oMath>
        <m:sSubSup>
          <m:sSubSupPr>
            <m:ctrlPr>
              <w:rPr>
                <w:rFonts w:ascii="Cambria Math" w:hAnsi="Cambria Math" w:cs="Times New Roman"/>
                <w:i/>
                <w:spacing w:val="4"/>
                <w:sz w:val="28"/>
                <w:szCs w:val="28"/>
              </w:rPr>
            </m:ctrlPr>
          </m:sSubSupPr>
          <m:e>
            <m:r>
              <w:rPr>
                <w:rFonts w:ascii="Cambria Math" w:hAnsi="Cambria Math" w:cs="Times New Roman"/>
                <w:spacing w:val="4"/>
                <w:sz w:val="28"/>
                <w:szCs w:val="28"/>
              </w:rPr>
              <m:t>Ц</m:t>
            </m:r>
          </m:e>
          <m:sub>
            <m:r>
              <w:rPr>
                <w:rFonts w:ascii="Cambria Math" w:hAnsi="Cambria Math" w:cs="Times New Roman"/>
                <w:spacing w:val="4"/>
                <w:sz w:val="28"/>
                <w:szCs w:val="28"/>
              </w:rPr>
              <m:t>план а,б+в</m:t>
            </m:r>
          </m:sub>
          <m:sup>
            <m:r>
              <w:rPr>
                <w:rFonts w:ascii="Cambria Math" w:hAnsi="Cambria Math" w:cs="Times New Roman"/>
                <w:spacing w:val="4"/>
                <w:sz w:val="28"/>
                <w:szCs w:val="28"/>
              </w:rPr>
              <m:t>рын</m:t>
            </m:r>
          </m:sup>
        </m:sSubSup>
        <m:r>
          <w:rPr>
            <w:rFonts w:ascii="Cambria Math" w:hAnsi="Cambria Math" w:cs="Times New Roman"/>
            <w:spacing w:val="4"/>
            <w:sz w:val="28"/>
            <w:szCs w:val="28"/>
          </w:rPr>
          <m:t>=</m:t>
        </m:r>
        <m:f>
          <m:fPr>
            <m:ctrlPr>
              <w:rPr>
                <w:rFonts w:ascii="Cambria Math" w:hAnsi="Cambria Math" w:cs="Times New Roman"/>
                <w:i/>
                <w:spacing w:val="4"/>
                <w:sz w:val="28"/>
                <w:szCs w:val="28"/>
              </w:rPr>
            </m:ctrlPr>
          </m:fPr>
          <m:num>
            <m:r>
              <w:rPr>
                <w:rFonts w:ascii="Cambria Math" w:hAnsi="Cambria Math" w:cs="Times New Roman"/>
                <w:spacing w:val="4"/>
                <w:sz w:val="28"/>
                <w:szCs w:val="28"/>
              </w:rPr>
              <m:t>(</m:t>
            </m:r>
            <m:sSubSup>
              <m:sSubSupPr>
                <m:ctrlPr>
                  <w:rPr>
                    <w:rFonts w:ascii="Cambria Math" w:hAnsi="Cambria Math" w:cs="Times New Roman"/>
                    <w:i/>
                    <w:spacing w:val="4"/>
                    <w:sz w:val="28"/>
                    <w:szCs w:val="28"/>
                  </w:rPr>
                </m:ctrlPr>
              </m:sSubSupPr>
              <m:e>
                <m:r>
                  <w:rPr>
                    <w:rFonts w:ascii="Cambria Math" w:hAnsi="Cambria Math" w:cs="Times New Roman"/>
                    <w:spacing w:val="4"/>
                    <w:sz w:val="28"/>
                    <w:szCs w:val="28"/>
                  </w:rPr>
                  <m:t>Ц</m:t>
                </m:r>
              </m:e>
              <m:sub>
                <m:r>
                  <w:rPr>
                    <w:rFonts w:ascii="Cambria Math" w:hAnsi="Cambria Math" w:cs="Times New Roman"/>
                    <w:spacing w:val="4"/>
                    <w:sz w:val="28"/>
                    <w:szCs w:val="28"/>
                  </w:rPr>
                  <m:t>план а</m:t>
                </m:r>
              </m:sub>
              <m:sup>
                <m:r>
                  <w:rPr>
                    <w:rFonts w:ascii="Cambria Math" w:hAnsi="Cambria Math" w:cs="Times New Roman"/>
                    <w:spacing w:val="4"/>
                    <w:sz w:val="28"/>
                    <w:szCs w:val="28"/>
                  </w:rPr>
                  <m:t>рын</m:t>
                </m:r>
              </m:sup>
            </m:sSubSup>
            <m:r>
              <w:rPr>
                <w:rFonts w:ascii="Cambria Math" w:hAnsi="Cambria Math" w:cs="Times New Roman"/>
                <w:spacing w:val="4"/>
                <w:sz w:val="28"/>
                <w:szCs w:val="28"/>
              </w:rPr>
              <m:t>+</m:t>
            </m:r>
            <m:sSubSup>
              <m:sSubSupPr>
                <m:ctrlPr>
                  <w:rPr>
                    <w:rFonts w:ascii="Cambria Math" w:hAnsi="Cambria Math" w:cs="Times New Roman"/>
                    <w:i/>
                    <w:spacing w:val="4"/>
                    <w:sz w:val="28"/>
                    <w:szCs w:val="28"/>
                  </w:rPr>
                </m:ctrlPr>
              </m:sSubSupPr>
              <m:e>
                <m:r>
                  <w:rPr>
                    <w:rFonts w:ascii="Cambria Math" w:hAnsi="Cambria Math" w:cs="Times New Roman"/>
                    <w:spacing w:val="4"/>
                    <w:sz w:val="28"/>
                    <w:szCs w:val="28"/>
                  </w:rPr>
                  <m:t>Ц</m:t>
                </m:r>
              </m:e>
              <m:sub>
                <m:r>
                  <w:rPr>
                    <w:rFonts w:ascii="Cambria Math" w:hAnsi="Cambria Math" w:cs="Times New Roman"/>
                    <w:spacing w:val="4"/>
                    <w:sz w:val="28"/>
                    <w:szCs w:val="28"/>
                  </w:rPr>
                  <m:t>план б+в</m:t>
                </m:r>
              </m:sub>
              <m:sup>
                <m:r>
                  <w:rPr>
                    <w:rFonts w:ascii="Cambria Math" w:hAnsi="Cambria Math" w:cs="Times New Roman"/>
                    <w:spacing w:val="4"/>
                    <w:sz w:val="28"/>
                    <w:szCs w:val="28"/>
                  </w:rPr>
                  <m:t>рын</m:t>
                </m:r>
              </m:sup>
            </m:sSubSup>
            <m:r>
              <w:rPr>
                <w:rFonts w:ascii="Cambria Math" w:hAnsi="Cambria Math" w:cs="Times New Roman"/>
                <w:spacing w:val="4"/>
                <w:sz w:val="28"/>
                <w:szCs w:val="28"/>
              </w:rPr>
              <m:t>)</m:t>
            </m:r>
          </m:num>
          <m:den>
            <m:r>
              <w:rPr>
                <w:rFonts w:ascii="Cambria Math" w:hAnsi="Cambria Math" w:cs="Times New Roman"/>
                <w:spacing w:val="4"/>
                <w:sz w:val="28"/>
                <w:szCs w:val="28"/>
              </w:rPr>
              <m:t>2</m:t>
            </m:r>
          </m:den>
        </m:f>
      </m:oMath>
      <w:r w:rsidR="00F17B51" w:rsidRPr="00024411">
        <w:rPr>
          <w:rFonts w:ascii="Times New Roman" w:hAnsi="Times New Roman" w:cs="Times New Roman"/>
          <w:spacing w:val="4"/>
          <w:sz w:val="28"/>
          <w:szCs w:val="28"/>
        </w:rPr>
        <w:t>,</w:t>
      </w:r>
    </w:p>
    <w:p w14:paraId="01D62A1C" w14:textId="77777777" w:rsidR="00F17B51" w:rsidRPr="00024411" w:rsidRDefault="00F17B51" w:rsidP="00F17B51">
      <w:pPr>
        <w:spacing w:after="0"/>
        <w:ind w:firstLine="709"/>
        <w:jc w:val="both"/>
        <w:rPr>
          <w:rFonts w:ascii="Times New Roman" w:hAnsi="Times New Roman" w:cs="Times New Roman"/>
          <w:spacing w:val="4"/>
          <w:sz w:val="28"/>
          <w:szCs w:val="28"/>
        </w:rPr>
      </w:pPr>
      <w:r w:rsidRPr="00024411">
        <w:rPr>
          <w:rFonts w:ascii="Times New Roman" w:hAnsi="Times New Roman" w:cs="Times New Roman"/>
          <w:spacing w:val="4"/>
          <w:sz w:val="28"/>
          <w:szCs w:val="28"/>
        </w:rPr>
        <w:t>где</w:t>
      </w:r>
    </w:p>
    <w:p w14:paraId="101A19F0" w14:textId="77777777" w:rsidR="00F17B51" w:rsidRPr="00024411" w:rsidRDefault="0018468D" w:rsidP="00F17B51">
      <w:pPr>
        <w:spacing w:after="0"/>
        <w:ind w:firstLine="709"/>
        <w:jc w:val="both"/>
        <w:rPr>
          <w:rFonts w:ascii="Times New Roman" w:hAnsi="Times New Roman" w:cs="Times New Roman"/>
          <w:spacing w:val="4"/>
          <w:sz w:val="28"/>
          <w:szCs w:val="28"/>
        </w:rPr>
      </w:pPr>
      <m:oMath>
        <m:sSubSup>
          <m:sSubSupPr>
            <m:ctrlPr>
              <w:rPr>
                <w:rFonts w:ascii="Cambria Math" w:hAnsi="Cambria Math" w:cs="Times New Roman"/>
                <w:i/>
                <w:spacing w:val="4"/>
                <w:sz w:val="28"/>
                <w:szCs w:val="28"/>
              </w:rPr>
            </m:ctrlPr>
          </m:sSubSupPr>
          <m:e>
            <m:r>
              <w:rPr>
                <w:rFonts w:ascii="Cambria Math" w:hAnsi="Cambria Math" w:cs="Times New Roman"/>
                <w:spacing w:val="4"/>
                <w:sz w:val="28"/>
                <w:szCs w:val="28"/>
              </w:rPr>
              <m:t>Ц</m:t>
            </m:r>
          </m:e>
          <m:sub>
            <m:r>
              <w:rPr>
                <w:rFonts w:ascii="Cambria Math" w:hAnsi="Cambria Math" w:cs="Times New Roman"/>
                <w:spacing w:val="4"/>
                <w:sz w:val="28"/>
                <w:szCs w:val="28"/>
              </w:rPr>
              <m:t>план а, б+в</m:t>
            </m:r>
          </m:sub>
          <m:sup>
            <m:r>
              <w:rPr>
                <w:rFonts w:ascii="Cambria Math" w:hAnsi="Cambria Math" w:cs="Times New Roman"/>
                <w:spacing w:val="4"/>
                <w:sz w:val="28"/>
                <w:szCs w:val="28"/>
              </w:rPr>
              <m:t>рын</m:t>
            </m:r>
          </m:sup>
        </m:sSubSup>
      </m:oMath>
      <w:r w:rsidR="00F17B51" w:rsidRPr="00024411">
        <w:rPr>
          <w:rFonts w:ascii="Times New Roman" w:hAnsi="Times New Roman" w:cs="Times New Roman"/>
          <w:spacing w:val="4"/>
          <w:sz w:val="28"/>
          <w:szCs w:val="28"/>
        </w:rPr>
        <w:t xml:space="preserve"> – НМЦК, определенная методом сопоставимых рыночных цен двумя способами, руб.;</w:t>
      </w:r>
    </w:p>
    <w:p w14:paraId="5461D4A5" w14:textId="19662512" w:rsidR="00F17B51" w:rsidRPr="00024411" w:rsidRDefault="0018468D" w:rsidP="00F17B51">
      <w:pPr>
        <w:spacing w:after="0"/>
        <w:ind w:firstLine="709"/>
        <w:jc w:val="both"/>
        <w:rPr>
          <w:rFonts w:ascii="Times New Roman" w:hAnsi="Times New Roman" w:cs="Times New Roman"/>
          <w:spacing w:val="4"/>
          <w:sz w:val="28"/>
          <w:szCs w:val="28"/>
        </w:rPr>
      </w:pPr>
      <m:oMath>
        <m:sSubSup>
          <m:sSubSupPr>
            <m:ctrlPr>
              <w:rPr>
                <w:rFonts w:ascii="Cambria Math" w:hAnsi="Cambria Math" w:cs="Times New Roman"/>
                <w:i/>
                <w:spacing w:val="4"/>
                <w:sz w:val="28"/>
                <w:szCs w:val="28"/>
              </w:rPr>
            </m:ctrlPr>
          </m:sSubSupPr>
          <m:e>
            <m:r>
              <w:rPr>
                <w:rFonts w:ascii="Cambria Math" w:hAnsi="Cambria Math" w:cs="Times New Roman"/>
                <w:spacing w:val="4"/>
                <w:sz w:val="28"/>
                <w:szCs w:val="28"/>
              </w:rPr>
              <m:t>Ц</m:t>
            </m:r>
          </m:e>
          <m:sub>
            <m:r>
              <w:rPr>
                <w:rFonts w:ascii="Cambria Math" w:hAnsi="Cambria Math" w:cs="Times New Roman"/>
                <w:spacing w:val="4"/>
                <w:sz w:val="28"/>
                <w:szCs w:val="28"/>
              </w:rPr>
              <m:t>план а</m:t>
            </m:r>
          </m:sub>
          <m:sup>
            <m:r>
              <w:rPr>
                <w:rFonts w:ascii="Cambria Math" w:hAnsi="Cambria Math" w:cs="Times New Roman"/>
                <w:spacing w:val="4"/>
                <w:sz w:val="28"/>
                <w:szCs w:val="28"/>
              </w:rPr>
              <m:t>рын</m:t>
            </m:r>
          </m:sup>
        </m:sSubSup>
      </m:oMath>
      <w:r w:rsidR="00F17B51" w:rsidRPr="00024411">
        <w:rPr>
          <w:rFonts w:ascii="Times New Roman" w:hAnsi="Times New Roman" w:cs="Times New Roman"/>
          <w:spacing w:val="4"/>
          <w:sz w:val="28"/>
          <w:szCs w:val="28"/>
        </w:rPr>
        <w:t xml:space="preserve"> – НМЦК, определенная методом сопоставимых рыночных цен </w:t>
      </w:r>
      <w:r w:rsidR="003B1D64">
        <w:rPr>
          <w:rFonts w:ascii="Times New Roman" w:hAnsi="Times New Roman" w:cs="Times New Roman"/>
          <w:spacing w:val="4"/>
          <w:sz w:val="28"/>
          <w:szCs w:val="28"/>
        </w:rPr>
        <w:br/>
      </w:r>
      <w:r w:rsidR="00F17B51" w:rsidRPr="00024411">
        <w:rPr>
          <w:rFonts w:ascii="Times New Roman" w:hAnsi="Times New Roman" w:cs="Times New Roman"/>
          <w:spacing w:val="4"/>
          <w:sz w:val="28"/>
          <w:szCs w:val="28"/>
        </w:rPr>
        <w:t>с использованием общедоступной информации о ценах строительства идентичных и однородных судов, руб.;</w:t>
      </w:r>
    </w:p>
    <w:p w14:paraId="4827A139" w14:textId="77777777" w:rsidR="00F17B51" w:rsidRPr="00024411" w:rsidRDefault="0018468D" w:rsidP="00F17B51">
      <w:pPr>
        <w:spacing w:after="0"/>
        <w:ind w:firstLine="709"/>
        <w:jc w:val="both"/>
        <w:rPr>
          <w:rFonts w:ascii="Times New Roman" w:hAnsi="Times New Roman" w:cs="Times New Roman"/>
          <w:spacing w:val="4"/>
          <w:sz w:val="28"/>
          <w:szCs w:val="28"/>
        </w:rPr>
      </w:pPr>
      <m:oMath>
        <m:sSubSup>
          <m:sSubSupPr>
            <m:ctrlPr>
              <w:rPr>
                <w:rFonts w:ascii="Cambria Math" w:hAnsi="Cambria Math" w:cs="Times New Roman"/>
                <w:i/>
                <w:spacing w:val="4"/>
                <w:sz w:val="28"/>
                <w:szCs w:val="28"/>
              </w:rPr>
            </m:ctrlPr>
          </m:sSubSupPr>
          <m:e>
            <m:r>
              <w:rPr>
                <w:rFonts w:ascii="Cambria Math" w:hAnsi="Cambria Math" w:cs="Times New Roman"/>
                <w:spacing w:val="4"/>
                <w:sz w:val="28"/>
                <w:szCs w:val="28"/>
              </w:rPr>
              <m:t>Ц</m:t>
            </m:r>
          </m:e>
          <m:sub>
            <m:r>
              <w:rPr>
                <w:rFonts w:ascii="Cambria Math" w:hAnsi="Cambria Math" w:cs="Times New Roman"/>
                <w:spacing w:val="4"/>
                <w:sz w:val="28"/>
                <w:szCs w:val="28"/>
              </w:rPr>
              <m:t>план б+в</m:t>
            </m:r>
          </m:sub>
          <m:sup>
            <m:r>
              <w:rPr>
                <w:rFonts w:ascii="Cambria Math" w:hAnsi="Cambria Math" w:cs="Times New Roman"/>
                <w:spacing w:val="4"/>
                <w:sz w:val="28"/>
                <w:szCs w:val="28"/>
              </w:rPr>
              <m:t>рын</m:t>
            </m:r>
          </m:sup>
        </m:sSubSup>
      </m:oMath>
      <w:r w:rsidR="00F17B51" w:rsidRPr="00024411">
        <w:rPr>
          <w:rFonts w:ascii="Times New Roman" w:hAnsi="Times New Roman" w:cs="Times New Roman"/>
          <w:spacing w:val="4"/>
          <w:sz w:val="28"/>
          <w:szCs w:val="28"/>
        </w:rPr>
        <w:t xml:space="preserve"> – НМЦК, определенная методом сопоставимых рыночных цен с использованием информации о ценах судов, полученных по запросам цен, руб.</w:t>
      </w:r>
    </w:p>
    <w:p w14:paraId="3360D509" w14:textId="557A9BA4" w:rsidR="00F17B51" w:rsidRPr="00024411" w:rsidRDefault="00F17B51" w:rsidP="00F17B51">
      <w:pPr>
        <w:spacing w:after="0"/>
        <w:ind w:firstLine="709"/>
        <w:jc w:val="both"/>
        <w:rPr>
          <w:rFonts w:ascii="Times New Roman" w:hAnsi="Times New Roman" w:cs="Times New Roman"/>
          <w:sz w:val="28"/>
          <w:szCs w:val="28"/>
        </w:rPr>
      </w:pPr>
      <w:r w:rsidRPr="00024411">
        <w:rPr>
          <w:rFonts w:ascii="Times New Roman" w:hAnsi="Times New Roman" w:cs="Times New Roman"/>
          <w:sz w:val="28"/>
          <w:szCs w:val="28"/>
        </w:rPr>
        <w:t>6</w:t>
      </w:r>
      <w:r w:rsidR="00614CFE" w:rsidRPr="00024411">
        <w:rPr>
          <w:rFonts w:ascii="Times New Roman" w:hAnsi="Times New Roman" w:cs="Times New Roman"/>
          <w:sz w:val="28"/>
          <w:szCs w:val="28"/>
        </w:rPr>
        <w:t>6</w:t>
      </w:r>
      <w:r w:rsidRPr="00024411">
        <w:rPr>
          <w:rFonts w:ascii="Times New Roman" w:hAnsi="Times New Roman" w:cs="Times New Roman"/>
          <w:sz w:val="28"/>
          <w:szCs w:val="28"/>
        </w:rPr>
        <w:t>. Дополнительно к методу сопоставимых рыночных цен (анализа рынка), а</w:t>
      </w:r>
      <w:r w:rsidR="0086266E" w:rsidRPr="00024411">
        <w:rPr>
          <w:rFonts w:ascii="Times New Roman" w:hAnsi="Times New Roman" w:cs="Times New Roman"/>
          <w:sz w:val="28"/>
          <w:szCs w:val="28"/>
        </w:rPr>
        <w:t> </w:t>
      </w:r>
      <w:r w:rsidRPr="00024411">
        <w:rPr>
          <w:rFonts w:ascii="Times New Roman" w:hAnsi="Times New Roman" w:cs="Times New Roman"/>
          <w:sz w:val="28"/>
          <w:szCs w:val="28"/>
        </w:rPr>
        <w:t xml:space="preserve">также при невозможности применения метода сопоставимых рыночных цен (анализа рынка), заказчик организовывает проведение определения НМЦК затратным методом в соответствии с пунктами 34 </w:t>
      </w:r>
      <w:r w:rsidR="00987DB3">
        <w:rPr>
          <w:rFonts w:ascii="Times New Roman" w:hAnsi="Times New Roman" w:cs="Times New Roman"/>
          <w:sz w:val="28"/>
          <w:szCs w:val="28"/>
        </w:rPr>
        <w:t>–</w:t>
      </w:r>
      <w:r w:rsidRPr="00024411">
        <w:rPr>
          <w:rFonts w:ascii="Times New Roman" w:hAnsi="Times New Roman" w:cs="Times New Roman"/>
          <w:sz w:val="28"/>
          <w:szCs w:val="28"/>
        </w:rPr>
        <w:t xml:space="preserve"> 5</w:t>
      </w:r>
      <w:r w:rsidR="00987DB3">
        <w:rPr>
          <w:rFonts w:ascii="Times New Roman" w:hAnsi="Times New Roman" w:cs="Times New Roman"/>
          <w:sz w:val="28"/>
          <w:szCs w:val="28"/>
        </w:rPr>
        <w:t>6</w:t>
      </w:r>
      <w:r w:rsidRPr="00024411">
        <w:rPr>
          <w:rFonts w:ascii="Times New Roman" w:hAnsi="Times New Roman" w:cs="Times New Roman"/>
          <w:sz w:val="28"/>
          <w:szCs w:val="28"/>
        </w:rPr>
        <w:t xml:space="preserve"> настоящего Порядка.</w:t>
      </w:r>
    </w:p>
    <w:p w14:paraId="24D97F21" w14:textId="13FDA415" w:rsidR="00F17B51" w:rsidRPr="00024411" w:rsidRDefault="00F17B51" w:rsidP="00F17B51">
      <w:pPr>
        <w:spacing w:after="0"/>
        <w:ind w:firstLine="709"/>
        <w:jc w:val="both"/>
        <w:rPr>
          <w:rFonts w:ascii="Times New Roman" w:hAnsi="Times New Roman" w:cs="Times New Roman"/>
          <w:sz w:val="28"/>
          <w:szCs w:val="28"/>
        </w:rPr>
      </w:pPr>
      <w:r w:rsidRPr="00024411">
        <w:rPr>
          <w:rFonts w:ascii="Times New Roman" w:hAnsi="Times New Roman" w:cs="Times New Roman"/>
          <w:sz w:val="28"/>
          <w:szCs w:val="28"/>
        </w:rPr>
        <w:t>6</w:t>
      </w:r>
      <w:r w:rsidR="00614CFE" w:rsidRPr="00024411">
        <w:rPr>
          <w:rFonts w:ascii="Times New Roman" w:hAnsi="Times New Roman" w:cs="Times New Roman"/>
          <w:sz w:val="28"/>
          <w:szCs w:val="28"/>
        </w:rPr>
        <w:t>7</w:t>
      </w:r>
      <w:r w:rsidRPr="00024411">
        <w:rPr>
          <w:rFonts w:ascii="Times New Roman" w:hAnsi="Times New Roman" w:cs="Times New Roman"/>
          <w:sz w:val="28"/>
          <w:szCs w:val="28"/>
        </w:rPr>
        <w:t>. Расчет НМЦК затратным методом осуществляется в следующем порядке:</w:t>
      </w:r>
    </w:p>
    <w:p w14:paraId="46EEEC0E" w14:textId="2E19C874" w:rsidR="00F17B51" w:rsidRPr="00024411" w:rsidRDefault="00F17B51" w:rsidP="00987DB3">
      <w:pPr>
        <w:autoSpaceDE w:val="0"/>
        <w:autoSpaceDN w:val="0"/>
        <w:adjustRightInd w:val="0"/>
        <w:spacing w:after="0"/>
        <w:ind w:firstLine="709"/>
        <w:jc w:val="both"/>
        <w:rPr>
          <w:rFonts w:ascii="Times New Roman" w:hAnsi="Times New Roman" w:cs="Times New Roman"/>
          <w:color w:val="000000"/>
          <w:sz w:val="28"/>
          <w:szCs w:val="28"/>
        </w:rPr>
      </w:pPr>
      <w:r w:rsidRPr="00024411">
        <w:rPr>
          <w:rFonts w:ascii="Times New Roman" w:hAnsi="Times New Roman" w:cs="Times New Roman"/>
          <w:color w:val="000000"/>
          <w:sz w:val="28"/>
          <w:szCs w:val="28"/>
        </w:rPr>
        <w:t xml:space="preserve">а) для головных судов нового номера проекта или судов, планируемых </w:t>
      </w:r>
      <w:r w:rsidR="003B1D64">
        <w:rPr>
          <w:rFonts w:ascii="Times New Roman" w:hAnsi="Times New Roman" w:cs="Times New Roman"/>
          <w:color w:val="000000"/>
          <w:sz w:val="28"/>
          <w:szCs w:val="28"/>
        </w:rPr>
        <w:br/>
      </w:r>
      <w:r w:rsidRPr="00024411">
        <w:rPr>
          <w:rFonts w:ascii="Times New Roman" w:hAnsi="Times New Roman" w:cs="Times New Roman"/>
          <w:color w:val="000000"/>
          <w:sz w:val="28"/>
          <w:szCs w:val="28"/>
        </w:rPr>
        <w:t xml:space="preserve">к строительству по проекту модернизации, расчет предложения о цене затратным методом осуществляет проектная организация в рамках проектирования в форме расчета ориентировочной стоимости строительства головного судна, включающего расчет трудоемкости строительства судна. Требование о проведении проектной организацией такого расчета включается </w:t>
      </w:r>
      <w:r w:rsidR="003B1D64">
        <w:rPr>
          <w:rFonts w:ascii="Times New Roman" w:hAnsi="Times New Roman" w:cs="Times New Roman"/>
          <w:color w:val="000000"/>
          <w:sz w:val="28"/>
          <w:szCs w:val="28"/>
        </w:rPr>
        <w:br/>
      </w:r>
      <w:r w:rsidRPr="00024411">
        <w:rPr>
          <w:rFonts w:ascii="Times New Roman" w:hAnsi="Times New Roman" w:cs="Times New Roman"/>
          <w:color w:val="000000"/>
          <w:sz w:val="28"/>
          <w:szCs w:val="28"/>
        </w:rPr>
        <w:t>в техническое задание на проектирование;</w:t>
      </w:r>
    </w:p>
    <w:p w14:paraId="56E2B179" w14:textId="41583F9D" w:rsidR="00F17B51" w:rsidRPr="00024411" w:rsidRDefault="00F17B51" w:rsidP="00987DB3">
      <w:pPr>
        <w:autoSpaceDE w:val="0"/>
        <w:autoSpaceDN w:val="0"/>
        <w:adjustRightInd w:val="0"/>
        <w:spacing w:after="0"/>
        <w:ind w:firstLine="709"/>
        <w:jc w:val="both"/>
        <w:rPr>
          <w:rFonts w:ascii="Times New Roman" w:hAnsi="Times New Roman" w:cs="Times New Roman"/>
          <w:color w:val="000000"/>
          <w:sz w:val="28"/>
          <w:szCs w:val="28"/>
        </w:rPr>
      </w:pPr>
      <w:r w:rsidRPr="00024411">
        <w:rPr>
          <w:rFonts w:ascii="Times New Roman" w:hAnsi="Times New Roman" w:cs="Times New Roman"/>
          <w:color w:val="000000"/>
          <w:sz w:val="28"/>
          <w:szCs w:val="28"/>
        </w:rPr>
        <w:t xml:space="preserve">б) для судов </w:t>
      </w:r>
      <w:r w:rsidR="00A26738" w:rsidRPr="00024411">
        <w:rPr>
          <w:rFonts w:ascii="Times New Roman" w:hAnsi="Times New Roman" w:cs="Times New Roman"/>
          <w:color w:val="000000"/>
          <w:sz w:val="28"/>
          <w:szCs w:val="28"/>
        </w:rPr>
        <w:t xml:space="preserve">серии, за исключением головного судна, </w:t>
      </w:r>
      <w:r w:rsidRPr="00024411">
        <w:rPr>
          <w:rFonts w:ascii="Times New Roman" w:hAnsi="Times New Roman" w:cs="Times New Roman"/>
          <w:color w:val="000000"/>
          <w:sz w:val="28"/>
          <w:szCs w:val="28"/>
        </w:rPr>
        <w:t>расчет предложения о цене затратным методом осуществляется по одному или нескольким из следующих вариантов:</w:t>
      </w:r>
    </w:p>
    <w:p w14:paraId="51BF475F" w14:textId="4F051BE6" w:rsidR="00F17B51" w:rsidRPr="00024411" w:rsidRDefault="00F17B51" w:rsidP="00987DB3">
      <w:pPr>
        <w:autoSpaceDE w:val="0"/>
        <w:autoSpaceDN w:val="0"/>
        <w:adjustRightInd w:val="0"/>
        <w:spacing w:after="0"/>
        <w:ind w:firstLine="709"/>
        <w:jc w:val="both"/>
        <w:rPr>
          <w:rFonts w:ascii="Times New Roman" w:hAnsi="Times New Roman" w:cs="Times New Roman"/>
          <w:sz w:val="28"/>
          <w:szCs w:val="28"/>
        </w:rPr>
      </w:pPr>
      <w:r w:rsidRPr="00024411">
        <w:rPr>
          <w:rFonts w:ascii="Times New Roman" w:hAnsi="Times New Roman" w:cs="Times New Roman"/>
          <w:color w:val="000000"/>
          <w:sz w:val="28"/>
          <w:szCs w:val="28"/>
        </w:rPr>
        <w:t xml:space="preserve">расчет предложения о цене затратным методом осуществляет проектная организация в рамках проектирования в форме расчета ориентировочной стоимости строительства головного </w:t>
      </w:r>
      <w:r w:rsidR="00A26738" w:rsidRPr="00024411">
        <w:rPr>
          <w:rFonts w:ascii="Times New Roman" w:hAnsi="Times New Roman" w:cs="Times New Roman"/>
          <w:color w:val="000000"/>
          <w:sz w:val="28"/>
          <w:szCs w:val="28"/>
        </w:rPr>
        <w:t xml:space="preserve">судна </w:t>
      </w:r>
      <w:r w:rsidRPr="00024411">
        <w:rPr>
          <w:rFonts w:ascii="Times New Roman" w:hAnsi="Times New Roman" w:cs="Times New Roman"/>
          <w:color w:val="000000"/>
          <w:sz w:val="28"/>
          <w:szCs w:val="28"/>
        </w:rPr>
        <w:t>и судов</w:t>
      </w:r>
      <w:r w:rsidR="00614CFE" w:rsidRPr="00024411">
        <w:rPr>
          <w:rFonts w:ascii="Times New Roman" w:hAnsi="Times New Roman" w:cs="Times New Roman"/>
          <w:color w:val="000000"/>
          <w:sz w:val="28"/>
          <w:szCs w:val="28"/>
        </w:rPr>
        <w:t xml:space="preserve"> серии</w:t>
      </w:r>
      <w:r w:rsidRPr="00024411">
        <w:rPr>
          <w:rFonts w:ascii="Times New Roman" w:hAnsi="Times New Roman" w:cs="Times New Roman"/>
          <w:color w:val="000000"/>
          <w:sz w:val="28"/>
          <w:szCs w:val="28"/>
        </w:rPr>
        <w:t>, включающего расчет трудоемкости строительства судов. Требование о проведении проектной организацией такого расчета включается в техниче</w:t>
      </w:r>
      <w:r w:rsidR="00614CFE" w:rsidRPr="00024411">
        <w:rPr>
          <w:rFonts w:ascii="Times New Roman" w:hAnsi="Times New Roman" w:cs="Times New Roman"/>
          <w:color w:val="000000"/>
          <w:sz w:val="28"/>
          <w:szCs w:val="28"/>
        </w:rPr>
        <w:t>ское задание на проектирование</w:t>
      </w:r>
      <w:r w:rsidRPr="00024411">
        <w:rPr>
          <w:rFonts w:ascii="Times New Roman" w:hAnsi="Times New Roman" w:cs="Times New Roman"/>
          <w:sz w:val="28"/>
          <w:szCs w:val="28"/>
        </w:rPr>
        <w:t>;</w:t>
      </w:r>
    </w:p>
    <w:p w14:paraId="3221EE3D" w14:textId="7657B374" w:rsidR="00F17B51" w:rsidRPr="00024411" w:rsidRDefault="00F17B51" w:rsidP="00987DB3">
      <w:pPr>
        <w:autoSpaceDE w:val="0"/>
        <w:autoSpaceDN w:val="0"/>
        <w:adjustRightInd w:val="0"/>
        <w:spacing w:after="0"/>
        <w:ind w:firstLine="709"/>
        <w:jc w:val="both"/>
        <w:rPr>
          <w:rFonts w:ascii="Times New Roman" w:hAnsi="Times New Roman" w:cs="Times New Roman"/>
          <w:color w:val="000000"/>
          <w:sz w:val="28"/>
          <w:szCs w:val="28"/>
        </w:rPr>
      </w:pPr>
      <w:r w:rsidRPr="00024411">
        <w:rPr>
          <w:rFonts w:ascii="Times New Roman" w:hAnsi="Times New Roman" w:cs="Times New Roman"/>
          <w:color w:val="000000"/>
          <w:sz w:val="28"/>
          <w:szCs w:val="28"/>
        </w:rPr>
        <w:t xml:space="preserve">расчет предложения о цене затратным методом осуществляет по отдельному заданию заказчика проектная организация, разработавшая ранее </w:t>
      </w:r>
      <w:r w:rsidRPr="00024411">
        <w:rPr>
          <w:rFonts w:ascii="Times New Roman" w:hAnsi="Times New Roman" w:cs="Times New Roman"/>
          <w:color w:val="000000"/>
          <w:sz w:val="28"/>
          <w:szCs w:val="28"/>
        </w:rPr>
        <w:lastRenderedPageBreak/>
        <w:t>проект судна, в форме расчета ориентировочной стоимости строительства судна, включающего расчет трудоемкости строительства судна;</w:t>
      </w:r>
    </w:p>
    <w:p w14:paraId="300DF6FE" w14:textId="1508A3E9" w:rsidR="00614CFE" w:rsidRPr="00024411" w:rsidRDefault="00F17B51" w:rsidP="00F17B51">
      <w:pPr>
        <w:spacing w:after="0"/>
        <w:ind w:firstLine="709"/>
        <w:jc w:val="both"/>
        <w:rPr>
          <w:rFonts w:ascii="Times New Roman" w:hAnsi="Times New Roman" w:cs="Times New Roman"/>
          <w:strike/>
          <w:sz w:val="28"/>
          <w:szCs w:val="28"/>
        </w:rPr>
      </w:pPr>
      <w:r w:rsidRPr="00024411">
        <w:rPr>
          <w:rFonts w:ascii="Times New Roman" w:hAnsi="Times New Roman" w:cs="Times New Roman"/>
          <w:color w:val="000000"/>
          <w:sz w:val="28"/>
          <w:szCs w:val="28"/>
        </w:rPr>
        <w:t xml:space="preserve">используется расчет предложения о цене затратным методом, выполненный потенциальным исполнителем по запросу </w:t>
      </w:r>
      <w:r w:rsidR="004B7DFF" w:rsidRPr="00024411">
        <w:rPr>
          <w:rFonts w:ascii="Times New Roman" w:hAnsi="Times New Roman" w:cs="Times New Roman"/>
          <w:color w:val="000000"/>
          <w:sz w:val="28"/>
          <w:szCs w:val="28"/>
        </w:rPr>
        <w:t>заказчика, в случае если</w:t>
      </w:r>
      <w:r w:rsidRPr="00024411">
        <w:rPr>
          <w:rFonts w:ascii="Times New Roman" w:hAnsi="Times New Roman" w:cs="Times New Roman"/>
          <w:color w:val="000000"/>
          <w:sz w:val="28"/>
          <w:szCs w:val="28"/>
        </w:rPr>
        <w:t xml:space="preserve"> в соответствии с пунктом 6</w:t>
      </w:r>
      <w:r w:rsidR="00987DB3">
        <w:rPr>
          <w:rFonts w:ascii="Times New Roman" w:hAnsi="Times New Roman" w:cs="Times New Roman"/>
          <w:color w:val="000000"/>
          <w:sz w:val="28"/>
          <w:szCs w:val="28"/>
        </w:rPr>
        <w:t>3</w:t>
      </w:r>
      <w:r w:rsidRPr="00024411">
        <w:rPr>
          <w:rFonts w:ascii="Times New Roman" w:hAnsi="Times New Roman" w:cs="Times New Roman"/>
          <w:color w:val="000000"/>
          <w:sz w:val="28"/>
          <w:szCs w:val="28"/>
        </w:rPr>
        <w:t xml:space="preserve"> настоящего Порядка определение НМЦК методом сопоставимых рыночных цен (анализа рынка) по запросам цен не производится. В случае, если имеется два предложения о цене, принимается для определения НМЦК затратным методом среднее значение этих двух цен. Расчет затрат в составе предложения о цене, выполненный потенциальным исполнителем по запросу заказчика, проверяется заказчиком и пр</w:t>
      </w:r>
      <w:r w:rsidR="00614CFE" w:rsidRPr="00024411">
        <w:rPr>
          <w:rFonts w:ascii="Times New Roman" w:hAnsi="Times New Roman" w:cs="Times New Roman"/>
          <w:color w:val="000000"/>
          <w:sz w:val="28"/>
          <w:szCs w:val="28"/>
        </w:rPr>
        <w:t>и необходимости корректируется.</w:t>
      </w:r>
    </w:p>
    <w:p w14:paraId="6BF932A4" w14:textId="59629544" w:rsidR="00F17B51" w:rsidRPr="00024411" w:rsidRDefault="00614CFE" w:rsidP="00F17B51">
      <w:pPr>
        <w:spacing w:after="0"/>
        <w:ind w:firstLine="709"/>
        <w:jc w:val="both"/>
        <w:rPr>
          <w:rFonts w:ascii="Times New Roman" w:hAnsi="Times New Roman" w:cs="Times New Roman"/>
          <w:spacing w:val="4"/>
          <w:sz w:val="28"/>
          <w:szCs w:val="28"/>
        </w:rPr>
      </w:pPr>
      <w:r w:rsidRPr="00024411">
        <w:rPr>
          <w:rFonts w:ascii="Times New Roman" w:hAnsi="Times New Roman" w:cs="Times New Roman"/>
          <w:sz w:val="28"/>
          <w:szCs w:val="28"/>
        </w:rPr>
        <w:t>68</w:t>
      </w:r>
      <w:r w:rsidR="00F17B51" w:rsidRPr="00024411">
        <w:rPr>
          <w:rFonts w:ascii="Times New Roman" w:hAnsi="Times New Roman" w:cs="Times New Roman"/>
          <w:sz w:val="28"/>
          <w:szCs w:val="28"/>
        </w:rPr>
        <w:t xml:space="preserve">. </w:t>
      </w:r>
      <w:r w:rsidR="00F17B51" w:rsidRPr="00024411">
        <w:rPr>
          <w:rFonts w:ascii="Times New Roman" w:hAnsi="Times New Roman" w:cs="Times New Roman"/>
          <w:spacing w:val="4"/>
          <w:sz w:val="28"/>
          <w:szCs w:val="28"/>
        </w:rPr>
        <w:t>В случае применения метода сопоставимых рыночных цен (анализа рынка) и затратного метода определение НМЦК по результатам расчета двумя методами осуществляется по формуле:</w:t>
      </w:r>
    </w:p>
    <w:p w14:paraId="5218A14F" w14:textId="77777777" w:rsidR="00F17B51" w:rsidRPr="00024411" w:rsidRDefault="0018468D" w:rsidP="00F17B51">
      <w:pPr>
        <w:spacing w:after="0"/>
        <w:ind w:firstLine="709"/>
        <w:jc w:val="both"/>
        <w:rPr>
          <w:rFonts w:ascii="Times New Roman" w:hAnsi="Times New Roman" w:cs="Times New Roman"/>
          <w:spacing w:val="4"/>
          <w:sz w:val="28"/>
          <w:szCs w:val="28"/>
        </w:rPr>
      </w:pPr>
      <m:oMath>
        <m:sSubSup>
          <m:sSubSupPr>
            <m:ctrlPr>
              <w:rPr>
                <w:rFonts w:ascii="Cambria Math" w:hAnsi="Cambria Math" w:cs="Times New Roman"/>
                <w:i/>
                <w:spacing w:val="4"/>
                <w:sz w:val="28"/>
                <w:szCs w:val="28"/>
              </w:rPr>
            </m:ctrlPr>
          </m:sSubSupPr>
          <m:e>
            <m:r>
              <w:rPr>
                <w:rFonts w:ascii="Cambria Math" w:hAnsi="Cambria Math" w:cs="Times New Roman"/>
                <w:spacing w:val="4"/>
                <w:sz w:val="28"/>
                <w:szCs w:val="28"/>
              </w:rPr>
              <m:t>Ц</m:t>
            </m:r>
          </m:e>
          <m:sub>
            <m:r>
              <w:rPr>
                <w:rFonts w:ascii="Cambria Math" w:hAnsi="Cambria Math" w:cs="Times New Roman"/>
                <w:spacing w:val="4"/>
                <w:sz w:val="28"/>
                <w:szCs w:val="28"/>
              </w:rPr>
              <m:t xml:space="preserve">план </m:t>
            </m:r>
          </m:sub>
          <m:sup>
            <m:r>
              <w:rPr>
                <w:rFonts w:ascii="Cambria Math" w:hAnsi="Cambria Math" w:cs="Times New Roman"/>
                <w:spacing w:val="4"/>
                <w:sz w:val="28"/>
                <w:szCs w:val="28"/>
              </w:rPr>
              <m:t>рын+затр</m:t>
            </m:r>
          </m:sup>
        </m:sSubSup>
        <m:r>
          <w:rPr>
            <w:rFonts w:ascii="Cambria Math" w:hAnsi="Cambria Math" w:cs="Times New Roman"/>
            <w:spacing w:val="4"/>
            <w:sz w:val="28"/>
            <w:szCs w:val="28"/>
          </w:rPr>
          <m:t>=</m:t>
        </m:r>
        <m:f>
          <m:fPr>
            <m:ctrlPr>
              <w:rPr>
                <w:rFonts w:ascii="Cambria Math" w:hAnsi="Cambria Math" w:cs="Times New Roman"/>
                <w:i/>
                <w:spacing w:val="4"/>
                <w:sz w:val="28"/>
                <w:szCs w:val="28"/>
              </w:rPr>
            </m:ctrlPr>
          </m:fPr>
          <m:num>
            <m:r>
              <w:rPr>
                <w:rFonts w:ascii="Cambria Math" w:hAnsi="Cambria Math" w:cs="Times New Roman"/>
                <w:spacing w:val="4"/>
                <w:sz w:val="28"/>
                <w:szCs w:val="28"/>
              </w:rPr>
              <m:t>(</m:t>
            </m:r>
            <m:sSubSup>
              <m:sSubSupPr>
                <m:ctrlPr>
                  <w:rPr>
                    <w:rFonts w:ascii="Cambria Math" w:hAnsi="Cambria Math" w:cs="Times New Roman"/>
                    <w:i/>
                    <w:spacing w:val="4"/>
                    <w:sz w:val="28"/>
                    <w:szCs w:val="28"/>
                  </w:rPr>
                </m:ctrlPr>
              </m:sSubSupPr>
              <m:e>
                <m:r>
                  <w:rPr>
                    <w:rFonts w:ascii="Cambria Math" w:hAnsi="Cambria Math" w:cs="Times New Roman"/>
                    <w:spacing w:val="4"/>
                    <w:sz w:val="28"/>
                    <w:szCs w:val="28"/>
                  </w:rPr>
                  <m:t>Ц</m:t>
                </m:r>
              </m:e>
              <m:sub>
                <m:r>
                  <w:rPr>
                    <w:rFonts w:ascii="Cambria Math" w:hAnsi="Cambria Math" w:cs="Times New Roman"/>
                    <w:spacing w:val="4"/>
                    <w:sz w:val="28"/>
                    <w:szCs w:val="28"/>
                  </w:rPr>
                  <m:t>план</m:t>
                </m:r>
              </m:sub>
              <m:sup>
                <m:r>
                  <w:rPr>
                    <w:rFonts w:ascii="Cambria Math" w:hAnsi="Cambria Math" w:cs="Times New Roman"/>
                    <w:spacing w:val="4"/>
                    <w:sz w:val="28"/>
                    <w:szCs w:val="28"/>
                  </w:rPr>
                  <m:t>рын</m:t>
                </m:r>
              </m:sup>
            </m:sSubSup>
            <m:r>
              <w:rPr>
                <w:rFonts w:ascii="Cambria Math" w:hAnsi="Cambria Math" w:cs="Times New Roman"/>
                <w:spacing w:val="4"/>
                <w:sz w:val="28"/>
                <w:szCs w:val="28"/>
              </w:rPr>
              <m:t>+</m:t>
            </m:r>
            <m:sSubSup>
              <m:sSubSupPr>
                <m:ctrlPr>
                  <w:rPr>
                    <w:rFonts w:ascii="Cambria Math" w:hAnsi="Cambria Math" w:cs="Times New Roman"/>
                    <w:i/>
                    <w:spacing w:val="4"/>
                    <w:sz w:val="28"/>
                    <w:szCs w:val="28"/>
                  </w:rPr>
                </m:ctrlPr>
              </m:sSubSupPr>
              <m:e>
                <m:r>
                  <w:rPr>
                    <w:rFonts w:ascii="Cambria Math" w:hAnsi="Cambria Math" w:cs="Times New Roman"/>
                    <w:spacing w:val="4"/>
                    <w:sz w:val="28"/>
                    <w:szCs w:val="28"/>
                  </w:rPr>
                  <m:t>Ц</m:t>
                </m:r>
              </m:e>
              <m:sub>
                <m:r>
                  <w:rPr>
                    <w:rFonts w:ascii="Cambria Math" w:hAnsi="Cambria Math" w:cs="Times New Roman"/>
                    <w:spacing w:val="4"/>
                    <w:sz w:val="28"/>
                    <w:szCs w:val="28"/>
                  </w:rPr>
                  <m:t>план</m:t>
                </m:r>
              </m:sub>
              <m:sup>
                <m:r>
                  <w:rPr>
                    <w:rFonts w:ascii="Cambria Math" w:hAnsi="Cambria Math" w:cs="Times New Roman"/>
                    <w:spacing w:val="4"/>
                    <w:sz w:val="28"/>
                    <w:szCs w:val="28"/>
                  </w:rPr>
                  <m:t>затр</m:t>
                </m:r>
              </m:sup>
            </m:sSubSup>
            <m:r>
              <w:rPr>
                <w:rFonts w:ascii="Cambria Math" w:hAnsi="Cambria Math" w:cs="Times New Roman"/>
                <w:spacing w:val="4"/>
                <w:sz w:val="28"/>
                <w:szCs w:val="28"/>
              </w:rPr>
              <m:t>)</m:t>
            </m:r>
          </m:num>
          <m:den>
            <m:r>
              <w:rPr>
                <w:rFonts w:ascii="Cambria Math" w:hAnsi="Cambria Math" w:cs="Times New Roman"/>
                <w:spacing w:val="4"/>
                <w:sz w:val="28"/>
                <w:szCs w:val="28"/>
              </w:rPr>
              <m:t>2</m:t>
            </m:r>
          </m:den>
        </m:f>
      </m:oMath>
      <w:r w:rsidR="00F17B51" w:rsidRPr="00024411">
        <w:rPr>
          <w:rFonts w:ascii="Times New Roman" w:hAnsi="Times New Roman" w:cs="Times New Roman"/>
          <w:spacing w:val="4"/>
          <w:sz w:val="28"/>
          <w:szCs w:val="28"/>
        </w:rPr>
        <w:t>,</w:t>
      </w:r>
    </w:p>
    <w:p w14:paraId="15F1248D" w14:textId="77777777" w:rsidR="00F17B51" w:rsidRPr="00024411" w:rsidRDefault="00F17B51" w:rsidP="00F17B51">
      <w:pPr>
        <w:spacing w:after="0"/>
        <w:ind w:firstLine="709"/>
        <w:jc w:val="both"/>
        <w:rPr>
          <w:rFonts w:ascii="Times New Roman" w:hAnsi="Times New Roman" w:cs="Times New Roman"/>
          <w:spacing w:val="4"/>
          <w:sz w:val="28"/>
          <w:szCs w:val="28"/>
        </w:rPr>
      </w:pPr>
      <w:r w:rsidRPr="00024411">
        <w:rPr>
          <w:rFonts w:ascii="Times New Roman" w:hAnsi="Times New Roman" w:cs="Times New Roman"/>
          <w:spacing w:val="4"/>
          <w:sz w:val="28"/>
          <w:szCs w:val="28"/>
        </w:rPr>
        <w:t>где</w:t>
      </w:r>
    </w:p>
    <w:p w14:paraId="5F13E852" w14:textId="77777777" w:rsidR="00F17B51" w:rsidRPr="00024411" w:rsidRDefault="0018468D" w:rsidP="00F17B51">
      <w:pPr>
        <w:spacing w:after="0"/>
        <w:ind w:firstLine="709"/>
        <w:jc w:val="both"/>
        <w:rPr>
          <w:rFonts w:ascii="Times New Roman" w:hAnsi="Times New Roman" w:cs="Times New Roman"/>
          <w:spacing w:val="4"/>
          <w:sz w:val="28"/>
          <w:szCs w:val="28"/>
        </w:rPr>
      </w:pPr>
      <m:oMath>
        <m:sSubSup>
          <m:sSubSupPr>
            <m:ctrlPr>
              <w:rPr>
                <w:rFonts w:ascii="Cambria Math" w:hAnsi="Cambria Math" w:cs="Times New Roman"/>
                <w:i/>
                <w:spacing w:val="4"/>
                <w:sz w:val="28"/>
                <w:szCs w:val="28"/>
              </w:rPr>
            </m:ctrlPr>
          </m:sSubSupPr>
          <m:e>
            <m:r>
              <w:rPr>
                <w:rFonts w:ascii="Cambria Math" w:hAnsi="Cambria Math" w:cs="Times New Roman"/>
                <w:spacing w:val="4"/>
                <w:sz w:val="28"/>
                <w:szCs w:val="28"/>
              </w:rPr>
              <m:t>Ц</m:t>
            </m:r>
          </m:e>
          <m:sub>
            <m:r>
              <w:rPr>
                <w:rFonts w:ascii="Cambria Math" w:hAnsi="Cambria Math" w:cs="Times New Roman"/>
                <w:spacing w:val="4"/>
                <w:sz w:val="28"/>
                <w:szCs w:val="28"/>
              </w:rPr>
              <m:t xml:space="preserve">план </m:t>
            </m:r>
          </m:sub>
          <m:sup>
            <m:r>
              <w:rPr>
                <w:rFonts w:ascii="Cambria Math" w:hAnsi="Cambria Math" w:cs="Times New Roman"/>
                <w:spacing w:val="4"/>
                <w:sz w:val="28"/>
                <w:szCs w:val="28"/>
              </w:rPr>
              <m:t>рын+затр</m:t>
            </m:r>
          </m:sup>
        </m:sSubSup>
      </m:oMath>
      <w:r w:rsidR="00F17B51" w:rsidRPr="00024411">
        <w:rPr>
          <w:rFonts w:ascii="Times New Roman" w:hAnsi="Times New Roman" w:cs="Times New Roman"/>
          <w:spacing w:val="4"/>
          <w:sz w:val="28"/>
          <w:szCs w:val="28"/>
        </w:rPr>
        <w:t xml:space="preserve"> – НМЦК, определенная двумя методами, руб.;</w:t>
      </w:r>
    </w:p>
    <w:p w14:paraId="19C48D59" w14:textId="77777777" w:rsidR="00F17B51" w:rsidRPr="00024411" w:rsidRDefault="0018468D" w:rsidP="00F17B51">
      <w:pPr>
        <w:spacing w:after="0"/>
        <w:ind w:firstLine="709"/>
        <w:jc w:val="both"/>
        <w:rPr>
          <w:rFonts w:ascii="Times New Roman" w:hAnsi="Times New Roman" w:cs="Times New Roman"/>
          <w:spacing w:val="4"/>
          <w:sz w:val="28"/>
          <w:szCs w:val="28"/>
        </w:rPr>
      </w:pPr>
      <m:oMath>
        <m:sSubSup>
          <m:sSubSupPr>
            <m:ctrlPr>
              <w:rPr>
                <w:rFonts w:ascii="Cambria Math" w:hAnsi="Cambria Math" w:cs="Times New Roman"/>
                <w:i/>
                <w:spacing w:val="4"/>
                <w:sz w:val="28"/>
                <w:szCs w:val="28"/>
              </w:rPr>
            </m:ctrlPr>
          </m:sSubSupPr>
          <m:e>
            <m:r>
              <w:rPr>
                <w:rFonts w:ascii="Cambria Math" w:hAnsi="Cambria Math" w:cs="Times New Roman"/>
                <w:spacing w:val="4"/>
                <w:sz w:val="28"/>
                <w:szCs w:val="28"/>
              </w:rPr>
              <m:t>Ц</m:t>
            </m:r>
          </m:e>
          <m:sub>
            <m:r>
              <w:rPr>
                <w:rFonts w:ascii="Cambria Math" w:hAnsi="Cambria Math" w:cs="Times New Roman"/>
                <w:spacing w:val="4"/>
                <w:sz w:val="28"/>
                <w:szCs w:val="28"/>
              </w:rPr>
              <m:t xml:space="preserve">план </m:t>
            </m:r>
          </m:sub>
          <m:sup>
            <m:r>
              <w:rPr>
                <w:rFonts w:ascii="Cambria Math" w:hAnsi="Cambria Math" w:cs="Times New Roman"/>
                <w:spacing w:val="4"/>
                <w:sz w:val="28"/>
                <w:szCs w:val="28"/>
              </w:rPr>
              <m:t>рын</m:t>
            </m:r>
          </m:sup>
        </m:sSubSup>
      </m:oMath>
      <w:r w:rsidR="00F17B51" w:rsidRPr="00024411">
        <w:rPr>
          <w:rFonts w:ascii="Times New Roman" w:hAnsi="Times New Roman" w:cs="Times New Roman"/>
          <w:spacing w:val="4"/>
          <w:sz w:val="28"/>
          <w:szCs w:val="28"/>
        </w:rPr>
        <w:t xml:space="preserve"> – НМЦК, определенная методом сопоставимых рыночных цен (анализа рынка), руб.;</w:t>
      </w:r>
    </w:p>
    <w:p w14:paraId="246F56F7" w14:textId="77777777" w:rsidR="00F17B51" w:rsidRPr="00024411" w:rsidRDefault="0018468D" w:rsidP="00F17B51">
      <w:pPr>
        <w:spacing w:after="0"/>
        <w:ind w:firstLine="709"/>
        <w:jc w:val="both"/>
        <w:rPr>
          <w:rFonts w:ascii="Times New Roman" w:hAnsi="Times New Roman" w:cs="Times New Roman"/>
          <w:spacing w:val="4"/>
          <w:sz w:val="28"/>
          <w:szCs w:val="28"/>
        </w:rPr>
      </w:pPr>
      <m:oMath>
        <m:sSubSup>
          <m:sSubSupPr>
            <m:ctrlPr>
              <w:rPr>
                <w:rFonts w:ascii="Cambria Math" w:hAnsi="Cambria Math" w:cs="Times New Roman"/>
                <w:i/>
                <w:spacing w:val="4"/>
                <w:sz w:val="28"/>
                <w:szCs w:val="28"/>
              </w:rPr>
            </m:ctrlPr>
          </m:sSubSupPr>
          <m:e>
            <m:r>
              <w:rPr>
                <w:rFonts w:ascii="Cambria Math" w:hAnsi="Cambria Math" w:cs="Times New Roman"/>
                <w:spacing w:val="4"/>
                <w:sz w:val="28"/>
                <w:szCs w:val="28"/>
              </w:rPr>
              <m:t>Ц</m:t>
            </m:r>
          </m:e>
          <m:sub>
            <m:r>
              <w:rPr>
                <w:rFonts w:ascii="Cambria Math" w:hAnsi="Cambria Math" w:cs="Times New Roman"/>
                <w:spacing w:val="4"/>
                <w:sz w:val="28"/>
                <w:szCs w:val="28"/>
              </w:rPr>
              <m:t>план</m:t>
            </m:r>
          </m:sub>
          <m:sup>
            <m:r>
              <w:rPr>
                <w:rFonts w:ascii="Cambria Math" w:hAnsi="Cambria Math" w:cs="Times New Roman"/>
                <w:spacing w:val="4"/>
                <w:sz w:val="28"/>
                <w:szCs w:val="28"/>
              </w:rPr>
              <m:t>затр</m:t>
            </m:r>
          </m:sup>
        </m:sSubSup>
      </m:oMath>
      <w:r w:rsidR="00F17B51" w:rsidRPr="00024411">
        <w:rPr>
          <w:rFonts w:ascii="Times New Roman" w:hAnsi="Times New Roman" w:cs="Times New Roman"/>
          <w:spacing w:val="4"/>
          <w:sz w:val="28"/>
          <w:szCs w:val="28"/>
        </w:rPr>
        <w:t xml:space="preserve"> – НМЦК, определенная затратным методом, руб.</w:t>
      </w:r>
    </w:p>
    <w:p w14:paraId="2BF73C84" w14:textId="707071F9" w:rsidR="004B7DFF" w:rsidRPr="00024411" w:rsidRDefault="00614CFE" w:rsidP="006A0340">
      <w:pPr>
        <w:widowControl w:val="0"/>
        <w:autoSpaceDE w:val="0"/>
        <w:autoSpaceDN w:val="0"/>
        <w:adjustRightInd w:val="0"/>
        <w:spacing w:after="0"/>
        <w:ind w:firstLine="709"/>
        <w:jc w:val="both"/>
        <w:rPr>
          <w:rFonts w:ascii="Times New Roman" w:hAnsi="Times New Roman" w:cs="Times New Roman"/>
          <w:color w:val="000000"/>
          <w:sz w:val="28"/>
          <w:szCs w:val="28"/>
        </w:rPr>
      </w:pPr>
      <w:r w:rsidRPr="00024411">
        <w:rPr>
          <w:rFonts w:ascii="Times New Roman" w:hAnsi="Times New Roman" w:cs="Times New Roman"/>
          <w:sz w:val="28"/>
          <w:szCs w:val="28"/>
        </w:rPr>
        <w:t>69</w:t>
      </w:r>
      <w:r w:rsidR="00F17B51" w:rsidRPr="00024411">
        <w:rPr>
          <w:rFonts w:ascii="Times New Roman" w:hAnsi="Times New Roman" w:cs="Times New Roman"/>
          <w:sz w:val="28"/>
          <w:szCs w:val="28"/>
        </w:rPr>
        <w:t xml:space="preserve">. </w:t>
      </w:r>
      <w:r w:rsidR="00F17B51" w:rsidRPr="00024411">
        <w:rPr>
          <w:rFonts w:ascii="Times New Roman" w:hAnsi="Times New Roman" w:cs="Times New Roman"/>
          <w:color w:val="000000"/>
          <w:sz w:val="28"/>
          <w:szCs w:val="28"/>
        </w:rPr>
        <w:t>В случае, если НМЦК, определенная методом сопоставимых рыночных цен (анализа рынка)</w:t>
      </w:r>
      <w:r w:rsidR="004B7DFF" w:rsidRPr="00024411">
        <w:rPr>
          <w:rFonts w:ascii="Times New Roman" w:hAnsi="Times New Roman" w:cs="Times New Roman"/>
          <w:color w:val="000000"/>
          <w:sz w:val="28"/>
          <w:szCs w:val="28"/>
        </w:rPr>
        <w:t>,</w:t>
      </w:r>
      <w:r w:rsidR="00F17B51" w:rsidRPr="00024411">
        <w:rPr>
          <w:rFonts w:ascii="Times New Roman" w:hAnsi="Times New Roman" w:cs="Times New Roman"/>
          <w:color w:val="000000"/>
          <w:sz w:val="28"/>
          <w:szCs w:val="28"/>
        </w:rPr>
        <w:t xml:space="preserve"> и НМЦК, определенная затратным методом, отличаются между собой более, чем на </w:t>
      </w:r>
      <w:r w:rsidR="00577FDC">
        <w:rPr>
          <w:rFonts w:ascii="Times New Roman" w:hAnsi="Times New Roman" w:cs="Times New Roman"/>
          <w:color w:val="000000"/>
          <w:sz w:val="28"/>
          <w:szCs w:val="28"/>
        </w:rPr>
        <w:t>тридцать процентов</w:t>
      </w:r>
      <w:r w:rsidR="00F17B51" w:rsidRPr="00024411">
        <w:rPr>
          <w:rFonts w:ascii="Times New Roman" w:hAnsi="Times New Roman" w:cs="Times New Roman"/>
          <w:color w:val="000000"/>
          <w:sz w:val="28"/>
          <w:szCs w:val="28"/>
        </w:rPr>
        <w:t xml:space="preserve"> (по отношению </w:t>
      </w:r>
      <w:r w:rsidR="00577FDC">
        <w:rPr>
          <w:rFonts w:ascii="Times New Roman" w:hAnsi="Times New Roman" w:cs="Times New Roman"/>
          <w:color w:val="000000"/>
          <w:sz w:val="28"/>
          <w:szCs w:val="28"/>
        </w:rPr>
        <w:br/>
      </w:r>
      <w:r w:rsidR="00F17B51" w:rsidRPr="00024411">
        <w:rPr>
          <w:rFonts w:ascii="Times New Roman" w:hAnsi="Times New Roman" w:cs="Times New Roman"/>
          <w:color w:val="000000"/>
          <w:sz w:val="28"/>
          <w:szCs w:val="28"/>
        </w:rPr>
        <w:t xml:space="preserve">к меньшему значению НМЦК), </w:t>
      </w:r>
      <w:r w:rsidR="004B7DFF" w:rsidRPr="00024411">
        <w:rPr>
          <w:rFonts w:ascii="Times New Roman" w:hAnsi="Times New Roman" w:cs="Times New Roman"/>
          <w:color w:val="000000"/>
          <w:sz w:val="28"/>
          <w:szCs w:val="28"/>
        </w:rPr>
        <w:t>определение НМЦК по результатам расчета двумя методами осуществляется по формуле:</w:t>
      </w:r>
    </w:p>
    <w:p w14:paraId="46D94E8C" w14:textId="77777777" w:rsidR="004B7DFF" w:rsidRPr="00024411" w:rsidRDefault="0018468D" w:rsidP="006A0340">
      <w:pPr>
        <w:widowControl w:val="0"/>
        <w:spacing w:after="0"/>
        <w:ind w:firstLine="709"/>
        <w:jc w:val="both"/>
        <w:rPr>
          <w:rFonts w:ascii="Times New Roman" w:hAnsi="Times New Roman"/>
          <w:spacing w:val="4"/>
          <w:sz w:val="28"/>
          <w:szCs w:val="28"/>
        </w:rPr>
      </w:pPr>
      <m:oMath>
        <m:sSubSup>
          <m:sSubSupPr>
            <m:ctrlPr>
              <w:rPr>
                <w:rFonts w:ascii="Cambria Math" w:hAnsi="Cambria Math"/>
                <w:i/>
                <w:spacing w:val="4"/>
                <w:sz w:val="28"/>
                <w:szCs w:val="28"/>
              </w:rPr>
            </m:ctrlPr>
          </m:sSubSupPr>
          <m:e>
            <m:r>
              <w:rPr>
                <w:rFonts w:ascii="Cambria Math" w:hAnsi="Cambria Math"/>
                <w:spacing w:val="4"/>
                <w:sz w:val="28"/>
                <w:szCs w:val="28"/>
              </w:rPr>
              <m:t>Ц</m:t>
            </m:r>
          </m:e>
          <m:sub>
            <m:r>
              <w:rPr>
                <w:rFonts w:ascii="Cambria Math" w:hAnsi="Cambria Math"/>
                <w:spacing w:val="4"/>
                <w:sz w:val="28"/>
                <w:szCs w:val="28"/>
              </w:rPr>
              <m:t xml:space="preserve">план </m:t>
            </m:r>
          </m:sub>
          <m:sup>
            <m:r>
              <w:rPr>
                <w:rFonts w:ascii="Cambria Math" w:hAnsi="Cambria Math"/>
                <w:spacing w:val="4"/>
                <w:sz w:val="28"/>
                <w:szCs w:val="28"/>
              </w:rPr>
              <m:t>рын+затр</m:t>
            </m:r>
          </m:sup>
        </m:sSubSup>
        <m:r>
          <w:rPr>
            <w:rFonts w:ascii="Cambria Math" w:hAnsi="Cambria Math"/>
            <w:spacing w:val="4"/>
            <w:sz w:val="28"/>
            <w:szCs w:val="28"/>
          </w:rPr>
          <m:t>=</m:t>
        </m:r>
        <m:sSubSup>
          <m:sSubSupPr>
            <m:ctrlPr>
              <w:rPr>
                <w:rFonts w:ascii="Cambria Math" w:hAnsi="Cambria Math"/>
                <w:i/>
                <w:spacing w:val="4"/>
                <w:sz w:val="28"/>
                <w:szCs w:val="28"/>
              </w:rPr>
            </m:ctrlPr>
          </m:sSubSupPr>
          <m:e>
            <m:r>
              <w:rPr>
                <w:rFonts w:ascii="Cambria Math" w:hAnsi="Cambria Math"/>
                <w:spacing w:val="4"/>
                <w:sz w:val="28"/>
                <w:szCs w:val="28"/>
              </w:rPr>
              <m:t>Ц</m:t>
            </m:r>
          </m:e>
          <m:sub>
            <m:r>
              <w:rPr>
                <w:rFonts w:ascii="Cambria Math" w:hAnsi="Cambria Math"/>
                <w:spacing w:val="4"/>
                <w:sz w:val="28"/>
                <w:szCs w:val="28"/>
              </w:rPr>
              <m:t>план</m:t>
            </m:r>
          </m:sub>
          <m:sup>
            <m:r>
              <w:rPr>
                <w:rFonts w:ascii="Cambria Math" w:hAnsi="Cambria Math"/>
                <w:spacing w:val="4"/>
                <w:sz w:val="28"/>
                <w:szCs w:val="28"/>
              </w:rPr>
              <m:t>бол</m:t>
            </m:r>
          </m:sup>
        </m:sSubSup>
        <m:r>
          <w:rPr>
            <w:rFonts w:ascii="Cambria Math" w:hAnsi="Cambria Math"/>
            <w:spacing w:val="4"/>
            <w:sz w:val="28"/>
            <w:szCs w:val="28"/>
          </w:rPr>
          <m:t>×0,85</m:t>
        </m:r>
      </m:oMath>
      <w:r w:rsidR="004B7DFF" w:rsidRPr="00024411">
        <w:rPr>
          <w:rFonts w:ascii="Times New Roman" w:hAnsi="Times New Roman"/>
          <w:spacing w:val="4"/>
          <w:sz w:val="28"/>
          <w:szCs w:val="28"/>
        </w:rPr>
        <w:t>,</w:t>
      </w:r>
    </w:p>
    <w:p w14:paraId="19A72C59" w14:textId="77777777" w:rsidR="004B7DFF" w:rsidRPr="00024411" w:rsidRDefault="004B7DFF" w:rsidP="006A0340">
      <w:pPr>
        <w:widowControl w:val="0"/>
        <w:autoSpaceDE w:val="0"/>
        <w:autoSpaceDN w:val="0"/>
        <w:adjustRightInd w:val="0"/>
        <w:spacing w:after="0"/>
        <w:ind w:firstLine="709"/>
        <w:jc w:val="both"/>
        <w:rPr>
          <w:rFonts w:ascii="Times New Roman" w:hAnsi="Times New Roman" w:cs="Times New Roman"/>
          <w:color w:val="000000"/>
          <w:sz w:val="28"/>
          <w:szCs w:val="28"/>
        </w:rPr>
      </w:pPr>
      <w:r w:rsidRPr="00024411">
        <w:rPr>
          <w:rFonts w:ascii="Times New Roman" w:hAnsi="Times New Roman" w:cs="Times New Roman"/>
          <w:color w:val="000000"/>
          <w:sz w:val="28"/>
          <w:szCs w:val="28"/>
        </w:rPr>
        <w:t>где</w:t>
      </w:r>
    </w:p>
    <w:p w14:paraId="3D5D23DB" w14:textId="77777777" w:rsidR="004B7DFF" w:rsidRPr="00024411" w:rsidRDefault="0018468D" w:rsidP="006A0340">
      <w:pPr>
        <w:widowControl w:val="0"/>
        <w:spacing w:after="0"/>
        <w:ind w:firstLine="709"/>
        <w:jc w:val="both"/>
        <w:rPr>
          <w:rFonts w:ascii="Times New Roman" w:hAnsi="Times New Roman" w:cs="Times New Roman"/>
          <w:color w:val="000000"/>
          <w:sz w:val="28"/>
          <w:szCs w:val="28"/>
        </w:rPr>
      </w:pPr>
      <m:oMath>
        <m:sSubSup>
          <m:sSubSupPr>
            <m:ctrlPr>
              <w:rPr>
                <w:rFonts w:ascii="Cambria Math" w:hAnsi="Cambria Math"/>
                <w:i/>
                <w:spacing w:val="4"/>
                <w:sz w:val="28"/>
                <w:szCs w:val="28"/>
              </w:rPr>
            </m:ctrlPr>
          </m:sSubSupPr>
          <m:e>
            <m:r>
              <w:rPr>
                <w:rFonts w:ascii="Cambria Math" w:hAnsi="Cambria Math"/>
                <w:spacing w:val="4"/>
                <w:sz w:val="28"/>
                <w:szCs w:val="28"/>
              </w:rPr>
              <m:t>Ц</m:t>
            </m:r>
          </m:e>
          <m:sub>
            <m:r>
              <w:rPr>
                <w:rFonts w:ascii="Cambria Math" w:hAnsi="Cambria Math"/>
                <w:spacing w:val="4"/>
                <w:sz w:val="28"/>
                <w:szCs w:val="28"/>
              </w:rPr>
              <m:t xml:space="preserve">план </m:t>
            </m:r>
          </m:sub>
          <m:sup>
            <m:r>
              <w:rPr>
                <w:rFonts w:ascii="Cambria Math" w:hAnsi="Cambria Math"/>
                <w:spacing w:val="4"/>
                <w:sz w:val="28"/>
                <w:szCs w:val="28"/>
              </w:rPr>
              <m:t>рын+затр</m:t>
            </m:r>
          </m:sup>
        </m:sSubSup>
      </m:oMath>
      <w:r w:rsidR="004B7DFF" w:rsidRPr="00024411">
        <w:rPr>
          <w:rFonts w:ascii="Times New Roman" w:hAnsi="Times New Roman"/>
          <w:spacing w:val="4"/>
          <w:sz w:val="28"/>
          <w:szCs w:val="28"/>
        </w:rPr>
        <w:t xml:space="preserve"> </w:t>
      </w:r>
      <w:r w:rsidR="004B7DFF" w:rsidRPr="00024411">
        <w:rPr>
          <w:rFonts w:ascii="Times New Roman" w:hAnsi="Times New Roman" w:cs="Times New Roman"/>
          <w:color w:val="000000"/>
          <w:sz w:val="28"/>
          <w:szCs w:val="28"/>
        </w:rPr>
        <w:t>– НМЦК, определенная двумя методами, руб.;</w:t>
      </w:r>
    </w:p>
    <w:p w14:paraId="5E680E15" w14:textId="354F2BF7" w:rsidR="00F17B51" w:rsidRPr="00024411" w:rsidRDefault="0018468D" w:rsidP="00F17B51">
      <w:pPr>
        <w:spacing w:after="0"/>
        <w:ind w:firstLine="709"/>
        <w:jc w:val="both"/>
        <w:rPr>
          <w:rFonts w:ascii="Times New Roman" w:hAnsi="Times New Roman" w:cs="Times New Roman"/>
          <w:sz w:val="28"/>
          <w:szCs w:val="28"/>
        </w:rPr>
      </w:pPr>
      <m:oMath>
        <m:sSubSup>
          <m:sSubSupPr>
            <m:ctrlPr>
              <w:rPr>
                <w:rFonts w:ascii="Cambria Math" w:hAnsi="Cambria Math"/>
                <w:i/>
                <w:spacing w:val="4"/>
                <w:sz w:val="28"/>
                <w:szCs w:val="28"/>
              </w:rPr>
            </m:ctrlPr>
          </m:sSubSupPr>
          <m:e>
            <m:r>
              <w:rPr>
                <w:rFonts w:ascii="Cambria Math" w:hAnsi="Cambria Math"/>
                <w:spacing w:val="4"/>
                <w:sz w:val="28"/>
                <w:szCs w:val="28"/>
              </w:rPr>
              <m:t>Ц</m:t>
            </m:r>
          </m:e>
          <m:sub>
            <m:r>
              <w:rPr>
                <w:rFonts w:ascii="Cambria Math" w:hAnsi="Cambria Math"/>
                <w:spacing w:val="4"/>
                <w:sz w:val="28"/>
                <w:szCs w:val="28"/>
              </w:rPr>
              <m:t xml:space="preserve">план </m:t>
            </m:r>
          </m:sub>
          <m:sup>
            <m:r>
              <w:rPr>
                <w:rFonts w:ascii="Cambria Math" w:hAnsi="Cambria Math"/>
                <w:spacing w:val="4"/>
                <w:sz w:val="28"/>
                <w:szCs w:val="28"/>
              </w:rPr>
              <m:t>бол</m:t>
            </m:r>
          </m:sup>
        </m:sSubSup>
      </m:oMath>
      <w:r w:rsidR="004B7DFF" w:rsidRPr="00024411">
        <w:rPr>
          <w:rFonts w:ascii="Times New Roman" w:hAnsi="Times New Roman"/>
          <w:spacing w:val="4"/>
          <w:sz w:val="28"/>
          <w:szCs w:val="28"/>
        </w:rPr>
        <w:t xml:space="preserve"> </w:t>
      </w:r>
      <w:r w:rsidR="004B7DFF" w:rsidRPr="00024411">
        <w:rPr>
          <w:rFonts w:ascii="Times New Roman" w:hAnsi="Times New Roman" w:cs="Times New Roman"/>
          <w:color w:val="000000"/>
          <w:sz w:val="28"/>
          <w:szCs w:val="28"/>
        </w:rPr>
        <w:t>– большее из значений НМЦК, определенных методом сопоставимых рыночных цен (анализа рынка) и затратным методом, руб.</w:t>
      </w:r>
    </w:p>
    <w:p w14:paraId="58F118FD" w14:textId="2E2BE0FC" w:rsidR="00F17B51" w:rsidRPr="00024411" w:rsidRDefault="00F17B51" w:rsidP="00F17B51">
      <w:pPr>
        <w:spacing w:after="0"/>
        <w:ind w:firstLine="709"/>
        <w:jc w:val="both"/>
        <w:rPr>
          <w:rFonts w:ascii="Times New Roman" w:hAnsi="Times New Roman" w:cs="Times New Roman"/>
          <w:spacing w:val="4"/>
          <w:sz w:val="28"/>
          <w:szCs w:val="28"/>
        </w:rPr>
      </w:pPr>
      <w:r w:rsidRPr="00024411">
        <w:rPr>
          <w:rFonts w:ascii="Times New Roman" w:hAnsi="Times New Roman" w:cs="Times New Roman"/>
          <w:sz w:val="28"/>
          <w:szCs w:val="28"/>
        </w:rPr>
        <w:t>7</w:t>
      </w:r>
      <w:r w:rsidR="00614CFE" w:rsidRPr="00024411">
        <w:rPr>
          <w:rFonts w:ascii="Times New Roman" w:hAnsi="Times New Roman" w:cs="Times New Roman"/>
          <w:sz w:val="28"/>
          <w:szCs w:val="28"/>
        </w:rPr>
        <w:t>0</w:t>
      </w:r>
      <w:r w:rsidRPr="00024411">
        <w:rPr>
          <w:rFonts w:ascii="Times New Roman" w:hAnsi="Times New Roman" w:cs="Times New Roman"/>
          <w:sz w:val="28"/>
          <w:szCs w:val="28"/>
        </w:rPr>
        <w:t xml:space="preserve">. В случае, если </w:t>
      </w:r>
      <w:r w:rsidRPr="00024411">
        <w:rPr>
          <w:rFonts w:ascii="Times New Roman" w:hAnsi="Times New Roman" w:cs="Times New Roman"/>
          <w:spacing w:val="4"/>
          <w:sz w:val="28"/>
          <w:szCs w:val="28"/>
        </w:rPr>
        <w:t xml:space="preserve">в результате выполнения процедур поиска общедоступной информации заказчик обладает информацией о двух или </w:t>
      </w:r>
      <w:r w:rsidR="003B1D64">
        <w:rPr>
          <w:rFonts w:ascii="Times New Roman" w:hAnsi="Times New Roman" w:cs="Times New Roman"/>
          <w:spacing w:val="4"/>
          <w:sz w:val="28"/>
          <w:szCs w:val="28"/>
        </w:rPr>
        <w:br/>
      </w:r>
      <w:r w:rsidRPr="00024411">
        <w:rPr>
          <w:rFonts w:ascii="Times New Roman" w:hAnsi="Times New Roman" w:cs="Times New Roman"/>
          <w:spacing w:val="4"/>
          <w:sz w:val="28"/>
          <w:szCs w:val="28"/>
        </w:rPr>
        <w:t>об одной цене идентичных или однородных судов и определение рыночной цены на основе общедоступной информации не проводилось, указанные сведения используются в качестве цены сравнимой продукции. При этом:</w:t>
      </w:r>
    </w:p>
    <w:p w14:paraId="34588830" w14:textId="20A2C718" w:rsidR="00F17B51" w:rsidRPr="00024411" w:rsidRDefault="00F17B51" w:rsidP="00F17B51">
      <w:pPr>
        <w:spacing w:after="0"/>
        <w:ind w:firstLine="709"/>
        <w:jc w:val="both"/>
        <w:rPr>
          <w:rFonts w:ascii="Times New Roman" w:eastAsia="Times New Roman" w:hAnsi="Times New Roman" w:cs="Times New Roman"/>
          <w:sz w:val="28"/>
          <w:szCs w:val="28"/>
          <w:lang w:eastAsia="ru-RU"/>
        </w:rPr>
      </w:pPr>
      <w:r w:rsidRPr="00024411">
        <w:rPr>
          <w:rFonts w:ascii="Times New Roman" w:hAnsi="Times New Roman" w:cs="Times New Roman"/>
          <w:spacing w:val="4"/>
          <w:sz w:val="28"/>
          <w:szCs w:val="28"/>
        </w:rPr>
        <w:lastRenderedPageBreak/>
        <w:t xml:space="preserve">а) цены сравнимой продукции приводятся </w:t>
      </w:r>
      <w:r w:rsidRPr="00024411">
        <w:rPr>
          <w:rFonts w:ascii="Times New Roman" w:eastAsia="Times New Roman" w:hAnsi="Times New Roman" w:cs="Times New Roman"/>
          <w:sz w:val="28"/>
          <w:szCs w:val="28"/>
          <w:lang w:eastAsia="ru-RU"/>
        </w:rPr>
        <w:t>в соответствие к условиям закупки судна, НМЦК которого определяется, в порядке, предусмотренном пунктами 28, 29 настоящего Порядка;</w:t>
      </w:r>
    </w:p>
    <w:p w14:paraId="436D70F4" w14:textId="77777777" w:rsidR="00F17B51" w:rsidRPr="00024411" w:rsidRDefault="00F17B51" w:rsidP="00F17B51">
      <w:pPr>
        <w:spacing w:after="0"/>
        <w:ind w:firstLine="709"/>
        <w:jc w:val="both"/>
        <w:rPr>
          <w:rFonts w:ascii="Times New Roman" w:eastAsia="Times New Roman" w:hAnsi="Times New Roman" w:cs="Times New Roman"/>
          <w:sz w:val="28"/>
          <w:szCs w:val="28"/>
          <w:lang w:eastAsia="ru-RU"/>
        </w:rPr>
      </w:pPr>
      <w:r w:rsidRPr="00024411">
        <w:rPr>
          <w:rFonts w:ascii="Times New Roman" w:eastAsia="Times New Roman" w:hAnsi="Times New Roman" w:cs="Times New Roman"/>
          <w:sz w:val="28"/>
          <w:szCs w:val="28"/>
          <w:lang w:eastAsia="ru-RU"/>
        </w:rPr>
        <w:t>б) при наличии информации о двух ценах сравнимой продукции принимается среднее значение.</w:t>
      </w:r>
    </w:p>
    <w:p w14:paraId="5D6C92BB" w14:textId="03588836" w:rsidR="004B7DFF" w:rsidRPr="00024411" w:rsidRDefault="00F17B51" w:rsidP="006A0340">
      <w:pPr>
        <w:widowControl w:val="0"/>
        <w:autoSpaceDE w:val="0"/>
        <w:autoSpaceDN w:val="0"/>
        <w:adjustRightInd w:val="0"/>
        <w:spacing w:after="0"/>
        <w:ind w:firstLine="709"/>
        <w:jc w:val="both"/>
        <w:rPr>
          <w:rFonts w:ascii="Times New Roman" w:hAnsi="Times New Roman" w:cs="Times New Roman"/>
          <w:color w:val="000000"/>
          <w:sz w:val="28"/>
          <w:szCs w:val="28"/>
        </w:rPr>
      </w:pPr>
      <w:r w:rsidRPr="00024411">
        <w:rPr>
          <w:rFonts w:ascii="Times New Roman" w:hAnsi="Times New Roman" w:cs="Times New Roman"/>
          <w:color w:val="000000"/>
          <w:sz w:val="28"/>
          <w:szCs w:val="28"/>
        </w:rPr>
        <w:t xml:space="preserve">Если цена сравнимой продукции и НМЦК, определенная затратным методом, отличаются между собой более, чем на </w:t>
      </w:r>
      <w:r w:rsidR="00577FDC">
        <w:rPr>
          <w:rFonts w:ascii="Times New Roman" w:hAnsi="Times New Roman" w:cs="Times New Roman"/>
          <w:color w:val="000000"/>
          <w:sz w:val="28"/>
          <w:szCs w:val="28"/>
        </w:rPr>
        <w:t>тридцать процентов</w:t>
      </w:r>
      <w:r w:rsidRPr="00024411">
        <w:rPr>
          <w:rFonts w:ascii="Times New Roman" w:hAnsi="Times New Roman" w:cs="Times New Roman"/>
          <w:color w:val="000000"/>
          <w:sz w:val="28"/>
          <w:szCs w:val="28"/>
        </w:rPr>
        <w:t xml:space="preserve"> (по отношению к меньшему значению цен), </w:t>
      </w:r>
      <w:r w:rsidR="004B7DFF" w:rsidRPr="00024411">
        <w:rPr>
          <w:rFonts w:ascii="Times New Roman" w:hAnsi="Times New Roman" w:cs="Times New Roman"/>
          <w:color w:val="000000"/>
          <w:sz w:val="28"/>
          <w:szCs w:val="28"/>
        </w:rPr>
        <w:t>определение НМЦК по результатам расчета двумя методами осуществляется по формуле:</w:t>
      </w:r>
    </w:p>
    <w:p w14:paraId="29460799" w14:textId="77777777" w:rsidR="004B7DFF" w:rsidRPr="00024411" w:rsidRDefault="0018468D" w:rsidP="006A0340">
      <w:pPr>
        <w:widowControl w:val="0"/>
        <w:spacing w:after="0"/>
        <w:ind w:firstLine="709"/>
        <w:jc w:val="both"/>
        <w:rPr>
          <w:rFonts w:ascii="Times New Roman" w:hAnsi="Times New Roman"/>
          <w:spacing w:val="4"/>
          <w:sz w:val="28"/>
          <w:szCs w:val="28"/>
        </w:rPr>
      </w:pPr>
      <m:oMath>
        <m:sSubSup>
          <m:sSubSupPr>
            <m:ctrlPr>
              <w:rPr>
                <w:rFonts w:ascii="Cambria Math" w:hAnsi="Cambria Math"/>
                <w:i/>
                <w:spacing w:val="4"/>
                <w:sz w:val="28"/>
                <w:szCs w:val="28"/>
              </w:rPr>
            </m:ctrlPr>
          </m:sSubSupPr>
          <m:e>
            <m:r>
              <w:rPr>
                <w:rFonts w:ascii="Cambria Math" w:hAnsi="Cambria Math"/>
                <w:spacing w:val="4"/>
                <w:sz w:val="28"/>
                <w:szCs w:val="28"/>
              </w:rPr>
              <m:t>Ц</m:t>
            </m:r>
          </m:e>
          <m:sub>
            <m:r>
              <w:rPr>
                <w:rFonts w:ascii="Cambria Math" w:hAnsi="Cambria Math"/>
                <w:spacing w:val="4"/>
                <w:sz w:val="28"/>
                <w:szCs w:val="28"/>
              </w:rPr>
              <m:t xml:space="preserve">план </m:t>
            </m:r>
          </m:sub>
          <m:sup>
            <m:r>
              <w:rPr>
                <w:rFonts w:ascii="Cambria Math" w:hAnsi="Cambria Math"/>
                <w:spacing w:val="4"/>
                <w:sz w:val="28"/>
                <w:szCs w:val="28"/>
              </w:rPr>
              <m:t>сравн+затр</m:t>
            </m:r>
          </m:sup>
        </m:sSubSup>
        <m:r>
          <w:rPr>
            <w:rFonts w:ascii="Cambria Math" w:hAnsi="Cambria Math"/>
            <w:spacing w:val="4"/>
            <w:sz w:val="28"/>
            <w:szCs w:val="28"/>
          </w:rPr>
          <m:t>=</m:t>
        </m:r>
        <m:sSubSup>
          <m:sSubSupPr>
            <m:ctrlPr>
              <w:rPr>
                <w:rFonts w:ascii="Cambria Math" w:hAnsi="Cambria Math"/>
                <w:i/>
                <w:spacing w:val="4"/>
                <w:sz w:val="28"/>
                <w:szCs w:val="28"/>
              </w:rPr>
            </m:ctrlPr>
          </m:sSubSupPr>
          <m:e>
            <m:r>
              <w:rPr>
                <w:rFonts w:ascii="Cambria Math" w:hAnsi="Cambria Math"/>
                <w:spacing w:val="4"/>
                <w:sz w:val="28"/>
                <w:szCs w:val="28"/>
              </w:rPr>
              <m:t>Ц</m:t>
            </m:r>
          </m:e>
          <m:sub>
            <m:r>
              <w:rPr>
                <w:rFonts w:ascii="Cambria Math" w:hAnsi="Cambria Math"/>
                <w:spacing w:val="4"/>
                <w:sz w:val="28"/>
                <w:szCs w:val="28"/>
              </w:rPr>
              <m:t>план</m:t>
            </m:r>
          </m:sub>
          <m:sup>
            <m:r>
              <w:rPr>
                <w:rFonts w:ascii="Cambria Math" w:hAnsi="Cambria Math"/>
                <w:spacing w:val="4"/>
                <w:sz w:val="28"/>
                <w:szCs w:val="28"/>
              </w:rPr>
              <m:t>бол</m:t>
            </m:r>
          </m:sup>
        </m:sSubSup>
        <m:r>
          <w:rPr>
            <w:rFonts w:ascii="Cambria Math" w:hAnsi="Cambria Math"/>
            <w:spacing w:val="4"/>
            <w:sz w:val="28"/>
            <w:szCs w:val="28"/>
          </w:rPr>
          <m:t>×0,85</m:t>
        </m:r>
      </m:oMath>
      <w:r w:rsidR="004B7DFF" w:rsidRPr="00024411">
        <w:rPr>
          <w:rFonts w:ascii="Times New Roman" w:hAnsi="Times New Roman"/>
          <w:spacing w:val="4"/>
          <w:sz w:val="28"/>
          <w:szCs w:val="28"/>
        </w:rPr>
        <w:t>,</w:t>
      </w:r>
    </w:p>
    <w:p w14:paraId="7E9E2F20" w14:textId="77777777" w:rsidR="004B7DFF" w:rsidRPr="00024411" w:rsidRDefault="004B7DFF" w:rsidP="006A0340">
      <w:pPr>
        <w:widowControl w:val="0"/>
        <w:autoSpaceDE w:val="0"/>
        <w:autoSpaceDN w:val="0"/>
        <w:adjustRightInd w:val="0"/>
        <w:spacing w:after="0"/>
        <w:ind w:firstLine="709"/>
        <w:jc w:val="both"/>
        <w:rPr>
          <w:rFonts w:ascii="Times New Roman" w:hAnsi="Times New Roman" w:cs="Times New Roman"/>
          <w:color w:val="000000"/>
          <w:sz w:val="28"/>
          <w:szCs w:val="28"/>
        </w:rPr>
      </w:pPr>
      <w:r w:rsidRPr="00024411">
        <w:rPr>
          <w:rFonts w:ascii="Times New Roman" w:hAnsi="Times New Roman" w:cs="Times New Roman"/>
          <w:color w:val="000000"/>
          <w:sz w:val="28"/>
          <w:szCs w:val="28"/>
        </w:rPr>
        <w:t>где</w:t>
      </w:r>
    </w:p>
    <w:p w14:paraId="1582E7D2" w14:textId="77777777" w:rsidR="004B7DFF" w:rsidRPr="00024411" w:rsidRDefault="0018468D" w:rsidP="006A0340">
      <w:pPr>
        <w:widowControl w:val="0"/>
        <w:spacing w:after="0"/>
        <w:ind w:firstLine="709"/>
        <w:jc w:val="both"/>
        <w:rPr>
          <w:rFonts w:ascii="Times New Roman" w:hAnsi="Times New Roman" w:cs="Times New Roman"/>
          <w:color w:val="000000"/>
          <w:sz w:val="28"/>
          <w:szCs w:val="28"/>
        </w:rPr>
      </w:pPr>
      <m:oMath>
        <m:sSubSup>
          <m:sSubSupPr>
            <m:ctrlPr>
              <w:rPr>
                <w:rFonts w:ascii="Cambria Math" w:hAnsi="Cambria Math"/>
                <w:i/>
                <w:spacing w:val="4"/>
                <w:sz w:val="28"/>
                <w:szCs w:val="28"/>
              </w:rPr>
            </m:ctrlPr>
          </m:sSubSupPr>
          <m:e>
            <m:r>
              <w:rPr>
                <w:rFonts w:ascii="Cambria Math" w:hAnsi="Cambria Math"/>
                <w:spacing w:val="4"/>
                <w:sz w:val="28"/>
                <w:szCs w:val="28"/>
              </w:rPr>
              <m:t>Ц</m:t>
            </m:r>
          </m:e>
          <m:sub>
            <m:r>
              <w:rPr>
                <w:rFonts w:ascii="Cambria Math" w:hAnsi="Cambria Math"/>
                <w:spacing w:val="4"/>
                <w:sz w:val="28"/>
                <w:szCs w:val="28"/>
              </w:rPr>
              <m:t xml:space="preserve">план </m:t>
            </m:r>
          </m:sub>
          <m:sup>
            <m:r>
              <w:rPr>
                <w:rFonts w:ascii="Cambria Math" w:hAnsi="Cambria Math"/>
                <w:spacing w:val="4"/>
                <w:sz w:val="28"/>
                <w:szCs w:val="28"/>
              </w:rPr>
              <m:t>сравн+затр</m:t>
            </m:r>
          </m:sup>
        </m:sSubSup>
      </m:oMath>
      <w:r w:rsidR="004B7DFF" w:rsidRPr="00024411">
        <w:rPr>
          <w:rFonts w:ascii="Times New Roman" w:hAnsi="Times New Roman"/>
          <w:spacing w:val="4"/>
          <w:sz w:val="28"/>
          <w:szCs w:val="28"/>
        </w:rPr>
        <w:t xml:space="preserve"> </w:t>
      </w:r>
      <w:r w:rsidR="004B7DFF" w:rsidRPr="00024411">
        <w:rPr>
          <w:rFonts w:ascii="Times New Roman" w:hAnsi="Times New Roman" w:cs="Times New Roman"/>
          <w:color w:val="000000"/>
          <w:sz w:val="28"/>
          <w:szCs w:val="28"/>
        </w:rPr>
        <w:t>– НМЦК, определенная двумя методами, руб.;</w:t>
      </w:r>
    </w:p>
    <w:p w14:paraId="58932079" w14:textId="068FBEB2" w:rsidR="00F17B51" w:rsidRPr="00024411" w:rsidRDefault="0018468D" w:rsidP="004B7DFF">
      <w:pPr>
        <w:spacing w:after="0"/>
        <w:ind w:firstLine="709"/>
        <w:jc w:val="both"/>
        <w:rPr>
          <w:rFonts w:ascii="Times New Roman" w:hAnsi="Times New Roman" w:cs="Times New Roman"/>
          <w:color w:val="000000"/>
          <w:sz w:val="28"/>
          <w:szCs w:val="28"/>
        </w:rPr>
      </w:pPr>
      <m:oMath>
        <m:sSubSup>
          <m:sSubSupPr>
            <m:ctrlPr>
              <w:rPr>
                <w:rFonts w:ascii="Cambria Math" w:hAnsi="Cambria Math"/>
                <w:i/>
                <w:spacing w:val="4"/>
                <w:sz w:val="28"/>
                <w:szCs w:val="28"/>
              </w:rPr>
            </m:ctrlPr>
          </m:sSubSupPr>
          <m:e>
            <m:r>
              <w:rPr>
                <w:rFonts w:ascii="Cambria Math" w:hAnsi="Cambria Math"/>
                <w:spacing w:val="4"/>
                <w:sz w:val="28"/>
                <w:szCs w:val="28"/>
              </w:rPr>
              <m:t>Ц</m:t>
            </m:r>
          </m:e>
          <m:sub>
            <m:r>
              <w:rPr>
                <w:rFonts w:ascii="Cambria Math" w:hAnsi="Cambria Math"/>
                <w:spacing w:val="4"/>
                <w:sz w:val="28"/>
                <w:szCs w:val="28"/>
              </w:rPr>
              <m:t xml:space="preserve">план </m:t>
            </m:r>
          </m:sub>
          <m:sup>
            <m:r>
              <w:rPr>
                <w:rFonts w:ascii="Cambria Math" w:hAnsi="Cambria Math"/>
                <w:spacing w:val="4"/>
                <w:sz w:val="28"/>
                <w:szCs w:val="28"/>
              </w:rPr>
              <m:t>бол</m:t>
            </m:r>
          </m:sup>
        </m:sSubSup>
      </m:oMath>
      <w:r w:rsidR="004B7DFF" w:rsidRPr="00024411">
        <w:rPr>
          <w:rFonts w:ascii="Times New Roman" w:hAnsi="Times New Roman"/>
          <w:spacing w:val="4"/>
          <w:sz w:val="28"/>
          <w:szCs w:val="28"/>
        </w:rPr>
        <w:t xml:space="preserve"> </w:t>
      </w:r>
      <w:r w:rsidR="004B7DFF" w:rsidRPr="00024411">
        <w:rPr>
          <w:rFonts w:ascii="Times New Roman" w:hAnsi="Times New Roman" w:cs="Times New Roman"/>
          <w:color w:val="000000"/>
          <w:sz w:val="28"/>
          <w:szCs w:val="28"/>
        </w:rPr>
        <w:t>– большее из значений цены сравнимой продукции и НМЦК, определенной затратным методом, руб</w:t>
      </w:r>
      <w:r w:rsidR="00F17B51" w:rsidRPr="00024411">
        <w:rPr>
          <w:rFonts w:ascii="Times New Roman" w:hAnsi="Times New Roman" w:cs="Times New Roman"/>
          <w:color w:val="000000"/>
          <w:sz w:val="28"/>
          <w:szCs w:val="28"/>
        </w:rPr>
        <w:t>.</w:t>
      </w:r>
    </w:p>
    <w:p w14:paraId="1F51A803" w14:textId="66E5B76D" w:rsidR="00F17B51" w:rsidRPr="00024411" w:rsidRDefault="00F17B51" w:rsidP="00F17B51">
      <w:pPr>
        <w:spacing w:after="0"/>
        <w:ind w:firstLine="709"/>
        <w:jc w:val="both"/>
        <w:rPr>
          <w:rFonts w:ascii="Times New Roman" w:hAnsi="Times New Roman" w:cs="Times New Roman"/>
          <w:sz w:val="28"/>
          <w:szCs w:val="28"/>
        </w:rPr>
      </w:pPr>
      <w:r w:rsidRPr="00024411">
        <w:rPr>
          <w:rFonts w:ascii="Times New Roman" w:hAnsi="Times New Roman" w:cs="Times New Roman"/>
          <w:sz w:val="28"/>
          <w:szCs w:val="28"/>
        </w:rPr>
        <w:t>7</w:t>
      </w:r>
      <w:r w:rsidR="00614CFE" w:rsidRPr="00024411">
        <w:rPr>
          <w:rFonts w:ascii="Times New Roman" w:hAnsi="Times New Roman" w:cs="Times New Roman"/>
          <w:sz w:val="28"/>
          <w:szCs w:val="28"/>
        </w:rPr>
        <w:t>1</w:t>
      </w:r>
      <w:r w:rsidRPr="00024411">
        <w:rPr>
          <w:rFonts w:ascii="Times New Roman" w:hAnsi="Times New Roman" w:cs="Times New Roman"/>
          <w:sz w:val="28"/>
          <w:szCs w:val="28"/>
        </w:rPr>
        <w:t xml:space="preserve">. Форма представления результатов определения заказчиком НМЦК приведена в Приложении № </w:t>
      </w:r>
      <w:r w:rsidR="00D07287" w:rsidRPr="00024411">
        <w:rPr>
          <w:rFonts w:ascii="Times New Roman" w:hAnsi="Times New Roman" w:cs="Times New Roman"/>
          <w:sz w:val="28"/>
          <w:szCs w:val="28"/>
        </w:rPr>
        <w:t>18</w:t>
      </w:r>
      <w:r w:rsidRPr="00024411">
        <w:rPr>
          <w:rFonts w:ascii="Times New Roman" w:hAnsi="Times New Roman" w:cs="Times New Roman"/>
          <w:sz w:val="28"/>
          <w:szCs w:val="28"/>
        </w:rPr>
        <w:t>.</w:t>
      </w:r>
    </w:p>
    <w:p w14:paraId="1AA73DB4" w14:textId="41DF5052" w:rsidR="00F17B51" w:rsidRPr="00024411" w:rsidRDefault="00F17B51" w:rsidP="00F17B51">
      <w:pPr>
        <w:spacing w:after="0"/>
        <w:ind w:firstLine="709"/>
        <w:jc w:val="both"/>
        <w:rPr>
          <w:rFonts w:ascii="Times New Roman" w:hAnsi="Times New Roman" w:cs="Times New Roman"/>
          <w:sz w:val="28"/>
          <w:szCs w:val="28"/>
        </w:rPr>
      </w:pPr>
      <w:r w:rsidRPr="00024411">
        <w:rPr>
          <w:rFonts w:ascii="Times New Roman" w:hAnsi="Times New Roman" w:cs="Times New Roman"/>
          <w:sz w:val="28"/>
          <w:szCs w:val="28"/>
        </w:rPr>
        <w:t>7</w:t>
      </w:r>
      <w:r w:rsidR="00614CFE" w:rsidRPr="00024411">
        <w:rPr>
          <w:rFonts w:ascii="Times New Roman" w:hAnsi="Times New Roman" w:cs="Times New Roman"/>
          <w:sz w:val="28"/>
          <w:szCs w:val="28"/>
        </w:rPr>
        <w:t>2</w:t>
      </w:r>
      <w:r w:rsidRPr="00024411">
        <w:rPr>
          <w:rFonts w:ascii="Times New Roman" w:hAnsi="Times New Roman" w:cs="Times New Roman"/>
          <w:sz w:val="28"/>
          <w:szCs w:val="28"/>
        </w:rPr>
        <w:t>. В случае превышения рассчитанной НМЦК величины согласованного лимита денежных средств на закупку, установленного в финансовом плане заказчика, заказчик осуществляет закупку при изменении указанного лимита. В</w:t>
      </w:r>
      <w:r w:rsidR="00C23F41" w:rsidRPr="00024411">
        <w:rPr>
          <w:rFonts w:ascii="Times New Roman" w:hAnsi="Times New Roman" w:cs="Times New Roman"/>
          <w:sz w:val="28"/>
          <w:szCs w:val="28"/>
        </w:rPr>
        <w:t> </w:t>
      </w:r>
      <w:r w:rsidRPr="00024411">
        <w:rPr>
          <w:rFonts w:ascii="Times New Roman" w:hAnsi="Times New Roman" w:cs="Times New Roman"/>
          <w:sz w:val="28"/>
          <w:szCs w:val="28"/>
        </w:rPr>
        <w:t xml:space="preserve">случае отсутствия такой возможности заказчик принимает решение </w:t>
      </w:r>
      <w:r w:rsidR="003B1D64">
        <w:rPr>
          <w:rFonts w:ascii="Times New Roman" w:hAnsi="Times New Roman" w:cs="Times New Roman"/>
          <w:sz w:val="28"/>
          <w:szCs w:val="28"/>
        </w:rPr>
        <w:br/>
      </w:r>
      <w:r w:rsidRPr="00024411">
        <w:rPr>
          <w:rFonts w:ascii="Times New Roman" w:hAnsi="Times New Roman" w:cs="Times New Roman"/>
          <w:sz w:val="28"/>
          <w:szCs w:val="28"/>
        </w:rPr>
        <w:t>об исключении закупки либо изменении состава основного комплектующего оборудования судна или проекта судна, обеспечивающего снижение стоимости строительства судна. После этого определение НМЦК осуществляется повторно.</w:t>
      </w:r>
    </w:p>
    <w:p w14:paraId="1CF6E83A" w14:textId="77777777" w:rsidR="00F17B51" w:rsidRPr="00024411" w:rsidRDefault="00F17B51" w:rsidP="00F17B51">
      <w:pPr>
        <w:pStyle w:val="ConsPlusNormal"/>
        <w:widowControl/>
        <w:spacing w:line="276" w:lineRule="auto"/>
        <w:ind w:firstLine="709"/>
        <w:jc w:val="both"/>
        <w:rPr>
          <w:rFonts w:ascii="Times New Roman" w:hAnsi="Times New Roman" w:cs="Times New Roman"/>
          <w:sz w:val="28"/>
          <w:szCs w:val="28"/>
        </w:rPr>
      </w:pPr>
    </w:p>
    <w:p w14:paraId="4737B7A3" w14:textId="1071B8AA" w:rsidR="00F17B51" w:rsidRPr="00024411" w:rsidRDefault="00F17B51" w:rsidP="00F17B51">
      <w:pPr>
        <w:spacing w:after="0"/>
        <w:jc w:val="center"/>
        <w:rPr>
          <w:rFonts w:ascii="Times New Roman" w:hAnsi="Times New Roman" w:cs="Times New Roman"/>
          <w:b/>
          <w:spacing w:val="4"/>
          <w:sz w:val="28"/>
          <w:szCs w:val="28"/>
        </w:rPr>
      </w:pPr>
      <w:r w:rsidRPr="00024411">
        <w:rPr>
          <w:rFonts w:ascii="Times New Roman" w:hAnsi="Times New Roman" w:cs="Times New Roman"/>
          <w:b/>
          <w:spacing w:val="4"/>
          <w:sz w:val="28"/>
          <w:szCs w:val="28"/>
          <w:lang w:val="en-US"/>
        </w:rPr>
        <w:t>IV</w:t>
      </w:r>
      <w:r w:rsidRPr="00024411">
        <w:rPr>
          <w:rFonts w:ascii="Times New Roman" w:hAnsi="Times New Roman" w:cs="Times New Roman"/>
          <w:b/>
          <w:spacing w:val="4"/>
          <w:sz w:val="28"/>
          <w:szCs w:val="28"/>
        </w:rPr>
        <w:t xml:space="preserve">. </w:t>
      </w:r>
      <w:r w:rsidR="00FA50F3" w:rsidRPr="00024411">
        <w:rPr>
          <w:rFonts w:ascii="Times New Roman" w:hAnsi="Times New Roman" w:cs="Times New Roman"/>
          <w:b/>
          <w:spacing w:val="4"/>
          <w:sz w:val="28"/>
          <w:szCs w:val="28"/>
        </w:rPr>
        <w:t>О</w:t>
      </w:r>
      <w:r w:rsidRPr="00024411">
        <w:rPr>
          <w:rFonts w:ascii="Times New Roman" w:hAnsi="Times New Roman" w:cs="Times New Roman"/>
          <w:b/>
          <w:spacing w:val="4"/>
          <w:sz w:val="28"/>
          <w:szCs w:val="28"/>
        </w:rPr>
        <w:t>пределени</w:t>
      </w:r>
      <w:r w:rsidR="00FA50F3" w:rsidRPr="00024411">
        <w:rPr>
          <w:rFonts w:ascii="Times New Roman" w:hAnsi="Times New Roman" w:cs="Times New Roman"/>
          <w:b/>
          <w:spacing w:val="4"/>
          <w:sz w:val="28"/>
          <w:szCs w:val="28"/>
        </w:rPr>
        <w:t>е</w:t>
      </w:r>
      <w:r w:rsidRPr="00024411">
        <w:rPr>
          <w:rFonts w:ascii="Times New Roman" w:hAnsi="Times New Roman" w:cs="Times New Roman"/>
          <w:b/>
          <w:spacing w:val="4"/>
          <w:sz w:val="28"/>
          <w:szCs w:val="28"/>
        </w:rPr>
        <w:t xml:space="preserve"> ЦКЕИ</w:t>
      </w:r>
    </w:p>
    <w:p w14:paraId="3F8CB564" w14:textId="77777777" w:rsidR="00F17B51" w:rsidRPr="00024411" w:rsidRDefault="00F17B51" w:rsidP="00F17B51">
      <w:pPr>
        <w:spacing w:after="0"/>
        <w:ind w:firstLine="709"/>
        <w:jc w:val="both"/>
        <w:rPr>
          <w:rFonts w:ascii="Times New Roman" w:hAnsi="Times New Roman" w:cs="Times New Roman"/>
          <w:spacing w:val="4"/>
          <w:sz w:val="28"/>
          <w:szCs w:val="28"/>
        </w:rPr>
      </w:pPr>
    </w:p>
    <w:p w14:paraId="14179A9E" w14:textId="4A982B63" w:rsidR="00F17B51" w:rsidRPr="00024411" w:rsidRDefault="00F17B51" w:rsidP="00F17B51">
      <w:pPr>
        <w:autoSpaceDE w:val="0"/>
        <w:autoSpaceDN w:val="0"/>
        <w:adjustRightInd w:val="0"/>
        <w:spacing w:after="0"/>
        <w:ind w:firstLine="709"/>
        <w:jc w:val="both"/>
        <w:rPr>
          <w:rFonts w:ascii="Times New Roman" w:hAnsi="Times New Roman" w:cs="Times New Roman"/>
          <w:bCs/>
          <w:sz w:val="28"/>
          <w:szCs w:val="28"/>
        </w:rPr>
      </w:pPr>
      <w:r w:rsidRPr="00024411">
        <w:rPr>
          <w:rFonts w:ascii="Times New Roman" w:hAnsi="Times New Roman" w:cs="Times New Roman"/>
          <w:spacing w:val="4"/>
          <w:sz w:val="28"/>
          <w:szCs w:val="28"/>
        </w:rPr>
        <w:t>7</w:t>
      </w:r>
      <w:r w:rsidR="00614CFE" w:rsidRPr="00024411">
        <w:rPr>
          <w:rFonts w:ascii="Times New Roman" w:hAnsi="Times New Roman" w:cs="Times New Roman"/>
          <w:spacing w:val="4"/>
          <w:sz w:val="28"/>
          <w:szCs w:val="28"/>
        </w:rPr>
        <w:t>3</w:t>
      </w:r>
      <w:r w:rsidRPr="00024411">
        <w:rPr>
          <w:rFonts w:ascii="Times New Roman" w:hAnsi="Times New Roman" w:cs="Times New Roman"/>
          <w:b/>
          <w:i/>
          <w:spacing w:val="4"/>
          <w:sz w:val="28"/>
          <w:szCs w:val="28"/>
        </w:rPr>
        <w:t>.</w:t>
      </w:r>
      <w:r w:rsidRPr="00024411">
        <w:rPr>
          <w:rFonts w:ascii="Times New Roman" w:hAnsi="Times New Roman" w:cs="Times New Roman"/>
          <w:spacing w:val="4"/>
          <w:sz w:val="28"/>
          <w:szCs w:val="28"/>
        </w:rPr>
        <w:t xml:space="preserve"> </w:t>
      </w:r>
      <w:r w:rsidRPr="00024411">
        <w:rPr>
          <w:rFonts w:ascii="Times New Roman" w:hAnsi="Times New Roman" w:cs="Times New Roman"/>
          <w:bCs/>
          <w:sz w:val="28"/>
          <w:szCs w:val="28"/>
        </w:rPr>
        <w:t>Порядок определения ЦКЕИ включает следующие этапы:</w:t>
      </w:r>
    </w:p>
    <w:p w14:paraId="68935857" w14:textId="77777777" w:rsidR="00F17B51" w:rsidRPr="00024411" w:rsidRDefault="00F17B51" w:rsidP="00F17B51">
      <w:pPr>
        <w:autoSpaceDE w:val="0"/>
        <w:autoSpaceDN w:val="0"/>
        <w:adjustRightInd w:val="0"/>
        <w:spacing w:after="0"/>
        <w:ind w:firstLine="709"/>
        <w:jc w:val="both"/>
        <w:rPr>
          <w:rFonts w:ascii="Times New Roman" w:hAnsi="Times New Roman" w:cs="Times New Roman"/>
          <w:bCs/>
          <w:sz w:val="28"/>
          <w:szCs w:val="28"/>
        </w:rPr>
      </w:pPr>
      <w:r w:rsidRPr="00024411">
        <w:rPr>
          <w:rFonts w:ascii="Times New Roman" w:hAnsi="Times New Roman" w:cs="Times New Roman"/>
          <w:bCs/>
          <w:sz w:val="28"/>
          <w:szCs w:val="28"/>
        </w:rPr>
        <w:t>а) определение ЦКЕИ методом сопоставимых рыночных цен (анализа рынка) при использовании общедоступной информации и осуществлении поиска ценовой информации в реестре государственных контрактов;</w:t>
      </w:r>
    </w:p>
    <w:p w14:paraId="77B1039A" w14:textId="77777777" w:rsidR="00F17B51" w:rsidRPr="00024411" w:rsidRDefault="00F17B51" w:rsidP="00F17B51">
      <w:pPr>
        <w:autoSpaceDE w:val="0"/>
        <w:autoSpaceDN w:val="0"/>
        <w:adjustRightInd w:val="0"/>
        <w:spacing w:after="0"/>
        <w:ind w:firstLine="709"/>
        <w:jc w:val="both"/>
        <w:rPr>
          <w:rFonts w:ascii="Times New Roman" w:hAnsi="Times New Roman" w:cs="Times New Roman"/>
          <w:bCs/>
          <w:sz w:val="28"/>
          <w:szCs w:val="28"/>
        </w:rPr>
      </w:pPr>
      <w:r w:rsidRPr="00024411">
        <w:rPr>
          <w:rFonts w:ascii="Times New Roman" w:hAnsi="Times New Roman" w:cs="Times New Roman"/>
          <w:bCs/>
          <w:sz w:val="28"/>
          <w:szCs w:val="28"/>
        </w:rPr>
        <w:t>б) определения ЦКЕИ затратным методом;</w:t>
      </w:r>
    </w:p>
    <w:p w14:paraId="5CE430C4" w14:textId="2F193F65" w:rsidR="00F17B51" w:rsidRPr="00024411" w:rsidRDefault="00F17B51" w:rsidP="00F17B51">
      <w:pPr>
        <w:autoSpaceDE w:val="0"/>
        <w:autoSpaceDN w:val="0"/>
        <w:adjustRightInd w:val="0"/>
        <w:spacing w:after="0"/>
        <w:ind w:firstLine="709"/>
        <w:jc w:val="both"/>
        <w:rPr>
          <w:rFonts w:ascii="Times New Roman" w:hAnsi="Times New Roman" w:cs="Times New Roman"/>
          <w:bCs/>
          <w:sz w:val="28"/>
          <w:szCs w:val="28"/>
        </w:rPr>
      </w:pPr>
      <w:r w:rsidRPr="00024411">
        <w:rPr>
          <w:rFonts w:ascii="Times New Roman" w:hAnsi="Times New Roman" w:cs="Times New Roman"/>
          <w:bCs/>
          <w:sz w:val="28"/>
          <w:szCs w:val="28"/>
        </w:rPr>
        <w:t xml:space="preserve">в) определение цены сравнимой продукции, при наличии, </w:t>
      </w:r>
      <w:r w:rsidR="003B1D64">
        <w:rPr>
          <w:rFonts w:ascii="Times New Roman" w:hAnsi="Times New Roman" w:cs="Times New Roman"/>
          <w:bCs/>
          <w:sz w:val="28"/>
          <w:szCs w:val="28"/>
        </w:rPr>
        <w:br/>
      </w:r>
      <w:r w:rsidRPr="00024411">
        <w:rPr>
          <w:rFonts w:ascii="Times New Roman" w:hAnsi="Times New Roman" w:cs="Times New Roman"/>
          <w:bCs/>
          <w:sz w:val="28"/>
          <w:szCs w:val="28"/>
        </w:rPr>
        <w:t>и сопоставление её с</w:t>
      </w:r>
      <w:r w:rsidRPr="00024411">
        <w:rPr>
          <w:rFonts w:ascii="Times New Roman" w:hAnsi="Times New Roman" w:cs="Times New Roman"/>
          <w:bCs/>
          <w:sz w:val="28"/>
          <w:szCs w:val="28"/>
          <w:lang w:val="en-US"/>
        </w:rPr>
        <w:t> </w:t>
      </w:r>
      <w:r w:rsidRPr="00024411">
        <w:rPr>
          <w:rFonts w:ascii="Times New Roman" w:hAnsi="Times New Roman" w:cs="Times New Roman"/>
          <w:bCs/>
          <w:sz w:val="28"/>
          <w:szCs w:val="28"/>
        </w:rPr>
        <w:t>ЦКЕИ, определенной затратным методом;</w:t>
      </w:r>
    </w:p>
    <w:p w14:paraId="392FB8C7" w14:textId="77777777" w:rsidR="00F17B51" w:rsidRPr="00024411" w:rsidRDefault="00F17B51" w:rsidP="00F17B51">
      <w:pPr>
        <w:autoSpaceDE w:val="0"/>
        <w:autoSpaceDN w:val="0"/>
        <w:adjustRightInd w:val="0"/>
        <w:spacing w:after="0"/>
        <w:ind w:firstLine="709"/>
        <w:jc w:val="both"/>
        <w:rPr>
          <w:rFonts w:ascii="Times New Roman" w:hAnsi="Times New Roman" w:cs="Times New Roman"/>
          <w:bCs/>
          <w:sz w:val="28"/>
          <w:szCs w:val="28"/>
        </w:rPr>
      </w:pPr>
      <w:r w:rsidRPr="00024411">
        <w:rPr>
          <w:rFonts w:ascii="Times New Roman" w:hAnsi="Times New Roman" w:cs="Times New Roman"/>
          <w:bCs/>
          <w:sz w:val="28"/>
          <w:szCs w:val="28"/>
        </w:rPr>
        <w:t>г) определение ЦКЕИ по результатам расчета двумя методами;</w:t>
      </w:r>
    </w:p>
    <w:p w14:paraId="76D08182" w14:textId="332E24BB" w:rsidR="00F17B51" w:rsidRPr="00024411" w:rsidRDefault="00F17B51" w:rsidP="00F17B51">
      <w:pPr>
        <w:spacing w:after="0"/>
        <w:ind w:firstLine="709"/>
        <w:jc w:val="both"/>
        <w:rPr>
          <w:rFonts w:ascii="Times New Roman" w:hAnsi="Times New Roman" w:cs="Times New Roman"/>
          <w:spacing w:val="4"/>
          <w:sz w:val="28"/>
          <w:szCs w:val="28"/>
        </w:rPr>
      </w:pPr>
      <w:r w:rsidRPr="00024411">
        <w:rPr>
          <w:rFonts w:ascii="Times New Roman" w:hAnsi="Times New Roman" w:cs="Times New Roman"/>
          <w:bCs/>
          <w:sz w:val="28"/>
          <w:szCs w:val="28"/>
        </w:rPr>
        <w:t xml:space="preserve">д) определение ЦКЕИ в случае превышения рассчитанной </w:t>
      </w:r>
      <w:r w:rsidR="00CB3C04" w:rsidRPr="00024411">
        <w:rPr>
          <w:rFonts w:ascii="Times New Roman" w:hAnsi="Times New Roman" w:cs="Times New Roman"/>
          <w:bCs/>
          <w:sz w:val="28"/>
          <w:szCs w:val="28"/>
        </w:rPr>
        <w:t>ЦКЕИ</w:t>
      </w:r>
      <w:r w:rsidRPr="00024411">
        <w:rPr>
          <w:rFonts w:ascii="Times New Roman" w:hAnsi="Times New Roman" w:cs="Times New Roman"/>
          <w:bCs/>
          <w:sz w:val="28"/>
          <w:szCs w:val="28"/>
        </w:rPr>
        <w:t xml:space="preserve"> величины согласованного лимита денежных средств на закупку, установленного в финансовом плане заказчика.</w:t>
      </w:r>
    </w:p>
    <w:p w14:paraId="3805428D" w14:textId="113026B2" w:rsidR="00F17B51" w:rsidRPr="00024411" w:rsidRDefault="00F17B51" w:rsidP="00F17B51">
      <w:pPr>
        <w:spacing w:after="0"/>
        <w:ind w:firstLine="709"/>
        <w:jc w:val="both"/>
        <w:rPr>
          <w:rFonts w:ascii="Times New Roman" w:hAnsi="Times New Roman" w:cs="Times New Roman"/>
          <w:spacing w:val="4"/>
          <w:sz w:val="28"/>
          <w:szCs w:val="28"/>
        </w:rPr>
      </w:pPr>
      <w:r w:rsidRPr="00024411">
        <w:rPr>
          <w:rFonts w:ascii="Times New Roman" w:hAnsi="Times New Roman" w:cs="Times New Roman"/>
          <w:spacing w:val="4"/>
          <w:sz w:val="28"/>
          <w:szCs w:val="28"/>
        </w:rPr>
        <w:lastRenderedPageBreak/>
        <w:t>7</w:t>
      </w:r>
      <w:r w:rsidR="00614CFE" w:rsidRPr="00024411">
        <w:rPr>
          <w:rFonts w:ascii="Times New Roman" w:hAnsi="Times New Roman" w:cs="Times New Roman"/>
          <w:spacing w:val="4"/>
          <w:sz w:val="28"/>
          <w:szCs w:val="28"/>
        </w:rPr>
        <w:t>4</w:t>
      </w:r>
      <w:r w:rsidRPr="00024411">
        <w:rPr>
          <w:rFonts w:ascii="Times New Roman" w:hAnsi="Times New Roman" w:cs="Times New Roman"/>
          <w:spacing w:val="4"/>
          <w:sz w:val="28"/>
          <w:szCs w:val="28"/>
        </w:rPr>
        <w:t>. Заказчик определяет ЦКЕИ с применением метода сопоставимых рыночных цен (анализа рынка) в соответствии с пунктами 1</w:t>
      </w:r>
      <w:r w:rsidR="00CB3C04" w:rsidRPr="00024411">
        <w:rPr>
          <w:rFonts w:ascii="Times New Roman" w:hAnsi="Times New Roman" w:cs="Times New Roman"/>
          <w:spacing w:val="4"/>
          <w:sz w:val="28"/>
          <w:szCs w:val="28"/>
        </w:rPr>
        <w:t>3</w:t>
      </w:r>
      <w:r w:rsidRPr="00024411">
        <w:rPr>
          <w:rFonts w:ascii="Times New Roman" w:hAnsi="Times New Roman" w:cs="Times New Roman"/>
          <w:spacing w:val="4"/>
          <w:sz w:val="28"/>
          <w:szCs w:val="28"/>
        </w:rPr>
        <w:t xml:space="preserve"> - 33 настоящего Порядка. При этом заказчик осуществляет поиск общедоступной информации о ценах строительства идентичных и однородных судов, указанной в подпункте «а» пункта 19 настоящего Порядка, с учетом требований пункта 20 настоящего Порядка. Определение ЦКЕИ по запросам цен не проводится.</w:t>
      </w:r>
    </w:p>
    <w:p w14:paraId="3CD6EB79" w14:textId="38B7C781" w:rsidR="00F17B51" w:rsidRPr="00024411" w:rsidRDefault="00F17B51" w:rsidP="00F17B51">
      <w:pPr>
        <w:spacing w:after="0"/>
        <w:ind w:firstLine="709"/>
        <w:jc w:val="both"/>
        <w:rPr>
          <w:rFonts w:ascii="Times New Roman" w:hAnsi="Times New Roman" w:cs="Times New Roman"/>
          <w:spacing w:val="4"/>
          <w:sz w:val="28"/>
          <w:szCs w:val="28"/>
        </w:rPr>
      </w:pPr>
      <w:r w:rsidRPr="00024411">
        <w:rPr>
          <w:rFonts w:ascii="Times New Roman" w:hAnsi="Times New Roman" w:cs="Times New Roman"/>
          <w:spacing w:val="4"/>
          <w:sz w:val="28"/>
          <w:szCs w:val="28"/>
        </w:rPr>
        <w:t>7</w:t>
      </w:r>
      <w:r w:rsidR="00614CFE" w:rsidRPr="00024411">
        <w:rPr>
          <w:rFonts w:ascii="Times New Roman" w:hAnsi="Times New Roman" w:cs="Times New Roman"/>
          <w:spacing w:val="4"/>
          <w:sz w:val="28"/>
          <w:szCs w:val="28"/>
        </w:rPr>
        <w:t>5</w:t>
      </w:r>
      <w:r w:rsidRPr="00024411">
        <w:rPr>
          <w:rFonts w:ascii="Times New Roman" w:hAnsi="Times New Roman" w:cs="Times New Roman"/>
          <w:spacing w:val="4"/>
          <w:sz w:val="28"/>
          <w:szCs w:val="28"/>
        </w:rPr>
        <w:t>.</w:t>
      </w:r>
      <w:r w:rsidRPr="00024411">
        <w:rPr>
          <w:rFonts w:ascii="Times New Roman" w:hAnsi="Times New Roman" w:cs="Times New Roman"/>
          <w:sz w:val="28"/>
          <w:szCs w:val="28"/>
        </w:rPr>
        <w:t xml:space="preserve"> В расчете ЦКЕИ не используется </w:t>
      </w:r>
      <w:r w:rsidRPr="00024411">
        <w:rPr>
          <w:rFonts w:ascii="Times New Roman" w:hAnsi="Times New Roman" w:cs="Times New Roman"/>
          <w:spacing w:val="4"/>
          <w:sz w:val="28"/>
          <w:szCs w:val="28"/>
        </w:rPr>
        <w:t>информация о цене, полученная по результатам поиска общедоступной информации о ценах строительства идентичных и однородных судов, не удовлетворяющая требованиям пункта 20 настоящего Порядка.</w:t>
      </w:r>
    </w:p>
    <w:p w14:paraId="1C14490A" w14:textId="76A1C4DA" w:rsidR="00F17B51" w:rsidRPr="00024411" w:rsidRDefault="00F17B51" w:rsidP="00F17B51">
      <w:pPr>
        <w:spacing w:after="0"/>
        <w:ind w:firstLine="709"/>
        <w:jc w:val="both"/>
        <w:rPr>
          <w:rFonts w:ascii="Times New Roman" w:hAnsi="Times New Roman" w:cs="Times New Roman"/>
          <w:spacing w:val="4"/>
          <w:sz w:val="28"/>
          <w:szCs w:val="28"/>
        </w:rPr>
      </w:pPr>
      <w:r w:rsidRPr="00024411">
        <w:rPr>
          <w:rFonts w:ascii="Times New Roman" w:hAnsi="Times New Roman" w:cs="Times New Roman"/>
          <w:spacing w:val="4"/>
          <w:sz w:val="28"/>
          <w:szCs w:val="28"/>
        </w:rPr>
        <w:t>7</w:t>
      </w:r>
      <w:r w:rsidR="00614CFE" w:rsidRPr="00024411">
        <w:rPr>
          <w:rFonts w:ascii="Times New Roman" w:hAnsi="Times New Roman" w:cs="Times New Roman"/>
          <w:spacing w:val="4"/>
          <w:sz w:val="28"/>
          <w:szCs w:val="28"/>
        </w:rPr>
        <w:t>6</w:t>
      </w:r>
      <w:r w:rsidRPr="00024411">
        <w:rPr>
          <w:rFonts w:ascii="Times New Roman" w:hAnsi="Times New Roman" w:cs="Times New Roman"/>
          <w:spacing w:val="4"/>
          <w:sz w:val="28"/>
          <w:szCs w:val="28"/>
        </w:rPr>
        <w:t xml:space="preserve">. В случае, если в результате выполнения процедур поиска общедоступной информации заказчик обладает информацией менее чем </w:t>
      </w:r>
      <w:r w:rsidR="003B1D64">
        <w:rPr>
          <w:rFonts w:ascii="Times New Roman" w:hAnsi="Times New Roman" w:cs="Times New Roman"/>
          <w:spacing w:val="4"/>
          <w:sz w:val="28"/>
          <w:szCs w:val="28"/>
        </w:rPr>
        <w:br/>
      </w:r>
      <w:r w:rsidRPr="00024411">
        <w:rPr>
          <w:rFonts w:ascii="Times New Roman" w:hAnsi="Times New Roman" w:cs="Times New Roman"/>
          <w:spacing w:val="4"/>
          <w:sz w:val="28"/>
          <w:szCs w:val="28"/>
        </w:rPr>
        <w:t>о трех ценах идентичных или однородных судов, определение ЦКЕИ методом сопоставимых рыночных цен (анализа рынка) не производится. При этом заказчик обосновывает невозможность применения метода сопоставимых рыночных цен (анализа рынка).</w:t>
      </w:r>
    </w:p>
    <w:p w14:paraId="5142D46E" w14:textId="65816176" w:rsidR="00F17B51" w:rsidRPr="00024411" w:rsidRDefault="00F17B51" w:rsidP="00F17B51">
      <w:pPr>
        <w:spacing w:after="0"/>
        <w:ind w:firstLine="709"/>
        <w:jc w:val="both"/>
        <w:rPr>
          <w:rFonts w:ascii="Times New Roman" w:hAnsi="Times New Roman" w:cs="Times New Roman"/>
          <w:spacing w:val="4"/>
          <w:sz w:val="28"/>
          <w:szCs w:val="28"/>
        </w:rPr>
      </w:pPr>
      <w:r w:rsidRPr="00024411">
        <w:rPr>
          <w:rFonts w:ascii="Times New Roman" w:hAnsi="Times New Roman" w:cs="Times New Roman"/>
          <w:spacing w:val="4"/>
          <w:sz w:val="28"/>
          <w:szCs w:val="28"/>
        </w:rPr>
        <w:t>7</w:t>
      </w:r>
      <w:r w:rsidR="00614CFE" w:rsidRPr="00024411">
        <w:rPr>
          <w:rFonts w:ascii="Times New Roman" w:hAnsi="Times New Roman" w:cs="Times New Roman"/>
          <w:spacing w:val="4"/>
          <w:sz w:val="28"/>
          <w:szCs w:val="28"/>
        </w:rPr>
        <w:t>7</w:t>
      </w:r>
      <w:r w:rsidRPr="00024411">
        <w:rPr>
          <w:rFonts w:ascii="Times New Roman" w:hAnsi="Times New Roman" w:cs="Times New Roman"/>
          <w:spacing w:val="4"/>
          <w:sz w:val="28"/>
          <w:szCs w:val="28"/>
        </w:rPr>
        <w:t>. В случае, если в результате выполнения процедур поиска общедоступной информации заказчик обладает информацией о трех или более ценах идентичных или однородных судов, расчет ЦКЕИ осуществляется в соответствии с пунктами 26 - 29, 31 - 33 настоящего Порядка.</w:t>
      </w:r>
    </w:p>
    <w:p w14:paraId="0BDC6AF6" w14:textId="0DD1395C" w:rsidR="00F17B51" w:rsidRPr="00024411" w:rsidRDefault="00614CFE" w:rsidP="00F17B51">
      <w:pPr>
        <w:spacing w:after="0"/>
        <w:ind w:firstLine="709"/>
        <w:jc w:val="both"/>
        <w:rPr>
          <w:rFonts w:ascii="Times New Roman" w:hAnsi="Times New Roman" w:cs="Times New Roman"/>
          <w:sz w:val="28"/>
          <w:szCs w:val="28"/>
        </w:rPr>
      </w:pPr>
      <w:r w:rsidRPr="00024411">
        <w:rPr>
          <w:rFonts w:ascii="Times New Roman" w:hAnsi="Times New Roman" w:cs="Times New Roman"/>
          <w:sz w:val="28"/>
          <w:szCs w:val="28"/>
        </w:rPr>
        <w:t>78</w:t>
      </w:r>
      <w:r w:rsidR="00F17B51" w:rsidRPr="00024411">
        <w:rPr>
          <w:rFonts w:ascii="Times New Roman" w:hAnsi="Times New Roman" w:cs="Times New Roman"/>
          <w:sz w:val="28"/>
          <w:szCs w:val="28"/>
        </w:rPr>
        <w:t>. Дополнительно к методу сопоставимых рыночных цен (анализа рынка), а также при невозможности применения метола сопоставимых рыночных цен (анализа рынка), заказчик организовывает проведение определения ЦКЕИ затратным методом в соответствии с пунктами 34-5</w:t>
      </w:r>
      <w:r w:rsidR="00987DB3">
        <w:rPr>
          <w:rFonts w:ascii="Times New Roman" w:hAnsi="Times New Roman" w:cs="Times New Roman"/>
          <w:sz w:val="28"/>
          <w:szCs w:val="28"/>
        </w:rPr>
        <w:t>6</w:t>
      </w:r>
      <w:r w:rsidR="00F17B51" w:rsidRPr="00024411">
        <w:rPr>
          <w:rFonts w:ascii="Times New Roman" w:hAnsi="Times New Roman" w:cs="Times New Roman"/>
          <w:sz w:val="28"/>
          <w:szCs w:val="28"/>
        </w:rPr>
        <w:t xml:space="preserve"> настоящего Порядка.</w:t>
      </w:r>
    </w:p>
    <w:p w14:paraId="22002188" w14:textId="21F92615" w:rsidR="00F17B51" w:rsidRPr="00024411" w:rsidRDefault="00614CFE" w:rsidP="00F17B51">
      <w:pPr>
        <w:spacing w:after="0"/>
        <w:ind w:firstLine="709"/>
        <w:jc w:val="both"/>
        <w:rPr>
          <w:rFonts w:ascii="Times New Roman" w:hAnsi="Times New Roman" w:cs="Times New Roman"/>
          <w:sz w:val="28"/>
          <w:szCs w:val="28"/>
        </w:rPr>
      </w:pPr>
      <w:r w:rsidRPr="00024411">
        <w:rPr>
          <w:rFonts w:ascii="Times New Roman" w:hAnsi="Times New Roman" w:cs="Times New Roman"/>
          <w:sz w:val="28"/>
          <w:szCs w:val="28"/>
        </w:rPr>
        <w:t>79</w:t>
      </w:r>
      <w:r w:rsidR="00F17B51" w:rsidRPr="00024411">
        <w:rPr>
          <w:rFonts w:ascii="Times New Roman" w:hAnsi="Times New Roman" w:cs="Times New Roman"/>
          <w:sz w:val="28"/>
          <w:szCs w:val="28"/>
        </w:rPr>
        <w:t>. Расчет ЦКЕИ затратным методом осуществляется в следующем порядке:</w:t>
      </w:r>
    </w:p>
    <w:p w14:paraId="7A1320CA" w14:textId="118135BB" w:rsidR="00F17B51" w:rsidRPr="00024411" w:rsidRDefault="00F17B51" w:rsidP="00F17B51">
      <w:pPr>
        <w:spacing w:after="0"/>
        <w:ind w:firstLine="709"/>
        <w:jc w:val="both"/>
        <w:rPr>
          <w:rFonts w:ascii="Times New Roman" w:hAnsi="Times New Roman" w:cs="Times New Roman"/>
          <w:sz w:val="28"/>
          <w:szCs w:val="28"/>
        </w:rPr>
      </w:pPr>
      <w:r w:rsidRPr="00024411">
        <w:rPr>
          <w:rFonts w:ascii="Times New Roman" w:hAnsi="Times New Roman" w:cs="Times New Roman"/>
          <w:sz w:val="28"/>
          <w:szCs w:val="28"/>
        </w:rPr>
        <w:t xml:space="preserve">а) </w:t>
      </w:r>
      <w:r w:rsidRPr="00024411">
        <w:rPr>
          <w:rFonts w:ascii="Times New Roman" w:hAnsi="Times New Roman" w:cs="Times New Roman"/>
          <w:color w:val="000000"/>
          <w:sz w:val="28"/>
          <w:szCs w:val="28"/>
        </w:rPr>
        <w:t xml:space="preserve">для головных судов нового номера проекта или судов, планируемых </w:t>
      </w:r>
      <w:r w:rsidR="003B1D64">
        <w:rPr>
          <w:rFonts w:ascii="Times New Roman" w:hAnsi="Times New Roman" w:cs="Times New Roman"/>
          <w:color w:val="000000"/>
          <w:sz w:val="28"/>
          <w:szCs w:val="28"/>
        </w:rPr>
        <w:br/>
      </w:r>
      <w:r w:rsidRPr="00024411">
        <w:rPr>
          <w:rFonts w:ascii="Times New Roman" w:hAnsi="Times New Roman" w:cs="Times New Roman"/>
          <w:color w:val="000000"/>
          <w:sz w:val="28"/>
          <w:szCs w:val="28"/>
        </w:rPr>
        <w:t xml:space="preserve">к строительству по проекту модернизации, расчет предложения о цене затратным методом осуществляет проектная организация в рамках проектирования в форме расчета ориентировочной стоимости строительства головного судна, включающего расчет трудоемкости строительства судна. Требование о проведении проектной организацией такого расчета включается </w:t>
      </w:r>
      <w:r w:rsidR="003B1D64">
        <w:rPr>
          <w:rFonts w:ascii="Times New Roman" w:hAnsi="Times New Roman" w:cs="Times New Roman"/>
          <w:color w:val="000000"/>
          <w:sz w:val="28"/>
          <w:szCs w:val="28"/>
        </w:rPr>
        <w:br/>
      </w:r>
      <w:r w:rsidRPr="00024411">
        <w:rPr>
          <w:rFonts w:ascii="Times New Roman" w:hAnsi="Times New Roman" w:cs="Times New Roman"/>
          <w:color w:val="000000"/>
          <w:sz w:val="28"/>
          <w:szCs w:val="28"/>
        </w:rPr>
        <w:t>в технич</w:t>
      </w:r>
      <w:r w:rsidR="00FF406B" w:rsidRPr="00024411">
        <w:rPr>
          <w:rFonts w:ascii="Times New Roman" w:hAnsi="Times New Roman" w:cs="Times New Roman"/>
          <w:color w:val="000000"/>
          <w:sz w:val="28"/>
          <w:szCs w:val="28"/>
        </w:rPr>
        <w:t>еское задание на проектирование</w:t>
      </w:r>
      <w:r w:rsidRPr="00024411">
        <w:rPr>
          <w:rFonts w:ascii="Times New Roman" w:hAnsi="Times New Roman" w:cs="Times New Roman"/>
          <w:sz w:val="28"/>
          <w:szCs w:val="28"/>
        </w:rPr>
        <w:t>;</w:t>
      </w:r>
    </w:p>
    <w:p w14:paraId="4ADDE30A" w14:textId="77777777" w:rsidR="00F17B51" w:rsidRPr="00024411" w:rsidRDefault="00F17B51" w:rsidP="00F17B51">
      <w:pPr>
        <w:spacing w:after="0"/>
        <w:ind w:firstLine="709"/>
        <w:jc w:val="both"/>
        <w:rPr>
          <w:rFonts w:ascii="Times New Roman" w:hAnsi="Times New Roman" w:cs="Times New Roman"/>
          <w:sz w:val="28"/>
          <w:szCs w:val="28"/>
        </w:rPr>
      </w:pPr>
      <w:r w:rsidRPr="00024411">
        <w:rPr>
          <w:rFonts w:ascii="Times New Roman" w:hAnsi="Times New Roman" w:cs="Times New Roman"/>
          <w:sz w:val="28"/>
          <w:szCs w:val="28"/>
        </w:rPr>
        <w:t>б) при изменении коммерческих и или (финансовых) условий поставки, принятых проектной организацией при расчете ориентировочной стоимости строительства головного судна, этот расчет уточняется потенциальным единственным исполнителем;</w:t>
      </w:r>
    </w:p>
    <w:p w14:paraId="3D5BC1A3" w14:textId="189196B5" w:rsidR="00F17B51" w:rsidRPr="00024411" w:rsidRDefault="00F17B51" w:rsidP="00F17B51">
      <w:pPr>
        <w:spacing w:after="0"/>
        <w:ind w:firstLine="709"/>
        <w:jc w:val="both"/>
        <w:rPr>
          <w:rFonts w:ascii="Times New Roman" w:hAnsi="Times New Roman" w:cs="Times New Roman"/>
          <w:sz w:val="28"/>
          <w:szCs w:val="28"/>
        </w:rPr>
      </w:pPr>
      <w:r w:rsidRPr="00024411">
        <w:rPr>
          <w:rFonts w:ascii="Times New Roman" w:hAnsi="Times New Roman" w:cs="Times New Roman"/>
          <w:sz w:val="28"/>
          <w:szCs w:val="28"/>
        </w:rPr>
        <w:lastRenderedPageBreak/>
        <w:t>в) для судов</w:t>
      </w:r>
      <w:r w:rsidR="00A26738" w:rsidRPr="00024411">
        <w:rPr>
          <w:rFonts w:ascii="Times New Roman" w:hAnsi="Times New Roman" w:cs="Times New Roman"/>
          <w:sz w:val="28"/>
          <w:szCs w:val="28"/>
        </w:rPr>
        <w:t xml:space="preserve"> серии, за исключением головного судна,</w:t>
      </w:r>
      <w:r w:rsidRPr="00024411">
        <w:rPr>
          <w:rFonts w:ascii="Times New Roman" w:hAnsi="Times New Roman" w:cs="Times New Roman"/>
          <w:sz w:val="28"/>
          <w:szCs w:val="28"/>
        </w:rPr>
        <w:t xml:space="preserve"> расчет предложения о цене затратным методом осуществляется потенциальным единственным исполнителем.</w:t>
      </w:r>
    </w:p>
    <w:p w14:paraId="04205D3D" w14:textId="1472D903" w:rsidR="00F17B51" w:rsidRPr="00024411" w:rsidRDefault="00F17B51" w:rsidP="00F17B51">
      <w:pPr>
        <w:spacing w:after="0"/>
        <w:ind w:firstLine="709"/>
        <w:jc w:val="both"/>
        <w:rPr>
          <w:rFonts w:ascii="Times New Roman" w:hAnsi="Times New Roman" w:cs="Times New Roman"/>
          <w:spacing w:val="4"/>
          <w:sz w:val="28"/>
          <w:szCs w:val="28"/>
        </w:rPr>
      </w:pPr>
      <w:r w:rsidRPr="00024411">
        <w:rPr>
          <w:rFonts w:ascii="Times New Roman" w:hAnsi="Times New Roman" w:cs="Times New Roman"/>
          <w:sz w:val="28"/>
          <w:szCs w:val="28"/>
        </w:rPr>
        <w:t>8</w:t>
      </w:r>
      <w:r w:rsidR="00FF406B" w:rsidRPr="00024411">
        <w:rPr>
          <w:rFonts w:ascii="Times New Roman" w:hAnsi="Times New Roman" w:cs="Times New Roman"/>
          <w:sz w:val="28"/>
          <w:szCs w:val="28"/>
        </w:rPr>
        <w:t>0</w:t>
      </w:r>
      <w:r w:rsidRPr="00024411">
        <w:rPr>
          <w:rFonts w:ascii="Times New Roman" w:hAnsi="Times New Roman" w:cs="Times New Roman"/>
          <w:sz w:val="28"/>
          <w:szCs w:val="28"/>
        </w:rPr>
        <w:t xml:space="preserve">. </w:t>
      </w:r>
      <w:r w:rsidRPr="00024411">
        <w:rPr>
          <w:rFonts w:ascii="Times New Roman" w:hAnsi="Times New Roman" w:cs="Times New Roman"/>
          <w:spacing w:val="4"/>
          <w:sz w:val="28"/>
          <w:szCs w:val="28"/>
        </w:rPr>
        <w:t>В случае использования метода сопоставимых рыночных цен (анализа рынка) и затратного метода определение ЦКЕИ по результатам расчета двумя методами осуществляется:</w:t>
      </w:r>
    </w:p>
    <w:p w14:paraId="68A5AA86" w14:textId="77777777" w:rsidR="00F17B51" w:rsidRPr="00024411" w:rsidRDefault="00F17B51" w:rsidP="00F17B51">
      <w:pPr>
        <w:spacing w:after="0"/>
        <w:ind w:firstLine="709"/>
        <w:jc w:val="both"/>
        <w:rPr>
          <w:rFonts w:ascii="Times New Roman" w:hAnsi="Times New Roman" w:cs="Times New Roman"/>
          <w:spacing w:val="4"/>
          <w:sz w:val="28"/>
          <w:szCs w:val="28"/>
        </w:rPr>
      </w:pPr>
      <w:r w:rsidRPr="00024411">
        <w:rPr>
          <w:rFonts w:ascii="Times New Roman" w:hAnsi="Times New Roman" w:cs="Times New Roman"/>
          <w:spacing w:val="4"/>
          <w:sz w:val="28"/>
          <w:szCs w:val="28"/>
        </w:rPr>
        <w:t>а) в случае, если ЦКЕИ, определенная методом сопоставимых рыночных цен (анализа рынка), выше или равна ЦКЕИ, определенной затратным методом, принимается ЦКЕИ, определенная затратным методом;</w:t>
      </w:r>
    </w:p>
    <w:p w14:paraId="368BCDD1" w14:textId="77777777" w:rsidR="00F17B51" w:rsidRPr="00024411" w:rsidRDefault="00F17B51" w:rsidP="00F17B51">
      <w:pPr>
        <w:spacing w:after="0"/>
        <w:ind w:firstLine="709"/>
        <w:jc w:val="both"/>
        <w:rPr>
          <w:rFonts w:ascii="Times New Roman" w:hAnsi="Times New Roman" w:cs="Times New Roman"/>
          <w:spacing w:val="4"/>
          <w:sz w:val="28"/>
          <w:szCs w:val="28"/>
        </w:rPr>
      </w:pPr>
      <w:r w:rsidRPr="00024411">
        <w:rPr>
          <w:rFonts w:ascii="Times New Roman" w:hAnsi="Times New Roman" w:cs="Times New Roman"/>
          <w:spacing w:val="4"/>
          <w:sz w:val="28"/>
          <w:szCs w:val="28"/>
        </w:rPr>
        <w:t>б) в случае, если ЦКЕИ, определенная методом сопоставимых рыночных цен (анализа рынка), ниже ЦКЕИ, определенной затратным методом, но не более, чем на десять процентов, определяется по формуле:</w:t>
      </w:r>
    </w:p>
    <w:p w14:paraId="2C639D6C" w14:textId="77777777" w:rsidR="00F17B51" w:rsidRPr="00024411" w:rsidRDefault="0018468D" w:rsidP="00F17B51">
      <w:pPr>
        <w:spacing w:after="0"/>
        <w:ind w:firstLine="709"/>
        <w:jc w:val="both"/>
        <w:rPr>
          <w:rFonts w:ascii="Times New Roman" w:hAnsi="Times New Roman" w:cs="Times New Roman"/>
          <w:spacing w:val="4"/>
          <w:sz w:val="28"/>
          <w:szCs w:val="28"/>
        </w:rPr>
      </w:pPr>
      <m:oMath>
        <m:sSubSup>
          <m:sSubSupPr>
            <m:ctrlPr>
              <w:rPr>
                <w:rFonts w:ascii="Cambria Math" w:hAnsi="Cambria Math" w:cs="Times New Roman"/>
                <w:i/>
                <w:spacing w:val="4"/>
                <w:sz w:val="28"/>
                <w:szCs w:val="28"/>
              </w:rPr>
            </m:ctrlPr>
          </m:sSubSupPr>
          <m:e>
            <m:r>
              <w:rPr>
                <w:rFonts w:ascii="Cambria Math" w:hAnsi="Cambria Math" w:cs="Times New Roman"/>
                <w:spacing w:val="4"/>
                <w:sz w:val="28"/>
                <w:szCs w:val="28"/>
              </w:rPr>
              <m:t>Ц</m:t>
            </m:r>
          </m:e>
          <m:sub>
            <m:r>
              <w:rPr>
                <w:rFonts w:ascii="Cambria Math" w:hAnsi="Cambria Math" w:cs="Times New Roman"/>
                <w:spacing w:val="4"/>
                <w:sz w:val="28"/>
                <w:szCs w:val="28"/>
              </w:rPr>
              <m:t xml:space="preserve">план </m:t>
            </m:r>
          </m:sub>
          <m:sup>
            <m:r>
              <w:rPr>
                <w:rFonts w:ascii="Cambria Math" w:hAnsi="Cambria Math" w:cs="Times New Roman"/>
                <w:spacing w:val="4"/>
                <w:sz w:val="28"/>
                <w:szCs w:val="28"/>
              </w:rPr>
              <m:t>рын+затр</m:t>
            </m:r>
          </m:sup>
        </m:sSubSup>
        <m:r>
          <w:rPr>
            <w:rFonts w:ascii="Cambria Math" w:hAnsi="Cambria Math" w:cs="Times New Roman"/>
            <w:spacing w:val="4"/>
            <w:sz w:val="28"/>
            <w:szCs w:val="28"/>
          </w:rPr>
          <m:t>=</m:t>
        </m:r>
        <m:f>
          <m:fPr>
            <m:ctrlPr>
              <w:rPr>
                <w:rFonts w:ascii="Cambria Math" w:hAnsi="Cambria Math" w:cs="Times New Roman"/>
                <w:i/>
                <w:spacing w:val="4"/>
                <w:sz w:val="28"/>
                <w:szCs w:val="28"/>
              </w:rPr>
            </m:ctrlPr>
          </m:fPr>
          <m:num>
            <m:r>
              <w:rPr>
                <w:rFonts w:ascii="Cambria Math" w:hAnsi="Cambria Math" w:cs="Times New Roman"/>
                <w:spacing w:val="4"/>
                <w:sz w:val="28"/>
                <w:szCs w:val="28"/>
              </w:rPr>
              <m:t>(</m:t>
            </m:r>
            <m:sSubSup>
              <m:sSubSupPr>
                <m:ctrlPr>
                  <w:rPr>
                    <w:rFonts w:ascii="Cambria Math" w:hAnsi="Cambria Math" w:cs="Times New Roman"/>
                    <w:i/>
                    <w:spacing w:val="4"/>
                    <w:sz w:val="28"/>
                    <w:szCs w:val="28"/>
                  </w:rPr>
                </m:ctrlPr>
              </m:sSubSupPr>
              <m:e>
                <m:r>
                  <w:rPr>
                    <w:rFonts w:ascii="Cambria Math" w:hAnsi="Cambria Math" w:cs="Times New Roman"/>
                    <w:spacing w:val="4"/>
                    <w:sz w:val="28"/>
                    <w:szCs w:val="28"/>
                  </w:rPr>
                  <m:t>Ц</m:t>
                </m:r>
              </m:e>
              <m:sub>
                <m:r>
                  <w:rPr>
                    <w:rFonts w:ascii="Cambria Math" w:hAnsi="Cambria Math" w:cs="Times New Roman"/>
                    <w:spacing w:val="4"/>
                    <w:sz w:val="28"/>
                    <w:szCs w:val="28"/>
                  </w:rPr>
                  <m:t>план</m:t>
                </m:r>
              </m:sub>
              <m:sup>
                <m:r>
                  <w:rPr>
                    <w:rFonts w:ascii="Cambria Math" w:hAnsi="Cambria Math" w:cs="Times New Roman"/>
                    <w:spacing w:val="4"/>
                    <w:sz w:val="28"/>
                    <w:szCs w:val="28"/>
                  </w:rPr>
                  <m:t>рын</m:t>
                </m:r>
              </m:sup>
            </m:sSubSup>
            <m:r>
              <w:rPr>
                <w:rFonts w:ascii="Cambria Math" w:hAnsi="Cambria Math" w:cs="Times New Roman"/>
                <w:spacing w:val="4"/>
                <w:sz w:val="28"/>
                <w:szCs w:val="28"/>
              </w:rPr>
              <m:t>+</m:t>
            </m:r>
            <m:sSubSup>
              <m:sSubSupPr>
                <m:ctrlPr>
                  <w:rPr>
                    <w:rFonts w:ascii="Cambria Math" w:hAnsi="Cambria Math" w:cs="Times New Roman"/>
                    <w:i/>
                    <w:spacing w:val="4"/>
                    <w:sz w:val="28"/>
                    <w:szCs w:val="28"/>
                  </w:rPr>
                </m:ctrlPr>
              </m:sSubSupPr>
              <m:e>
                <m:r>
                  <w:rPr>
                    <w:rFonts w:ascii="Cambria Math" w:hAnsi="Cambria Math" w:cs="Times New Roman"/>
                    <w:spacing w:val="4"/>
                    <w:sz w:val="28"/>
                    <w:szCs w:val="28"/>
                  </w:rPr>
                  <m:t>Ц</m:t>
                </m:r>
              </m:e>
              <m:sub>
                <m:r>
                  <w:rPr>
                    <w:rFonts w:ascii="Cambria Math" w:hAnsi="Cambria Math" w:cs="Times New Roman"/>
                    <w:spacing w:val="4"/>
                    <w:sz w:val="28"/>
                    <w:szCs w:val="28"/>
                  </w:rPr>
                  <m:t>план</m:t>
                </m:r>
              </m:sub>
              <m:sup>
                <m:r>
                  <w:rPr>
                    <w:rFonts w:ascii="Cambria Math" w:hAnsi="Cambria Math" w:cs="Times New Roman"/>
                    <w:spacing w:val="4"/>
                    <w:sz w:val="28"/>
                    <w:szCs w:val="28"/>
                  </w:rPr>
                  <m:t>затр</m:t>
                </m:r>
              </m:sup>
            </m:sSubSup>
            <m:r>
              <w:rPr>
                <w:rFonts w:ascii="Cambria Math" w:hAnsi="Cambria Math" w:cs="Times New Roman"/>
                <w:spacing w:val="4"/>
                <w:sz w:val="28"/>
                <w:szCs w:val="28"/>
              </w:rPr>
              <m:t>)</m:t>
            </m:r>
          </m:num>
          <m:den>
            <m:r>
              <w:rPr>
                <w:rFonts w:ascii="Cambria Math" w:hAnsi="Cambria Math" w:cs="Times New Roman"/>
                <w:spacing w:val="4"/>
                <w:sz w:val="28"/>
                <w:szCs w:val="28"/>
              </w:rPr>
              <m:t>2</m:t>
            </m:r>
          </m:den>
        </m:f>
      </m:oMath>
      <w:r w:rsidR="00F17B51" w:rsidRPr="00024411">
        <w:rPr>
          <w:rFonts w:ascii="Times New Roman" w:hAnsi="Times New Roman" w:cs="Times New Roman"/>
          <w:spacing w:val="4"/>
          <w:sz w:val="28"/>
          <w:szCs w:val="28"/>
        </w:rPr>
        <w:t>,</w:t>
      </w:r>
    </w:p>
    <w:p w14:paraId="049B118E" w14:textId="77777777" w:rsidR="00F17B51" w:rsidRPr="00024411" w:rsidRDefault="00F17B51" w:rsidP="00F17B51">
      <w:pPr>
        <w:spacing w:after="0"/>
        <w:ind w:firstLine="709"/>
        <w:jc w:val="both"/>
        <w:rPr>
          <w:rFonts w:ascii="Times New Roman" w:hAnsi="Times New Roman" w:cs="Times New Roman"/>
          <w:spacing w:val="4"/>
          <w:sz w:val="28"/>
          <w:szCs w:val="28"/>
        </w:rPr>
      </w:pPr>
      <w:r w:rsidRPr="00024411">
        <w:rPr>
          <w:rFonts w:ascii="Times New Roman" w:hAnsi="Times New Roman" w:cs="Times New Roman"/>
          <w:spacing w:val="4"/>
          <w:sz w:val="28"/>
          <w:szCs w:val="28"/>
        </w:rPr>
        <w:t>где</w:t>
      </w:r>
    </w:p>
    <w:p w14:paraId="4BFD157B" w14:textId="77777777" w:rsidR="00F17B51" w:rsidRPr="00024411" w:rsidRDefault="0018468D" w:rsidP="00F17B51">
      <w:pPr>
        <w:spacing w:after="0"/>
        <w:ind w:firstLine="709"/>
        <w:jc w:val="both"/>
        <w:rPr>
          <w:rFonts w:ascii="Times New Roman" w:hAnsi="Times New Roman" w:cs="Times New Roman"/>
          <w:spacing w:val="4"/>
          <w:sz w:val="28"/>
          <w:szCs w:val="28"/>
        </w:rPr>
      </w:pPr>
      <m:oMath>
        <m:sSubSup>
          <m:sSubSupPr>
            <m:ctrlPr>
              <w:rPr>
                <w:rFonts w:ascii="Cambria Math" w:hAnsi="Cambria Math" w:cs="Times New Roman"/>
                <w:i/>
                <w:spacing w:val="4"/>
                <w:sz w:val="28"/>
                <w:szCs w:val="28"/>
              </w:rPr>
            </m:ctrlPr>
          </m:sSubSupPr>
          <m:e>
            <m:r>
              <w:rPr>
                <w:rFonts w:ascii="Cambria Math" w:hAnsi="Cambria Math" w:cs="Times New Roman"/>
                <w:spacing w:val="4"/>
                <w:sz w:val="28"/>
                <w:szCs w:val="28"/>
              </w:rPr>
              <m:t>Ц</m:t>
            </m:r>
          </m:e>
          <m:sub>
            <m:r>
              <w:rPr>
                <w:rFonts w:ascii="Cambria Math" w:hAnsi="Cambria Math" w:cs="Times New Roman"/>
                <w:spacing w:val="4"/>
                <w:sz w:val="28"/>
                <w:szCs w:val="28"/>
              </w:rPr>
              <m:t xml:space="preserve">план </m:t>
            </m:r>
          </m:sub>
          <m:sup>
            <m:r>
              <w:rPr>
                <w:rFonts w:ascii="Cambria Math" w:hAnsi="Cambria Math" w:cs="Times New Roman"/>
                <w:spacing w:val="4"/>
                <w:sz w:val="28"/>
                <w:szCs w:val="28"/>
              </w:rPr>
              <m:t>рын+затр</m:t>
            </m:r>
          </m:sup>
        </m:sSubSup>
      </m:oMath>
      <w:r w:rsidR="00F17B51" w:rsidRPr="00024411">
        <w:rPr>
          <w:rFonts w:ascii="Times New Roman" w:hAnsi="Times New Roman" w:cs="Times New Roman"/>
          <w:spacing w:val="4"/>
          <w:sz w:val="28"/>
          <w:szCs w:val="28"/>
        </w:rPr>
        <w:t xml:space="preserve"> – ЦКЕИ, определенная двумя методами, руб.;</w:t>
      </w:r>
    </w:p>
    <w:p w14:paraId="472DDF8F" w14:textId="77777777" w:rsidR="00F17B51" w:rsidRPr="00024411" w:rsidRDefault="0018468D" w:rsidP="00F17B51">
      <w:pPr>
        <w:spacing w:after="0"/>
        <w:ind w:firstLine="709"/>
        <w:jc w:val="both"/>
        <w:rPr>
          <w:rFonts w:ascii="Times New Roman" w:hAnsi="Times New Roman" w:cs="Times New Roman"/>
          <w:spacing w:val="4"/>
          <w:sz w:val="28"/>
          <w:szCs w:val="28"/>
        </w:rPr>
      </w:pPr>
      <m:oMath>
        <m:sSubSup>
          <m:sSubSupPr>
            <m:ctrlPr>
              <w:rPr>
                <w:rFonts w:ascii="Cambria Math" w:hAnsi="Cambria Math" w:cs="Times New Roman"/>
                <w:i/>
                <w:spacing w:val="4"/>
                <w:sz w:val="28"/>
                <w:szCs w:val="28"/>
              </w:rPr>
            </m:ctrlPr>
          </m:sSubSupPr>
          <m:e>
            <m:r>
              <w:rPr>
                <w:rFonts w:ascii="Cambria Math" w:hAnsi="Cambria Math" w:cs="Times New Roman"/>
                <w:spacing w:val="4"/>
                <w:sz w:val="28"/>
                <w:szCs w:val="28"/>
              </w:rPr>
              <m:t>Ц</m:t>
            </m:r>
          </m:e>
          <m:sub>
            <m:r>
              <w:rPr>
                <w:rFonts w:ascii="Cambria Math" w:hAnsi="Cambria Math" w:cs="Times New Roman"/>
                <w:spacing w:val="4"/>
                <w:sz w:val="28"/>
                <w:szCs w:val="28"/>
              </w:rPr>
              <m:t xml:space="preserve">план </m:t>
            </m:r>
          </m:sub>
          <m:sup>
            <m:r>
              <w:rPr>
                <w:rFonts w:ascii="Cambria Math" w:hAnsi="Cambria Math" w:cs="Times New Roman"/>
                <w:spacing w:val="4"/>
                <w:sz w:val="28"/>
                <w:szCs w:val="28"/>
              </w:rPr>
              <m:t>рын</m:t>
            </m:r>
          </m:sup>
        </m:sSubSup>
      </m:oMath>
      <w:r w:rsidR="00F17B51" w:rsidRPr="00024411">
        <w:rPr>
          <w:rFonts w:ascii="Times New Roman" w:hAnsi="Times New Roman" w:cs="Times New Roman"/>
          <w:spacing w:val="4"/>
          <w:sz w:val="28"/>
          <w:szCs w:val="28"/>
        </w:rPr>
        <w:t xml:space="preserve"> – ЦКЕИ, определенная методом сопоставимых рыночных цен (анализа рынка), руб.;</w:t>
      </w:r>
    </w:p>
    <w:p w14:paraId="45E63C8D" w14:textId="77777777" w:rsidR="00F17B51" w:rsidRPr="00024411" w:rsidRDefault="0018468D" w:rsidP="00F17B51">
      <w:pPr>
        <w:spacing w:after="0"/>
        <w:ind w:firstLine="709"/>
        <w:jc w:val="both"/>
        <w:rPr>
          <w:rFonts w:ascii="Times New Roman" w:hAnsi="Times New Roman" w:cs="Times New Roman"/>
          <w:spacing w:val="4"/>
          <w:sz w:val="28"/>
          <w:szCs w:val="28"/>
        </w:rPr>
      </w:pPr>
      <m:oMath>
        <m:sSubSup>
          <m:sSubSupPr>
            <m:ctrlPr>
              <w:rPr>
                <w:rFonts w:ascii="Cambria Math" w:hAnsi="Cambria Math" w:cs="Times New Roman"/>
                <w:i/>
                <w:spacing w:val="4"/>
                <w:sz w:val="28"/>
                <w:szCs w:val="28"/>
              </w:rPr>
            </m:ctrlPr>
          </m:sSubSupPr>
          <m:e>
            <m:r>
              <w:rPr>
                <w:rFonts w:ascii="Cambria Math" w:hAnsi="Cambria Math" w:cs="Times New Roman"/>
                <w:spacing w:val="4"/>
                <w:sz w:val="28"/>
                <w:szCs w:val="28"/>
              </w:rPr>
              <m:t>Ц</m:t>
            </m:r>
          </m:e>
          <m:sub>
            <m:r>
              <w:rPr>
                <w:rFonts w:ascii="Cambria Math" w:hAnsi="Cambria Math" w:cs="Times New Roman"/>
                <w:spacing w:val="4"/>
                <w:sz w:val="28"/>
                <w:szCs w:val="28"/>
              </w:rPr>
              <m:t>план</m:t>
            </m:r>
          </m:sub>
          <m:sup>
            <m:r>
              <w:rPr>
                <w:rFonts w:ascii="Cambria Math" w:hAnsi="Cambria Math" w:cs="Times New Roman"/>
                <w:spacing w:val="4"/>
                <w:sz w:val="28"/>
                <w:szCs w:val="28"/>
              </w:rPr>
              <m:t>затр</m:t>
            </m:r>
          </m:sup>
        </m:sSubSup>
      </m:oMath>
      <w:r w:rsidR="00F17B51" w:rsidRPr="00024411">
        <w:rPr>
          <w:rFonts w:ascii="Times New Roman" w:hAnsi="Times New Roman" w:cs="Times New Roman"/>
          <w:spacing w:val="4"/>
          <w:sz w:val="28"/>
          <w:szCs w:val="28"/>
        </w:rPr>
        <w:t xml:space="preserve"> – ЦКЕИ, определенная затратным методом, руб.;</w:t>
      </w:r>
    </w:p>
    <w:p w14:paraId="2CADD1A1" w14:textId="77777777" w:rsidR="00F17B51" w:rsidRPr="00024411" w:rsidRDefault="00F17B51" w:rsidP="00F17B51">
      <w:pPr>
        <w:spacing w:after="0"/>
        <w:ind w:firstLine="709"/>
        <w:jc w:val="both"/>
        <w:rPr>
          <w:rFonts w:ascii="Times New Roman" w:hAnsi="Times New Roman" w:cs="Times New Roman"/>
          <w:spacing w:val="4"/>
          <w:sz w:val="28"/>
          <w:szCs w:val="28"/>
        </w:rPr>
      </w:pPr>
      <w:r w:rsidRPr="00024411">
        <w:rPr>
          <w:rFonts w:ascii="Times New Roman" w:hAnsi="Times New Roman" w:cs="Times New Roman"/>
          <w:spacing w:val="4"/>
          <w:sz w:val="28"/>
          <w:szCs w:val="28"/>
        </w:rPr>
        <w:t>в) в случае, если ЦКЕИ, определенная методом сопоставимых рыночных цен, ниже ЦКЕИ, определенной затратным методом, более, чем на десять процентов, определяется по формуле:</w:t>
      </w:r>
    </w:p>
    <w:p w14:paraId="234FD040" w14:textId="2D5274B0" w:rsidR="00F17B51" w:rsidRPr="00024411" w:rsidRDefault="0018468D" w:rsidP="00F17B51">
      <w:pPr>
        <w:spacing w:after="0"/>
        <w:ind w:firstLine="709"/>
        <w:jc w:val="both"/>
        <w:rPr>
          <w:rFonts w:ascii="Times New Roman" w:hAnsi="Times New Roman" w:cs="Times New Roman"/>
          <w:spacing w:val="4"/>
          <w:sz w:val="28"/>
          <w:szCs w:val="28"/>
        </w:rPr>
      </w:pPr>
      <m:oMath>
        <m:sSubSup>
          <m:sSubSupPr>
            <m:ctrlPr>
              <w:rPr>
                <w:rFonts w:ascii="Cambria Math" w:hAnsi="Cambria Math" w:cs="Times New Roman"/>
                <w:i/>
                <w:spacing w:val="4"/>
                <w:sz w:val="28"/>
                <w:szCs w:val="28"/>
              </w:rPr>
            </m:ctrlPr>
          </m:sSubSupPr>
          <m:e>
            <m:r>
              <w:rPr>
                <w:rFonts w:ascii="Cambria Math" w:hAnsi="Cambria Math" w:cs="Times New Roman"/>
                <w:spacing w:val="4"/>
                <w:sz w:val="28"/>
                <w:szCs w:val="28"/>
              </w:rPr>
              <m:t>Ц</m:t>
            </m:r>
          </m:e>
          <m:sub>
            <m:r>
              <w:rPr>
                <w:rFonts w:ascii="Cambria Math" w:hAnsi="Cambria Math" w:cs="Times New Roman"/>
                <w:spacing w:val="4"/>
                <w:sz w:val="28"/>
                <w:szCs w:val="28"/>
              </w:rPr>
              <m:t xml:space="preserve">план </m:t>
            </m:r>
          </m:sub>
          <m:sup>
            <m:r>
              <w:rPr>
                <w:rFonts w:ascii="Cambria Math" w:hAnsi="Cambria Math" w:cs="Times New Roman"/>
                <w:spacing w:val="4"/>
                <w:sz w:val="28"/>
                <w:szCs w:val="28"/>
              </w:rPr>
              <m:t>рын+затр</m:t>
            </m:r>
          </m:sup>
        </m:sSubSup>
        <m:r>
          <w:rPr>
            <w:rFonts w:ascii="Cambria Math" w:hAnsi="Cambria Math" w:cs="Times New Roman"/>
            <w:spacing w:val="4"/>
            <w:sz w:val="28"/>
            <w:szCs w:val="28"/>
          </w:rPr>
          <m:t>=</m:t>
        </m:r>
        <m:sSubSup>
          <m:sSubSupPr>
            <m:ctrlPr>
              <w:rPr>
                <w:rFonts w:ascii="Cambria Math" w:hAnsi="Cambria Math" w:cs="Times New Roman"/>
                <w:i/>
                <w:spacing w:val="4"/>
                <w:sz w:val="28"/>
                <w:szCs w:val="28"/>
              </w:rPr>
            </m:ctrlPr>
          </m:sSubSupPr>
          <m:e>
            <m:r>
              <w:rPr>
                <w:rFonts w:ascii="Cambria Math" w:hAnsi="Cambria Math" w:cs="Times New Roman"/>
                <w:spacing w:val="4"/>
                <w:sz w:val="28"/>
                <w:szCs w:val="28"/>
              </w:rPr>
              <m:t>Ц</m:t>
            </m:r>
          </m:e>
          <m:sub>
            <m:r>
              <w:rPr>
                <w:rFonts w:ascii="Cambria Math" w:hAnsi="Cambria Math" w:cs="Times New Roman"/>
                <w:spacing w:val="4"/>
                <w:sz w:val="28"/>
                <w:szCs w:val="28"/>
              </w:rPr>
              <m:t>план</m:t>
            </m:r>
          </m:sub>
          <m:sup>
            <m:r>
              <w:rPr>
                <w:rFonts w:ascii="Cambria Math" w:hAnsi="Cambria Math" w:cs="Times New Roman"/>
                <w:spacing w:val="4"/>
                <w:sz w:val="28"/>
                <w:szCs w:val="28"/>
              </w:rPr>
              <m:t>затр</m:t>
            </m:r>
          </m:sup>
        </m:sSubSup>
        <m:r>
          <w:rPr>
            <w:rFonts w:ascii="Cambria Math" w:hAnsi="Cambria Math" w:cs="Times New Roman"/>
            <w:spacing w:val="4"/>
            <w:sz w:val="28"/>
            <w:szCs w:val="28"/>
          </w:rPr>
          <m:t>×0,95</m:t>
        </m:r>
      </m:oMath>
      <w:r w:rsidR="004B7DFF" w:rsidRPr="00024411">
        <w:rPr>
          <w:rFonts w:ascii="Times New Roman" w:hAnsi="Times New Roman" w:cs="Times New Roman"/>
          <w:spacing w:val="4"/>
          <w:sz w:val="28"/>
          <w:szCs w:val="28"/>
        </w:rPr>
        <w:t>;</w:t>
      </w:r>
    </w:p>
    <w:p w14:paraId="61265C51" w14:textId="51B0BFB3" w:rsidR="005037B0" w:rsidRPr="00024411" w:rsidRDefault="005037B0" w:rsidP="005037B0">
      <w:pPr>
        <w:spacing w:after="0"/>
        <w:ind w:firstLine="709"/>
        <w:jc w:val="both"/>
        <w:rPr>
          <w:rFonts w:ascii="Times New Roman" w:hAnsi="Times New Roman" w:cs="Times New Roman"/>
          <w:spacing w:val="4"/>
          <w:sz w:val="28"/>
          <w:szCs w:val="28"/>
        </w:rPr>
      </w:pPr>
      <w:r w:rsidRPr="00024411">
        <w:rPr>
          <w:rFonts w:ascii="Times New Roman" w:hAnsi="Times New Roman" w:cs="Times New Roman"/>
          <w:spacing w:val="4"/>
          <w:sz w:val="28"/>
          <w:szCs w:val="28"/>
        </w:rPr>
        <w:t>г) в случае, если ЦКЕИ, определенная методом сопоставимых рыночных цен, ниже ЦКЕИ, определенной затратным методом, более, чем на тридцать процентов, определяется по формуле:</w:t>
      </w:r>
    </w:p>
    <w:p w14:paraId="01B13DBE" w14:textId="77777777" w:rsidR="005037B0" w:rsidRPr="00024411" w:rsidRDefault="0018468D" w:rsidP="005037B0">
      <w:pPr>
        <w:widowControl w:val="0"/>
        <w:spacing w:after="0"/>
        <w:ind w:firstLine="709"/>
        <w:jc w:val="both"/>
        <w:rPr>
          <w:rFonts w:ascii="Times New Roman" w:hAnsi="Times New Roman" w:cs="Times New Roman"/>
          <w:spacing w:val="4"/>
          <w:sz w:val="28"/>
          <w:szCs w:val="28"/>
        </w:rPr>
      </w:pPr>
      <m:oMath>
        <m:sSubSup>
          <m:sSubSupPr>
            <m:ctrlPr>
              <w:rPr>
                <w:rFonts w:ascii="Cambria Math" w:hAnsi="Cambria Math" w:cs="Times New Roman"/>
                <w:i/>
                <w:spacing w:val="4"/>
                <w:sz w:val="28"/>
                <w:szCs w:val="28"/>
              </w:rPr>
            </m:ctrlPr>
          </m:sSubSupPr>
          <m:e>
            <m:r>
              <w:rPr>
                <w:rFonts w:ascii="Cambria Math" w:hAnsi="Cambria Math" w:cs="Times New Roman"/>
                <w:spacing w:val="4"/>
                <w:sz w:val="28"/>
                <w:szCs w:val="28"/>
              </w:rPr>
              <m:t>Ц</m:t>
            </m:r>
          </m:e>
          <m:sub>
            <m:r>
              <w:rPr>
                <w:rFonts w:ascii="Cambria Math" w:hAnsi="Cambria Math" w:cs="Times New Roman"/>
                <w:spacing w:val="4"/>
                <w:sz w:val="28"/>
                <w:szCs w:val="28"/>
              </w:rPr>
              <m:t xml:space="preserve">план </m:t>
            </m:r>
          </m:sub>
          <m:sup>
            <m:r>
              <w:rPr>
                <w:rFonts w:ascii="Cambria Math" w:hAnsi="Cambria Math" w:cs="Times New Roman"/>
                <w:spacing w:val="4"/>
                <w:sz w:val="28"/>
                <w:szCs w:val="28"/>
              </w:rPr>
              <m:t>рын+затр</m:t>
            </m:r>
          </m:sup>
        </m:sSubSup>
        <m:r>
          <w:rPr>
            <w:rFonts w:ascii="Cambria Math" w:hAnsi="Cambria Math" w:cs="Times New Roman"/>
            <w:spacing w:val="4"/>
            <w:sz w:val="28"/>
            <w:szCs w:val="28"/>
          </w:rPr>
          <m:t>=</m:t>
        </m:r>
        <m:sSubSup>
          <m:sSubSupPr>
            <m:ctrlPr>
              <w:rPr>
                <w:rFonts w:ascii="Cambria Math" w:hAnsi="Cambria Math" w:cs="Times New Roman"/>
                <w:i/>
                <w:spacing w:val="4"/>
                <w:sz w:val="28"/>
                <w:szCs w:val="28"/>
              </w:rPr>
            </m:ctrlPr>
          </m:sSubSupPr>
          <m:e>
            <m:r>
              <w:rPr>
                <w:rFonts w:ascii="Cambria Math" w:hAnsi="Cambria Math" w:cs="Times New Roman"/>
                <w:spacing w:val="4"/>
                <w:sz w:val="28"/>
                <w:szCs w:val="28"/>
              </w:rPr>
              <m:t>Ц</m:t>
            </m:r>
          </m:e>
          <m:sub>
            <m:r>
              <w:rPr>
                <w:rFonts w:ascii="Cambria Math" w:hAnsi="Cambria Math" w:cs="Times New Roman"/>
                <w:spacing w:val="4"/>
                <w:sz w:val="28"/>
                <w:szCs w:val="28"/>
              </w:rPr>
              <m:t>план</m:t>
            </m:r>
          </m:sub>
          <m:sup>
            <m:r>
              <w:rPr>
                <w:rFonts w:ascii="Cambria Math" w:hAnsi="Cambria Math" w:cs="Times New Roman"/>
                <w:spacing w:val="4"/>
                <w:sz w:val="28"/>
                <w:szCs w:val="28"/>
              </w:rPr>
              <m:t>затр</m:t>
            </m:r>
          </m:sup>
        </m:sSubSup>
        <m:r>
          <w:rPr>
            <w:rFonts w:ascii="Cambria Math" w:hAnsi="Cambria Math" w:cs="Times New Roman"/>
            <w:spacing w:val="4"/>
            <w:sz w:val="28"/>
            <w:szCs w:val="28"/>
          </w:rPr>
          <m:t>×0,9</m:t>
        </m:r>
      </m:oMath>
      <w:r w:rsidR="005037B0" w:rsidRPr="00024411">
        <w:rPr>
          <w:rFonts w:ascii="Times New Roman" w:hAnsi="Times New Roman" w:cs="Times New Roman"/>
          <w:spacing w:val="4"/>
          <w:sz w:val="28"/>
          <w:szCs w:val="28"/>
        </w:rPr>
        <w:t>.</w:t>
      </w:r>
    </w:p>
    <w:p w14:paraId="1C4ECB81" w14:textId="24F710D1" w:rsidR="00F17B51" w:rsidRPr="00024411" w:rsidRDefault="00F17B51" w:rsidP="00F17B51">
      <w:pPr>
        <w:spacing w:after="0"/>
        <w:ind w:firstLine="709"/>
        <w:jc w:val="both"/>
        <w:rPr>
          <w:rFonts w:ascii="Times New Roman" w:hAnsi="Times New Roman" w:cs="Times New Roman"/>
          <w:spacing w:val="4"/>
          <w:sz w:val="28"/>
          <w:szCs w:val="28"/>
        </w:rPr>
      </w:pPr>
      <w:r w:rsidRPr="00024411">
        <w:rPr>
          <w:rFonts w:ascii="Times New Roman" w:hAnsi="Times New Roman" w:cs="Times New Roman"/>
          <w:sz w:val="28"/>
          <w:szCs w:val="28"/>
        </w:rPr>
        <w:t>8</w:t>
      </w:r>
      <w:r w:rsidR="00FF406B" w:rsidRPr="00024411">
        <w:rPr>
          <w:rFonts w:ascii="Times New Roman" w:hAnsi="Times New Roman" w:cs="Times New Roman"/>
          <w:sz w:val="28"/>
          <w:szCs w:val="28"/>
        </w:rPr>
        <w:t>1</w:t>
      </w:r>
      <w:r w:rsidRPr="00024411">
        <w:rPr>
          <w:rFonts w:ascii="Times New Roman" w:hAnsi="Times New Roman" w:cs="Times New Roman"/>
          <w:sz w:val="28"/>
          <w:szCs w:val="28"/>
        </w:rPr>
        <w:t xml:space="preserve">. В случае, если </w:t>
      </w:r>
      <w:r w:rsidRPr="00024411">
        <w:rPr>
          <w:rFonts w:ascii="Times New Roman" w:hAnsi="Times New Roman" w:cs="Times New Roman"/>
          <w:spacing w:val="4"/>
          <w:sz w:val="28"/>
          <w:szCs w:val="28"/>
        </w:rPr>
        <w:t xml:space="preserve">в результате выполнения процедур поиска общедоступной информации заказчик обладает информацией о двух или </w:t>
      </w:r>
      <w:r w:rsidR="003B1D64">
        <w:rPr>
          <w:rFonts w:ascii="Times New Roman" w:hAnsi="Times New Roman" w:cs="Times New Roman"/>
          <w:spacing w:val="4"/>
          <w:sz w:val="28"/>
          <w:szCs w:val="28"/>
        </w:rPr>
        <w:br/>
      </w:r>
      <w:r w:rsidRPr="00024411">
        <w:rPr>
          <w:rFonts w:ascii="Times New Roman" w:hAnsi="Times New Roman" w:cs="Times New Roman"/>
          <w:spacing w:val="4"/>
          <w:sz w:val="28"/>
          <w:szCs w:val="28"/>
        </w:rPr>
        <w:t>об одной цене идентичных или однородных судов и определение рыночной цены на основе общедоступной информации не проводилось, указанные сведения используются в качестве цены сравнимой продукции. При этом:</w:t>
      </w:r>
    </w:p>
    <w:p w14:paraId="15E1E1CB" w14:textId="56C6F11C" w:rsidR="00F17B51" w:rsidRPr="00024411" w:rsidRDefault="00F17B51" w:rsidP="00F17B51">
      <w:pPr>
        <w:spacing w:after="0"/>
        <w:ind w:firstLine="709"/>
        <w:jc w:val="both"/>
        <w:rPr>
          <w:rFonts w:ascii="Times New Roman" w:eastAsia="Times New Roman" w:hAnsi="Times New Roman" w:cs="Times New Roman"/>
          <w:sz w:val="28"/>
          <w:szCs w:val="28"/>
          <w:lang w:eastAsia="ru-RU"/>
        </w:rPr>
      </w:pPr>
      <w:r w:rsidRPr="00024411">
        <w:rPr>
          <w:rFonts w:ascii="Times New Roman" w:hAnsi="Times New Roman" w:cs="Times New Roman"/>
          <w:spacing w:val="4"/>
          <w:sz w:val="28"/>
          <w:szCs w:val="28"/>
        </w:rPr>
        <w:t xml:space="preserve">а) цены сравнимой продукции приводятся </w:t>
      </w:r>
      <w:r w:rsidRPr="00024411">
        <w:rPr>
          <w:rFonts w:ascii="Times New Roman" w:eastAsia="Times New Roman" w:hAnsi="Times New Roman" w:cs="Times New Roman"/>
          <w:sz w:val="28"/>
          <w:szCs w:val="28"/>
          <w:lang w:eastAsia="ru-RU"/>
        </w:rPr>
        <w:t xml:space="preserve">в соответствие к условиям закупки судна, ЦКЕИ которого определяется, в порядке, предусмотренном пунктами </w:t>
      </w:r>
      <w:r w:rsidR="00CB3C04" w:rsidRPr="00024411">
        <w:rPr>
          <w:rFonts w:ascii="Times New Roman" w:eastAsia="Times New Roman" w:hAnsi="Times New Roman" w:cs="Times New Roman"/>
          <w:sz w:val="28"/>
          <w:szCs w:val="28"/>
          <w:lang w:eastAsia="ru-RU"/>
        </w:rPr>
        <w:t>28</w:t>
      </w:r>
      <w:r w:rsidRPr="00024411">
        <w:rPr>
          <w:rFonts w:ascii="Times New Roman" w:eastAsia="Times New Roman" w:hAnsi="Times New Roman" w:cs="Times New Roman"/>
          <w:sz w:val="28"/>
          <w:szCs w:val="28"/>
          <w:lang w:eastAsia="ru-RU"/>
        </w:rPr>
        <w:t xml:space="preserve">, </w:t>
      </w:r>
      <w:r w:rsidR="00CB3C04" w:rsidRPr="00024411">
        <w:rPr>
          <w:rFonts w:ascii="Times New Roman" w:eastAsia="Times New Roman" w:hAnsi="Times New Roman" w:cs="Times New Roman"/>
          <w:sz w:val="28"/>
          <w:szCs w:val="28"/>
          <w:lang w:eastAsia="ru-RU"/>
        </w:rPr>
        <w:t>29</w:t>
      </w:r>
      <w:r w:rsidRPr="00024411">
        <w:rPr>
          <w:rFonts w:ascii="Times New Roman" w:eastAsia="Times New Roman" w:hAnsi="Times New Roman" w:cs="Times New Roman"/>
          <w:sz w:val="28"/>
          <w:szCs w:val="28"/>
          <w:lang w:eastAsia="ru-RU"/>
        </w:rPr>
        <w:t xml:space="preserve"> настоящего Порядка;</w:t>
      </w:r>
    </w:p>
    <w:p w14:paraId="159FD8A1" w14:textId="77777777" w:rsidR="00F17B51" w:rsidRPr="00024411" w:rsidRDefault="00F17B51" w:rsidP="00F17B51">
      <w:pPr>
        <w:spacing w:after="0"/>
        <w:ind w:firstLine="709"/>
        <w:jc w:val="both"/>
        <w:rPr>
          <w:rFonts w:ascii="Times New Roman" w:eastAsia="Times New Roman" w:hAnsi="Times New Roman" w:cs="Times New Roman"/>
          <w:sz w:val="28"/>
          <w:szCs w:val="28"/>
          <w:lang w:eastAsia="ru-RU"/>
        </w:rPr>
      </w:pPr>
      <w:r w:rsidRPr="00024411">
        <w:rPr>
          <w:rFonts w:ascii="Times New Roman" w:eastAsia="Times New Roman" w:hAnsi="Times New Roman" w:cs="Times New Roman"/>
          <w:sz w:val="28"/>
          <w:szCs w:val="28"/>
          <w:lang w:eastAsia="ru-RU"/>
        </w:rPr>
        <w:t>б) при наличии информации о двух ценах сравнимой продукции принимается среднее значение.</w:t>
      </w:r>
    </w:p>
    <w:p w14:paraId="4B70B5D8" w14:textId="728C94DD" w:rsidR="005037B0" w:rsidRPr="00024411" w:rsidRDefault="00F17B51" w:rsidP="005037B0">
      <w:pPr>
        <w:widowControl w:val="0"/>
        <w:autoSpaceDE w:val="0"/>
        <w:autoSpaceDN w:val="0"/>
        <w:adjustRightInd w:val="0"/>
        <w:spacing w:after="0"/>
        <w:ind w:firstLine="709"/>
        <w:jc w:val="both"/>
        <w:rPr>
          <w:rFonts w:ascii="Times New Roman" w:hAnsi="Times New Roman" w:cs="Times New Roman"/>
          <w:bCs/>
          <w:sz w:val="28"/>
          <w:szCs w:val="28"/>
        </w:rPr>
      </w:pPr>
      <w:r w:rsidRPr="00024411">
        <w:rPr>
          <w:rFonts w:ascii="Times New Roman" w:hAnsi="Times New Roman" w:cs="Times New Roman"/>
          <w:bCs/>
          <w:sz w:val="28"/>
          <w:szCs w:val="28"/>
        </w:rPr>
        <w:t xml:space="preserve">Если цена сравнимой продукции </w:t>
      </w:r>
      <w:r w:rsidR="005037B0" w:rsidRPr="00024411">
        <w:rPr>
          <w:rFonts w:ascii="Times New Roman" w:hAnsi="Times New Roman" w:cs="Times New Roman"/>
          <w:bCs/>
          <w:sz w:val="28"/>
          <w:szCs w:val="28"/>
        </w:rPr>
        <w:t xml:space="preserve">ниже </w:t>
      </w:r>
      <w:r w:rsidRPr="00024411">
        <w:rPr>
          <w:rFonts w:ascii="Times New Roman" w:hAnsi="Times New Roman" w:cs="Times New Roman"/>
          <w:bCs/>
          <w:sz w:val="28"/>
          <w:szCs w:val="28"/>
        </w:rPr>
        <w:t>ЦКЕИ, определенн</w:t>
      </w:r>
      <w:r w:rsidR="005037B0" w:rsidRPr="00024411">
        <w:rPr>
          <w:rFonts w:ascii="Times New Roman" w:hAnsi="Times New Roman" w:cs="Times New Roman"/>
          <w:bCs/>
          <w:sz w:val="28"/>
          <w:szCs w:val="28"/>
        </w:rPr>
        <w:t>ой</w:t>
      </w:r>
      <w:r w:rsidRPr="00024411">
        <w:rPr>
          <w:rFonts w:ascii="Times New Roman" w:hAnsi="Times New Roman" w:cs="Times New Roman"/>
          <w:bCs/>
          <w:sz w:val="28"/>
          <w:szCs w:val="28"/>
        </w:rPr>
        <w:t xml:space="preserve"> затратным методом, более чем на </w:t>
      </w:r>
      <w:r w:rsidR="00577FDC">
        <w:rPr>
          <w:rFonts w:ascii="Times New Roman" w:hAnsi="Times New Roman" w:cs="Times New Roman"/>
          <w:bCs/>
          <w:sz w:val="28"/>
          <w:szCs w:val="28"/>
        </w:rPr>
        <w:t>тридцать процентов</w:t>
      </w:r>
      <w:r w:rsidRPr="00024411">
        <w:rPr>
          <w:rFonts w:ascii="Times New Roman" w:hAnsi="Times New Roman" w:cs="Times New Roman"/>
          <w:bCs/>
          <w:sz w:val="28"/>
          <w:szCs w:val="28"/>
        </w:rPr>
        <w:t xml:space="preserve"> </w:t>
      </w:r>
      <w:r w:rsidR="005037B0" w:rsidRPr="00024411">
        <w:rPr>
          <w:rFonts w:ascii="Times New Roman" w:hAnsi="Times New Roman" w:cs="Times New Roman"/>
          <w:bCs/>
          <w:sz w:val="28"/>
          <w:szCs w:val="28"/>
        </w:rPr>
        <w:t xml:space="preserve">определение ЦКЕИ по результатам </w:t>
      </w:r>
      <w:r w:rsidR="005037B0" w:rsidRPr="00024411">
        <w:rPr>
          <w:rFonts w:ascii="Times New Roman" w:hAnsi="Times New Roman" w:cs="Times New Roman"/>
          <w:bCs/>
          <w:sz w:val="28"/>
          <w:szCs w:val="28"/>
        </w:rPr>
        <w:lastRenderedPageBreak/>
        <w:t>расчета двумя методами осуществляется по формуле:</w:t>
      </w:r>
    </w:p>
    <w:p w14:paraId="3DFCF603" w14:textId="517E4377" w:rsidR="005037B0" w:rsidRDefault="0018468D" w:rsidP="005037B0">
      <w:pPr>
        <w:widowControl w:val="0"/>
        <w:spacing w:after="0"/>
        <w:ind w:firstLine="709"/>
        <w:jc w:val="both"/>
        <w:rPr>
          <w:rFonts w:ascii="Times New Roman" w:hAnsi="Times New Roman" w:cs="Times New Roman"/>
          <w:spacing w:val="4"/>
          <w:sz w:val="28"/>
          <w:szCs w:val="28"/>
        </w:rPr>
      </w:pPr>
      <m:oMath>
        <m:sSubSup>
          <m:sSubSupPr>
            <m:ctrlPr>
              <w:rPr>
                <w:rFonts w:ascii="Cambria Math" w:hAnsi="Cambria Math" w:cs="Times New Roman"/>
                <w:i/>
                <w:spacing w:val="4"/>
                <w:sz w:val="28"/>
                <w:szCs w:val="28"/>
              </w:rPr>
            </m:ctrlPr>
          </m:sSubSupPr>
          <m:e>
            <m:r>
              <w:rPr>
                <w:rFonts w:ascii="Cambria Math" w:hAnsi="Cambria Math" w:cs="Times New Roman"/>
                <w:spacing w:val="4"/>
                <w:sz w:val="28"/>
                <w:szCs w:val="28"/>
              </w:rPr>
              <m:t>Ц</m:t>
            </m:r>
          </m:e>
          <m:sub>
            <m:r>
              <w:rPr>
                <w:rFonts w:ascii="Cambria Math" w:hAnsi="Cambria Math" w:cs="Times New Roman"/>
                <w:spacing w:val="4"/>
                <w:sz w:val="28"/>
                <w:szCs w:val="28"/>
              </w:rPr>
              <m:t xml:space="preserve">план </m:t>
            </m:r>
          </m:sub>
          <m:sup>
            <m:r>
              <w:rPr>
                <w:rFonts w:ascii="Cambria Math" w:hAnsi="Cambria Math" w:cs="Times New Roman"/>
                <w:spacing w:val="4"/>
                <w:sz w:val="28"/>
                <w:szCs w:val="28"/>
              </w:rPr>
              <m:t>сравн+затр</m:t>
            </m:r>
          </m:sup>
        </m:sSubSup>
        <m:r>
          <w:rPr>
            <w:rFonts w:ascii="Cambria Math" w:hAnsi="Cambria Math" w:cs="Times New Roman"/>
            <w:spacing w:val="4"/>
            <w:sz w:val="28"/>
            <w:szCs w:val="28"/>
          </w:rPr>
          <m:t>=</m:t>
        </m:r>
        <m:sSubSup>
          <m:sSubSupPr>
            <m:ctrlPr>
              <w:rPr>
                <w:rFonts w:ascii="Cambria Math" w:hAnsi="Cambria Math" w:cs="Times New Roman"/>
                <w:i/>
                <w:spacing w:val="4"/>
                <w:sz w:val="28"/>
                <w:szCs w:val="28"/>
              </w:rPr>
            </m:ctrlPr>
          </m:sSubSupPr>
          <m:e>
            <m:r>
              <w:rPr>
                <w:rFonts w:ascii="Cambria Math" w:hAnsi="Cambria Math" w:cs="Times New Roman"/>
                <w:spacing w:val="4"/>
                <w:sz w:val="28"/>
                <w:szCs w:val="28"/>
              </w:rPr>
              <m:t>Ц</m:t>
            </m:r>
          </m:e>
          <m:sub>
            <m:r>
              <w:rPr>
                <w:rFonts w:ascii="Cambria Math" w:hAnsi="Cambria Math" w:cs="Times New Roman"/>
                <w:spacing w:val="4"/>
                <w:sz w:val="28"/>
                <w:szCs w:val="28"/>
              </w:rPr>
              <m:t>план</m:t>
            </m:r>
          </m:sub>
          <m:sup>
            <m:r>
              <w:rPr>
                <w:rFonts w:ascii="Cambria Math" w:hAnsi="Cambria Math" w:cs="Times New Roman"/>
                <w:spacing w:val="4"/>
                <w:sz w:val="28"/>
                <w:szCs w:val="28"/>
              </w:rPr>
              <m:t>затр</m:t>
            </m:r>
          </m:sup>
        </m:sSubSup>
        <m:r>
          <w:rPr>
            <w:rFonts w:ascii="Cambria Math" w:hAnsi="Cambria Math" w:cs="Times New Roman"/>
            <w:spacing w:val="4"/>
            <w:sz w:val="28"/>
            <w:szCs w:val="28"/>
          </w:rPr>
          <m:t>×0,95</m:t>
        </m:r>
      </m:oMath>
      <w:r w:rsidR="006A0340">
        <w:rPr>
          <w:rFonts w:ascii="Times New Roman" w:hAnsi="Times New Roman" w:cs="Times New Roman"/>
          <w:spacing w:val="4"/>
          <w:sz w:val="28"/>
          <w:szCs w:val="28"/>
        </w:rPr>
        <w:t>,</w:t>
      </w:r>
    </w:p>
    <w:p w14:paraId="73EF059E" w14:textId="1BA288BD" w:rsidR="006A0340" w:rsidRPr="00024411" w:rsidRDefault="006A0340" w:rsidP="005037B0">
      <w:pPr>
        <w:widowControl w:val="0"/>
        <w:spacing w:after="0"/>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где</w:t>
      </w:r>
    </w:p>
    <w:p w14:paraId="30464E96" w14:textId="1BE00143" w:rsidR="00F17B51" w:rsidRPr="00024411" w:rsidRDefault="0018468D" w:rsidP="005037B0">
      <w:pPr>
        <w:spacing w:after="0"/>
        <w:ind w:firstLine="709"/>
        <w:jc w:val="both"/>
        <w:rPr>
          <w:rFonts w:ascii="Times New Roman" w:eastAsia="Times New Roman" w:hAnsi="Times New Roman" w:cs="Times New Roman"/>
          <w:sz w:val="28"/>
          <w:szCs w:val="28"/>
          <w:lang w:eastAsia="ru-RU"/>
        </w:rPr>
      </w:pPr>
      <m:oMath>
        <m:sSubSup>
          <m:sSubSupPr>
            <m:ctrlPr>
              <w:rPr>
                <w:rFonts w:ascii="Cambria Math" w:hAnsi="Cambria Math"/>
                <w:i/>
                <w:spacing w:val="4"/>
                <w:sz w:val="28"/>
                <w:szCs w:val="28"/>
              </w:rPr>
            </m:ctrlPr>
          </m:sSubSupPr>
          <m:e>
            <m:r>
              <w:rPr>
                <w:rFonts w:ascii="Cambria Math" w:hAnsi="Cambria Math"/>
                <w:spacing w:val="4"/>
                <w:sz w:val="28"/>
                <w:szCs w:val="28"/>
              </w:rPr>
              <m:t>Ц</m:t>
            </m:r>
          </m:e>
          <m:sub>
            <m:r>
              <w:rPr>
                <w:rFonts w:ascii="Cambria Math" w:hAnsi="Cambria Math"/>
                <w:spacing w:val="4"/>
                <w:sz w:val="28"/>
                <w:szCs w:val="28"/>
              </w:rPr>
              <m:t xml:space="preserve">план </m:t>
            </m:r>
          </m:sub>
          <m:sup>
            <m:r>
              <w:rPr>
                <w:rFonts w:ascii="Cambria Math" w:hAnsi="Cambria Math"/>
                <w:spacing w:val="4"/>
                <w:sz w:val="28"/>
                <w:szCs w:val="28"/>
              </w:rPr>
              <m:t>затр</m:t>
            </m:r>
          </m:sup>
        </m:sSubSup>
      </m:oMath>
      <w:r w:rsidR="005037B0" w:rsidRPr="00024411">
        <w:rPr>
          <w:rFonts w:ascii="Times New Roman" w:hAnsi="Times New Roman"/>
          <w:spacing w:val="4"/>
          <w:sz w:val="28"/>
          <w:szCs w:val="28"/>
        </w:rPr>
        <w:t xml:space="preserve"> </w:t>
      </w:r>
      <w:r w:rsidR="005037B0" w:rsidRPr="00024411">
        <w:rPr>
          <w:rFonts w:ascii="Times New Roman" w:eastAsia="Times New Roman" w:hAnsi="Times New Roman" w:cs="Times New Roman"/>
          <w:sz w:val="28"/>
          <w:szCs w:val="28"/>
          <w:lang w:eastAsia="ru-RU"/>
        </w:rPr>
        <w:t xml:space="preserve">– ЦКЕИ, определенная затратным методом, руб. </w:t>
      </w:r>
    </w:p>
    <w:p w14:paraId="1441AFE1" w14:textId="7C9F9B0A" w:rsidR="00F17B51" w:rsidRPr="00024411" w:rsidRDefault="00F17B51" w:rsidP="00F17B51">
      <w:pPr>
        <w:spacing w:after="0"/>
        <w:ind w:firstLine="709"/>
        <w:jc w:val="both"/>
        <w:rPr>
          <w:rFonts w:ascii="Times New Roman" w:hAnsi="Times New Roman" w:cs="Times New Roman"/>
          <w:sz w:val="28"/>
          <w:szCs w:val="28"/>
        </w:rPr>
      </w:pPr>
      <w:r w:rsidRPr="00024411">
        <w:rPr>
          <w:rFonts w:ascii="Times New Roman" w:hAnsi="Times New Roman" w:cs="Times New Roman"/>
          <w:sz w:val="28"/>
          <w:szCs w:val="28"/>
        </w:rPr>
        <w:t>8</w:t>
      </w:r>
      <w:r w:rsidR="00FF406B" w:rsidRPr="00024411">
        <w:rPr>
          <w:rFonts w:ascii="Times New Roman" w:hAnsi="Times New Roman" w:cs="Times New Roman"/>
          <w:sz w:val="28"/>
          <w:szCs w:val="28"/>
        </w:rPr>
        <w:t>2</w:t>
      </w:r>
      <w:r w:rsidRPr="00024411">
        <w:rPr>
          <w:rFonts w:ascii="Times New Roman" w:hAnsi="Times New Roman" w:cs="Times New Roman"/>
          <w:sz w:val="28"/>
          <w:szCs w:val="28"/>
        </w:rPr>
        <w:t xml:space="preserve">. Форма представления результатов определения заказчиком ЦКЕИ приведена в Приложении № </w:t>
      </w:r>
      <w:r w:rsidR="00D07287" w:rsidRPr="00024411">
        <w:rPr>
          <w:rFonts w:ascii="Times New Roman" w:hAnsi="Times New Roman" w:cs="Times New Roman"/>
          <w:sz w:val="28"/>
          <w:szCs w:val="28"/>
        </w:rPr>
        <w:t>19</w:t>
      </w:r>
      <w:r w:rsidRPr="00024411">
        <w:rPr>
          <w:rFonts w:ascii="Times New Roman" w:hAnsi="Times New Roman" w:cs="Times New Roman"/>
          <w:sz w:val="28"/>
          <w:szCs w:val="28"/>
        </w:rPr>
        <w:t>.</w:t>
      </w:r>
    </w:p>
    <w:p w14:paraId="14C38FA3" w14:textId="60335B9F" w:rsidR="00FF406B" w:rsidRPr="00024411" w:rsidRDefault="00F17B51" w:rsidP="00F17B51">
      <w:pPr>
        <w:spacing w:after="0"/>
        <w:ind w:firstLine="709"/>
        <w:jc w:val="both"/>
        <w:rPr>
          <w:rFonts w:ascii="Times New Roman" w:hAnsi="Times New Roman" w:cs="Times New Roman"/>
          <w:sz w:val="28"/>
          <w:szCs w:val="28"/>
        </w:rPr>
        <w:sectPr w:rsidR="00FF406B" w:rsidRPr="00024411" w:rsidSect="00844276">
          <w:headerReference w:type="default" r:id="rId33"/>
          <w:pgSz w:w="11906" w:h="16838"/>
          <w:pgMar w:top="1134" w:right="850" w:bottom="1134" w:left="1418" w:header="708" w:footer="708" w:gutter="0"/>
          <w:cols w:space="708"/>
          <w:titlePg/>
          <w:docGrid w:linePitch="360"/>
        </w:sectPr>
      </w:pPr>
      <w:r w:rsidRPr="00024411">
        <w:rPr>
          <w:rFonts w:ascii="Times New Roman" w:hAnsi="Times New Roman" w:cs="Times New Roman"/>
          <w:sz w:val="28"/>
          <w:szCs w:val="28"/>
        </w:rPr>
        <w:t>8</w:t>
      </w:r>
      <w:r w:rsidR="00FF406B" w:rsidRPr="00024411">
        <w:rPr>
          <w:rFonts w:ascii="Times New Roman" w:hAnsi="Times New Roman" w:cs="Times New Roman"/>
          <w:sz w:val="28"/>
          <w:szCs w:val="28"/>
        </w:rPr>
        <w:t>3</w:t>
      </w:r>
      <w:r w:rsidRPr="00024411">
        <w:rPr>
          <w:rFonts w:ascii="Times New Roman" w:hAnsi="Times New Roman" w:cs="Times New Roman"/>
          <w:sz w:val="28"/>
          <w:szCs w:val="28"/>
        </w:rPr>
        <w:t xml:space="preserve">. В случае превышения рассчитанной ЦКЕИ величины согласованного лимита денежных средств на закупку, установленного в финансовом плане заказчика, заказчик осуществляет закупку при изменении указанного лимита. </w:t>
      </w:r>
      <w:r w:rsidR="003B1D64">
        <w:rPr>
          <w:rFonts w:ascii="Times New Roman" w:hAnsi="Times New Roman" w:cs="Times New Roman"/>
          <w:sz w:val="28"/>
          <w:szCs w:val="28"/>
        </w:rPr>
        <w:br/>
      </w:r>
      <w:r w:rsidRPr="00024411">
        <w:rPr>
          <w:rFonts w:ascii="Times New Roman" w:hAnsi="Times New Roman" w:cs="Times New Roman"/>
          <w:sz w:val="28"/>
          <w:szCs w:val="28"/>
        </w:rPr>
        <w:t xml:space="preserve">В случае отсутствия такой возможности заказчик принимает решение </w:t>
      </w:r>
      <w:r w:rsidR="003B1D64">
        <w:rPr>
          <w:rFonts w:ascii="Times New Roman" w:hAnsi="Times New Roman" w:cs="Times New Roman"/>
          <w:sz w:val="28"/>
          <w:szCs w:val="28"/>
        </w:rPr>
        <w:br/>
      </w:r>
      <w:r w:rsidRPr="00024411">
        <w:rPr>
          <w:rFonts w:ascii="Times New Roman" w:hAnsi="Times New Roman" w:cs="Times New Roman"/>
          <w:sz w:val="28"/>
          <w:szCs w:val="28"/>
        </w:rPr>
        <w:t>об исключении закупки либо изменении состава основного комплектующего оборудования судна или проекта судна, обеспечивающего снижение стоимости строительства судна. После этого определение ЦКЕИ осуществляется повторно.</w:t>
      </w:r>
    </w:p>
    <w:p w14:paraId="3A08E643" w14:textId="25DD2821" w:rsidR="00333BF9" w:rsidRPr="00024411" w:rsidRDefault="00333BF9" w:rsidP="00333BF9">
      <w:pPr>
        <w:spacing w:after="0" w:line="360" w:lineRule="auto"/>
        <w:jc w:val="right"/>
        <w:rPr>
          <w:rFonts w:ascii="Times New Roman" w:hAnsi="Times New Roman" w:cs="Times New Roman"/>
          <w:sz w:val="24"/>
          <w:szCs w:val="24"/>
        </w:rPr>
      </w:pPr>
      <w:r w:rsidRPr="00024411">
        <w:rPr>
          <w:rFonts w:ascii="Times New Roman" w:hAnsi="Times New Roman" w:cs="Times New Roman"/>
          <w:sz w:val="24"/>
          <w:szCs w:val="24"/>
        </w:rPr>
        <w:lastRenderedPageBreak/>
        <w:t xml:space="preserve">Приложение № </w:t>
      </w:r>
      <w:r w:rsidR="005037B0" w:rsidRPr="00024411">
        <w:rPr>
          <w:rFonts w:ascii="Times New Roman" w:hAnsi="Times New Roman" w:cs="Times New Roman"/>
          <w:sz w:val="24"/>
          <w:szCs w:val="24"/>
        </w:rPr>
        <w:t>1</w:t>
      </w:r>
    </w:p>
    <w:p w14:paraId="02766EA9" w14:textId="77777777" w:rsidR="00333BF9" w:rsidRPr="00024411" w:rsidRDefault="00333BF9" w:rsidP="00333BF9">
      <w:pPr>
        <w:spacing w:after="0"/>
        <w:ind w:left="4111"/>
        <w:jc w:val="both"/>
        <w:rPr>
          <w:rFonts w:ascii="Times New Roman" w:hAnsi="Times New Roman" w:cs="Times New Roman"/>
          <w:sz w:val="24"/>
          <w:szCs w:val="24"/>
        </w:rPr>
      </w:pPr>
      <w:r w:rsidRPr="00024411">
        <w:rPr>
          <w:rFonts w:ascii="Times New Roman" w:hAnsi="Times New Roman" w:cs="Times New Roman"/>
          <w:sz w:val="24"/>
          <w:szCs w:val="24"/>
        </w:rPr>
        <w:t xml:space="preserve">К Порядку определения начальной (максимальной) цены контракта, цены контракта, заключаемого с единственным поставщиком (подрядчиком, исполнителем), и начальной цены единицы товара, работы, услуги при осуществлении закупок продукции судостроительной промышленности </w:t>
      </w:r>
      <w:r w:rsidRPr="00024411">
        <w:rPr>
          <w:rFonts w:ascii="Times New Roman" w:hAnsi="Times New Roman"/>
          <w:sz w:val="24"/>
          <w:szCs w:val="24"/>
        </w:rPr>
        <w:t>(за исключением продукции, закупка которой осуществляется в рамках государственного оборонного заказа)</w:t>
      </w:r>
    </w:p>
    <w:p w14:paraId="14800677" w14:textId="77777777" w:rsidR="00333BF9" w:rsidRPr="00024411" w:rsidRDefault="00333BF9" w:rsidP="00333BF9">
      <w:pPr>
        <w:spacing w:after="60" w:line="360" w:lineRule="auto"/>
        <w:ind w:left="3402"/>
        <w:jc w:val="right"/>
        <w:rPr>
          <w:rFonts w:ascii="Times New Roman" w:hAnsi="Times New Roman" w:cs="Times New Roman"/>
          <w:sz w:val="28"/>
          <w:szCs w:val="28"/>
        </w:rPr>
      </w:pPr>
    </w:p>
    <w:p w14:paraId="0E84B823" w14:textId="77777777" w:rsidR="00333BF9" w:rsidRPr="00024411" w:rsidRDefault="00333BF9" w:rsidP="00333BF9">
      <w:pPr>
        <w:spacing w:after="60" w:line="360" w:lineRule="auto"/>
        <w:ind w:left="5954"/>
        <w:jc w:val="right"/>
        <w:rPr>
          <w:rFonts w:ascii="Times New Roman" w:hAnsi="Times New Roman" w:cs="Times New Roman"/>
          <w:sz w:val="28"/>
          <w:szCs w:val="28"/>
        </w:rPr>
      </w:pPr>
      <w:r w:rsidRPr="00024411">
        <w:rPr>
          <w:rFonts w:ascii="Times New Roman" w:hAnsi="Times New Roman" w:cs="Times New Roman"/>
          <w:sz w:val="28"/>
          <w:szCs w:val="28"/>
        </w:rPr>
        <w:t>(рекомендуемый образец)</w:t>
      </w:r>
    </w:p>
    <w:p w14:paraId="1498C3F9" w14:textId="77777777" w:rsidR="00333BF9" w:rsidRPr="00024411" w:rsidRDefault="00333BF9" w:rsidP="00333BF9">
      <w:pPr>
        <w:spacing w:after="0"/>
        <w:jc w:val="center"/>
        <w:rPr>
          <w:rFonts w:ascii="Times New Roman" w:hAnsi="Times New Roman" w:cs="Times New Roman"/>
          <w:b/>
          <w:sz w:val="28"/>
          <w:szCs w:val="28"/>
        </w:rPr>
      </w:pPr>
      <w:r w:rsidRPr="00024411">
        <w:rPr>
          <w:rFonts w:ascii="Times New Roman" w:hAnsi="Times New Roman" w:cs="Times New Roman"/>
          <w:b/>
          <w:sz w:val="28"/>
          <w:szCs w:val="28"/>
        </w:rPr>
        <w:t>Типовая форма запроса цен</w:t>
      </w:r>
    </w:p>
    <w:p w14:paraId="43A2F635" w14:textId="77777777" w:rsidR="00333BF9" w:rsidRPr="00024411" w:rsidRDefault="00333BF9" w:rsidP="00333BF9">
      <w:pPr>
        <w:spacing w:after="0"/>
        <w:jc w:val="center"/>
        <w:rPr>
          <w:rFonts w:ascii="Times New Roman" w:hAnsi="Times New Roman" w:cs="Times New Roman"/>
          <w:b/>
          <w:sz w:val="28"/>
          <w:szCs w:val="28"/>
        </w:rPr>
      </w:pPr>
    </w:p>
    <w:p w14:paraId="5DCC256C" w14:textId="77777777" w:rsidR="00333BF9" w:rsidRPr="00024411" w:rsidRDefault="00333BF9" w:rsidP="00333BF9">
      <w:pPr>
        <w:spacing w:after="0"/>
        <w:jc w:val="center"/>
        <w:rPr>
          <w:rFonts w:ascii="Times New Roman" w:hAnsi="Times New Roman" w:cs="Times New Roman"/>
          <w:b/>
          <w:sz w:val="28"/>
          <w:szCs w:val="28"/>
        </w:rPr>
      </w:pPr>
      <w:r w:rsidRPr="00024411">
        <w:rPr>
          <w:rFonts w:ascii="Times New Roman" w:hAnsi="Times New Roman" w:cs="Times New Roman"/>
          <w:b/>
          <w:sz w:val="28"/>
          <w:szCs w:val="28"/>
        </w:rPr>
        <w:t xml:space="preserve">Запрос цен _________________ </w:t>
      </w:r>
      <w:r w:rsidRPr="00024411">
        <w:rPr>
          <w:rFonts w:ascii="Times New Roman" w:hAnsi="Times New Roman" w:cs="Times New Roman"/>
          <w:bCs/>
          <w:sz w:val="28"/>
          <w:szCs w:val="28"/>
        </w:rPr>
        <w:t>&lt;1&gt;</w:t>
      </w:r>
    </w:p>
    <w:p w14:paraId="7BC475B9" w14:textId="77777777" w:rsidR="00333BF9" w:rsidRPr="00024411" w:rsidRDefault="00333BF9" w:rsidP="00333BF9">
      <w:pPr>
        <w:spacing w:after="0"/>
        <w:ind w:firstLine="1276"/>
        <w:jc w:val="center"/>
        <w:rPr>
          <w:rFonts w:ascii="Times New Roman" w:hAnsi="Times New Roman" w:cs="Times New Roman"/>
        </w:rPr>
      </w:pPr>
      <w:r w:rsidRPr="00024411">
        <w:rPr>
          <w:rFonts w:ascii="Times New Roman" w:hAnsi="Times New Roman" w:cs="Times New Roman"/>
        </w:rPr>
        <w:t>(Номер запроса цен)</w:t>
      </w:r>
    </w:p>
    <w:p w14:paraId="3AE54413" w14:textId="77777777" w:rsidR="00333BF9" w:rsidRPr="00024411" w:rsidRDefault="00333BF9" w:rsidP="00333BF9">
      <w:pPr>
        <w:spacing w:after="0"/>
        <w:rPr>
          <w:rFonts w:ascii="Times New Roman" w:hAnsi="Times New Roman" w:cs="Times New Roman"/>
          <w:sz w:val="24"/>
          <w:szCs w:val="24"/>
          <w:vertAlign w:val="superscript"/>
        </w:rPr>
      </w:pPr>
    </w:p>
    <w:tbl>
      <w:tblPr>
        <w:tblStyle w:val="a4"/>
        <w:tblW w:w="0" w:type="auto"/>
        <w:tblLook w:val="04A0" w:firstRow="1" w:lastRow="0" w:firstColumn="1" w:lastColumn="0" w:noHBand="0" w:noVBand="1"/>
      </w:tblPr>
      <w:tblGrid>
        <w:gridCol w:w="4785"/>
        <w:gridCol w:w="4786"/>
      </w:tblGrid>
      <w:tr w:rsidR="00333BF9" w:rsidRPr="00024411" w14:paraId="41A1818F" w14:textId="77777777" w:rsidTr="00333BF9">
        <w:tc>
          <w:tcPr>
            <w:tcW w:w="4785" w:type="dxa"/>
          </w:tcPr>
          <w:p w14:paraId="08716F23" w14:textId="77777777" w:rsidR="00333BF9" w:rsidRPr="00024411" w:rsidRDefault="00333BF9" w:rsidP="00333BF9">
            <w:pPr>
              <w:jc w:val="center"/>
              <w:rPr>
                <w:rFonts w:ascii="Times New Roman" w:hAnsi="Times New Roman" w:cs="Times New Roman"/>
                <w:sz w:val="24"/>
                <w:szCs w:val="24"/>
                <w:lang w:val="en-GB"/>
              </w:rPr>
            </w:pPr>
            <w:r w:rsidRPr="00024411">
              <w:rPr>
                <w:rFonts w:ascii="Times New Roman" w:hAnsi="Times New Roman" w:cs="Times New Roman"/>
                <w:sz w:val="24"/>
                <w:szCs w:val="24"/>
              </w:rPr>
              <w:t xml:space="preserve">Бланк государственного заказчика </w:t>
            </w:r>
            <w:r w:rsidRPr="00024411">
              <w:rPr>
                <w:rFonts w:ascii="Times New Roman" w:hAnsi="Times New Roman" w:cs="Times New Roman"/>
                <w:sz w:val="24"/>
                <w:szCs w:val="24"/>
                <w:lang w:val="en-GB"/>
              </w:rPr>
              <w:t>&lt;</w:t>
            </w:r>
            <w:r w:rsidRPr="00024411">
              <w:rPr>
                <w:rFonts w:ascii="Times New Roman" w:hAnsi="Times New Roman" w:cs="Times New Roman"/>
                <w:sz w:val="24"/>
                <w:szCs w:val="24"/>
              </w:rPr>
              <w:t>2</w:t>
            </w:r>
            <w:r w:rsidRPr="00024411">
              <w:rPr>
                <w:rFonts w:ascii="Times New Roman" w:hAnsi="Times New Roman" w:cs="Times New Roman"/>
                <w:sz w:val="24"/>
                <w:szCs w:val="24"/>
                <w:lang w:val="en-GB"/>
              </w:rPr>
              <w:t>&gt;</w:t>
            </w:r>
          </w:p>
          <w:p w14:paraId="02C14A37" w14:textId="77777777" w:rsidR="00333BF9" w:rsidRPr="00024411" w:rsidRDefault="00333BF9" w:rsidP="00333BF9">
            <w:pPr>
              <w:rPr>
                <w:rFonts w:ascii="Times New Roman" w:hAnsi="Times New Roman" w:cs="Times New Roman"/>
              </w:rPr>
            </w:pPr>
          </w:p>
        </w:tc>
        <w:tc>
          <w:tcPr>
            <w:tcW w:w="4786" w:type="dxa"/>
          </w:tcPr>
          <w:p w14:paraId="4C48D1CF" w14:textId="77777777" w:rsidR="00333BF9" w:rsidRPr="00024411" w:rsidRDefault="00333BF9" w:rsidP="00333BF9">
            <w:pPr>
              <w:jc w:val="center"/>
              <w:rPr>
                <w:rFonts w:ascii="Times New Roman" w:hAnsi="Times New Roman" w:cs="Times New Roman"/>
                <w:sz w:val="24"/>
                <w:szCs w:val="24"/>
              </w:rPr>
            </w:pPr>
          </w:p>
          <w:p w14:paraId="20A5C407" w14:textId="77777777" w:rsidR="00333BF9" w:rsidRPr="00024411" w:rsidRDefault="00333BF9" w:rsidP="00333BF9">
            <w:pPr>
              <w:pBdr>
                <w:top w:val="single" w:sz="12" w:space="1" w:color="auto"/>
                <w:bottom w:val="single" w:sz="12" w:space="1" w:color="auto"/>
              </w:pBdr>
              <w:jc w:val="center"/>
              <w:rPr>
                <w:rFonts w:ascii="Times New Roman" w:hAnsi="Times New Roman" w:cs="Times New Roman"/>
                <w:sz w:val="24"/>
                <w:szCs w:val="24"/>
              </w:rPr>
            </w:pPr>
          </w:p>
          <w:p w14:paraId="125DF226" w14:textId="77777777" w:rsidR="00333BF9" w:rsidRPr="00024411" w:rsidRDefault="00333BF9" w:rsidP="00333BF9">
            <w:pPr>
              <w:jc w:val="center"/>
              <w:rPr>
                <w:rFonts w:ascii="Times New Roman" w:hAnsi="Times New Roman" w:cs="Times New Roman"/>
                <w:sz w:val="24"/>
                <w:szCs w:val="24"/>
              </w:rPr>
            </w:pPr>
            <w:r w:rsidRPr="00024411">
              <w:rPr>
                <w:rFonts w:ascii="Times New Roman" w:hAnsi="Times New Roman" w:cs="Times New Roman"/>
                <w:sz w:val="24"/>
                <w:szCs w:val="24"/>
              </w:rPr>
              <w:t>(наименование организации)</w:t>
            </w:r>
          </w:p>
          <w:p w14:paraId="391F58B9" w14:textId="77777777" w:rsidR="00333BF9" w:rsidRPr="00024411" w:rsidRDefault="00333BF9" w:rsidP="00333BF9">
            <w:pPr>
              <w:jc w:val="center"/>
              <w:rPr>
                <w:rFonts w:ascii="Times New Roman" w:hAnsi="Times New Roman" w:cs="Times New Roman"/>
                <w:sz w:val="24"/>
                <w:szCs w:val="24"/>
              </w:rPr>
            </w:pPr>
          </w:p>
          <w:p w14:paraId="029B7E89" w14:textId="77777777" w:rsidR="00333BF9" w:rsidRPr="00024411" w:rsidRDefault="00333BF9" w:rsidP="00333BF9">
            <w:pPr>
              <w:pBdr>
                <w:top w:val="single" w:sz="12" w:space="1" w:color="auto"/>
                <w:bottom w:val="single" w:sz="12" w:space="1" w:color="auto"/>
              </w:pBdr>
              <w:jc w:val="center"/>
              <w:rPr>
                <w:rFonts w:ascii="Times New Roman" w:hAnsi="Times New Roman" w:cs="Times New Roman"/>
                <w:sz w:val="24"/>
                <w:szCs w:val="24"/>
              </w:rPr>
            </w:pPr>
          </w:p>
          <w:p w14:paraId="225212A1" w14:textId="77777777" w:rsidR="00333BF9" w:rsidRPr="00024411" w:rsidRDefault="00333BF9" w:rsidP="00333BF9">
            <w:pPr>
              <w:jc w:val="center"/>
              <w:rPr>
                <w:rFonts w:ascii="Times New Roman" w:hAnsi="Times New Roman" w:cs="Times New Roman"/>
                <w:sz w:val="24"/>
                <w:szCs w:val="24"/>
              </w:rPr>
            </w:pPr>
            <w:r w:rsidRPr="00024411">
              <w:rPr>
                <w:rFonts w:ascii="Times New Roman" w:hAnsi="Times New Roman" w:cs="Times New Roman"/>
                <w:sz w:val="24"/>
                <w:szCs w:val="24"/>
              </w:rPr>
              <w:t>(почтовый адрес)</w:t>
            </w:r>
          </w:p>
        </w:tc>
      </w:tr>
      <w:tr w:rsidR="00333BF9" w:rsidRPr="00024411" w14:paraId="135BD640" w14:textId="77777777" w:rsidTr="00333BF9">
        <w:tc>
          <w:tcPr>
            <w:tcW w:w="4785" w:type="dxa"/>
          </w:tcPr>
          <w:p w14:paraId="6BF417F9" w14:textId="77777777" w:rsidR="00333BF9" w:rsidRPr="00024411" w:rsidRDefault="00333BF9" w:rsidP="00333BF9">
            <w:pPr>
              <w:jc w:val="center"/>
              <w:rPr>
                <w:rFonts w:ascii="Times New Roman" w:hAnsi="Times New Roman" w:cs="Times New Roman"/>
                <w:sz w:val="24"/>
                <w:szCs w:val="24"/>
              </w:rPr>
            </w:pPr>
            <w:r w:rsidRPr="00024411">
              <w:rPr>
                <w:rFonts w:ascii="Times New Roman" w:hAnsi="Times New Roman" w:cs="Times New Roman"/>
                <w:sz w:val="24"/>
                <w:szCs w:val="24"/>
              </w:rPr>
              <w:t>Дата, номер</w:t>
            </w:r>
          </w:p>
        </w:tc>
        <w:tc>
          <w:tcPr>
            <w:tcW w:w="4786" w:type="dxa"/>
          </w:tcPr>
          <w:p w14:paraId="0E48A12C" w14:textId="77777777" w:rsidR="00333BF9" w:rsidRPr="00024411" w:rsidRDefault="00333BF9" w:rsidP="00333BF9">
            <w:pPr>
              <w:jc w:val="center"/>
              <w:rPr>
                <w:rFonts w:ascii="Times New Roman" w:hAnsi="Times New Roman" w:cs="Times New Roman"/>
                <w:sz w:val="24"/>
                <w:szCs w:val="24"/>
              </w:rPr>
            </w:pPr>
          </w:p>
        </w:tc>
      </w:tr>
    </w:tbl>
    <w:p w14:paraId="453710BE" w14:textId="77777777" w:rsidR="00333BF9" w:rsidRPr="00024411" w:rsidRDefault="00333BF9" w:rsidP="00333BF9">
      <w:pPr>
        <w:spacing w:after="0"/>
        <w:jc w:val="center"/>
        <w:rPr>
          <w:rFonts w:ascii="Times New Roman" w:hAnsi="Times New Roman" w:cs="Times New Roman"/>
          <w:sz w:val="24"/>
          <w:szCs w:val="24"/>
        </w:rPr>
      </w:pPr>
    </w:p>
    <w:p w14:paraId="6C8A2B67" w14:textId="77777777" w:rsidR="00333BF9" w:rsidRPr="00024411" w:rsidRDefault="00333BF9" w:rsidP="00333BF9">
      <w:pPr>
        <w:spacing w:after="0"/>
        <w:jc w:val="center"/>
        <w:rPr>
          <w:rFonts w:ascii="Times New Roman" w:hAnsi="Times New Roman" w:cs="Times New Roman"/>
          <w:b/>
          <w:sz w:val="24"/>
          <w:szCs w:val="24"/>
        </w:rPr>
      </w:pPr>
      <w:r w:rsidRPr="00024411">
        <w:rPr>
          <w:rFonts w:ascii="Times New Roman" w:hAnsi="Times New Roman" w:cs="Times New Roman"/>
          <w:b/>
          <w:sz w:val="24"/>
          <w:szCs w:val="24"/>
        </w:rPr>
        <w:t xml:space="preserve">Запрос ценовой информации (коммерческого предложения)  </w:t>
      </w:r>
    </w:p>
    <w:p w14:paraId="0BAFFB38" w14:textId="77777777" w:rsidR="00333BF9" w:rsidRPr="00024411" w:rsidRDefault="00333BF9" w:rsidP="00333BF9">
      <w:pPr>
        <w:spacing w:after="0"/>
        <w:jc w:val="center"/>
        <w:rPr>
          <w:rFonts w:ascii="Times New Roman" w:hAnsi="Times New Roman" w:cs="Times New Roman"/>
          <w:b/>
          <w:sz w:val="24"/>
          <w:szCs w:val="24"/>
        </w:rPr>
      </w:pPr>
    </w:p>
    <w:p w14:paraId="79453CED" w14:textId="77777777" w:rsidR="00333BF9" w:rsidRPr="00024411" w:rsidRDefault="00333BF9" w:rsidP="00333BF9">
      <w:pPr>
        <w:pStyle w:val="a"/>
        <w:numPr>
          <w:ilvl w:val="0"/>
          <w:numId w:val="0"/>
        </w:numPr>
        <w:spacing w:line="240" w:lineRule="auto"/>
        <w:rPr>
          <w:b/>
          <w:sz w:val="24"/>
        </w:rPr>
      </w:pPr>
      <w:r w:rsidRPr="00024411">
        <w:rPr>
          <w:b/>
          <w:sz w:val="24"/>
        </w:rPr>
        <w:t xml:space="preserve">Общая информация запроса ценовой информации (коммерческого предложения) </w:t>
      </w:r>
      <w:r w:rsidRPr="00024411">
        <w:rPr>
          <w:bCs/>
          <w:sz w:val="24"/>
        </w:rPr>
        <w:t>&lt;1&gt;</w:t>
      </w:r>
      <w:r w:rsidRPr="00024411">
        <w:rPr>
          <w:b/>
          <w:sz w:val="24"/>
        </w:rPr>
        <w:t>:</w:t>
      </w:r>
    </w:p>
    <w:p w14:paraId="703F4908" w14:textId="77777777" w:rsidR="00333BF9" w:rsidRPr="00024411" w:rsidRDefault="00333BF9" w:rsidP="00333BF9">
      <w:pPr>
        <w:pStyle w:val="a"/>
        <w:numPr>
          <w:ilvl w:val="0"/>
          <w:numId w:val="0"/>
        </w:numPr>
        <w:spacing w:line="240" w:lineRule="auto"/>
        <w:rPr>
          <w:b/>
          <w:sz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934"/>
      </w:tblGrid>
      <w:tr w:rsidR="00333BF9" w:rsidRPr="00024411" w14:paraId="10C8A7AA" w14:textId="77777777" w:rsidTr="00333BF9">
        <w:tc>
          <w:tcPr>
            <w:tcW w:w="5637" w:type="dxa"/>
          </w:tcPr>
          <w:p w14:paraId="46E19830" w14:textId="77777777" w:rsidR="00333BF9" w:rsidRPr="00024411" w:rsidRDefault="00333BF9" w:rsidP="00333BF9">
            <w:pPr>
              <w:pStyle w:val="a"/>
              <w:numPr>
                <w:ilvl w:val="0"/>
                <w:numId w:val="0"/>
              </w:numPr>
              <w:spacing w:line="240" w:lineRule="auto"/>
              <w:rPr>
                <w:sz w:val="24"/>
              </w:rPr>
            </w:pPr>
            <w:r w:rsidRPr="00024411">
              <w:rPr>
                <w:sz w:val="24"/>
              </w:rPr>
              <w:t>Номер запроса (</w:t>
            </w:r>
            <w:r w:rsidRPr="00024411">
              <w:rPr>
                <w:sz w:val="22"/>
                <w:szCs w:val="22"/>
              </w:rPr>
              <w:t>указывается при размещении запроса в ЕИС)</w:t>
            </w:r>
          </w:p>
          <w:p w14:paraId="57985303" w14:textId="77777777" w:rsidR="00333BF9" w:rsidRPr="00024411" w:rsidRDefault="00333BF9" w:rsidP="00333BF9">
            <w:pPr>
              <w:pStyle w:val="a"/>
              <w:numPr>
                <w:ilvl w:val="0"/>
                <w:numId w:val="0"/>
              </w:numPr>
              <w:spacing w:line="240" w:lineRule="auto"/>
              <w:rPr>
                <w:sz w:val="24"/>
              </w:rPr>
            </w:pPr>
          </w:p>
        </w:tc>
        <w:tc>
          <w:tcPr>
            <w:tcW w:w="3934" w:type="dxa"/>
          </w:tcPr>
          <w:p w14:paraId="09B5714F" w14:textId="77777777" w:rsidR="00333BF9" w:rsidRPr="00024411" w:rsidRDefault="00333BF9" w:rsidP="00333BF9">
            <w:pPr>
              <w:pStyle w:val="a"/>
              <w:numPr>
                <w:ilvl w:val="0"/>
                <w:numId w:val="0"/>
              </w:numPr>
              <w:spacing w:line="240" w:lineRule="auto"/>
              <w:rPr>
                <w:sz w:val="24"/>
              </w:rPr>
            </w:pPr>
          </w:p>
        </w:tc>
      </w:tr>
      <w:tr w:rsidR="00333BF9" w:rsidRPr="00024411" w14:paraId="6F46CA7C" w14:textId="77777777" w:rsidTr="00333BF9">
        <w:tc>
          <w:tcPr>
            <w:tcW w:w="5637" w:type="dxa"/>
          </w:tcPr>
          <w:p w14:paraId="7CD4CE90" w14:textId="77777777" w:rsidR="00333BF9" w:rsidRPr="00024411" w:rsidRDefault="00333BF9" w:rsidP="00333BF9">
            <w:pPr>
              <w:pStyle w:val="a"/>
              <w:numPr>
                <w:ilvl w:val="0"/>
                <w:numId w:val="0"/>
              </w:numPr>
              <w:spacing w:line="240" w:lineRule="auto"/>
              <w:rPr>
                <w:sz w:val="24"/>
              </w:rPr>
            </w:pPr>
            <w:r w:rsidRPr="00024411">
              <w:rPr>
                <w:sz w:val="24"/>
              </w:rPr>
              <w:t>Статус (</w:t>
            </w:r>
            <w:r w:rsidRPr="00024411">
              <w:rPr>
                <w:sz w:val="22"/>
                <w:szCs w:val="22"/>
              </w:rPr>
              <w:t>указывается при размещении запроса в ЕИС (например, «опубликован»</w:t>
            </w:r>
            <w:r w:rsidRPr="00024411">
              <w:rPr>
                <w:sz w:val="24"/>
              </w:rPr>
              <w:t>)</w:t>
            </w:r>
          </w:p>
          <w:p w14:paraId="0B057828" w14:textId="77777777" w:rsidR="00333BF9" w:rsidRPr="00024411" w:rsidRDefault="00333BF9" w:rsidP="00333BF9">
            <w:pPr>
              <w:pStyle w:val="a"/>
              <w:numPr>
                <w:ilvl w:val="0"/>
                <w:numId w:val="0"/>
              </w:numPr>
              <w:spacing w:line="240" w:lineRule="auto"/>
              <w:rPr>
                <w:sz w:val="24"/>
              </w:rPr>
            </w:pPr>
          </w:p>
        </w:tc>
        <w:tc>
          <w:tcPr>
            <w:tcW w:w="3934" w:type="dxa"/>
          </w:tcPr>
          <w:p w14:paraId="6BDF4429" w14:textId="77777777" w:rsidR="00333BF9" w:rsidRPr="00024411" w:rsidRDefault="00333BF9" w:rsidP="00333BF9">
            <w:pPr>
              <w:pStyle w:val="a"/>
              <w:numPr>
                <w:ilvl w:val="0"/>
                <w:numId w:val="0"/>
              </w:numPr>
              <w:spacing w:line="240" w:lineRule="auto"/>
              <w:rPr>
                <w:sz w:val="24"/>
              </w:rPr>
            </w:pPr>
          </w:p>
        </w:tc>
      </w:tr>
      <w:tr w:rsidR="00333BF9" w:rsidRPr="00024411" w14:paraId="63E6F80B" w14:textId="77777777" w:rsidTr="00333BF9">
        <w:tc>
          <w:tcPr>
            <w:tcW w:w="5637" w:type="dxa"/>
          </w:tcPr>
          <w:p w14:paraId="09D2DEFA" w14:textId="77777777" w:rsidR="00333BF9" w:rsidRPr="00024411" w:rsidRDefault="00333BF9" w:rsidP="00333BF9">
            <w:pPr>
              <w:pStyle w:val="a"/>
              <w:numPr>
                <w:ilvl w:val="0"/>
                <w:numId w:val="0"/>
              </w:numPr>
              <w:spacing w:line="240" w:lineRule="auto"/>
              <w:rPr>
                <w:sz w:val="24"/>
              </w:rPr>
            </w:pPr>
            <w:r w:rsidRPr="00024411">
              <w:rPr>
                <w:sz w:val="24"/>
              </w:rPr>
              <w:t>Наименование организации, осуществляющей размещение запроса цен</w:t>
            </w:r>
          </w:p>
          <w:p w14:paraId="79C0CDE5" w14:textId="77777777" w:rsidR="00333BF9" w:rsidRPr="00024411" w:rsidRDefault="00333BF9" w:rsidP="00333BF9">
            <w:pPr>
              <w:pStyle w:val="a"/>
              <w:numPr>
                <w:ilvl w:val="0"/>
                <w:numId w:val="0"/>
              </w:numPr>
              <w:spacing w:line="240" w:lineRule="auto"/>
              <w:rPr>
                <w:sz w:val="24"/>
              </w:rPr>
            </w:pPr>
          </w:p>
        </w:tc>
        <w:tc>
          <w:tcPr>
            <w:tcW w:w="3934" w:type="dxa"/>
          </w:tcPr>
          <w:p w14:paraId="74A7C96B" w14:textId="77777777" w:rsidR="00333BF9" w:rsidRPr="00024411" w:rsidRDefault="00333BF9" w:rsidP="00333BF9">
            <w:pPr>
              <w:pStyle w:val="a"/>
              <w:numPr>
                <w:ilvl w:val="0"/>
                <w:numId w:val="0"/>
              </w:numPr>
              <w:spacing w:line="240" w:lineRule="auto"/>
              <w:rPr>
                <w:sz w:val="24"/>
              </w:rPr>
            </w:pPr>
          </w:p>
        </w:tc>
      </w:tr>
      <w:tr w:rsidR="00333BF9" w:rsidRPr="00024411" w14:paraId="6EFAA83F" w14:textId="77777777" w:rsidTr="00333BF9">
        <w:tc>
          <w:tcPr>
            <w:tcW w:w="5637" w:type="dxa"/>
          </w:tcPr>
          <w:p w14:paraId="2EC6A6AC" w14:textId="77777777" w:rsidR="00333BF9" w:rsidRPr="00024411" w:rsidRDefault="00333BF9" w:rsidP="00333BF9">
            <w:pPr>
              <w:pStyle w:val="a"/>
              <w:numPr>
                <w:ilvl w:val="0"/>
                <w:numId w:val="0"/>
              </w:numPr>
              <w:spacing w:line="240" w:lineRule="auto"/>
              <w:rPr>
                <w:sz w:val="24"/>
              </w:rPr>
            </w:pPr>
            <w:r w:rsidRPr="00024411">
              <w:rPr>
                <w:sz w:val="24"/>
              </w:rPr>
              <w:t>Наименование объекта закупки</w:t>
            </w:r>
          </w:p>
        </w:tc>
        <w:tc>
          <w:tcPr>
            <w:tcW w:w="3934" w:type="dxa"/>
          </w:tcPr>
          <w:p w14:paraId="15F4E4CF" w14:textId="77777777" w:rsidR="00333BF9" w:rsidRPr="00024411" w:rsidRDefault="00333BF9" w:rsidP="00333BF9">
            <w:pPr>
              <w:pStyle w:val="a"/>
              <w:numPr>
                <w:ilvl w:val="0"/>
                <w:numId w:val="0"/>
              </w:numPr>
              <w:spacing w:line="240" w:lineRule="auto"/>
              <w:rPr>
                <w:sz w:val="24"/>
              </w:rPr>
            </w:pPr>
          </w:p>
        </w:tc>
      </w:tr>
    </w:tbl>
    <w:p w14:paraId="21156AEE" w14:textId="77777777" w:rsidR="00333BF9" w:rsidRPr="00024411" w:rsidRDefault="00333BF9" w:rsidP="00333BF9">
      <w:pPr>
        <w:pStyle w:val="a"/>
        <w:numPr>
          <w:ilvl w:val="0"/>
          <w:numId w:val="0"/>
        </w:numPr>
        <w:spacing w:line="240" w:lineRule="auto"/>
        <w:rPr>
          <w:sz w:val="24"/>
        </w:rPr>
      </w:pPr>
    </w:p>
    <w:p w14:paraId="4DB3F178" w14:textId="77777777" w:rsidR="00333BF9" w:rsidRPr="00024411" w:rsidRDefault="00333BF9" w:rsidP="00333BF9">
      <w:pPr>
        <w:pStyle w:val="a"/>
        <w:numPr>
          <w:ilvl w:val="0"/>
          <w:numId w:val="0"/>
        </w:numPr>
        <w:spacing w:line="240" w:lineRule="auto"/>
        <w:rPr>
          <w:i/>
          <w:sz w:val="20"/>
          <w:szCs w:val="20"/>
        </w:rPr>
      </w:pPr>
      <w:r w:rsidRPr="00024411">
        <w:rPr>
          <w:i/>
          <w:sz w:val="20"/>
          <w:szCs w:val="20"/>
        </w:rPr>
        <w:t>Проведение данной процедуры сбора информации не влечет за собой возникновения каких-либо обязательств заказчика.</w:t>
      </w:r>
    </w:p>
    <w:p w14:paraId="0B436D9A" w14:textId="77777777" w:rsidR="00333BF9" w:rsidRPr="00024411" w:rsidRDefault="00333BF9" w:rsidP="00333BF9">
      <w:pPr>
        <w:pStyle w:val="a"/>
        <w:numPr>
          <w:ilvl w:val="0"/>
          <w:numId w:val="0"/>
        </w:numPr>
        <w:spacing w:line="240" w:lineRule="auto"/>
        <w:rPr>
          <w:i/>
          <w:sz w:val="20"/>
          <w:szCs w:val="20"/>
        </w:rPr>
      </w:pPr>
      <w:r w:rsidRPr="00024411">
        <w:rPr>
          <w:i/>
          <w:sz w:val="20"/>
          <w:szCs w:val="20"/>
        </w:rPr>
        <w:t>Из ответа на запрос должны однозначно определяться цена строительства судна и общая цена контракта на условиях, указанных в запросе, срок действия предлагаемой цены, расчет такой цены с целью предупреждения намеренного завышения или занижения цены строительства судна.</w:t>
      </w:r>
    </w:p>
    <w:p w14:paraId="34D05ABA" w14:textId="77777777" w:rsidR="00333BF9" w:rsidRPr="00024411" w:rsidRDefault="00333BF9" w:rsidP="00333BF9">
      <w:pPr>
        <w:pStyle w:val="a"/>
        <w:numPr>
          <w:ilvl w:val="0"/>
          <w:numId w:val="0"/>
        </w:numPr>
        <w:spacing w:line="240" w:lineRule="auto"/>
        <w:rPr>
          <w:i/>
          <w:sz w:val="24"/>
        </w:rPr>
      </w:pPr>
    </w:p>
    <w:p w14:paraId="38356ABC" w14:textId="77777777" w:rsidR="00333BF9" w:rsidRPr="00024411" w:rsidRDefault="00333BF9" w:rsidP="00333BF9">
      <w:pPr>
        <w:pStyle w:val="a"/>
        <w:keepNext/>
        <w:widowControl w:val="0"/>
        <w:numPr>
          <w:ilvl w:val="0"/>
          <w:numId w:val="0"/>
        </w:numPr>
        <w:rPr>
          <w:b/>
          <w:sz w:val="24"/>
        </w:rPr>
      </w:pPr>
      <w:r w:rsidRPr="00024411">
        <w:rPr>
          <w:b/>
          <w:sz w:val="24"/>
        </w:rPr>
        <w:lastRenderedPageBreak/>
        <w:t>Место предоставления ценовой информации, контактная информация</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33BF9" w:rsidRPr="00024411" w14:paraId="4077270E" w14:textId="77777777" w:rsidTr="00333BF9">
        <w:tc>
          <w:tcPr>
            <w:tcW w:w="4785" w:type="dxa"/>
          </w:tcPr>
          <w:p w14:paraId="744C8DFA" w14:textId="77777777" w:rsidR="00333BF9" w:rsidRPr="00024411" w:rsidRDefault="00333BF9" w:rsidP="00333BF9">
            <w:pPr>
              <w:pStyle w:val="a"/>
              <w:numPr>
                <w:ilvl w:val="0"/>
                <w:numId w:val="0"/>
              </w:numPr>
              <w:spacing w:line="240" w:lineRule="auto"/>
              <w:rPr>
                <w:sz w:val="24"/>
              </w:rPr>
            </w:pPr>
            <w:r w:rsidRPr="00024411">
              <w:rPr>
                <w:sz w:val="24"/>
              </w:rPr>
              <w:t>Место предоставления информации</w:t>
            </w:r>
          </w:p>
          <w:p w14:paraId="37EFAE4D" w14:textId="77777777" w:rsidR="00333BF9" w:rsidRPr="00024411" w:rsidRDefault="00333BF9" w:rsidP="00333BF9">
            <w:pPr>
              <w:pStyle w:val="a"/>
              <w:numPr>
                <w:ilvl w:val="0"/>
                <w:numId w:val="0"/>
              </w:numPr>
              <w:spacing w:line="240" w:lineRule="auto"/>
              <w:rPr>
                <w:sz w:val="24"/>
              </w:rPr>
            </w:pPr>
            <w:r w:rsidRPr="00024411">
              <w:rPr>
                <w:sz w:val="24"/>
              </w:rPr>
              <w:t>(</w:t>
            </w:r>
            <w:r w:rsidRPr="00024411">
              <w:rPr>
                <w:i/>
                <w:sz w:val="22"/>
                <w:szCs w:val="22"/>
              </w:rPr>
              <w:t>почтовый адрес, адрес для почтовых отправлений)</w:t>
            </w:r>
          </w:p>
          <w:p w14:paraId="00FE8AD5" w14:textId="77777777" w:rsidR="00333BF9" w:rsidRPr="00024411" w:rsidRDefault="00333BF9" w:rsidP="00333BF9">
            <w:pPr>
              <w:pStyle w:val="a"/>
              <w:numPr>
                <w:ilvl w:val="0"/>
                <w:numId w:val="0"/>
              </w:numPr>
              <w:spacing w:line="240" w:lineRule="auto"/>
              <w:rPr>
                <w:sz w:val="24"/>
              </w:rPr>
            </w:pPr>
          </w:p>
        </w:tc>
        <w:tc>
          <w:tcPr>
            <w:tcW w:w="4786" w:type="dxa"/>
          </w:tcPr>
          <w:p w14:paraId="4020AC1A" w14:textId="77777777" w:rsidR="00333BF9" w:rsidRPr="00024411" w:rsidRDefault="00333BF9" w:rsidP="00333BF9">
            <w:pPr>
              <w:pStyle w:val="a"/>
              <w:numPr>
                <w:ilvl w:val="0"/>
                <w:numId w:val="0"/>
              </w:numPr>
              <w:rPr>
                <w:sz w:val="24"/>
              </w:rPr>
            </w:pPr>
          </w:p>
        </w:tc>
      </w:tr>
      <w:tr w:rsidR="00333BF9" w:rsidRPr="00024411" w14:paraId="1B1EDDB1" w14:textId="77777777" w:rsidTr="00333BF9">
        <w:tc>
          <w:tcPr>
            <w:tcW w:w="4785" w:type="dxa"/>
          </w:tcPr>
          <w:p w14:paraId="36221F93" w14:textId="77777777" w:rsidR="00333BF9" w:rsidRPr="00024411" w:rsidRDefault="00333BF9" w:rsidP="00333BF9">
            <w:pPr>
              <w:pStyle w:val="a"/>
              <w:numPr>
                <w:ilvl w:val="0"/>
                <w:numId w:val="0"/>
              </w:numPr>
              <w:spacing w:line="240" w:lineRule="auto"/>
              <w:rPr>
                <w:sz w:val="24"/>
              </w:rPr>
            </w:pPr>
            <w:r w:rsidRPr="00024411">
              <w:rPr>
                <w:sz w:val="24"/>
              </w:rPr>
              <w:t>Ответственное должностное лицо, осуществляющее сбор ценовой информации (</w:t>
            </w:r>
            <w:r w:rsidRPr="00024411">
              <w:rPr>
                <w:i/>
                <w:sz w:val="20"/>
                <w:szCs w:val="20"/>
              </w:rPr>
              <w:t>фамилия, инициалы</w:t>
            </w:r>
            <w:r w:rsidRPr="00024411">
              <w:rPr>
                <w:sz w:val="24"/>
              </w:rPr>
              <w:t>)</w:t>
            </w:r>
          </w:p>
          <w:p w14:paraId="56221BEC" w14:textId="77777777" w:rsidR="00333BF9" w:rsidRPr="00024411" w:rsidRDefault="00333BF9" w:rsidP="00333BF9">
            <w:pPr>
              <w:pStyle w:val="a"/>
              <w:numPr>
                <w:ilvl w:val="0"/>
                <w:numId w:val="0"/>
              </w:numPr>
              <w:spacing w:line="240" w:lineRule="auto"/>
              <w:rPr>
                <w:sz w:val="24"/>
              </w:rPr>
            </w:pPr>
          </w:p>
        </w:tc>
        <w:tc>
          <w:tcPr>
            <w:tcW w:w="4786" w:type="dxa"/>
          </w:tcPr>
          <w:p w14:paraId="75961E8C" w14:textId="77777777" w:rsidR="00333BF9" w:rsidRPr="00024411" w:rsidRDefault="00333BF9" w:rsidP="00333BF9">
            <w:pPr>
              <w:pStyle w:val="a"/>
              <w:numPr>
                <w:ilvl w:val="0"/>
                <w:numId w:val="0"/>
              </w:numPr>
              <w:rPr>
                <w:sz w:val="24"/>
              </w:rPr>
            </w:pPr>
          </w:p>
        </w:tc>
      </w:tr>
      <w:tr w:rsidR="00333BF9" w:rsidRPr="00024411" w14:paraId="296207CA" w14:textId="77777777" w:rsidTr="00333BF9">
        <w:tc>
          <w:tcPr>
            <w:tcW w:w="4785" w:type="dxa"/>
          </w:tcPr>
          <w:p w14:paraId="0A2B9A4F" w14:textId="77777777" w:rsidR="00333BF9" w:rsidRPr="00024411" w:rsidRDefault="00333BF9" w:rsidP="00333BF9">
            <w:pPr>
              <w:pStyle w:val="a"/>
              <w:numPr>
                <w:ilvl w:val="0"/>
                <w:numId w:val="0"/>
              </w:numPr>
              <w:spacing w:line="240" w:lineRule="auto"/>
              <w:rPr>
                <w:sz w:val="24"/>
              </w:rPr>
            </w:pPr>
            <w:r w:rsidRPr="00024411">
              <w:rPr>
                <w:sz w:val="24"/>
              </w:rPr>
              <w:t>Адрес электронной почты</w:t>
            </w:r>
          </w:p>
        </w:tc>
        <w:tc>
          <w:tcPr>
            <w:tcW w:w="4786" w:type="dxa"/>
          </w:tcPr>
          <w:p w14:paraId="45CB755B" w14:textId="77777777" w:rsidR="00333BF9" w:rsidRPr="00024411" w:rsidRDefault="00333BF9" w:rsidP="00333BF9">
            <w:pPr>
              <w:pStyle w:val="a"/>
              <w:numPr>
                <w:ilvl w:val="0"/>
                <w:numId w:val="0"/>
              </w:numPr>
              <w:rPr>
                <w:sz w:val="24"/>
              </w:rPr>
            </w:pPr>
          </w:p>
        </w:tc>
      </w:tr>
      <w:tr w:rsidR="00333BF9" w:rsidRPr="00024411" w14:paraId="735E3BDB" w14:textId="77777777" w:rsidTr="00333BF9">
        <w:tc>
          <w:tcPr>
            <w:tcW w:w="4785" w:type="dxa"/>
          </w:tcPr>
          <w:p w14:paraId="30D1A128" w14:textId="77777777" w:rsidR="00333BF9" w:rsidRPr="00024411" w:rsidRDefault="00333BF9" w:rsidP="00333BF9">
            <w:pPr>
              <w:pStyle w:val="a"/>
              <w:numPr>
                <w:ilvl w:val="0"/>
                <w:numId w:val="0"/>
              </w:numPr>
              <w:spacing w:line="240" w:lineRule="auto"/>
              <w:rPr>
                <w:sz w:val="24"/>
              </w:rPr>
            </w:pPr>
            <w:r w:rsidRPr="00024411">
              <w:rPr>
                <w:sz w:val="24"/>
              </w:rPr>
              <w:t>Номер контактного телефона</w:t>
            </w:r>
          </w:p>
        </w:tc>
        <w:tc>
          <w:tcPr>
            <w:tcW w:w="4786" w:type="dxa"/>
          </w:tcPr>
          <w:p w14:paraId="75204E06" w14:textId="77777777" w:rsidR="00333BF9" w:rsidRPr="00024411" w:rsidRDefault="00333BF9" w:rsidP="00333BF9">
            <w:pPr>
              <w:pStyle w:val="a"/>
              <w:numPr>
                <w:ilvl w:val="0"/>
                <w:numId w:val="0"/>
              </w:numPr>
              <w:rPr>
                <w:sz w:val="24"/>
              </w:rPr>
            </w:pPr>
          </w:p>
        </w:tc>
      </w:tr>
      <w:tr w:rsidR="00333BF9" w:rsidRPr="00024411" w14:paraId="7BE3A7F7" w14:textId="77777777" w:rsidTr="00333BF9">
        <w:tc>
          <w:tcPr>
            <w:tcW w:w="4785" w:type="dxa"/>
          </w:tcPr>
          <w:p w14:paraId="012B2E2F" w14:textId="77777777" w:rsidR="00333BF9" w:rsidRPr="00024411" w:rsidRDefault="00333BF9" w:rsidP="00333BF9">
            <w:pPr>
              <w:pStyle w:val="a"/>
              <w:numPr>
                <w:ilvl w:val="0"/>
                <w:numId w:val="0"/>
              </w:numPr>
              <w:spacing w:line="240" w:lineRule="auto"/>
              <w:rPr>
                <w:sz w:val="24"/>
              </w:rPr>
            </w:pPr>
            <w:r w:rsidRPr="00024411">
              <w:rPr>
                <w:sz w:val="24"/>
              </w:rPr>
              <w:t>Факс</w:t>
            </w:r>
          </w:p>
        </w:tc>
        <w:tc>
          <w:tcPr>
            <w:tcW w:w="4786" w:type="dxa"/>
          </w:tcPr>
          <w:p w14:paraId="70976AA8" w14:textId="77777777" w:rsidR="00333BF9" w:rsidRPr="00024411" w:rsidRDefault="00333BF9" w:rsidP="00333BF9">
            <w:pPr>
              <w:pStyle w:val="a"/>
              <w:numPr>
                <w:ilvl w:val="0"/>
                <w:numId w:val="0"/>
              </w:numPr>
              <w:rPr>
                <w:sz w:val="24"/>
              </w:rPr>
            </w:pPr>
          </w:p>
        </w:tc>
      </w:tr>
      <w:tr w:rsidR="00333BF9" w:rsidRPr="00024411" w14:paraId="776EB722" w14:textId="77777777" w:rsidTr="00333BF9">
        <w:tc>
          <w:tcPr>
            <w:tcW w:w="4785" w:type="dxa"/>
          </w:tcPr>
          <w:p w14:paraId="67AF9A8D" w14:textId="77777777" w:rsidR="00333BF9" w:rsidRPr="00024411" w:rsidRDefault="00333BF9" w:rsidP="00333BF9">
            <w:pPr>
              <w:pStyle w:val="a"/>
              <w:numPr>
                <w:ilvl w:val="0"/>
                <w:numId w:val="0"/>
              </w:numPr>
              <w:spacing w:line="240" w:lineRule="auto"/>
              <w:rPr>
                <w:sz w:val="24"/>
              </w:rPr>
            </w:pPr>
            <w:r w:rsidRPr="00024411">
              <w:rPr>
                <w:sz w:val="24"/>
              </w:rPr>
              <w:t>Дополнительная информация</w:t>
            </w:r>
          </w:p>
        </w:tc>
        <w:tc>
          <w:tcPr>
            <w:tcW w:w="4786" w:type="dxa"/>
          </w:tcPr>
          <w:p w14:paraId="56C8FBBF" w14:textId="77777777" w:rsidR="00333BF9" w:rsidRPr="00024411" w:rsidRDefault="00333BF9" w:rsidP="00333BF9">
            <w:pPr>
              <w:pStyle w:val="a"/>
              <w:numPr>
                <w:ilvl w:val="0"/>
                <w:numId w:val="0"/>
              </w:numPr>
              <w:rPr>
                <w:sz w:val="24"/>
              </w:rPr>
            </w:pPr>
          </w:p>
        </w:tc>
      </w:tr>
    </w:tbl>
    <w:p w14:paraId="6D749101" w14:textId="77777777" w:rsidR="00333BF9" w:rsidRPr="00024411" w:rsidRDefault="00333BF9" w:rsidP="00333BF9">
      <w:pPr>
        <w:pStyle w:val="a"/>
        <w:numPr>
          <w:ilvl w:val="0"/>
          <w:numId w:val="0"/>
        </w:numPr>
        <w:rPr>
          <w:b/>
          <w:sz w:val="24"/>
        </w:rPr>
      </w:pPr>
    </w:p>
    <w:p w14:paraId="2BEBC4BB" w14:textId="77777777" w:rsidR="00333BF9" w:rsidRPr="00024411" w:rsidRDefault="00333BF9" w:rsidP="00333BF9">
      <w:pPr>
        <w:pStyle w:val="a"/>
        <w:numPr>
          <w:ilvl w:val="0"/>
          <w:numId w:val="0"/>
        </w:numPr>
        <w:rPr>
          <w:b/>
          <w:sz w:val="24"/>
        </w:rPr>
      </w:pPr>
      <w:r w:rsidRPr="00024411">
        <w:rPr>
          <w:b/>
          <w:sz w:val="24"/>
        </w:rPr>
        <w:t>Сроки предоставления ценовой информации: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2"/>
        <w:gridCol w:w="4653"/>
      </w:tblGrid>
      <w:tr w:rsidR="00333BF9" w:rsidRPr="00024411" w14:paraId="13811C39" w14:textId="77777777" w:rsidTr="00333BF9">
        <w:tc>
          <w:tcPr>
            <w:tcW w:w="4702" w:type="dxa"/>
          </w:tcPr>
          <w:p w14:paraId="0EE70D08" w14:textId="77777777" w:rsidR="00333BF9" w:rsidRPr="00024411" w:rsidRDefault="00333BF9" w:rsidP="00333BF9">
            <w:pPr>
              <w:pStyle w:val="a"/>
              <w:numPr>
                <w:ilvl w:val="0"/>
                <w:numId w:val="0"/>
              </w:numPr>
              <w:spacing w:line="240" w:lineRule="auto"/>
              <w:rPr>
                <w:sz w:val="24"/>
              </w:rPr>
            </w:pPr>
            <w:r w:rsidRPr="00024411">
              <w:rPr>
                <w:sz w:val="24"/>
              </w:rPr>
              <w:t>Дата и время предоставления ценовой информации (по местному времени)</w:t>
            </w:r>
          </w:p>
          <w:p w14:paraId="50EBB03D" w14:textId="77777777" w:rsidR="00333BF9" w:rsidRPr="00024411" w:rsidRDefault="00333BF9" w:rsidP="00333BF9">
            <w:pPr>
              <w:pStyle w:val="a"/>
              <w:numPr>
                <w:ilvl w:val="0"/>
                <w:numId w:val="0"/>
              </w:numPr>
              <w:spacing w:line="240" w:lineRule="auto"/>
              <w:rPr>
                <w:b/>
                <w:sz w:val="24"/>
              </w:rPr>
            </w:pPr>
          </w:p>
        </w:tc>
        <w:tc>
          <w:tcPr>
            <w:tcW w:w="4653" w:type="dxa"/>
          </w:tcPr>
          <w:p w14:paraId="7CD5072C" w14:textId="77777777" w:rsidR="00333BF9" w:rsidRPr="00024411" w:rsidRDefault="00333BF9" w:rsidP="00333BF9">
            <w:pPr>
              <w:pStyle w:val="a"/>
              <w:numPr>
                <w:ilvl w:val="0"/>
                <w:numId w:val="0"/>
              </w:numPr>
              <w:rPr>
                <w:b/>
                <w:sz w:val="24"/>
              </w:rPr>
            </w:pPr>
          </w:p>
        </w:tc>
      </w:tr>
      <w:tr w:rsidR="00333BF9" w:rsidRPr="00024411" w14:paraId="177C1B92" w14:textId="77777777" w:rsidTr="00333BF9">
        <w:tc>
          <w:tcPr>
            <w:tcW w:w="4702" w:type="dxa"/>
          </w:tcPr>
          <w:p w14:paraId="5B246623" w14:textId="77777777" w:rsidR="00333BF9" w:rsidRPr="00024411" w:rsidRDefault="00333BF9" w:rsidP="00333BF9">
            <w:pPr>
              <w:pStyle w:val="a"/>
              <w:numPr>
                <w:ilvl w:val="0"/>
                <w:numId w:val="0"/>
              </w:numPr>
              <w:spacing w:line="240" w:lineRule="auto"/>
              <w:rPr>
                <w:sz w:val="24"/>
              </w:rPr>
            </w:pPr>
            <w:r w:rsidRPr="00024411">
              <w:rPr>
                <w:sz w:val="24"/>
              </w:rPr>
              <w:t>Дата и время окончания предоставления ценовой информации (по местному времени)</w:t>
            </w:r>
          </w:p>
          <w:p w14:paraId="1E6F25BB" w14:textId="77777777" w:rsidR="00333BF9" w:rsidRPr="00024411" w:rsidRDefault="00333BF9" w:rsidP="00333BF9">
            <w:pPr>
              <w:pStyle w:val="a"/>
              <w:numPr>
                <w:ilvl w:val="0"/>
                <w:numId w:val="0"/>
              </w:numPr>
              <w:spacing w:line="240" w:lineRule="auto"/>
              <w:rPr>
                <w:sz w:val="24"/>
              </w:rPr>
            </w:pPr>
          </w:p>
        </w:tc>
        <w:tc>
          <w:tcPr>
            <w:tcW w:w="4653" w:type="dxa"/>
          </w:tcPr>
          <w:p w14:paraId="290748AF" w14:textId="77777777" w:rsidR="00333BF9" w:rsidRPr="00024411" w:rsidRDefault="00333BF9" w:rsidP="00333BF9">
            <w:pPr>
              <w:pStyle w:val="a"/>
              <w:numPr>
                <w:ilvl w:val="0"/>
                <w:numId w:val="0"/>
              </w:numPr>
              <w:rPr>
                <w:b/>
                <w:sz w:val="24"/>
              </w:rPr>
            </w:pPr>
          </w:p>
        </w:tc>
      </w:tr>
      <w:tr w:rsidR="00333BF9" w:rsidRPr="00024411" w14:paraId="59E2EA6A" w14:textId="77777777" w:rsidTr="00333BF9">
        <w:tc>
          <w:tcPr>
            <w:tcW w:w="4702" w:type="dxa"/>
          </w:tcPr>
          <w:p w14:paraId="0F3A7A25" w14:textId="77777777" w:rsidR="00333BF9" w:rsidRPr="00024411" w:rsidRDefault="00333BF9" w:rsidP="00333BF9">
            <w:pPr>
              <w:pStyle w:val="a"/>
              <w:numPr>
                <w:ilvl w:val="0"/>
                <w:numId w:val="0"/>
              </w:numPr>
              <w:rPr>
                <w:sz w:val="24"/>
              </w:rPr>
            </w:pPr>
            <w:r w:rsidRPr="00024411">
              <w:rPr>
                <w:sz w:val="24"/>
              </w:rPr>
              <w:t>Предполагаемые сроки проведения закупки</w:t>
            </w:r>
          </w:p>
          <w:p w14:paraId="516CA991" w14:textId="77777777" w:rsidR="00333BF9" w:rsidRPr="00024411" w:rsidRDefault="00333BF9" w:rsidP="00333BF9">
            <w:pPr>
              <w:pStyle w:val="a"/>
              <w:numPr>
                <w:ilvl w:val="0"/>
                <w:numId w:val="0"/>
              </w:numPr>
              <w:spacing w:line="240" w:lineRule="auto"/>
              <w:rPr>
                <w:sz w:val="24"/>
              </w:rPr>
            </w:pPr>
          </w:p>
        </w:tc>
        <w:tc>
          <w:tcPr>
            <w:tcW w:w="4653" w:type="dxa"/>
          </w:tcPr>
          <w:p w14:paraId="50B20E7E" w14:textId="77777777" w:rsidR="00333BF9" w:rsidRPr="00024411" w:rsidRDefault="00333BF9" w:rsidP="00333BF9">
            <w:pPr>
              <w:pStyle w:val="a"/>
              <w:numPr>
                <w:ilvl w:val="0"/>
                <w:numId w:val="0"/>
              </w:numPr>
              <w:rPr>
                <w:b/>
                <w:sz w:val="24"/>
              </w:rPr>
            </w:pPr>
          </w:p>
        </w:tc>
      </w:tr>
    </w:tbl>
    <w:p w14:paraId="7147BAE6" w14:textId="77777777" w:rsidR="00333BF9" w:rsidRPr="00024411" w:rsidRDefault="00333BF9" w:rsidP="00333BF9">
      <w:pPr>
        <w:pStyle w:val="a"/>
        <w:numPr>
          <w:ilvl w:val="0"/>
          <w:numId w:val="0"/>
        </w:numPr>
        <w:rPr>
          <w:b/>
          <w:sz w:val="24"/>
        </w:rPr>
      </w:pPr>
      <w:r w:rsidRPr="00024411">
        <w:rPr>
          <w:b/>
          <w:sz w:val="24"/>
        </w:rPr>
        <w:t>Сведения об объекте закупки: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068"/>
      </w:tblGrid>
      <w:tr w:rsidR="00333BF9" w:rsidRPr="00024411" w14:paraId="1835D163" w14:textId="77777777" w:rsidTr="00333BF9">
        <w:tc>
          <w:tcPr>
            <w:tcW w:w="4503" w:type="dxa"/>
          </w:tcPr>
          <w:p w14:paraId="67D9F3F3" w14:textId="77777777" w:rsidR="00333BF9" w:rsidRPr="00024411" w:rsidRDefault="00333BF9" w:rsidP="00333BF9">
            <w:pPr>
              <w:pStyle w:val="a"/>
              <w:numPr>
                <w:ilvl w:val="0"/>
                <w:numId w:val="0"/>
              </w:numPr>
              <w:spacing w:line="240" w:lineRule="auto"/>
              <w:rPr>
                <w:sz w:val="24"/>
              </w:rPr>
            </w:pPr>
            <w:r w:rsidRPr="00024411">
              <w:rPr>
                <w:sz w:val="24"/>
              </w:rPr>
              <w:t>Описание объекта закупки</w:t>
            </w:r>
          </w:p>
          <w:p w14:paraId="2F70AEC9" w14:textId="77777777" w:rsidR="00333BF9" w:rsidRPr="00024411" w:rsidRDefault="00333BF9" w:rsidP="00333BF9">
            <w:pPr>
              <w:pStyle w:val="a"/>
              <w:numPr>
                <w:ilvl w:val="0"/>
                <w:numId w:val="0"/>
              </w:numPr>
              <w:spacing w:line="240" w:lineRule="auto"/>
              <w:jc w:val="left"/>
              <w:rPr>
                <w:b/>
                <w:sz w:val="24"/>
              </w:rPr>
            </w:pPr>
          </w:p>
        </w:tc>
        <w:tc>
          <w:tcPr>
            <w:tcW w:w="5068" w:type="dxa"/>
          </w:tcPr>
          <w:p w14:paraId="10EE1204" w14:textId="77777777" w:rsidR="00333BF9" w:rsidRPr="00024411" w:rsidRDefault="00333BF9" w:rsidP="00333BF9">
            <w:pPr>
              <w:pStyle w:val="a"/>
              <w:numPr>
                <w:ilvl w:val="0"/>
                <w:numId w:val="0"/>
              </w:numPr>
              <w:spacing w:line="240" w:lineRule="auto"/>
              <w:ind w:left="1051" w:firstLine="9"/>
              <w:rPr>
                <w:i/>
                <w:sz w:val="22"/>
                <w:szCs w:val="22"/>
              </w:rPr>
            </w:pPr>
            <w:r w:rsidRPr="00024411">
              <w:rPr>
                <w:i/>
                <w:sz w:val="22"/>
                <w:szCs w:val="22"/>
              </w:rPr>
              <w:t xml:space="preserve">Назначение судна, основные размерения, функциональные, технические, качественные и эксплуатационные характеристики судна и др., в соответствии с прилагаемыми к запросу цен документами. </w:t>
            </w:r>
          </w:p>
        </w:tc>
      </w:tr>
    </w:tbl>
    <w:p w14:paraId="63AE83B3" w14:textId="77777777" w:rsidR="00333BF9" w:rsidRPr="00024411" w:rsidRDefault="00333BF9" w:rsidP="00333BF9">
      <w:pPr>
        <w:pStyle w:val="a"/>
        <w:numPr>
          <w:ilvl w:val="0"/>
          <w:numId w:val="0"/>
        </w:numPr>
        <w:rPr>
          <w:b/>
          <w:sz w:val="24"/>
        </w:rPr>
      </w:pPr>
    </w:p>
    <w:tbl>
      <w:tblPr>
        <w:tblStyle w:val="a4"/>
        <w:tblW w:w="0" w:type="auto"/>
        <w:tblLook w:val="04A0" w:firstRow="1" w:lastRow="0" w:firstColumn="1" w:lastColumn="0" w:noHBand="0" w:noVBand="1"/>
      </w:tblPr>
      <w:tblGrid>
        <w:gridCol w:w="4928"/>
        <w:gridCol w:w="1134"/>
        <w:gridCol w:w="1417"/>
        <w:gridCol w:w="2092"/>
      </w:tblGrid>
      <w:tr w:rsidR="00333BF9" w:rsidRPr="00024411" w14:paraId="5626449E" w14:textId="77777777" w:rsidTr="00333BF9">
        <w:tc>
          <w:tcPr>
            <w:tcW w:w="4928" w:type="dxa"/>
            <w:vAlign w:val="center"/>
          </w:tcPr>
          <w:p w14:paraId="38FF67D5" w14:textId="77777777" w:rsidR="00333BF9" w:rsidRPr="00024411" w:rsidRDefault="00333BF9" w:rsidP="00333BF9">
            <w:pPr>
              <w:pStyle w:val="a"/>
              <w:numPr>
                <w:ilvl w:val="0"/>
                <w:numId w:val="0"/>
              </w:numPr>
              <w:spacing w:line="240" w:lineRule="auto"/>
              <w:jc w:val="center"/>
              <w:rPr>
                <w:sz w:val="24"/>
              </w:rPr>
            </w:pPr>
            <w:r w:rsidRPr="00024411">
              <w:rPr>
                <w:sz w:val="24"/>
              </w:rPr>
              <w:t>Наименование товара, работ, услуг</w:t>
            </w:r>
          </w:p>
        </w:tc>
        <w:tc>
          <w:tcPr>
            <w:tcW w:w="1134" w:type="dxa"/>
            <w:vAlign w:val="center"/>
          </w:tcPr>
          <w:p w14:paraId="393F2F3F" w14:textId="77777777" w:rsidR="00333BF9" w:rsidRPr="00024411" w:rsidRDefault="00333BF9" w:rsidP="00333BF9">
            <w:pPr>
              <w:pStyle w:val="a"/>
              <w:numPr>
                <w:ilvl w:val="0"/>
                <w:numId w:val="0"/>
              </w:numPr>
              <w:spacing w:line="240" w:lineRule="auto"/>
              <w:jc w:val="center"/>
              <w:rPr>
                <w:sz w:val="24"/>
              </w:rPr>
            </w:pPr>
            <w:r w:rsidRPr="00024411">
              <w:rPr>
                <w:sz w:val="24"/>
              </w:rPr>
              <w:t>Код по</w:t>
            </w:r>
          </w:p>
          <w:p w14:paraId="480447B2" w14:textId="77777777" w:rsidR="00333BF9" w:rsidRPr="00024411" w:rsidRDefault="00333BF9" w:rsidP="00333BF9">
            <w:pPr>
              <w:pStyle w:val="a"/>
              <w:numPr>
                <w:ilvl w:val="0"/>
                <w:numId w:val="0"/>
              </w:numPr>
              <w:spacing w:line="240" w:lineRule="auto"/>
              <w:jc w:val="center"/>
              <w:rPr>
                <w:sz w:val="24"/>
              </w:rPr>
            </w:pPr>
            <w:r w:rsidRPr="00024411">
              <w:rPr>
                <w:sz w:val="24"/>
              </w:rPr>
              <w:t>ОКПД</w:t>
            </w:r>
          </w:p>
        </w:tc>
        <w:tc>
          <w:tcPr>
            <w:tcW w:w="1417" w:type="dxa"/>
            <w:vAlign w:val="center"/>
          </w:tcPr>
          <w:p w14:paraId="673F6043" w14:textId="77777777" w:rsidR="00333BF9" w:rsidRPr="00024411" w:rsidRDefault="00333BF9" w:rsidP="00333BF9">
            <w:pPr>
              <w:pStyle w:val="a"/>
              <w:numPr>
                <w:ilvl w:val="0"/>
                <w:numId w:val="0"/>
              </w:numPr>
              <w:spacing w:line="240" w:lineRule="auto"/>
              <w:jc w:val="center"/>
              <w:rPr>
                <w:sz w:val="24"/>
              </w:rPr>
            </w:pPr>
            <w:r w:rsidRPr="00024411">
              <w:rPr>
                <w:sz w:val="24"/>
              </w:rPr>
              <w:t>Единица измерения</w:t>
            </w:r>
          </w:p>
        </w:tc>
        <w:tc>
          <w:tcPr>
            <w:tcW w:w="2092" w:type="dxa"/>
            <w:vAlign w:val="center"/>
          </w:tcPr>
          <w:p w14:paraId="055CDA10" w14:textId="77777777" w:rsidR="00333BF9" w:rsidRPr="00024411" w:rsidRDefault="00333BF9" w:rsidP="00333BF9">
            <w:pPr>
              <w:pStyle w:val="a"/>
              <w:numPr>
                <w:ilvl w:val="0"/>
                <w:numId w:val="0"/>
              </w:numPr>
              <w:spacing w:line="240" w:lineRule="auto"/>
              <w:jc w:val="center"/>
              <w:rPr>
                <w:sz w:val="24"/>
              </w:rPr>
            </w:pPr>
            <w:r w:rsidRPr="00024411">
              <w:rPr>
                <w:sz w:val="24"/>
              </w:rPr>
              <w:t>Количество</w:t>
            </w:r>
          </w:p>
        </w:tc>
      </w:tr>
      <w:tr w:rsidR="00333BF9" w:rsidRPr="00024411" w14:paraId="08D8BDD8" w14:textId="77777777" w:rsidTr="00333BF9">
        <w:tc>
          <w:tcPr>
            <w:tcW w:w="4928" w:type="dxa"/>
          </w:tcPr>
          <w:p w14:paraId="15235311" w14:textId="77777777" w:rsidR="00333BF9" w:rsidRPr="00024411" w:rsidRDefault="00333BF9" w:rsidP="00333BF9">
            <w:pPr>
              <w:pStyle w:val="a"/>
              <w:numPr>
                <w:ilvl w:val="0"/>
                <w:numId w:val="0"/>
              </w:numPr>
              <w:spacing w:after="120" w:line="240" w:lineRule="auto"/>
              <w:jc w:val="left"/>
              <w:rPr>
                <w:i/>
                <w:sz w:val="22"/>
                <w:szCs w:val="22"/>
              </w:rPr>
            </w:pPr>
            <w:r w:rsidRPr="00024411">
              <w:rPr>
                <w:i/>
                <w:sz w:val="22"/>
                <w:szCs w:val="22"/>
              </w:rPr>
              <w:t>Например, строительство аварийно-спасательного судна проекта _______</w:t>
            </w:r>
          </w:p>
        </w:tc>
        <w:tc>
          <w:tcPr>
            <w:tcW w:w="1134" w:type="dxa"/>
          </w:tcPr>
          <w:p w14:paraId="07367BB6" w14:textId="77777777" w:rsidR="00333BF9" w:rsidRPr="00024411" w:rsidRDefault="00333BF9" w:rsidP="00333BF9">
            <w:pPr>
              <w:pStyle w:val="a"/>
              <w:numPr>
                <w:ilvl w:val="0"/>
                <w:numId w:val="0"/>
              </w:numPr>
              <w:jc w:val="center"/>
              <w:rPr>
                <w:b/>
                <w:sz w:val="24"/>
              </w:rPr>
            </w:pPr>
          </w:p>
        </w:tc>
        <w:tc>
          <w:tcPr>
            <w:tcW w:w="1417" w:type="dxa"/>
          </w:tcPr>
          <w:p w14:paraId="5034A200" w14:textId="77777777" w:rsidR="00333BF9" w:rsidRPr="00024411" w:rsidRDefault="00333BF9" w:rsidP="00333BF9">
            <w:pPr>
              <w:pStyle w:val="a"/>
              <w:numPr>
                <w:ilvl w:val="0"/>
                <w:numId w:val="0"/>
              </w:numPr>
              <w:jc w:val="center"/>
              <w:rPr>
                <w:sz w:val="24"/>
              </w:rPr>
            </w:pPr>
            <w:r w:rsidRPr="00024411">
              <w:rPr>
                <w:sz w:val="24"/>
              </w:rPr>
              <w:t>шт.</w:t>
            </w:r>
          </w:p>
        </w:tc>
        <w:tc>
          <w:tcPr>
            <w:tcW w:w="2092" w:type="dxa"/>
          </w:tcPr>
          <w:p w14:paraId="0E37AC46" w14:textId="77777777" w:rsidR="00333BF9" w:rsidRPr="00024411" w:rsidRDefault="00333BF9" w:rsidP="00333BF9">
            <w:pPr>
              <w:pStyle w:val="a"/>
              <w:numPr>
                <w:ilvl w:val="0"/>
                <w:numId w:val="0"/>
              </w:numPr>
              <w:jc w:val="center"/>
              <w:rPr>
                <w:b/>
                <w:sz w:val="24"/>
              </w:rPr>
            </w:pPr>
          </w:p>
        </w:tc>
      </w:tr>
    </w:tbl>
    <w:p w14:paraId="7DF7B4B9" w14:textId="77777777" w:rsidR="00333BF9" w:rsidRPr="00024411" w:rsidRDefault="00333BF9" w:rsidP="00333BF9">
      <w:pPr>
        <w:pStyle w:val="a"/>
        <w:numPr>
          <w:ilvl w:val="0"/>
          <w:numId w:val="0"/>
        </w:numPr>
        <w:rPr>
          <w:b/>
          <w:sz w:val="24"/>
        </w:rPr>
      </w:pPr>
    </w:p>
    <w:p w14:paraId="22DD1252" w14:textId="77777777" w:rsidR="00333BF9" w:rsidRPr="00024411" w:rsidRDefault="00333BF9" w:rsidP="00333BF9">
      <w:pPr>
        <w:pStyle w:val="a"/>
        <w:numPr>
          <w:ilvl w:val="0"/>
          <w:numId w:val="0"/>
        </w:numPr>
        <w:spacing w:line="240" w:lineRule="auto"/>
        <w:rPr>
          <w:b/>
          <w:sz w:val="24"/>
        </w:rPr>
      </w:pPr>
      <w:r w:rsidRPr="00024411">
        <w:rPr>
          <w:b/>
          <w:sz w:val="24"/>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33BF9" w:rsidRPr="00024411" w14:paraId="759E5E02" w14:textId="77777777" w:rsidTr="00333BF9">
        <w:tc>
          <w:tcPr>
            <w:tcW w:w="4785" w:type="dxa"/>
          </w:tcPr>
          <w:p w14:paraId="1614AA09" w14:textId="77777777" w:rsidR="00333BF9" w:rsidRPr="00024411" w:rsidRDefault="00333BF9" w:rsidP="00333BF9">
            <w:pPr>
              <w:pStyle w:val="a"/>
              <w:numPr>
                <w:ilvl w:val="0"/>
                <w:numId w:val="0"/>
              </w:numPr>
              <w:spacing w:line="240" w:lineRule="auto"/>
              <w:rPr>
                <w:sz w:val="24"/>
              </w:rPr>
            </w:pPr>
            <w:r w:rsidRPr="00024411">
              <w:rPr>
                <w:sz w:val="24"/>
              </w:rPr>
              <w:t xml:space="preserve">Сведения, определяющие идентичность </w:t>
            </w:r>
          </w:p>
          <w:p w14:paraId="31CBD15E" w14:textId="77777777" w:rsidR="00333BF9" w:rsidRPr="00024411" w:rsidRDefault="00333BF9" w:rsidP="00333BF9">
            <w:pPr>
              <w:pStyle w:val="a"/>
              <w:numPr>
                <w:ilvl w:val="0"/>
                <w:numId w:val="0"/>
              </w:numPr>
              <w:spacing w:line="240" w:lineRule="auto"/>
              <w:rPr>
                <w:sz w:val="24"/>
              </w:rPr>
            </w:pPr>
            <w:r w:rsidRPr="00024411">
              <w:rPr>
                <w:sz w:val="24"/>
              </w:rPr>
              <w:t>или однородность товара работы, услуги</w:t>
            </w:r>
            <w:r w:rsidRPr="00024411">
              <w:rPr>
                <w:b/>
                <w:sz w:val="24"/>
              </w:rPr>
              <w:t xml:space="preserve"> </w:t>
            </w:r>
          </w:p>
        </w:tc>
        <w:tc>
          <w:tcPr>
            <w:tcW w:w="4786" w:type="dxa"/>
          </w:tcPr>
          <w:p w14:paraId="732BE288" w14:textId="3737B6CA" w:rsidR="00333BF9" w:rsidRPr="00024411" w:rsidRDefault="00333BF9" w:rsidP="00333BF9">
            <w:pPr>
              <w:pStyle w:val="a"/>
              <w:numPr>
                <w:ilvl w:val="0"/>
                <w:numId w:val="0"/>
              </w:numPr>
              <w:spacing w:line="240" w:lineRule="auto"/>
              <w:ind w:left="755" w:hanging="13"/>
              <w:rPr>
                <w:i/>
                <w:sz w:val="24"/>
              </w:rPr>
            </w:pPr>
            <w:r w:rsidRPr="00024411">
              <w:rPr>
                <w:i/>
                <w:sz w:val="24"/>
              </w:rPr>
              <w:t xml:space="preserve">При необходимости указывается в соответствии с </w:t>
            </w:r>
            <w:r w:rsidR="006A0340">
              <w:rPr>
                <w:i/>
                <w:sz w:val="24"/>
              </w:rPr>
              <w:t xml:space="preserve">критериями </w:t>
            </w:r>
            <w:r w:rsidRPr="00024411">
              <w:rPr>
                <w:i/>
                <w:sz w:val="24"/>
              </w:rPr>
              <w:t>определени</w:t>
            </w:r>
            <w:r w:rsidR="006A0340">
              <w:rPr>
                <w:i/>
                <w:sz w:val="24"/>
              </w:rPr>
              <w:t>я</w:t>
            </w:r>
            <w:r w:rsidRPr="00024411">
              <w:rPr>
                <w:i/>
                <w:sz w:val="24"/>
              </w:rPr>
              <w:t xml:space="preserve"> «идентично</w:t>
            </w:r>
            <w:r w:rsidR="006A0340">
              <w:rPr>
                <w:i/>
                <w:sz w:val="24"/>
              </w:rPr>
              <w:t>го</w:t>
            </w:r>
            <w:r w:rsidRPr="00024411">
              <w:rPr>
                <w:i/>
                <w:sz w:val="24"/>
              </w:rPr>
              <w:t xml:space="preserve"> судн</w:t>
            </w:r>
            <w:r w:rsidR="006A0340">
              <w:rPr>
                <w:i/>
                <w:sz w:val="24"/>
              </w:rPr>
              <w:t>а</w:t>
            </w:r>
            <w:r w:rsidRPr="00024411">
              <w:rPr>
                <w:i/>
                <w:sz w:val="24"/>
              </w:rPr>
              <w:t>» и «однородно</w:t>
            </w:r>
            <w:r w:rsidR="006A0340">
              <w:rPr>
                <w:i/>
                <w:sz w:val="24"/>
              </w:rPr>
              <w:t>го</w:t>
            </w:r>
            <w:r w:rsidRPr="00024411">
              <w:rPr>
                <w:i/>
                <w:sz w:val="24"/>
              </w:rPr>
              <w:t xml:space="preserve"> судн</w:t>
            </w:r>
            <w:r w:rsidR="006A0340">
              <w:rPr>
                <w:i/>
                <w:sz w:val="24"/>
              </w:rPr>
              <w:t>а</w:t>
            </w:r>
            <w:r w:rsidRPr="00024411">
              <w:rPr>
                <w:i/>
                <w:sz w:val="24"/>
              </w:rPr>
              <w:t xml:space="preserve">» (пункт </w:t>
            </w:r>
            <w:r w:rsidR="006A0340">
              <w:rPr>
                <w:i/>
                <w:sz w:val="24"/>
              </w:rPr>
              <w:t>13</w:t>
            </w:r>
            <w:r w:rsidRPr="00024411">
              <w:rPr>
                <w:i/>
                <w:sz w:val="24"/>
              </w:rPr>
              <w:t xml:space="preserve"> настоящего Порядка)</w:t>
            </w:r>
          </w:p>
        </w:tc>
      </w:tr>
    </w:tbl>
    <w:p w14:paraId="5789746D" w14:textId="77777777" w:rsidR="00333BF9" w:rsidRPr="00024411" w:rsidRDefault="00333BF9" w:rsidP="00333BF9">
      <w:pPr>
        <w:pStyle w:val="a"/>
        <w:numPr>
          <w:ilvl w:val="0"/>
          <w:numId w:val="0"/>
        </w:numPr>
        <w:spacing w:line="240" w:lineRule="auto"/>
        <w:rPr>
          <w:b/>
          <w:sz w:val="24"/>
        </w:rPr>
      </w:pPr>
    </w:p>
    <w:p w14:paraId="4F44639F" w14:textId="77777777" w:rsidR="00333BF9" w:rsidRPr="00024411" w:rsidRDefault="00333BF9" w:rsidP="00333BF9">
      <w:pPr>
        <w:pStyle w:val="a"/>
        <w:keepNext/>
        <w:widowControl w:val="0"/>
        <w:numPr>
          <w:ilvl w:val="0"/>
          <w:numId w:val="0"/>
        </w:numPr>
        <w:spacing w:line="240" w:lineRule="auto"/>
        <w:rPr>
          <w:b/>
          <w:sz w:val="24"/>
        </w:rPr>
      </w:pPr>
      <w:r w:rsidRPr="00024411">
        <w:rPr>
          <w:b/>
          <w:sz w:val="24"/>
        </w:rPr>
        <w:lastRenderedPageBreak/>
        <w:t xml:space="preserve">Требования к условиям исполнения контракта </w:t>
      </w:r>
      <w:r w:rsidRPr="00024411">
        <w:rPr>
          <w:bCs/>
          <w:sz w:val="24"/>
        </w:rPr>
        <w:t>&lt;1&gt;</w:t>
      </w:r>
      <w:r w:rsidRPr="00024411">
        <w:rPr>
          <w:b/>
          <w:sz w:val="24"/>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8"/>
        <w:gridCol w:w="4697"/>
      </w:tblGrid>
      <w:tr w:rsidR="00333BF9" w:rsidRPr="00024411" w14:paraId="294BF524" w14:textId="77777777" w:rsidTr="00333BF9">
        <w:tc>
          <w:tcPr>
            <w:tcW w:w="4658" w:type="dxa"/>
          </w:tcPr>
          <w:p w14:paraId="0DAEA56E" w14:textId="77777777" w:rsidR="00333BF9" w:rsidRPr="00024411" w:rsidRDefault="00333BF9" w:rsidP="00333BF9">
            <w:pPr>
              <w:pStyle w:val="a"/>
              <w:numPr>
                <w:ilvl w:val="0"/>
                <w:numId w:val="0"/>
              </w:numPr>
              <w:spacing w:line="240" w:lineRule="auto"/>
              <w:rPr>
                <w:sz w:val="24"/>
              </w:rPr>
            </w:pPr>
            <w:bookmarkStart w:id="13" w:name="_Hlk69762128"/>
            <w:r w:rsidRPr="00024411">
              <w:rPr>
                <w:sz w:val="24"/>
              </w:rPr>
              <w:t>Основные условия исполнения контракта, заключаемого по результатам закупки</w:t>
            </w:r>
            <w:bookmarkEnd w:id="13"/>
          </w:p>
          <w:p w14:paraId="000D1833" w14:textId="77777777" w:rsidR="00333BF9" w:rsidRPr="00024411" w:rsidRDefault="00333BF9" w:rsidP="00333BF9">
            <w:pPr>
              <w:pStyle w:val="a"/>
              <w:numPr>
                <w:ilvl w:val="0"/>
                <w:numId w:val="0"/>
              </w:numPr>
              <w:spacing w:line="240" w:lineRule="auto"/>
              <w:rPr>
                <w:sz w:val="24"/>
              </w:rPr>
            </w:pPr>
          </w:p>
        </w:tc>
        <w:tc>
          <w:tcPr>
            <w:tcW w:w="4697" w:type="dxa"/>
          </w:tcPr>
          <w:p w14:paraId="11660897" w14:textId="77777777" w:rsidR="00333BF9" w:rsidRPr="00024411" w:rsidRDefault="00333BF9" w:rsidP="00333BF9">
            <w:pPr>
              <w:pStyle w:val="a"/>
              <w:numPr>
                <w:ilvl w:val="0"/>
                <w:numId w:val="0"/>
              </w:numPr>
              <w:spacing w:line="240" w:lineRule="auto"/>
              <w:ind w:left="755" w:hanging="13"/>
              <w:rPr>
                <w:i/>
                <w:sz w:val="24"/>
                <w:lang w:val="en-US"/>
              </w:rPr>
            </w:pPr>
            <w:r w:rsidRPr="00024411">
              <w:rPr>
                <w:i/>
                <w:sz w:val="24"/>
              </w:rPr>
              <w:t xml:space="preserve">Указываются особенности строительства судна, включая проведение испытаний, передачу судна заказнику, сведения о необходимости разработки проектной документации судна в постройке, рабочей конструкторской и иной технической и эксплуатационной документации, об обеспечении судна снабжением, запасным имуществом и принадлежностями, и др. </w:t>
            </w:r>
            <w:r w:rsidRPr="00024411">
              <w:rPr>
                <w:i/>
                <w:sz w:val="24"/>
                <w:lang w:val="en-US"/>
              </w:rPr>
              <w:t>&lt;3&gt;</w:t>
            </w:r>
          </w:p>
          <w:p w14:paraId="126434D8" w14:textId="77777777" w:rsidR="00333BF9" w:rsidRPr="00024411" w:rsidRDefault="00333BF9" w:rsidP="00333BF9">
            <w:pPr>
              <w:pStyle w:val="a"/>
              <w:numPr>
                <w:ilvl w:val="0"/>
                <w:numId w:val="0"/>
              </w:numPr>
              <w:spacing w:line="240" w:lineRule="auto"/>
              <w:ind w:left="755" w:hanging="13"/>
              <w:rPr>
                <w:i/>
                <w:sz w:val="24"/>
              </w:rPr>
            </w:pPr>
            <w:r w:rsidRPr="00024411">
              <w:rPr>
                <w:i/>
                <w:sz w:val="24"/>
              </w:rPr>
              <w:t xml:space="preserve"> </w:t>
            </w:r>
          </w:p>
        </w:tc>
      </w:tr>
      <w:tr w:rsidR="00333BF9" w:rsidRPr="00024411" w14:paraId="0B7357CD" w14:textId="77777777" w:rsidTr="00333BF9">
        <w:tc>
          <w:tcPr>
            <w:tcW w:w="4658" w:type="dxa"/>
          </w:tcPr>
          <w:p w14:paraId="62082FF9" w14:textId="77777777" w:rsidR="00333BF9" w:rsidRPr="00024411" w:rsidRDefault="00333BF9" w:rsidP="00333BF9">
            <w:pPr>
              <w:pStyle w:val="a"/>
              <w:numPr>
                <w:ilvl w:val="0"/>
                <w:numId w:val="0"/>
              </w:numPr>
              <w:spacing w:line="240" w:lineRule="auto"/>
              <w:rPr>
                <w:sz w:val="24"/>
              </w:rPr>
            </w:pPr>
            <w:r w:rsidRPr="00024411">
              <w:rPr>
                <w:sz w:val="24"/>
              </w:rPr>
              <w:t>Порядок оплаты</w:t>
            </w:r>
          </w:p>
          <w:p w14:paraId="6F255F93" w14:textId="77777777" w:rsidR="00333BF9" w:rsidRPr="00024411" w:rsidRDefault="00333BF9" w:rsidP="00333BF9">
            <w:pPr>
              <w:pStyle w:val="a"/>
              <w:numPr>
                <w:ilvl w:val="0"/>
                <w:numId w:val="0"/>
              </w:numPr>
              <w:spacing w:line="240" w:lineRule="auto"/>
              <w:rPr>
                <w:sz w:val="24"/>
              </w:rPr>
            </w:pPr>
          </w:p>
        </w:tc>
        <w:tc>
          <w:tcPr>
            <w:tcW w:w="4697" w:type="dxa"/>
          </w:tcPr>
          <w:p w14:paraId="07D07328" w14:textId="77777777" w:rsidR="00333BF9" w:rsidRPr="00024411" w:rsidRDefault="00333BF9" w:rsidP="00333BF9">
            <w:pPr>
              <w:pStyle w:val="a"/>
              <w:numPr>
                <w:ilvl w:val="0"/>
                <w:numId w:val="0"/>
              </w:numPr>
              <w:spacing w:line="240" w:lineRule="auto"/>
              <w:ind w:left="755" w:hanging="13"/>
              <w:rPr>
                <w:i/>
                <w:sz w:val="24"/>
              </w:rPr>
            </w:pPr>
            <w:r w:rsidRPr="00024411">
              <w:rPr>
                <w:i/>
                <w:sz w:val="24"/>
              </w:rPr>
              <w:t>Указываются суммы авансирования по годам периода строительства судна</w:t>
            </w:r>
          </w:p>
          <w:p w14:paraId="62DE7675" w14:textId="77777777" w:rsidR="00333BF9" w:rsidRPr="00024411" w:rsidRDefault="00333BF9" w:rsidP="00333BF9">
            <w:pPr>
              <w:pStyle w:val="a"/>
              <w:numPr>
                <w:ilvl w:val="0"/>
                <w:numId w:val="0"/>
              </w:numPr>
              <w:spacing w:line="240" w:lineRule="auto"/>
              <w:ind w:left="755" w:hanging="13"/>
              <w:rPr>
                <w:i/>
                <w:sz w:val="24"/>
              </w:rPr>
            </w:pPr>
          </w:p>
        </w:tc>
      </w:tr>
      <w:tr w:rsidR="00333BF9" w:rsidRPr="00024411" w14:paraId="3329D410" w14:textId="77777777" w:rsidTr="00333BF9">
        <w:tc>
          <w:tcPr>
            <w:tcW w:w="4658" w:type="dxa"/>
          </w:tcPr>
          <w:p w14:paraId="62FBF929" w14:textId="77777777" w:rsidR="00333BF9" w:rsidRPr="00024411" w:rsidRDefault="00333BF9" w:rsidP="00333BF9">
            <w:pPr>
              <w:pStyle w:val="a"/>
              <w:numPr>
                <w:ilvl w:val="0"/>
                <w:numId w:val="0"/>
              </w:numPr>
              <w:spacing w:line="240" w:lineRule="auto"/>
              <w:rPr>
                <w:sz w:val="24"/>
              </w:rPr>
            </w:pPr>
            <w:r w:rsidRPr="00024411">
              <w:rPr>
                <w:sz w:val="24"/>
              </w:rPr>
              <w:t>Размер обеспечения исполнения контракта</w:t>
            </w:r>
          </w:p>
          <w:p w14:paraId="779281BE" w14:textId="77777777" w:rsidR="00333BF9" w:rsidRPr="00024411" w:rsidRDefault="00333BF9" w:rsidP="00333BF9">
            <w:pPr>
              <w:pStyle w:val="a"/>
              <w:numPr>
                <w:ilvl w:val="0"/>
                <w:numId w:val="0"/>
              </w:numPr>
              <w:spacing w:line="240" w:lineRule="auto"/>
              <w:rPr>
                <w:sz w:val="24"/>
              </w:rPr>
            </w:pPr>
          </w:p>
        </w:tc>
        <w:tc>
          <w:tcPr>
            <w:tcW w:w="4697" w:type="dxa"/>
          </w:tcPr>
          <w:p w14:paraId="4A884CC9" w14:textId="77777777" w:rsidR="00333BF9" w:rsidRPr="00024411" w:rsidRDefault="00333BF9" w:rsidP="00333BF9">
            <w:pPr>
              <w:pStyle w:val="a"/>
              <w:numPr>
                <w:ilvl w:val="0"/>
                <w:numId w:val="0"/>
              </w:numPr>
              <w:spacing w:line="240" w:lineRule="auto"/>
              <w:ind w:left="755" w:hanging="13"/>
              <w:rPr>
                <w:i/>
                <w:sz w:val="24"/>
              </w:rPr>
            </w:pPr>
            <w:r w:rsidRPr="00024411">
              <w:rPr>
                <w:i/>
                <w:sz w:val="24"/>
              </w:rPr>
              <w:t>Указывается устанавливаемый размер обеспечения контракта (например, в процентах от НМЦК) и возможные способы обеспечения исполнения контракта</w:t>
            </w:r>
          </w:p>
          <w:p w14:paraId="69F6911C" w14:textId="77777777" w:rsidR="00333BF9" w:rsidRPr="00024411" w:rsidRDefault="00333BF9" w:rsidP="00333BF9">
            <w:pPr>
              <w:pStyle w:val="a"/>
              <w:numPr>
                <w:ilvl w:val="0"/>
                <w:numId w:val="0"/>
              </w:numPr>
              <w:spacing w:line="240" w:lineRule="auto"/>
              <w:ind w:left="755" w:hanging="13"/>
              <w:rPr>
                <w:i/>
                <w:sz w:val="24"/>
              </w:rPr>
            </w:pPr>
          </w:p>
        </w:tc>
      </w:tr>
      <w:tr w:rsidR="00333BF9" w:rsidRPr="00024411" w14:paraId="7184435A" w14:textId="77777777" w:rsidTr="00333BF9">
        <w:tc>
          <w:tcPr>
            <w:tcW w:w="4658" w:type="dxa"/>
          </w:tcPr>
          <w:p w14:paraId="66B92B13" w14:textId="77777777" w:rsidR="00333BF9" w:rsidRPr="00024411" w:rsidRDefault="00333BF9" w:rsidP="00333BF9">
            <w:pPr>
              <w:pStyle w:val="a"/>
              <w:numPr>
                <w:ilvl w:val="0"/>
                <w:numId w:val="0"/>
              </w:numPr>
              <w:spacing w:line="240" w:lineRule="auto"/>
              <w:rPr>
                <w:sz w:val="24"/>
              </w:rPr>
            </w:pPr>
            <w:r w:rsidRPr="00024411">
              <w:rPr>
                <w:sz w:val="24"/>
              </w:rPr>
              <w:t xml:space="preserve">Требования к гарантийному сроку товара, работы, услуги и (или) объему предоставления гарантий его качества </w:t>
            </w:r>
          </w:p>
          <w:p w14:paraId="68B659C2" w14:textId="77777777" w:rsidR="00333BF9" w:rsidRPr="00024411" w:rsidRDefault="00333BF9" w:rsidP="00333BF9">
            <w:pPr>
              <w:pStyle w:val="a"/>
              <w:numPr>
                <w:ilvl w:val="0"/>
                <w:numId w:val="0"/>
              </w:numPr>
              <w:spacing w:line="240" w:lineRule="auto"/>
              <w:rPr>
                <w:sz w:val="24"/>
              </w:rPr>
            </w:pPr>
          </w:p>
        </w:tc>
        <w:tc>
          <w:tcPr>
            <w:tcW w:w="4697" w:type="dxa"/>
          </w:tcPr>
          <w:p w14:paraId="369E49DC" w14:textId="77777777" w:rsidR="00333BF9" w:rsidRPr="00024411" w:rsidRDefault="00333BF9" w:rsidP="00333BF9">
            <w:pPr>
              <w:pStyle w:val="a"/>
              <w:numPr>
                <w:ilvl w:val="0"/>
                <w:numId w:val="0"/>
              </w:numPr>
              <w:spacing w:line="240" w:lineRule="auto"/>
              <w:ind w:left="755" w:hanging="13"/>
              <w:rPr>
                <w:i/>
                <w:sz w:val="24"/>
              </w:rPr>
            </w:pPr>
            <w:r w:rsidRPr="00024411">
              <w:rPr>
                <w:i/>
                <w:sz w:val="24"/>
              </w:rPr>
              <w:t>Указывается гарантийный срок на судно, включая гарантийный срок на установленное оборудование</w:t>
            </w:r>
          </w:p>
        </w:tc>
      </w:tr>
      <w:tr w:rsidR="00333BF9" w:rsidRPr="00024411" w14:paraId="47B6FE17" w14:textId="77777777" w:rsidTr="00333BF9">
        <w:tc>
          <w:tcPr>
            <w:tcW w:w="4658" w:type="dxa"/>
          </w:tcPr>
          <w:p w14:paraId="7A18CA01" w14:textId="77777777" w:rsidR="00333BF9" w:rsidRPr="00024411" w:rsidRDefault="00333BF9" w:rsidP="00333BF9">
            <w:pPr>
              <w:pStyle w:val="a"/>
              <w:numPr>
                <w:ilvl w:val="0"/>
                <w:numId w:val="0"/>
              </w:numPr>
              <w:spacing w:line="240" w:lineRule="auto"/>
              <w:rPr>
                <w:sz w:val="24"/>
              </w:rPr>
            </w:pPr>
            <w:r w:rsidRPr="00024411">
              <w:rPr>
                <w:sz w:val="24"/>
              </w:rPr>
              <w:t>Требования к порядку поставки товаров, выполнению работ, оказанию услуг</w:t>
            </w:r>
          </w:p>
          <w:p w14:paraId="240A8160" w14:textId="77777777" w:rsidR="00333BF9" w:rsidRPr="00024411" w:rsidRDefault="00333BF9" w:rsidP="00333BF9">
            <w:pPr>
              <w:pStyle w:val="a"/>
              <w:numPr>
                <w:ilvl w:val="0"/>
                <w:numId w:val="0"/>
              </w:numPr>
              <w:spacing w:line="240" w:lineRule="auto"/>
              <w:rPr>
                <w:sz w:val="24"/>
              </w:rPr>
            </w:pPr>
          </w:p>
        </w:tc>
        <w:tc>
          <w:tcPr>
            <w:tcW w:w="4697" w:type="dxa"/>
          </w:tcPr>
          <w:p w14:paraId="421200D7" w14:textId="77777777" w:rsidR="00333BF9" w:rsidRPr="00024411" w:rsidRDefault="00333BF9" w:rsidP="00333BF9">
            <w:pPr>
              <w:pStyle w:val="a"/>
              <w:numPr>
                <w:ilvl w:val="0"/>
                <w:numId w:val="0"/>
              </w:numPr>
              <w:spacing w:line="240" w:lineRule="auto"/>
              <w:ind w:left="755" w:hanging="13"/>
              <w:rPr>
                <w:i/>
                <w:sz w:val="24"/>
              </w:rPr>
            </w:pPr>
            <w:r w:rsidRPr="00024411">
              <w:rPr>
                <w:i/>
                <w:sz w:val="24"/>
              </w:rPr>
              <w:t>Указывается место приема-передачи судна заказчику</w:t>
            </w:r>
          </w:p>
        </w:tc>
      </w:tr>
      <w:tr w:rsidR="00333BF9" w:rsidRPr="00024411" w14:paraId="52495D32" w14:textId="77777777" w:rsidTr="00333BF9">
        <w:tc>
          <w:tcPr>
            <w:tcW w:w="4658" w:type="dxa"/>
          </w:tcPr>
          <w:p w14:paraId="523E84DB" w14:textId="77777777" w:rsidR="00333BF9" w:rsidRPr="00024411" w:rsidRDefault="00333BF9" w:rsidP="00333BF9">
            <w:pPr>
              <w:pStyle w:val="a"/>
              <w:numPr>
                <w:ilvl w:val="0"/>
                <w:numId w:val="0"/>
              </w:numPr>
              <w:spacing w:line="240" w:lineRule="auto"/>
              <w:rPr>
                <w:sz w:val="24"/>
              </w:rPr>
            </w:pPr>
            <w:r w:rsidRPr="00024411">
              <w:rPr>
                <w:sz w:val="24"/>
              </w:rPr>
              <w:t>Дополнительная информация</w:t>
            </w:r>
          </w:p>
        </w:tc>
        <w:tc>
          <w:tcPr>
            <w:tcW w:w="4697" w:type="dxa"/>
          </w:tcPr>
          <w:p w14:paraId="437BB0DB" w14:textId="77777777" w:rsidR="00333BF9" w:rsidRPr="00024411" w:rsidRDefault="00333BF9" w:rsidP="00333BF9">
            <w:pPr>
              <w:pStyle w:val="a"/>
              <w:numPr>
                <w:ilvl w:val="0"/>
                <w:numId w:val="0"/>
              </w:numPr>
              <w:spacing w:line="240" w:lineRule="auto"/>
              <w:ind w:left="755" w:hanging="13"/>
              <w:rPr>
                <w:i/>
                <w:sz w:val="24"/>
              </w:rPr>
            </w:pPr>
            <w:r w:rsidRPr="00024411">
              <w:rPr>
                <w:i/>
                <w:sz w:val="24"/>
              </w:rPr>
              <w:t>Указывается, в том числе &lt;3&gt;:</w:t>
            </w:r>
          </w:p>
          <w:p w14:paraId="7B3C9F97" w14:textId="77777777" w:rsidR="00333BF9" w:rsidRPr="00024411" w:rsidRDefault="00333BF9" w:rsidP="00333BF9">
            <w:pPr>
              <w:pStyle w:val="a"/>
              <w:numPr>
                <w:ilvl w:val="0"/>
                <w:numId w:val="0"/>
              </w:numPr>
              <w:spacing w:line="240" w:lineRule="auto"/>
              <w:ind w:left="755" w:hanging="13"/>
              <w:rPr>
                <w:i/>
                <w:sz w:val="24"/>
              </w:rPr>
            </w:pPr>
            <w:r w:rsidRPr="00024411">
              <w:rPr>
                <w:i/>
                <w:sz w:val="24"/>
              </w:rPr>
              <w:t>- требования по страхованию и транспортировке судна;</w:t>
            </w:r>
          </w:p>
          <w:p w14:paraId="5FC3627C" w14:textId="77777777" w:rsidR="00333BF9" w:rsidRPr="00024411" w:rsidRDefault="00333BF9" w:rsidP="00333BF9">
            <w:pPr>
              <w:pStyle w:val="a"/>
              <w:numPr>
                <w:ilvl w:val="0"/>
                <w:numId w:val="0"/>
              </w:numPr>
              <w:spacing w:line="240" w:lineRule="auto"/>
              <w:ind w:left="755" w:hanging="13"/>
              <w:rPr>
                <w:i/>
                <w:sz w:val="24"/>
              </w:rPr>
            </w:pPr>
            <w:r w:rsidRPr="00024411">
              <w:rPr>
                <w:i/>
                <w:sz w:val="24"/>
              </w:rPr>
              <w:t>- ставка НДС и порядок учета НДС в цене контракта;</w:t>
            </w:r>
          </w:p>
          <w:p w14:paraId="2D877FF3" w14:textId="42118067" w:rsidR="00333BF9" w:rsidRPr="00024411" w:rsidRDefault="00333BF9" w:rsidP="00333BF9">
            <w:pPr>
              <w:pStyle w:val="a"/>
              <w:numPr>
                <w:ilvl w:val="0"/>
                <w:numId w:val="0"/>
              </w:numPr>
              <w:spacing w:line="240" w:lineRule="auto"/>
              <w:ind w:left="755" w:hanging="13"/>
              <w:rPr>
                <w:i/>
                <w:sz w:val="24"/>
              </w:rPr>
            </w:pPr>
            <w:r w:rsidRPr="00024411">
              <w:rPr>
                <w:i/>
                <w:sz w:val="24"/>
              </w:rPr>
              <w:t>- иные условия поставки, определенные заказчиком.</w:t>
            </w:r>
          </w:p>
          <w:p w14:paraId="424453A3" w14:textId="77777777" w:rsidR="00333BF9" w:rsidRPr="00024411" w:rsidRDefault="00333BF9" w:rsidP="00333BF9">
            <w:pPr>
              <w:pStyle w:val="a"/>
              <w:numPr>
                <w:ilvl w:val="0"/>
                <w:numId w:val="0"/>
              </w:numPr>
              <w:spacing w:line="240" w:lineRule="auto"/>
              <w:ind w:left="755" w:hanging="13"/>
              <w:rPr>
                <w:i/>
                <w:sz w:val="24"/>
              </w:rPr>
            </w:pPr>
          </w:p>
        </w:tc>
      </w:tr>
    </w:tbl>
    <w:p w14:paraId="63891DDB" w14:textId="77777777" w:rsidR="00333BF9" w:rsidRPr="00024411" w:rsidRDefault="00333BF9" w:rsidP="00333BF9">
      <w:pPr>
        <w:pStyle w:val="a"/>
        <w:numPr>
          <w:ilvl w:val="0"/>
          <w:numId w:val="0"/>
        </w:numPr>
        <w:spacing w:line="240" w:lineRule="auto"/>
        <w:rPr>
          <w:b/>
          <w:sz w:val="24"/>
        </w:rPr>
      </w:pPr>
    </w:p>
    <w:p w14:paraId="1E4B3A78" w14:textId="77777777" w:rsidR="00333BF9" w:rsidRPr="00024411" w:rsidRDefault="00333BF9" w:rsidP="00333BF9">
      <w:pPr>
        <w:pStyle w:val="a"/>
        <w:numPr>
          <w:ilvl w:val="0"/>
          <w:numId w:val="0"/>
        </w:numPr>
        <w:rPr>
          <w:sz w:val="24"/>
        </w:rPr>
      </w:pPr>
      <w:r w:rsidRPr="00024411">
        <w:rPr>
          <w:sz w:val="24"/>
        </w:rPr>
        <w:t xml:space="preserve">Приложения: </w:t>
      </w:r>
    </w:p>
    <w:p w14:paraId="470ED440" w14:textId="77777777" w:rsidR="00333BF9" w:rsidRPr="00024411" w:rsidRDefault="00333BF9" w:rsidP="00333BF9">
      <w:pPr>
        <w:pStyle w:val="a"/>
        <w:numPr>
          <w:ilvl w:val="0"/>
          <w:numId w:val="0"/>
        </w:numPr>
        <w:rPr>
          <w:sz w:val="24"/>
        </w:rPr>
      </w:pPr>
      <w:r w:rsidRPr="00024411">
        <w:rPr>
          <w:sz w:val="24"/>
        </w:rPr>
        <w:t>1. Документы описания объекта закупки &lt;4&gt;.</w:t>
      </w:r>
    </w:p>
    <w:p w14:paraId="1EF1801B" w14:textId="77777777" w:rsidR="00333BF9" w:rsidRPr="00024411" w:rsidRDefault="00333BF9" w:rsidP="00333BF9">
      <w:pPr>
        <w:pStyle w:val="a"/>
        <w:numPr>
          <w:ilvl w:val="0"/>
          <w:numId w:val="0"/>
        </w:numPr>
        <w:rPr>
          <w:sz w:val="24"/>
        </w:rPr>
      </w:pPr>
      <w:r w:rsidRPr="00024411">
        <w:rPr>
          <w:sz w:val="24"/>
        </w:rPr>
        <w:t xml:space="preserve">2. </w:t>
      </w:r>
      <w:bookmarkStart w:id="14" w:name="_Hlk69760237"/>
      <w:r w:rsidRPr="00024411">
        <w:rPr>
          <w:sz w:val="24"/>
        </w:rPr>
        <w:t xml:space="preserve">Требования к ценовому предложению </w:t>
      </w:r>
      <w:bookmarkEnd w:id="14"/>
      <w:r w:rsidRPr="00024411">
        <w:rPr>
          <w:sz w:val="24"/>
        </w:rPr>
        <w:t>(рекомендуемая форма) &lt;5&gt;.</w:t>
      </w:r>
    </w:p>
    <w:p w14:paraId="31CC5205" w14:textId="77777777" w:rsidR="00333BF9" w:rsidRPr="00024411" w:rsidRDefault="00333BF9" w:rsidP="00333BF9">
      <w:pPr>
        <w:pStyle w:val="a"/>
        <w:numPr>
          <w:ilvl w:val="0"/>
          <w:numId w:val="0"/>
        </w:numPr>
        <w:ind w:firstLine="709"/>
        <w:rPr>
          <w:sz w:val="24"/>
        </w:rPr>
      </w:pPr>
    </w:p>
    <w:p w14:paraId="067344DD" w14:textId="77777777" w:rsidR="00333BF9" w:rsidRPr="00024411" w:rsidRDefault="00333BF9" w:rsidP="00333BF9">
      <w:pPr>
        <w:spacing w:after="0"/>
        <w:ind w:firstLine="709"/>
        <w:jc w:val="both"/>
        <w:rPr>
          <w:rFonts w:ascii="Times New Roman" w:hAnsi="Times New Roman" w:cs="Times New Roman"/>
          <w:sz w:val="24"/>
          <w:szCs w:val="24"/>
        </w:rPr>
      </w:pPr>
      <w:r w:rsidRPr="00024411">
        <w:rPr>
          <w:rFonts w:ascii="Times New Roman" w:hAnsi="Times New Roman" w:cs="Times New Roman"/>
          <w:sz w:val="24"/>
          <w:szCs w:val="24"/>
        </w:rPr>
        <w:t xml:space="preserve">Примечания: </w:t>
      </w:r>
    </w:p>
    <w:p w14:paraId="0F258ADC" w14:textId="77777777" w:rsidR="00333BF9" w:rsidRPr="00024411" w:rsidRDefault="00333BF9" w:rsidP="00333BF9">
      <w:pPr>
        <w:spacing w:after="0"/>
        <w:ind w:firstLine="709"/>
        <w:jc w:val="both"/>
        <w:rPr>
          <w:rFonts w:ascii="Times New Roman" w:hAnsi="Times New Roman" w:cs="Times New Roman"/>
          <w:sz w:val="24"/>
          <w:szCs w:val="24"/>
        </w:rPr>
      </w:pPr>
      <w:r w:rsidRPr="00024411">
        <w:rPr>
          <w:rFonts w:ascii="Times New Roman" w:hAnsi="Times New Roman" w:cs="Times New Roman"/>
          <w:sz w:val="24"/>
          <w:szCs w:val="24"/>
        </w:rPr>
        <w:t>&lt;1&gt; Структура и содержание запроса приведено для размещения в единой информационной системе. При направлении запроса цен потенциальным исполнителям структура и содержание запроса заказчиком может уточняться и дополняться.</w:t>
      </w:r>
    </w:p>
    <w:p w14:paraId="2E4CD2B8" w14:textId="77777777" w:rsidR="00333BF9" w:rsidRPr="00024411" w:rsidRDefault="00333BF9" w:rsidP="00333BF9">
      <w:pPr>
        <w:spacing w:after="0"/>
        <w:ind w:firstLine="709"/>
        <w:jc w:val="both"/>
        <w:rPr>
          <w:rFonts w:ascii="Times New Roman" w:hAnsi="Times New Roman" w:cs="Times New Roman"/>
          <w:sz w:val="24"/>
          <w:szCs w:val="24"/>
        </w:rPr>
      </w:pPr>
      <w:r w:rsidRPr="00024411">
        <w:rPr>
          <w:rFonts w:ascii="Times New Roman" w:hAnsi="Times New Roman" w:cs="Times New Roman"/>
          <w:sz w:val="24"/>
          <w:szCs w:val="24"/>
        </w:rPr>
        <w:lastRenderedPageBreak/>
        <w:t>&lt;2&gt; На бланке организации-заказчика запрос цен оформляется при его направлении потенциальным исполнителям.</w:t>
      </w:r>
    </w:p>
    <w:p w14:paraId="543CAA8B" w14:textId="77777777" w:rsidR="00333BF9" w:rsidRPr="00024411" w:rsidRDefault="00333BF9" w:rsidP="00333BF9">
      <w:pPr>
        <w:spacing w:after="0"/>
        <w:ind w:firstLine="709"/>
        <w:jc w:val="both"/>
        <w:rPr>
          <w:rFonts w:ascii="Times New Roman" w:hAnsi="Times New Roman" w:cs="Times New Roman"/>
          <w:iCs/>
          <w:sz w:val="24"/>
          <w:szCs w:val="24"/>
        </w:rPr>
      </w:pPr>
      <w:r w:rsidRPr="00024411">
        <w:rPr>
          <w:rFonts w:ascii="Times New Roman" w:hAnsi="Times New Roman" w:cs="Times New Roman"/>
          <w:iCs/>
          <w:sz w:val="24"/>
          <w:szCs w:val="24"/>
        </w:rPr>
        <w:t xml:space="preserve">&lt;3&gt; Основные условия исполнения контракта, заключаемого по результатам закупки и необходимая для определения цены строительства судна дополнительная информация может указываться в прилагаемом техническом задании. </w:t>
      </w:r>
    </w:p>
    <w:p w14:paraId="36677E33" w14:textId="77777777" w:rsidR="00333BF9" w:rsidRPr="00024411" w:rsidRDefault="00333BF9" w:rsidP="00333BF9">
      <w:pPr>
        <w:spacing w:after="0"/>
        <w:ind w:firstLine="709"/>
        <w:jc w:val="both"/>
        <w:rPr>
          <w:rFonts w:ascii="Times New Roman" w:hAnsi="Times New Roman" w:cs="Times New Roman"/>
          <w:sz w:val="24"/>
          <w:szCs w:val="24"/>
        </w:rPr>
      </w:pPr>
      <w:r w:rsidRPr="00024411">
        <w:rPr>
          <w:rFonts w:ascii="Times New Roman" w:hAnsi="Times New Roman" w:cs="Times New Roman"/>
          <w:sz w:val="24"/>
          <w:szCs w:val="24"/>
        </w:rPr>
        <w:t>&lt;4&gt; Заказчик вместе с запросом ценовой информации направляет следующие документы проекта судна:</w:t>
      </w:r>
    </w:p>
    <w:p w14:paraId="3B612CFD" w14:textId="77777777" w:rsidR="00333BF9" w:rsidRPr="00024411" w:rsidRDefault="00333BF9" w:rsidP="00333BF9">
      <w:pPr>
        <w:spacing w:after="0"/>
        <w:ind w:firstLine="709"/>
        <w:jc w:val="both"/>
        <w:rPr>
          <w:rFonts w:ascii="Times New Roman" w:hAnsi="Times New Roman" w:cs="Times New Roman"/>
          <w:sz w:val="24"/>
          <w:szCs w:val="24"/>
        </w:rPr>
      </w:pPr>
      <w:r w:rsidRPr="00024411">
        <w:rPr>
          <w:rFonts w:ascii="Times New Roman" w:hAnsi="Times New Roman" w:cs="Times New Roman"/>
          <w:sz w:val="24"/>
          <w:szCs w:val="24"/>
        </w:rPr>
        <w:t>спецификация судна;</w:t>
      </w:r>
    </w:p>
    <w:p w14:paraId="1A07C42C" w14:textId="77777777" w:rsidR="00333BF9" w:rsidRPr="00024411" w:rsidRDefault="00333BF9" w:rsidP="00333BF9">
      <w:pPr>
        <w:spacing w:after="0"/>
        <w:ind w:firstLine="709"/>
        <w:jc w:val="both"/>
        <w:rPr>
          <w:rFonts w:ascii="Times New Roman" w:hAnsi="Times New Roman" w:cs="Times New Roman"/>
          <w:sz w:val="24"/>
          <w:szCs w:val="24"/>
        </w:rPr>
      </w:pPr>
      <w:r w:rsidRPr="00024411">
        <w:rPr>
          <w:rFonts w:ascii="Times New Roman" w:hAnsi="Times New Roman" w:cs="Times New Roman"/>
          <w:sz w:val="24"/>
          <w:szCs w:val="24"/>
        </w:rPr>
        <w:t>чертежи общего вида (боковой вид, сечение по ДП, вид сверху, палубы и др.);</w:t>
      </w:r>
    </w:p>
    <w:p w14:paraId="36FD92CB" w14:textId="77777777" w:rsidR="00333BF9" w:rsidRPr="00024411" w:rsidRDefault="00333BF9" w:rsidP="00333BF9">
      <w:pPr>
        <w:spacing w:after="0"/>
        <w:ind w:firstLine="709"/>
        <w:jc w:val="both"/>
        <w:rPr>
          <w:rFonts w:ascii="Times New Roman" w:hAnsi="Times New Roman" w:cs="Times New Roman"/>
          <w:sz w:val="24"/>
          <w:szCs w:val="24"/>
        </w:rPr>
      </w:pPr>
      <w:r w:rsidRPr="00024411">
        <w:rPr>
          <w:rFonts w:ascii="Times New Roman" w:hAnsi="Times New Roman" w:cs="Times New Roman"/>
          <w:sz w:val="24"/>
          <w:szCs w:val="24"/>
        </w:rPr>
        <w:t>проектная технология (основные положения по технологии и организации строительства);</w:t>
      </w:r>
    </w:p>
    <w:p w14:paraId="38F5422C" w14:textId="77777777" w:rsidR="00333BF9" w:rsidRPr="00024411" w:rsidRDefault="00333BF9" w:rsidP="00333BF9">
      <w:pPr>
        <w:spacing w:after="0"/>
        <w:ind w:firstLine="709"/>
        <w:jc w:val="both"/>
        <w:rPr>
          <w:rFonts w:ascii="Times New Roman" w:hAnsi="Times New Roman" w:cs="Times New Roman"/>
          <w:sz w:val="24"/>
          <w:szCs w:val="24"/>
        </w:rPr>
      </w:pPr>
      <w:r w:rsidRPr="00024411">
        <w:rPr>
          <w:rFonts w:ascii="Times New Roman" w:hAnsi="Times New Roman" w:cs="Times New Roman"/>
          <w:sz w:val="24"/>
          <w:szCs w:val="24"/>
        </w:rPr>
        <w:t>расчет нагрузки масс;</w:t>
      </w:r>
    </w:p>
    <w:p w14:paraId="33F87650" w14:textId="49030823" w:rsidR="00333BF9" w:rsidRPr="00024411" w:rsidRDefault="00333BF9" w:rsidP="00333BF9">
      <w:pPr>
        <w:spacing w:after="0"/>
        <w:ind w:firstLine="709"/>
        <w:jc w:val="both"/>
        <w:rPr>
          <w:rFonts w:ascii="Times New Roman" w:hAnsi="Times New Roman" w:cs="Times New Roman"/>
          <w:sz w:val="24"/>
          <w:szCs w:val="24"/>
        </w:rPr>
      </w:pPr>
      <w:r w:rsidRPr="00024411">
        <w:rPr>
          <w:rFonts w:ascii="Times New Roman" w:hAnsi="Times New Roman" w:cs="Times New Roman"/>
          <w:sz w:val="24"/>
          <w:szCs w:val="24"/>
        </w:rPr>
        <w:t xml:space="preserve">расчет стоимости и трудоемкости строительства судна, выполненного проектантом (с </w:t>
      </w:r>
      <w:r w:rsidR="00C20E68" w:rsidRPr="00024411">
        <w:rPr>
          <w:rFonts w:ascii="Times New Roman" w:hAnsi="Times New Roman" w:cs="Times New Roman"/>
          <w:sz w:val="24"/>
          <w:szCs w:val="24"/>
        </w:rPr>
        <w:t>приложением</w:t>
      </w:r>
      <w:r w:rsidRPr="00024411">
        <w:rPr>
          <w:rFonts w:ascii="Times New Roman" w:hAnsi="Times New Roman" w:cs="Times New Roman"/>
          <w:sz w:val="24"/>
          <w:szCs w:val="24"/>
        </w:rPr>
        <w:t xml:space="preserve"> заключения экспертной организации);</w:t>
      </w:r>
    </w:p>
    <w:p w14:paraId="5DDFBD38" w14:textId="77777777" w:rsidR="00333BF9" w:rsidRPr="00024411" w:rsidRDefault="00333BF9" w:rsidP="00333BF9">
      <w:pPr>
        <w:spacing w:after="0"/>
        <w:ind w:firstLine="709"/>
        <w:jc w:val="both"/>
        <w:rPr>
          <w:rFonts w:ascii="Times New Roman" w:hAnsi="Times New Roman" w:cs="Times New Roman"/>
          <w:sz w:val="24"/>
          <w:szCs w:val="24"/>
        </w:rPr>
      </w:pPr>
      <w:r w:rsidRPr="00024411">
        <w:rPr>
          <w:rFonts w:ascii="Times New Roman" w:hAnsi="Times New Roman" w:cs="Times New Roman"/>
          <w:sz w:val="24"/>
          <w:szCs w:val="24"/>
        </w:rPr>
        <w:t>ведомости проектных норм расхода материалов и кабельных изделий;</w:t>
      </w:r>
    </w:p>
    <w:p w14:paraId="6B6AE53B" w14:textId="77777777" w:rsidR="00333BF9" w:rsidRPr="00024411" w:rsidRDefault="00333BF9" w:rsidP="00333BF9">
      <w:pPr>
        <w:spacing w:after="0"/>
        <w:ind w:firstLine="709"/>
        <w:jc w:val="both"/>
        <w:rPr>
          <w:rFonts w:ascii="Times New Roman" w:hAnsi="Times New Roman" w:cs="Times New Roman"/>
          <w:sz w:val="24"/>
          <w:szCs w:val="24"/>
        </w:rPr>
      </w:pPr>
      <w:r w:rsidRPr="00024411">
        <w:rPr>
          <w:rFonts w:ascii="Times New Roman" w:hAnsi="Times New Roman" w:cs="Times New Roman"/>
          <w:sz w:val="24"/>
          <w:szCs w:val="24"/>
        </w:rPr>
        <w:t>ведомости заказа комплектующих изделий, полуфабрикатов и оборудования.</w:t>
      </w:r>
    </w:p>
    <w:p w14:paraId="7EE90B1B" w14:textId="77777777" w:rsidR="00333BF9" w:rsidRPr="00024411" w:rsidRDefault="00333BF9" w:rsidP="00333BF9">
      <w:pPr>
        <w:spacing w:after="0"/>
        <w:ind w:firstLine="709"/>
        <w:jc w:val="both"/>
        <w:rPr>
          <w:rFonts w:ascii="Times New Roman" w:hAnsi="Times New Roman" w:cs="Times New Roman"/>
          <w:sz w:val="24"/>
          <w:szCs w:val="24"/>
        </w:rPr>
      </w:pPr>
      <w:r w:rsidRPr="00024411">
        <w:rPr>
          <w:rFonts w:ascii="Times New Roman" w:hAnsi="Times New Roman" w:cs="Times New Roman"/>
          <w:sz w:val="24"/>
          <w:szCs w:val="24"/>
        </w:rPr>
        <w:t>Кроме указанных документов заказчик может приложить к запросу цен техническое задание (выписку из технического задания).</w:t>
      </w:r>
    </w:p>
    <w:p w14:paraId="4D5C029E" w14:textId="77777777" w:rsidR="00333BF9" w:rsidRPr="00024411" w:rsidRDefault="00333BF9" w:rsidP="00333BF9">
      <w:pPr>
        <w:spacing w:after="0"/>
        <w:ind w:firstLine="709"/>
        <w:jc w:val="both"/>
        <w:rPr>
          <w:rFonts w:ascii="Times New Roman" w:hAnsi="Times New Roman" w:cs="Times New Roman"/>
          <w:sz w:val="24"/>
          <w:szCs w:val="24"/>
        </w:rPr>
      </w:pPr>
      <w:r w:rsidRPr="00024411">
        <w:rPr>
          <w:rFonts w:ascii="Times New Roman" w:hAnsi="Times New Roman" w:cs="Times New Roman"/>
          <w:sz w:val="24"/>
          <w:szCs w:val="24"/>
        </w:rPr>
        <w:t>&lt;5&gt; Требования к ценовому предложению включают:</w:t>
      </w:r>
    </w:p>
    <w:p w14:paraId="5DDD5252" w14:textId="77777777" w:rsidR="00333BF9" w:rsidRPr="00024411" w:rsidRDefault="00333BF9" w:rsidP="00333BF9">
      <w:pPr>
        <w:spacing w:after="0"/>
        <w:ind w:firstLine="709"/>
        <w:jc w:val="both"/>
        <w:rPr>
          <w:rFonts w:ascii="Times New Roman" w:hAnsi="Times New Roman" w:cs="Times New Roman"/>
          <w:sz w:val="24"/>
          <w:szCs w:val="24"/>
        </w:rPr>
      </w:pPr>
      <w:r w:rsidRPr="00024411">
        <w:rPr>
          <w:rFonts w:ascii="Times New Roman" w:hAnsi="Times New Roman" w:cs="Times New Roman"/>
          <w:sz w:val="24"/>
          <w:szCs w:val="24"/>
        </w:rPr>
        <w:t>1) Требования к составу и содержанию ценового предложения. Ценовое предложение должно включать:</w:t>
      </w:r>
    </w:p>
    <w:p w14:paraId="0EABF559" w14:textId="77777777" w:rsidR="00333BF9" w:rsidRPr="00024411" w:rsidRDefault="00333BF9" w:rsidP="00333BF9">
      <w:pPr>
        <w:spacing w:after="0"/>
        <w:ind w:firstLine="709"/>
        <w:jc w:val="both"/>
        <w:rPr>
          <w:rFonts w:ascii="Times New Roman" w:hAnsi="Times New Roman" w:cs="Times New Roman"/>
          <w:sz w:val="24"/>
          <w:szCs w:val="24"/>
        </w:rPr>
      </w:pPr>
      <w:r w:rsidRPr="00024411">
        <w:rPr>
          <w:rFonts w:ascii="Times New Roman" w:hAnsi="Times New Roman" w:cs="Times New Roman"/>
          <w:sz w:val="24"/>
          <w:szCs w:val="24"/>
        </w:rPr>
        <w:t>ссылку на данный запрос, наименование объекта закупки, контактную информацию об организации и ответственных лицах за взаимодействие с заказчиком по данному ценовому предложению;</w:t>
      </w:r>
    </w:p>
    <w:p w14:paraId="75F01DD6" w14:textId="77777777" w:rsidR="00333BF9" w:rsidRPr="00024411" w:rsidRDefault="00333BF9" w:rsidP="00333BF9">
      <w:pPr>
        <w:spacing w:after="0"/>
        <w:ind w:firstLine="709"/>
        <w:jc w:val="both"/>
        <w:rPr>
          <w:rFonts w:ascii="Times New Roman" w:hAnsi="Times New Roman" w:cs="Times New Roman"/>
          <w:sz w:val="24"/>
          <w:szCs w:val="24"/>
        </w:rPr>
      </w:pPr>
      <w:r w:rsidRPr="00024411">
        <w:rPr>
          <w:rFonts w:ascii="Times New Roman" w:hAnsi="Times New Roman" w:cs="Times New Roman"/>
          <w:sz w:val="24"/>
          <w:szCs w:val="24"/>
        </w:rPr>
        <w:t>калькуляцию;</w:t>
      </w:r>
    </w:p>
    <w:p w14:paraId="17B59806" w14:textId="1701C192" w:rsidR="00333BF9" w:rsidRPr="00024411" w:rsidRDefault="00333BF9" w:rsidP="00333BF9">
      <w:pPr>
        <w:spacing w:after="0"/>
        <w:ind w:firstLine="709"/>
        <w:jc w:val="both"/>
        <w:rPr>
          <w:rFonts w:ascii="Times New Roman" w:hAnsi="Times New Roman" w:cs="Times New Roman"/>
          <w:sz w:val="24"/>
          <w:szCs w:val="24"/>
        </w:rPr>
      </w:pPr>
      <w:r w:rsidRPr="00024411">
        <w:rPr>
          <w:rFonts w:ascii="Times New Roman" w:hAnsi="Times New Roman" w:cs="Times New Roman"/>
          <w:sz w:val="24"/>
          <w:szCs w:val="24"/>
        </w:rPr>
        <w:t>пояснительную записку</w:t>
      </w:r>
      <w:r w:rsidR="00C20E68" w:rsidRPr="00024411">
        <w:rPr>
          <w:rFonts w:ascii="Times New Roman" w:hAnsi="Times New Roman" w:cs="Times New Roman"/>
          <w:sz w:val="24"/>
          <w:szCs w:val="24"/>
        </w:rPr>
        <w:t xml:space="preserve"> к калькуляции</w:t>
      </w:r>
      <w:r w:rsidRPr="00024411">
        <w:rPr>
          <w:rFonts w:ascii="Times New Roman" w:hAnsi="Times New Roman" w:cs="Times New Roman"/>
          <w:sz w:val="24"/>
          <w:szCs w:val="24"/>
        </w:rPr>
        <w:t>, содержащую, обоснования расчета цены строительства судна затратным методом (с учетом периода строительства судна, предусмотренного в запросе цен) и цены контракта с приложением при необходимости соответствующих документов.</w:t>
      </w:r>
    </w:p>
    <w:p w14:paraId="396BB76F" w14:textId="16C38261" w:rsidR="00F708D2" w:rsidRPr="00024411" w:rsidRDefault="00F708D2" w:rsidP="00333BF9">
      <w:pPr>
        <w:spacing w:after="0"/>
        <w:ind w:firstLine="709"/>
        <w:jc w:val="both"/>
        <w:rPr>
          <w:rFonts w:ascii="Times New Roman" w:hAnsi="Times New Roman" w:cs="Times New Roman"/>
          <w:sz w:val="24"/>
          <w:szCs w:val="24"/>
        </w:rPr>
      </w:pPr>
      <w:r w:rsidRPr="00024411">
        <w:rPr>
          <w:rFonts w:ascii="Times New Roman" w:hAnsi="Times New Roman" w:cs="Times New Roman"/>
          <w:sz w:val="24"/>
          <w:szCs w:val="24"/>
        </w:rPr>
        <w:t>калькуляция и пояснительная записка к ней подготавливается с учетом требований</w:t>
      </w:r>
      <w:r w:rsidR="00DE045A" w:rsidRPr="00024411">
        <w:rPr>
          <w:rFonts w:ascii="Times New Roman" w:hAnsi="Times New Roman" w:cs="Times New Roman"/>
          <w:sz w:val="24"/>
          <w:szCs w:val="24"/>
        </w:rPr>
        <w:t>,</w:t>
      </w:r>
      <w:r w:rsidRPr="00024411">
        <w:rPr>
          <w:rFonts w:ascii="Times New Roman" w:hAnsi="Times New Roman" w:cs="Times New Roman"/>
          <w:sz w:val="24"/>
          <w:szCs w:val="24"/>
        </w:rPr>
        <w:t xml:space="preserve"> предусмотренных пунктами 34-5</w:t>
      </w:r>
      <w:r w:rsidR="00A11F87">
        <w:rPr>
          <w:rFonts w:ascii="Times New Roman" w:hAnsi="Times New Roman" w:cs="Times New Roman"/>
          <w:sz w:val="24"/>
          <w:szCs w:val="24"/>
        </w:rPr>
        <w:t>6</w:t>
      </w:r>
      <w:r w:rsidRPr="00024411">
        <w:rPr>
          <w:rFonts w:ascii="Times New Roman" w:hAnsi="Times New Roman" w:cs="Times New Roman"/>
          <w:sz w:val="24"/>
          <w:szCs w:val="24"/>
        </w:rPr>
        <w:t xml:space="preserve"> </w:t>
      </w:r>
      <w:r w:rsidR="0023784C">
        <w:rPr>
          <w:rFonts w:ascii="Times New Roman" w:hAnsi="Times New Roman" w:cs="Times New Roman"/>
          <w:sz w:val="24"/>
          <w:szCs w:val="24"/>
        </w:rPr>
        <w:t xml:space="preserve">настоящего </w:t>
      </w:r>
      <w:r w:rsidRPr="00024411">
        <w:rPr>
          <w:rFonts w:ascii="Times New Roman" w:hAnsi="Times New Roman" w:cs="Times New Roman"/>
          <w:sz w:val="24"/>
          <w:szCs w:val="24"/>
        </w:rPr>
        <w:t xml:space="preserve">Порядка, и рекомендаций приложений № </w:t>
      </w:r>
      <w:r w:rsidR="00D07287" w:rsidRPr="00024411">
        <w:rPr>
          <w:rFonts w:ascii="Times New Roman" w:hAnsi="Times New Roman" w:cs="Times New Roman"/>
          <w:sz w:val="24"/>
          <w:szCs w:val="24"/>
        </w:rPr>
        <w:t>2</w:t>
      </w:r>
      <w:r w:rsidRPr="00024411">
        <w:rPr>
          <w:rFonts w:ascii="Times New Roman" w:hAnsi="Times New Roman" w:cs="Times New Roman"/>
          <w:sz w:val="24"/>
          <w:szCs w:val="24"/>
        </w:rPr>
        <w:t xml:space="preserve">, </w:t>
      </w:r>
      <w:r w:rsidR="00D07287" w:rsidRPr="00024411">
        <w:rPr>
          <w:rFonts w:ascii="Times New Roman" w:hAnsi="Times New Roman" w:cs="Times New Roman"/>
          <w:sz w:val="24"/>
          <w:szCs w:val="24"/>
        </w:rPr>
        <w:t>3</w:t>
      </w:r>
      <w:r w:rsidRPr="00024411">
        <w:rPr>
          <w:rFonts w:ascii="Times New Roman" w:hAnsi="Times New Roman" w:cs="Times New Roman"/>
          <w:sz w:val="24"/>
          <w:szCs w:val="24"/>
        </w:rPr>
        <w:t xml:space="preserve">, </w:t>
      </w:r>
      <w:r w:rsidR="00D07287" w:rsidRPr="00024411">
        <w:rPr>
          <w:rFonts w:ascii="Times New Roman" w:hAnsi="Times New Roman" w:cs="Times New Roman"/>
          <w:sz w:val="24"/>
          <w:szCs w:val="24"/>
        </w:rPr>
        <w:t>4</w:t>
      </w:r>
      <w:r w:rsidRPr="00024411">
        <w:rPr>
          <w:rFonts w:ascii="Times New Roman" w:hAnsi="Times New Roman" w:cs="Times New Roman"/>
          <w:sz w:val="24"/>
          <w:szCs w:val="24"/>
        </w:rPr>
        <w:t>, 1</w:t>
      </w:r>
      <w:r w:rsidR="00D07287" w:rsidRPr="00024411">
        <w:rPr>
          <w:rFonts w:ascii="Times New Roman" w:hAnsi="Times New Roman" w:cs="Times New Roman"/>
          <w:sz w:val="24"/>
          <w:szCs w:val="24"/>
        </w:rPr>
        <w:t>5</w:t>
      </w:r>
      <w:r w:rsidRPr="00024411">
        <w:rPr>
          <w:rFonts w:ascii="Times New Roman" w:hAnsi="Times New Roman" w:cs="Times New Roman"/>
          <w:sz w:val="24"/>
          <w:szCs w:val="24"/>
        </w:rPr>
        <w:t>-1</w:t>
      </w:r>
      <w:r w:rsidR="00D07287" w:rsidRPr="00024411">
        <w:rPr>
          <w:rFonts w:ascii="Times New Roman" w:hAnsi="Times New Roman" w:cs="Times New Roman"/>
          <w:sz w:val="24"/>
          <w:szCs w:val="24"/>
        </w:rPr>
        <w:t>7</w:t>
      </w:r>
      <w:r w:rsidRPr="00024411">
        <w:rPr>
          <w:rFonts w:ascii="Times New Roman" w:hAnsi="Times New Roman" w:cs="Times New Roman"/>
          <w:sz w:val="24"/>
          <w:szCs w:val="24"/>
        </w:rPr>
        <w:t xml:space="preserve"> к Порядку.</w:t>
      </w:r>
    </w:p>
    <w:p w14:paraId="2C95ECA2" w14:textId="77777777" w:rsidR="00333BF9" w:rsidRPr="00024411" w:rsidRDefault="00333BF9" w:rsidP="00333BF9">
      <w:pPr>
        <w:spacing w:after="0"/>
        <w:ind w:firstLine="709"/>
        <w:jc w:val="both"/>
        <w:rPr>
          <w:rFonts w:ascii="Times New Roman" w:hAnsi="Times New Roman" w:cs="Times New Roman"/>
          <w:sz w:val="24"/>
          <w:szCs w:val="24"/>
        </w:rPr>
      </w:pPr>
      <w:r w:rsidRPr="00024411">
        <w:rPr>
          <w:rFonts w:ascii="Times New Roman" w:hAnsi="Times New Roman" w:cs="Times New Roman"/>
          <w:sz w:val="24"/>
          <w:szCs w:val="24"/>
        </w:rPr>
        <w:t>2) Требования к оформлению ценового предложения, в том числе:</w:t>
      </w:r>
    </w:p>
    <w:p w14:paraId="0EA3BD26" w14:textId="77777777" w:rsidR="00333BF9" w:rsidRPr="00024411" w:rsidRDefault="00333BF9" w:rsidP="00333BF9">
      <w:pPr>
        <w:spacing w:after="0"/>
        <w:ind w:firstLine="709"/>
        <w:jc w:val="both"/>
        <w:rPr>
          <w:rFonts w:ascii="Times New Roman" w:hAnsi="Times New Roman" w:cs="Times New Roman"/>
          <w:sz w:val="24"/>
          <w:szCs w:val="24"/>
        </w:rPr>
      </w:pPr>
      <w:r w:rsidRPr="00024411">
        <w:rPr>
          <w:rFonts w:ascii="Times New Roman" w:hAnsi="Times New Roman" w:cs="Times New Roman"/>
          <w:sz w:val="24"/>
          <w:szCs w:val="24"/>
        </w:rPr>
        <w:t>- все документы в составе ценового предложения подписываются уполномоченными должностными лицами организации;</w:t>
      </w:r>
    </w:p>
    <w:p w14:paraId="3A9C1A6B" w14:textId="77777777" w:rsidR="00333BF9" w:rsidRPr="00024411" w:rsidRDefault="00333BF9" w:rsidP="00333BF9">
      <w:pPr>
        <w:spacing w:after="0"/>
        <w:ind w:firstLine="709"/>
        <w:jc w:val="both"/>
        <w:rPr>
          <w:rFonts w:ascii="Times New Roman" w:hAnsi="Times New Roman" w:cs="Times New Roman"/>
          <w:sz w:val="24"/>
          <w:szCs w:val="24"/>
        </w:rPr>
      </w:pPr>
      <w:r w:rsidRPr="00024411">
        <w:rPr>
          <w:rFonts w:ascii="Times New Roman" w:hAnsi="Times New Roman" w:cs="Times New Roman"/>
          <w:sz w:val="24"/>
          <w:szCs w:val="24"/>
        </w:rPr>
        <w:t xml:space="preserve">указывается форма представления – на бумажном носителе и (или) в электронном виде. </w:t>
      </w:r>
    </w:p>
    <w:p w14:paraId="11AE5CE1" w14:textId="77777777" w:rsidR="00333BF9" w:rsidRPr="00024411" w:rsidRDefault="00333BF9" w:rsidP="00333BF9">
      <w:pPr>
        <w:spacing w:after="0"/>
        <w:ind w:firstLine="709"/>
        <w:jc w:val="both"/>
        <w:rPr>
          <w:rFonts w:ascii="Times New Roman" w:hAnsi="Times New Roman" w:cs="Times New Roman"/>
          <w:sz w:val="24"/>
          <w:szCs w:val="24"/>
        </w:rPr>
      </w:pPr>
      <w:r w:rsidRPr="00024411">
        <w:rPr>
          <w:rFonts w:ascii="Times New Roman" w:hAnsi="Times New Roman" w:cs="Times New Roman"/>
          <w:sz w:val="24"/>
          <w:szCs w:val="24"/>
        </w:rPr>
        <w:t>3) Указывается способ отправки ценового предложения заказчику.</w:t>
      </w:r>
    </w:p>
    <w:p w14:paraId="00FB72ED" w14:textId="77777777" w:rsidR="00333BF9" w:rsidRPr="00024411" w:rsidRDefault="00333BF9" w:rsidP="00FB667E">
      <w:pPr>
        <w:spacing w:after="0"/>
        <w:ind w:firstLine="709"/>
        <w:jc w:val="both"/>
        <w:rPr>
          <w:rFonts w:ascii="Times New Roman" w:eastAsia="Times New Roman" w:hAnsi="Times New Roman" w:cs="Times New Roman"/>
          <w:sz w:val="28"/>
          <w:szCs w:val="28"/>
          <w:lang w:eastAsia="ru-RU"/>
        </w:rPr>
        <w:sectPr w:rsidR="00333BF9" w:rsidRPr="00024411" w:rsidSect="00E85CA5">
          <w:pgSz w:w="11906" w:h="16838"/>
          <w:pgMar w:top="1134" w:right="850" w:bottom="1134" w:left="1418" w:header="708" w:footer="708" w:gutter="0"/>
          <w:cols w:space="708"/>
          <w:docGrid w:linePitch="360"/>
        </w:sectPr>
      </w:pPr>
    </w:p>
    <w:p w14:paraId="00ADDC78" w14:textId="6C8A6DDA" w:rsidR="00333BF9" w:rsidRPr="00024411" w:rsidRDefault="00333BF9" w:rsidP="00333BF9">
      <w:pPr>
        <w:spacing w:after="0"/>
        <w:ind w:left="4111"/>
        <w:jc w:val="right"/>
        <w:rPr>
          <w:rFonts w:ascii="Times New Roman" w:hAnsi="Times New Roman" w:cs="Times New Roman"/>
          <w:sz w:val="24"/>
          <w:szCs w:val="24"/>
        </w:rPr>
      </w:pPr>
      <w:r w:rsidRPr="00024411">
        <w:rPr>
          <w:rFonts w:ascii="Times New Roman" w:hAnsi="Times New Roman" w:cs="Times New Roman"/>
          <w:sz w:val="24"/>
          <w:szCs w:val="24"/>
        </w:rPr>
        <w:lastRenderedPageBreak/>
        <w:t xml:space="preserve">Приложение № </w:t>
      </w:r>
      <w:r w:rsidR="005037B0" w:rsidRPr="00024411">
        <w:rPr>
          <w:rFonts w:ascii="Times New Roman" w:hAnsi="Times New Roman" w:cs="Times New Roman"/>
          <w:sz w:val="24"/>
          <w:szCs w:val="24"/>
        </w:rPr>
        <w:t>2</w:t>
      </w:r>
    </w:p>
    <w:p w14:paraId="28EF9B99" w14:textId="77777777" w:rsidR="00333BF9" w:rsidRPr="00024411" w:rsidRDefault="00333BF9" w:rsidP="00333BF9">
      <w:pPr>
        <w:spacing w:after="0"/>
        <w:ind w:left="4111"/>
        <w:jc w:val="both"/>
        <w:rPr>
          <w:rFonts w:ascii="Times New Roman" w:hAnsi="Times New Roman" w:cs="Times New Roman"/>
          <w:sz w:val="24"/>
          <w:szCs w:val="24"/>
        </w:rPr>
      </w:pPr>
      <w:r w:rsidRPr="00024411">
        <w:rPr>
          <w:rFonts w:ascii="Times New Roman" w:hAnsi="Times New Roman" w:cs="Times New Roman"/>
          <w:sz w:val="24"/>
          <w:szCs w:val="24"/>
        </w:rPr>
        <w:t xml:space="preserve">К Порядку определения начальной (максимальной) цены контракта, цены контракта, заключаемого с единственным поставщиком (подрядчиком, исполнителем), и начальной цены единицы товара, работы, услуги при осуществлении закупок продукции судостроительной промышленности </w:t>
      </w:r>
      <w:r w:rsidRPr="00024411">
        <w:rPr>
          <w:rFonts w:ascii="Times New Roman" w:hAnsi="Times New Roman"/>
          <w:sz w:val="24"/>
          <w:szCs w:val="24"/>
        </w:rPr>
        <w:t>(за исключением продукции, закупка которой осуществляется в рамках государственного оборонного заказа)</w:t>
      </w:r>
    </w:p>
    <w:p w14:paraId="0B30F24F" w14:textId="77777777" w:rsidR="00333BF9" w:rsidRPr="00024411" w:rsidRDefault="00333BF9" w:rsidP="00333BF9">
      <w:pPr>
        <w:spacing w:after="0"/>
        <w:ind w:left="4111"/>
        <w:jc w:val="right"/>
        <w:rPr>
          <w:rFonts w:ascii="Times New Roman" w:hAnsi="Times New Roman" w:cs="Times New Roman"/>
          <w:sz w:val="24"/>
          <w:szCs w:val="24"/>
        </w:rPr>
      </w:pPr>
    </w:p>
    <w:p w14:paraId="6FCC88BD" w14:textId="43F1FE4F" w:rsidR="00333BF9" w:rsidRPr="00024411" w:rsidRDefault="00333BF9" w:rsidP="00333BF9">
      <w:pPr>
        <w:spacing w:after="0"/>
        <w:ind w:left="4111"/>
        <w:jc w:val="right"/>
        <w:rPr>
          <w:rFonts w:ascii="Times New Roman" w:hAnsi="Times New Roman" w:cs="Times New Roman"/>
          <w:sz w:val="24"/>
          <w:szCs w:val="24"/>
        </w:rPr>
      </w:pPr>
      <w:r w:rsidRPr="00024411">
        <w:rPr>
          <w:rFonts w:ascii="Times New Roman" w:hAnsi="Times New Roman" w:cs="Times New Roman"/>
          <w:iCs/>
          <w:sz w:val="24"/>
          <w:szCs w:val="24"/>
        </w:rPr>
        <w:t>(рекомендуем</w:t>
      </w:r>
      <w:r w:rsidR="004E30D6" w:rsidRPr="00024411">
        <w:rPr>
          <w:rFonts w:ascii="Times New Roman" w:hAnsi="Times New Roman" w:cs="Times New Roman"/>
          <w:iCs/>
          <w:sz w:val="24"/>
          <w:szCs w:val="24"/>
        </w:rPr>
        <w:t>ый образец</w:t>
      </w:r>
      <w:r w:rsidRPr="00024411">
        <w:rPr>
          <w:rFonts w:ascii="Times New Roman" w:hAnsi="Times New Roman" w:cs="Times New Roman"/>
          <w:iCs/>
          <w:sz w:val="24"/>
          <w:szCs w:val="24"/>
        </w:rPr>
        <w:t>)</w:t>
      </w:r>
    </w:p>
    <w:p w14:paraId="14A6C086" w14:textId="77777777" w:rsidR="00333BF9" w:rsidRPr="00024411" w:rsidRDefault="00333BF9" w:rsidP="00333BF9">
      <w:pPr>
        <w:spacing w:after="0"/>
        <w:jc w:val="center"/>
        <w:rPr>
          <w:rFonts w:ascii="Times New Roman" w:hAnsi="Times New Roman" w:cs="Times New Roman"/>
          <w:b/>
          <w:sz w:val="28"/>
          <w:szCs w:val="28"/>
        </w:rPr>
      </w:pPr>
    </w:p>
    <w:p w14:paraId="5C348827" w14:textId="77777777" w:rsidR="00333BF9" w:rsidRPr="00024411" w:rsidRDefault="00333BF9" w:rsidP="00333BF9">
      <w:pPr>
        <w:spacing w:after="0"/>
        <w:jc w:val="center"/>
        <w:rPr>
          <w:rFonts w:ascii="Times New Roman" w:hAnsi="Times New Roman" w:cs="Times New Roman"/>
          <w:b/>
          <w:sz w:val="28"/>
          <w:szCs w:val="28"/>
        </w:rPr>
      </w:pPr>
    </w:p>
    <w:p w14:paraId="66583833" w14:textId="77777777" w:rsidR="00333BF9" w:rsidRPr="00024411" w:rsidRDefault="00333BF9" w:rsidP="00333BF9">
      <w:pPr>
        <w:spacing w:after="0"/>
        <w:jc w:val="center"/>
        <w:rPr>
          <w:rFonts w:ascii="Times New Roman" w:hAnsi="Times New Roman" w:cs="Times New Roman"/>
          <w:b/>
          <w:sz w:val="28"/>
          <w:szCs w:val="28"/>
        </w:rPr>
      </w:pPr>
      <w:r w:rsidRPr="00024411">
        <w:rPr>
          <w:rFonts w:ascii="Times New Roman" w:hAnsi="Times New Roman" w:cs="Times New Roman"/>
          <w:b/>
          <w:sz w:val="28"/>
          <w:szCs w:val="28"/>
        </w:rPr>
        <w:t>Типовой порядок индексации цен и затрат по статьям калькуляции</w:t>
      </w:r>
    </w:p>
    <w:p w14:paraId="6170FC47" w14:textId="77777777" w:rsidR="00333BF9" w:rsidRPr="00024411" w:rsidRDefault="00333BF9" w:rsidP="00333BF9">
      <w:pPr>
        <w:spacing w:after="0"/>
        <w:rPr>
          <w:rFonts w:ascii="Times New Roman" w:hAnsi="Times New Roman" w:cs="Times New Roman"/>
          <w:sz w:val="28"/>
          <w:szCs w:val="28"/>
        </w:rPr>
      </w:pPr>
    </w:p>
    <w:p w14:paraId="468B2462" w14:textId="77777777" w:rsidR="00333BF9" w:rsidRPr="00024411" w:rsidRDefault="00333BF9" w:rsidP="00333BF9">
      <w:pPr>
        <w:spacing w:after="0"/>
        <w:ind w:firstLine="709"/>
        <w:jc w:val="both"/>
        <w:rPr>
          <w:rFonts w:ascii="Times New Roman" w:hAnsi="Times New Roman" w:cs="Times New Roman"/>
          <w:sz w:val="28"/>
          <w:szCs w:val="28"/>
        </w:rPr>
      </w:pPr>
      <w:r w:rsidRPr="00024411">
        <w:rPr>
          <w:rFonts w:ascii="Times New Roman" w:hAnsi="Times New Roman" w:cs="Times New Roman"/>
          <w:sz w:val="28"/>
          <w:szCs w:val="28"/>
        </w:rPr>
        <w:t>1. Типовой порядок индексации цен и затрат по статьям калькуляции (далее – Типовой порядок индексации) определяет правила применения показателей прогноза социально-экономического развития Российской Федерации (индексов цен и индексов-дефляторов, а также иных показателей социально-экономического развития Российской Федерации) согласно справочным данным, приведенным в таблицах № 1 и № 2 (далее – индексы), используемых при формировании цен на строительство судов.</w:t>
      </w:r>
    </w:p>
    <w:p w14:paraId="62FF8F5A" w14:textId="77777777" w:rsidR="00333BF9" w:rsidRPr="00024411" w:rsidRDefault="00333BF9" w:rsidP="00333BF9">
      <w:pPr>
        <w:spacing w:after="0"/>
        <w:ind w:firstLine="709"/>
        <w:jc w:val="both"/>
        <w:rPr>
          <w:rFonts w:ascii="Times New Roman" w:hAnsi="Times New Roman" w:cs="Times New Roman"/>
          <w:sz w:val="28"/>
          <w:szCs w:val="28"/>
        </w:rPr>
      </w:pPr>
      <w:r w:rsidRPr="00024411">
        <w:rPr>
          <w:rFonts w:ascii="Times New Roman" w:hAnsi="Times New Roman" w:cs="Times New Roman"/>
          <w:sz w:val="28"/>
          <w:szCs w:val="28"/>
        </w:rPr>
        <w:t>2. Типовой порядок индексации применяется заказчиками, потенциальными исполнителями в рамках процедур определения цены и (или) затрат.</w:t>
      </w:r>
    </w:p>
    <w:p w14:paraId="012B620A" w14:textId="77777777" w:rsidR="00333BF9" w:rsidRPr="00024411" w:rsidRDefault="00333BF9" w:rsidP="00333BF9">
      <w:pPr>
        <w:spacing w:after="0"/>
        <w:ind w:firstLine="709"/>
        <w:jc w:val="both"/>
        <w:rPr>
          <w:rFonts w:ascii="Times New Roman" w:hAnsi="Times New Roman" w:cs="Times New Roman"/>
          <w:sz w:val="28"/>
          <w:szCs w:val="28"/>
        </w:rPr>
      </w:pPr>
      <w:r w:rsidRPr="00024411">
        <w:rPr>
          <w:rFonts w:ascii="Times New Roman" w:hAnsi="Times New Roman" w:cs="Times New Roman"/>
          <w:sz w:val="28"/>
          <w:szCs w:val="28"/>
        </w:rPr>
        <w:t>3.</w:t>
      </w:r>
      <w:r w:rsidRPr="00024411">
        <w:rPr>
          <w:rFonts w:ascii="Times New Roman" w:hAnsi="Times New Roman" w:cs="Times New Roman"/>
        </w:rPr>
        <w:t xml:space="preserve"> </w:t>
      </w:r>
      <w:r w:rsidRPr="00024411">
        <w:rPr>
          <w:rFonts w:ascii="Times New Roman" w:hAnsi="Times New Roman" w:cs="Times New Roman"/>
          <w:sz w:val="28"/>
          <w:szCs w:val="28"/>
        </w:rPr>
        <w:t>С целью применения настоящего Порядка для определения цены на период поставки (включая производство) продукции используются индексы в среднем за год к предыдущему году.</w:t>
      </w:r>
    </w:p>
    <w:p w14:paraId="785CD426" w14:textId="77777777" w:rsidR="00333BF9" w:rsidRPr="00024411" w:rsidRDefault="00333BF9" w:rsidP="00333BF9">
      <w:pPr>
        <w:spacing w:after="0"/>
        <w:ind w:firstLine="709"/>
        <w:jc w:val="both"/>
        <w:rPr>
          <w:rFonts w:ascii="Times New Roman" w:hAnsi="Times New Roman" w:cs="Times New Roman"/>
          <w:sz w:val="28"/>
          <w:szCs w:val="28"/>
        </w:rPr>
      </w:pPr>
      <w:r w:rsidRPr="00024411">
        <w:rPr>
          <w:rFonts w:ascii="Times New Roman" w:hAnsi="Times New Roman" w:cs="Times New Roman"/>
          <w:sz w:val="28"/>
          <w:szCs w:val="28"/>
        </w:rPr>
        <w:t>3.1. На очередной финансовый год, следующий за текущим годом, и плановый период используются показатели варианта актуального прогноза социально-экономического развития Российской Федерации на среднесрочный период, одобренного Правительством Российской Федерации, на основе которого разрабатывается федеральный закон о федеральном бюджете на очередной финансовый год и плановый период (далее – базовый вариант).</w:t>
      </w:r>
    </w:p>
    <w:p w14:paraId="1C43B0B1" w14:textId="77777777" w:rsidR="00333BF9" w:rsidRPr="00024411" w:rsidRDefault="00333BF9" w:rsidP="00333BF9">
      <w:pPr>
        <w:spacing w:after="0"/>
        <w:ind w:firstLine="709"/>
        <w:jc w:val="both"/>
        <w:rPr>
          <w:rFonts w:ascii="Times New Roman" w:hAnsi="Times New Roman" w:cs="Times New Roman"/>
          <w:sz w:val="28"/>
          <w:szCs w:val="28"/>
        </w:rPr>
      </w:pPr>
      <w:r w:rsidRPr="00024411">
        <w:rPr>
          <w:rFonts w:ascii="Times New Roman" w:hAnsi="Times New Roman" w:cs="Times New Roman"/>
          <w:sz w:val="28"/>
          <w:szCs w:val="28"/>
        </w:rPr>
        <w:t>При формировании цены и (или) затрат применяются показатели соответствующего года, разработанные в составе базового варианта прогноза социально-экономического развития Российской Федерации на среднесрочный период.</w:t>
      </w:r>
    </w:p>
    <w:p w14:paraId="6BDE311E" w14:textId="77777777" w:rsidR="00333BF9" w:rsidRPr="00024411" w:rsidRDefault="00333BF9" w:rsidP="00333BF9">
      <w:pPr>
        <w:spacing w:after="0"/>
        <w:ind w:firstLine="709"/>
        <w:jc w:val="both"/>
        <w:rPr>
          <w:rFonts w:ascii="Times New Roman" w:hAnsi="Times New Roman" w:cs="Times New Roman"/>
          <w:sz w:val="28"/>
          <w:szCs w:val="28"/>
        </w:rPr>
      </w:pPr>
      <w:r w:rsidRPr="00024411">
        <w:rPr>
          <w:rFonts w:ascii="Times New Roman" w:hAnsi="Times New Roman" w:cs="Times New Roman"/>
          <w:sz w:val="28"/>
          <w:szCs w:val="28"/>
        </w:rPr>
        <w:t xml:space="preserve">3.2. На долгосрочный период, выходящий за рамки планового периода, используются показатели базового варианта (на основе которого разрабатывается бюджетный прогноз Российской Федерации на долгосрочный период) актуального прогноза социально-экономического развития Российской Федерации на </w:t>
      </w:r>
      <w:r w:rsidRPr="00024411">
        <w:rPr>
          <w:rFonts w:ascii="Times New Roman" w:hAnsi="Times New Roman" w:cs="Times New Roman"/>
          <w:sz w:val="28"/>
          <w:szCs w:val="28"/>
        </w:rPr>
        <w:lastRenderedPageBreak/>
        <w:t>долгосрочный период, утвержденного Правительством Российской Федерации. В период между выпусками прогноза социально-экономического развития Российской Федерации на долгосрочный период используются отдельные показатели долгосрочного прогноза, разрабатываемые в целях подготовки (корректировки) бюджетного прогноза Российской Федерации на долгосрочный период (изменений бюджетного прогноза Российской Федерации на долгосрочный период).</w:t>
      </w:r>
    </w:p>
    <w:p w14:paraId="460F3C4A" w14:textId="77777777" w:rsidR="00333BF9" w:rsidRPr="00024411" w:rsidRDefault="00333BF9" w:rsidP="00333BF9">
      <w:pPr>
        <w:spacing w:after="0"/>
        <w:ind w:firstLine="709"/>
        <w:jc w:val="both"/>
        <w:rPr>
          <w:rFonts w:ascii="Times New Roman" w:hAnsi="Times New Roman" w:cs="Times New Roman"/>
          <w:sz w:val="28"/>
          <w:szCs w:val="28"/>
        </w:rPr>
      </w:pPr>
      <w:r w:rsidRPr="00024411">
        <w:rPr>
          <w:rFonts w:ascii="Times New Roman" w:hAnsi="Times New Roman" w:cs="Times New Roman"/>
          <w:sz w:val="28"/>
          <w:szCs w:val="28"/>
        </w:rPr>
        <w:t xml:space="preserve">3.3. Для индексации цен и (или) затрат на продукцию в периоды, предшествующие текущему году, применяются фактические значения индексов, опубликованные на официальном сайте Федеральной службы государственной статистики в информационно-телекоммуникационной сети «Интернет». Показатели прогноза социально-экономического развития Российской Федерации, одобренного Правительством Российской Федерации, представлены на официальном сайте Минэкономразвития России </w:t>
      </w:r>
      <w:r w:rsidRPr="00024411">
        <w:rPr>
          <w:rFonts w:ascii="Times New Roman" w:hAnsi="Times New Roman" w:cs="Times New Roman"/>
          <w:i/>
          <w:sz w:val="28"/>
          <w:szCs w:val="28"/>
        </w:rPr>
        <w:t>www.economy.gov.ru</w:t>
      </w:r>
      <w:r w:rsidRPr="00024411">
        <w:rPr>
          <w:rFonts w:ascii="Times New Roman" w:hAnsi="Times New Roman" w:cs="Times New Roman"/>
          <w:sz w:val="28"/>
          <w:szCs w:val="28"/>
        </w:rPr>
        <w:t xml:space="preserve"> в разделе «Макроэкономика».</w:t>
      </w:r>
    </w:p>
    <w:p w14:paraId="5188CE67" w14:textId="77777777" w:rsidR="00333BF9" w:rsidRPr="00024411" w:rsidRDefault="00333BF9" w:rsidP="00333BF9">
      <w:pPr>
        <w:spacing w:after="0"/>
        <w:ind w:firstLine="709"/>
        <w:jc w:val="both"/>
        <w:rPr>
          <w:rFonts w:ascii="Times New Roman" w:hAnsi="Times New Roman" w:cs="Times New Roman"/>
          <w:sz w:val="28"/>
          <w:szCs w:val="28"/>
        </w:rPr>
      </w:pPr>
      <w:r w:rsidRPr="00024411">
        <w:rPr>
          <w:rFonts w:ascii="Times New Roman" w:hAnsi="Times New Roman" w:cs="Times New Roman"/>
          <w:sz w:val="28"/>
          <w:szCs w:val="28"/>
        </w:rPr>
        <w:t>4. При применении метода сопоставимых рыночных цен (анализа рынка), затратного метода, метода индексации цены и метода сравнения аналогов используются следующие индексы:</w:t>
      </w:r>
    </w:p>
    <w:p w14:paraId="0863385D" w14:textId="77777777" w:rsidR="00333BF9" w:rsidRPr="00024411" w:rsidRDefault="00333BF9" w:rsidP="00333BF9">
      <w:pPr>
        <w:spacing w:after="0"/>
        <w:ind w:firstLine="709"/>
        <w:jc w:val="both"/>
        <w:rPr>
          <w:rFonts w:ascii="Times New Roman" w:hAnsi="Times New Roman" w:cs="Times New Roman"/>
          <w:sz w:val="28"/>
          <w:szCs w:val="28"/>
        </w:rPr>
      </w:pPr>
      <w:bookmarkStart w:id="15" w:name="P74"/>
      <w:bookmarkEnd w:id="15"/>
      <w:r w:rsidRPr="00024411">
        <w:rPr>
          <w:rFonts w:ascii="Times New Roman" w:hAnsi="Times New Roman" w:cs="Times New Roman"/>
          <w:sz w:val="28"/>
          <w:szCs w:val="28"/>
        </w:rPr>
        <w:t>4.1. В случае индексации цены в целом на строительство судна - индекс цен производителей на продукцию машиностроения (</w:t>
      </w:r>
      <w:hyperlink r:id="rId34" w:history="1">
        <w:r w:rsidRPr="00024411">
          <w:rPr>
            <w:rFonts w:ascii="Times New Roman" w:hAnsi="Times New Roman" w:cs="Times New Roman"/>
            <w:sz w:val="28"/>
            <w:szCs w:val="28"/>
          </w:rPr>
          <w:t>26</w:t>
        </w:r>
      </w:hyperlink>
      <w:r w:rsidRPr="00024411">
        <w:rPr>
          <w:rFonts w:ascii="Times New Roman" w:hAnsi="Times New Roman" w:cs="Times New Roman"/>
          <w:sz w:val="28"/>
          <w:szCs w:val="28"/>
        </w:rPr>
        <w:t xml:space="preserve">, </w:t>
      </w:r>
      <w:hyperlink r:id="rId35" w:history="1">
        <w:r w:rsidRPr="00024411">
          <w:rPr>
            <w:rFonts w:ascii="Times New Roman" w:hAnsi="Times New Roman" w:cs="Times New Roman"/>
            <w:sz w:val="28"/>
            <w:szCs w:val="28"/>
          </w:rPr>
          <w:t>27</w:t>
        </w:r>
      </w:hyperlink>
      <w:r w:rsidRPr="00024411">
        <w:rPr>
          <w:rFonts w:ascii="Times New Roman" w:hAnsi="Times New Roman" w:cs="Times New Roman"/>
          <w:sz w:val="28"/>
          <w:szCs w:val="28"/>
        </w:rPr>
        <w:t xml:space="preserve">, </w:t>
      </w:r>
      <w:hyperlink r:id="rId36" w:history="1">
        <w:r w:rsidRPr="00024411">
          <w:rPr>
            <w:rFonts w:ascii="Times New Roman" w:hAnsi="Times New Roman" w:cs="Times New Roman"/>
            <w:sz w:val="28"/>
            <w:szCs w:val="28"/>
          </w:rPr>
          <w:t>28</w:t>
        </w:r>
      </w:hyperlink>
      <w:r w:rsidRPr="00024411">
        <w:rPr>
          <w:rFonts w:ascii="Times New Roman" w:hAnsi="Times New Roman" w:cs="Times New Roman"/>
          <w:sz w:val="28"/>
          <w:szCs w:val="28"/>
        </w:rPr>
        <w:t xml:space="preserve">, </w:t>
      </w:r>
      <w:hyperlink r:id="rId37" w:history="1">
        <w:r w:rsidRPr="00024411">
          <w:rPr>
            <w:rFonts w:ascii="Times New Roman" w:hAnsi="Times New Roman" w:cs="Times New Roman"/>
            <w:sz w:val="28"/>
            <w:szCs w:val="28"/>
          </w:rPr>
          <w:t>29</w:t>
        </w:r>
      </w:hyperlink>
      <w:r w:rsidRPr="00024411">
        <w:rPr>
          <w:rFonts w:ascii="Times New Roman" w:hAnsi="Times New Roman" w:cs="Times New Roman"/>
          <w:sz w:val="28"/>
          <w:szCs w:val="28"/>
        </w:rPr>
        <w:t xml:space="preserve">, </w:t>
      </w:r>
      <w:hyperlink r:id="rId38" w:history="1">
        <w:r w:rsidRPr="00024411">
          <w:rPr>
            <w:rFonts w:ascii="Times New Roman" w:hAnsi="Times New Roman" w:cs="Times New Roman"/>
            <w:sz w:val="28"/>
            <w:szCs w:val="28"/>
          </w:rPr>
          <w:t>30</w:t>
        </w:r>
      </w:hyperlink>
      <w:r w:rsidRPr="00024411">
        <w:rPr>
          <w:rFonts w:ascii="Times New Roman" w:hAnsi="Times New Roman" w:cs="Times New Roman"/>
          <w:sz w:val="28"/>
          <w:szCs w:val="28"/>
        </w:rPr>
        <w:t xml:space="preserve">, </w:t>
      </w:r>
      <w:hyperlink r:id="rId39" w:history="1">
        <w:r w:rsidRPr="00024411">
          <w:rPr>
            <w:rFonts w:ascii="Times New Roman" w:hAnsi="Times New Roman" w:cs="Times New Roman"/>
            <w:sz w:val="28"/>
            <w:szCs w:val="28"/>
          </w:rPr>
          <w:t>33</w:t>
        </w:r>
      </w:hyperlink>
      <w:r w:rsidRPr="00024411">
        <w:rPr>
          <w:rFonts w:ascii="Times New Roman" w:hAnsi="Times New Roman" w:cs="Times New Roman"/>
          <w:sz w:val="28"/>
          <w:szCs w:val="28"/>
        </w:rPr>
        <w:t>).</w:t>
      </w:r>
    </w:p>
    <w:p w14:paraId="6175ED53" w14:textId="77777777" w:rsidR="00333BF9" w:rsidRPr="00024411" w:rsidRDefault="00333BF9" w:rsidP="00333BF9">
      <w:pPr>
        <w:spacing w:after="0"/>
        <w:ind w:firstLine="709"/>
        <w:jc w:val="both"/>
        <w:rPr>
          <w:rFonts w:ascii="Times New Roman" w:hAnsi="Times New Roman" w:cs="Times New Roman"/>
          <w:sz w:val="28"/>
          <w:szCs w:val="28"/>
        </w:rPr>
      </w:pPr>
      <w:r w:rsidRPr="00024411">
        <w:rPr>
          <w:rFonts w:ascii="Times New Roman" w:hAnsi="Times New Roman" w:cs="Times New Roman"/>
          <w:sz w:val="28"/>
          <w:szCs w:val="28"/>
        </w:rPr>
        <w:t>4.2. На продукцию, сырье, материалы, покупные комплектующие изделия (полуфабрикаты), используемые в производстве:</w:t>
      </w:r>
    </w:p>
    <w:p w14:paraId="041E6312" w14:textId="77777777" w:rsidR="00333BF9" w:rsidRPr="00024411" w:rsidRDefault="00333BF9" w:rsidP="00333BF9">
      <w:pPr>
        <w:spacing w:after="0"/>
        <w:ind w:firstLine="709"/>
        <w:jc w:val="both"/>
        <w:rPr>
          <w:rFonts w:ascii="Times New Roman" w:hAnsi="Times New Roman" w:cs="Times New Roman"/>
          <w:sz w:val="28"/>
          <w:szCs w:val="28"/>
        </w:rPr>
      </w:pPr>
      <w:r w:rsidRPr="00024411">
        <w:rPr>
          <w:rFonts w:ascii="Times New Roman" w:hAnsi="Times New Roman" w:cs="Times New Roman"/>
          <w:sz w:val="28"/>
          <w:szCs w:val="28"/>
        </w:rPr>
        <w:t>4.2.1. На очередной финансовый год и плановый период:</w:t>
      </w:r>
    </w:p>
    <w:p w14:paraId="1CCB5BD2" w14:textId="77777777" w:rsidR="00333BF9" w:rsidRPr="00024411" w:rsidRDefault="00333BF9" w:rsidP="00333BF9">
      <w:pPr>
        <w:spacing w:after="0"/>
        <w:ind w:firstLine="709"/>
        <w:jc w:val="both"/>
        <w:rPr>
          <w:rFonts w:ascii="Times New Roman" w:hAnsi="Times New Roman" w:cs="Times New Roman"/>
          <w:sz w:val="28"/>
          <w:szCs w:val="28"/>
        </w:rPr>
      </w:pPr>
      <w:r w:rsidRPr="00024411">
        <w:rPr>
          <w:rFonts w:ascii="Times New Roman" w:hAnsi="Times New Roman" w:cs="Times New Roman"/>
          <w:sz w:val="28"/>
          <w:szCs w:val="28"/>
        </w:rPr>
        <w:t>а) отечественного производства – индексы цен производителей по видам экономической деятельности, к которым относится производство каждого конкретного вида продукции, сырья и (или) материала, покупного комплектующего изделия (полуфабриката). В случае отсутствия возможности детализации затрат по видам экономической деятельности, к которым относится производство каждого конкретного вида сырья и (или) материала, покупного комплектующего изделия (полуфабриката), используется индекс цен производителей «Промышленность (BCDE)»;</w:t>
      </w:r>
    </w:p>
    <w:p w14:paraId="408E3632" w14:textId="77777777" w:rsidR="00333BF9" w:rsidRPr="00024411" w:rsidRDefault="00333BF9" w:rsidP="00333BF9">
      <w:pPr>
        <w:spacing w:after="0"/>
        <w:ind w:firstLine="709"/>
        <w:jc w:val="both"/>
        <w:rPr>
          <w:rFonts w:ascii="Times New Roman" w:hAnsi="Times New Roman" w:cs="Times New Roman"/>
          <w:sz w:val="28"/>
          <w:szCs w:val="28"/>
        </w:rPr>
      </w:pPr>
      <w:r w:rsidRPr="00024411">
        <w:rPr>
          <w:rFonts w:ascii="Times New Roman" w:hAnsi="Times New Roman" w:cs="Times New Roman"/>
          <w:sz w:val="28"/>
          <w:szCs w:val="28"/>
        </w:rPr>
        <w:t xml:space="preserve">б) закупаемую по импорту, стоимость которой определяется в рублях, размер индексации определяется как индекс изменения номинального обменного курса рубля за один доллар США, умноженный на 1,02. При наличии возможности детализации в случае если импортная продукция приобретается в оптово-розничном звене, то данная индексация распространяется на импортную составляющую в конечной цене. Торгово-транспортная наценка индексируется на индекс потребительских цен </w:t>
      </w:r>
    </w:p>
    <w:p w14:paraId="2AC1EAC4" w14:textId="77777777" w:rsidR="00333BF9" w:rsidRPr="00024411" w:rsidRDefault="00333BF9" w:rsidP="00333BF9">
      <w:pPr>
        <w:spacing w:after="0"/>
        <w:ind w:firstLine="709"/>
        <w:jc w:val="both"/>
        <w:rPr>
          <w:rFonts w:ascii="Times New Roman" w:hAnsi="Times New Roman" w:cs="Times New Roman"/>
          <w:sz w:val="28"/>
          <w:szCs w:val="28"/>
        </w:rPr>
      </w:pPr>
      <w:r w:rsidRPr="00024411">
        <w:rPr>
          <w:rFonts w:ascii="Times New Roman" w:hAnsi="Times New Roman" w:cs="Times New Roman"/>
          <w:sz w:val="28"/>
          <w:szCs w:val="28"/>
        </w:rPr>
        <w:lastRenderedPageBreak/>
        <w:t>4.2.2. На долгосрочный период, выходящий за рамки планового периода индекс цен производителей на продукцию машиностроения (</w:t>
      </w:r>
      <w:hyperlink r:id="rId40" w:history="1">
        <w:r w:rsidRPr="00024411">
          <w:rPr>
            <w:rFonts w:ascii="Times New Roman" w:hAnsi="Times New Roman" w:cs="Times New Roman"/>
            <w:sz w:val="28"/>
            <w:szCs w:val="28"/>
          </w:rPr>
          <w:t>26</w:t>
        </w:r>
      </w:hyperlink>
      <w:r w:rsidRPr="00024411">
        <w:rPr>
          <w:rFonts w:ascii="Times New Roman" w:hAnsi="Times New Roman" w:cs="Times New Roman"/>
          <w:sz w:val="28"/>
          <w:szCs w:val="28"/>
        </w:rPr>
        <w:t xml:space="preserve">, </w:t>
      </w:r>
      <w:hyperlink r:id="rId41" w:history="1">
        <w:r w:rsidRPr="00024411">
          <w:rPr>
            <w:rFonts w:ascii="Times New Roman" w:hAnsi="Times New Roman" w:cs="Times New Roman"/>
            <w:sz w:val="28"/>
            <w:szCs w:val="28"/>
          </w:rPr>
          <w:t>27</w:t>
        </w:r>
      </w:hyperlink>
      <w:r w:rsidRPr="00024411">
        <w:rPr>
          <w:rFonts w:ascii="Times New Roman" w:hAnsi="Times New Roman" w:cs="Times New Roman"/>
          <w:sz w:val="28"/>
          <w:szCs w:val="28"/>
        </w:rPr>
        <w:t xml:space="preserve">, </w:t>
      </w:r>
      <w:hyperlink r:id="rId42" w:history="1">
        <w:r w:rsidRPr="00024411">
          <w:rPr>
            <w:rFonts w:ascii="Times New Roman" w:hAnsi="Times New Roman" w:cs="Times New Roman"/>
            <w:sz w:val="28"/>
            <w:szCs w:val="28"/>
          </w:rPr>
          <w:t>28</w:t>
        </w:r>
      </w:hyperlink>
      <w:r w:rsidRPr="00024411">
        <w:rPr>
          <w:rFonts w:ascii="Times New Roman" w:hAnsi="Times New Roman" w:cs="Times New Roman"/>
          <w:sz w:val="28"/>
          <w:szCs w:val="28"/>
        </w:rPr>
        <w:t xml:space="preserve">, </w:t>
      </w:r>
      <w:hyperlink r:id="rId43" w:history="1">
        <w:r w:rsidRPr="00024411">
          <w:rPr>
            <w:rFonts w:ascii="Times New Roman" w:hAnsi="Times New Roman" w:cs="Times New Roman"/>
            <w:sz w:val="28"/>
            <w:szCs w:val="28"/>
          </w:rPr>
          <w:t>29</w:t>
        </w:r>
      </w:hyperlink>
      <w:r w:rsidRPr="00024411">
        <w:rPr>
          <w:rFonts w:ascii="Times New Roman" w:hAnsi="Times New Roman" w:cs="Times New Roman"/>
          <w:sz w:val="28"/>
          <w:szCs w:val="28"/>
        </w:rPr>
        <w:t xml:space="preserve">, </w:t>
      </w:r>
      <w:hyperlink r:id="rId44" w:history="1">
        <w:r w:rsidRPr="00024411">
          <w:rPr>
            <w:rFonts w:ascii="Times New Roman" w:hAnsi="Times New Roman" w:cs="Times New Roman"/>
            <w:sz w:val="28"/>
            <w:szCs w:val="28"/>
          </w:rPr>
          <w:t>30</w:t>
        </w:r>
      </w:hyperlink>
      <w:r w:rsidRPr="00024411">
        <w:rPr>
          <w:rFonts w:ascii="Times New Roman" w:hAnsi="Times New Roman" w:cs="Times New Roman"/>
          <w:sz w:val="28"/>
          <w:szCs w:val="28"/>
        </w:rPr>
        <w:t xml:space="preserve">, </w:t>
      </w:r>
      <w:hyperlink r:id="rId45" w:history="1">
        <w:r w:rsidRPr="00024411">
          <w:rPr>
            <w:rFonts w:ascii="Times New Roman" w:hAnsi="Times New Roman" w:cs="Times New Roman"/>
            <w:sz w:val="28"/>
            <w:szCs w:val="28"/>
          </w:rPr>
          <w:t>33</w:t>
        </w:r>
      </w:hyperlink>
      <w:r w:rsidRPr="00024411">
        <w:rPr>
          <w:rFonts w:ascii="Times New Roman" w:hAnsi="Times New Roman" w:cs="Times New Roman"/>
          <w:sz w:val="28"/>
          <w:szCs w:val="28"/>
        </w:rPr>
        <w:t>).</w:t>
      </w:r>
    </w:p>
    <w:p w14:paraId="6C58296E" w14:textId="77777777" w:rsidR="00333BF9" w:rsidRPr="00024411" w:rsidRDefault="00333BF9" w:rsidP="00333BF9">
      <w:pPr>
        <w:spacing w:after="0"/>
        <w:ind w:firstLine="709"/>
        <w:jc w:val="both"/>
        <w:rPr>
          <w:rFonts w:ascii="Times New Roman" w:hAnsi="Times New Roman" w:cs="Times New Roman"/>
          <w:sz w:val="28"/>
          <w:szCs w:val="28"/>
        </w:rPr>
      </w:pPr>
      <w:bookmarkStart w:id="16" w:name="P87"/>
      <w:bookmarkEnd w:id="16"/>
      <w:r w:rsidRPr="00024411">
        <w:rPr>
          <w:rFonts w:ascii="Times New Roman" w:hAnsi="Times New Roman" w:cs="Times New Roman"/>
          <w:sz w:val="28"/>
          <w:szCs w:val="28"/>
        </w:rPr>
        <w:t>4.3. На топливо – с учетом доли каждого вида топлива в затратах на топливо:</w:t>
      </w:r>
    </w:p>
    <w:p w14:paraId="0D3A6510" w14:textId="77777777" w:rsidR="00333BF9" w:rsidRPr="00024411" w:rsidRDefault="00333BF9" w:rsidP="00333BF9">
      <w:pPr>
        <w:spacing w:after="0"/>
        <w:ind w:firstLine="709"/>
        <w:jc w:val="both"/>
        <w:rPr>
          <w:rFonts w:ascii="Times New Roman" w:hAnsi="Times New Roman" w:cs="Times New Roman"/>
          <w:sz w:val="28"/>
          <w:szCs w:val="28"/>
        </w:rPr>
      </w:pPr>
      <w:r w:rsidRPr="00024411">
        <w:rPr>
          <w:rFonts w:ascii="Times New Roman" w:hAnsi="Times New Roman" w:cs="Times New Roman"/>
          <w:sz w:val="28"/>
          <w:szCs w:val="28"/>
        </w:rPr>
        <w:t>а) для газа природного – индекс регулируемых оптовых цен на газ природный для потребителей, исключая население;</w:t>
      </w:r>
    </w:p>
    <w:p w14:paraId="1443D348" w14:textId="77777777" w:rsidR="00333BF9" w:rsidRPr="00024411" w:rsidRDefault="00333BF9" w:rsidP="00333BF9">
      <w:pPr>
        <w:spacing w:after="0"/>
        <w:ind w:firstLine="709"/>
        <w:jc w:val="both"/>
        <w:rPr>
          <w:rFonts w:ascii="Times New Roman" w:hAnsi="Times New Roman" w:cs="Times New Roman"/>
          <w:sz w:val="28"/>
          <w:szCs w:val="28"/>
        </w:rPr>
      </w:pPr>
      <w:r w:rsidRPr="00024411">
        <w:rPr>
          <w:rFonts w:ascii="Times New Roman" w:hAnsi="Times New Roman" w:cs="Times New Roman"/>
          <w:sz w:val="28"/>
          <w:szCs w:val="28"/>
        </w:rPr>
        <w:t>б) для нефтепродуктов, угля и мазута, для прочих видов котельно-печного топлива – индексы цен приобретения, с использованием индекса цен производителей для данного ресурса.</w:t>
      </w:r>
    </w:p>
    <w:p w14:paraId="090D3B0A" w14:textId="77777777" w:rsidR="00333BF9" w:rsidRPr="00024411" w:rsidRDefault="00333BF9" w:rsidP="00333BF9">
      <w:pPr>
        <w:spacing w:after="0"/>
        <w:ind w:firstLine="709"/>
        <w:jc w:val="both"/>
        <w:rPr>
          <w:rFonts w:ascii="Times New Roman" w:hAnsi="Times New Roman" w:cs="Times New Roman"/>
          <w:sz w:val="28"/>
          <w:szCs w:val="28"/>
        </w:rPr>
      </w:pPr>
      <w:r w:rsidRPr="00024411">
        <w:rPr>
          <w:rFonts w:ascii="Times New Roman" w:hAnsi="Times New Roman" w:cs="Times New Roman"/>
          <w:sz w:val="28"/>
          <w:szCs w:val="28"/>
        </w:rPr>
        <w:t>В случае отсутствия возможности детализации затрат на отдельные виды топлива размер индексации определяется по формуле: 0,7 × индекс цен производителей по виду экономической деятельности «Производство нефтепродуктов» (19.2) + 0,3 × индекс потребительских цен (ИПЦ).</w:t>
      </w:r>
    </w:p>
    <w:p w14:paraId="5B9EA5DB" w14:textId="77777777" w:rsidR="00333BF9" w:rsidRPr="00024411" w:rsidRDefault="00333BF9" w:rsidP="00333BF9">
      <w:pPr>
        <w:spacing w:after="0"/>
        <w:ind w:firstLine="709"/>
        <w:jc w:val="both"/>
        <w:rPr>
          <w:rFonts w:ascii="Times New Roman" w:hAnsi="Times New Roman" w:cs="Times New Roman"/>
          <w:sz w:val="28"/>
          <w:szCs w:val="28"/>
        </w:rPr>
      </w:pPr>
      <w:r w:rsidRPr="00024411">
        <w:rPr>
          <w:rFonts w:ascii="Times New Roman" w:hAnsi="Times New Roman" w:cs="Times New Roman"/>
          <w:sz w:val="28"/>
          <w:szCs w:val="28"/>
        </w:rPr>
        <w:t>4.4. На энергию с учетом доли видов энергоносителей в затратах на энергию:</w:t>
      </w:r>
    </w:p>
    <w:p w14:paraId="704D9760" w14:textId="77777777" w:rsidR="00333BF9" w:rsidRPr="00024411" w:rsidRDefault="00333BF9" w:rsidP="00333BF9">
      <w:pPr>
        <w:spacing w:after="0"/>
        <w:ind w:firstLine="709"/>
        <w:jc w:val="both"/>
        <w:rPr>
          <w:rFonts w:ascii="Times New Roman" w:hAnsi="Times New Roman" w:cs="Times New Roman"/>
          <w:sz w:val="28"/>
          <w:szCs w:val="28"/>
        </w:rPr>
      </w:pPr>
      <w:r w:rsidRPr="00024411">
        <w:rPr>
          <w:rFonts w:ascii="Times New Roman" w:hAnsi="Times New Roman" w:cs="Times New Roman"/>
          <w:sz w:val="28"/>
          <w:szCs w:val="28"/>
        </w:rPr>
        <w:t>а) индекс цен на электроэнергию на розничном рынке для потребителей, исключая население, - в случае покупки электроэнергии на розничном рынке;</w:t>
      </w:r>
    </w:p>
    <w:p w14:paraId="6BB52F64" w14:textId="77777777" w:rsidR="00333BF9" w:rsidRPr="00024411" w:rsidRDefault="00333BF9" w:rsidP="00333BF9">
      <w:pPr>
        <w:spacing w:after="0"/>
        <w:ind w:firstLine="709"/>
        <w:jc w:val="both"/>
        <w:rPr>
          <w:rFonts w:ascii="Times New Roman" w:hAnsi="Times New Roman" w:cs="Times New Roman"/>
          <w:sz w:val="28"/>
          <w:szCs w:val="28"/>
        </w:rPr>
      </w:pPr>
      <w:r w:rsidRPr="00024411">
        <w:rPr>
          <w:rFonts w:ascii="Times New Roman" w:hAnsi="Times New Roman" w:cs="Times New Roman"/>
          <w:sz w:val="28"/>
          <w:szCs w:val="28"/>
        </w:rPr>
        <w:t>б) индекс цен на электроэнергию на оптовом рынке - в случае покупки электроэнергии на оптовом рынке;</w:t>
      </w:r>
    </w:p>
    <w:p w14:paraId="20E7F05D" w14:textId="77777777" w:rsidR="00333BF9" w:rsidRPr="00024411" w:rsidRDefault="00333BF9" w:rsidP="00333BF9">
      <w:pPr>
        <w:spacing w:after="0"/>
        <w:ind w:firstLine="709"/>
        <w:jc w:val="both"/>
        <w:rPr>
          <w:rFonts w:ascii="Times New Roman" w:hAnsi="Times New Roman" w:cs="Times New Roman"/>
          <w:sz w:val="28"/>
          <w:szCs w:val="28"/>
        </w:rPr>
      </w:pPr>
      <w:r w:rsidRPr="00024411">
        <w:rPr>
          <w:rFonts w:ascii="Times New Roman" w:hAnsi="Times New Roman" w:cs="Times New Roman"/>
          <w:sz w:val="28"/>
          <w:szCs w:val="28"/>
        </w:rPr>
        <w:t>в) индекс совокупного платежа граждан за коммунальные услуги - при покупке тепловой энергии.</w:t>
      </w:r>
    </w:p>
    <w:p w14:paraId="7CFCDBF3" w14:textId="77777777" w:rsidR="00333BF9" w:rsidRPr="00024411" w:rsidRDefault="00333BF9" w:rsidP="00333BF9">
      <w:pPr>
        <w:spacing w:after="0"/>
        <w:ind w:firstLine="709"/>
        <w:jc w:val="both"/>
        <w:rPr>
          <w:rFonts w:ascii="Times New Roman" w:hAnsi="Times New Roman" w:cs="Times New Roman"/>
          <w:sz w:val="28"/>
          <w:szCs w:val="28"/>
        </w:rPr>
      </w:pPr>
      <w:r w:rsidRPr="00024411">
        <w:rPr>
          <w:rFonts w:ascii="Times New Roman" w:hAnsi="Times New Roman" w:cs="Times New Roman"/>
          <w:sz w:val="28"/>
          <w:szCs w:val="28"/>
        </w:rPr>
        <w:t xml:space="preserve">В случае отсутствия возможности детализации затрат раздельно на тепловую и электрическую энергию используется индекс цен производителей по виду экономической деятельности «Обеспечение электрической энергией, газом и паром; кондиционирование воздуха </w:t>
      </w:r>
      <w:hyperlink r:id="rId46" w:history="1">
        <w:r w:rsidRPr="00024411">
          <w:rPr>
            <w:rFonts w:ascii="Times New Roman" w:hAnsi="Times New Roman" w:cs="Times New Roman"/>
            <w:sz w:val="28"/>
            <w:szCs w:val="28"/>
          </w:rPr>
          <w:t>(35)</w:t>
        </w:r>
      </w:hyperlink>
      <w:r w:rsidRPr="00024411">
        <w:rPr>
          <w:rFonts w:ascii="Times New Roman" w:hAnsi="Times New Roman" w:cs="Times New Roman"/>
          <w:sz w:val="28"/>
          <w:szCs w:val="28"/>
        </w:rPr>
        <w:t>».</w:t>
      </w:r>
    </w:p>
    <w:p w14:paraId="0B8EF403" w14:textId="77777777" w:rsidR="00333BF9" w:rsidRPr="00024411" w:rsidRDefault="00333BF9" w:rsidP="00333BF9">
      <w:pPr>
        <w:spacing w:after="0"/>
        <w:ind w:firstLine="709"/>
        <w:jc w:val="both"/>
        <w:rPr>
          <w:rFonts w:ascii="Times New Roman" w:hAnsi="Times New Roman" w:cs="Times New Roman"/>
          <w:sz w:val="28"/>
          <w:szCs w:val="28"/>
        </w:rPr>
      </w:pPr>
      <w:bookmarkStart w:id="17" w:name="P95"/>
      <w:bookmarkEnd w:id="17"/>
      <w:r w:rsidRPr="00024411">
        <w:rPr>
          <w:rFonts w:ascii="Times New Roman" w:hAnsi="Times New Roman" w:cs="Times New Roman"/>
          <w:sz w:val="28"/>
          <w:szCs w:val="28"/>
        </w:rPr>
        <w:t>4.5. На воду – индекс совокупного платежа граждан за коммунальные услуги.</w:t>
      </w:r>
    </w:p>
    <w:p w14:paraId="0633DECD" w14:textId="77777777" w:rsidR="00333BF9" w:rsidRPr="00024411" w:rsidRDefault="00333BF9" w:rsidP="00333BF9">
      <w:pPr>
        <w:spacing w:after="0"/>
        <w:ind w:firstLine="709"/>
        <w:jc w:val="both"/>
        <w:rPr>
          <w:rFonts w:ascii="Times New Roman" w:hAnsi="Times New Roman" w:cs="Times New Roman"/>
          <w:sz w:val="28"/>
          <w:szCs w:val="28"/>
        </w:rPr>
      </w:pPr>
      <w:bookmarkStart w:id="18" w:name="P96"/>
      <w:bookmarkEnd w:id="18"/>
      <w:r w:rsidRPr="00024411">
        <w:rPr>
          <w:rFonts w:ascii="Times New Roman" w:hAnsi="Times New Roman" w:cs="Times New Roman"/>
          <w:sz w:val="28"/>
          <w:szCs w:val="28"/>
        </w:rPr>
        <w:t>4.6. На транспортные затраты – с учетом доли видов транспорта в затратах на услуги организаций транспорта:</w:t>
      </w:r>
    </w:p>
    <w:p w14:paraId="0EF70B6F" w14:textId="77777777" w:rsidR="00333BF9" w:rsidRPr="00024411" w:rsidRDefault="00333BF9" w:rsidP="00333BF9">
      <w:pPr>
        <w:spacing w:after="0"/>
        <w:ind w:firstLine="709"/>
        <w:jc w:val="both"/>
        <w:rPr>
          <w:rFonts w:ascii="Times New Roman" w:hAnsi="Times New Roman" w:cs="Times New Roman"/>
          <w:sz w:val="28"/>
          <w:szCs w:val="28"/>
        </w:rPr>
      </w:pPr>
      <w:r w:rsidRPr="00024411">
        <w:rPr>
          <w:rFonts w:ascii="Times New Roman" w:hAnsi="Times New Roman" w:cs="Times New Roman"/>
          <w:sz w:val="28"/>
          <w:szCs w:val="28"/>
        </w:rPr>
        <w:t>а) на магистральный грузовой железнодорожный транспорт – индекс тарифов на железнодорожные перевозки грузов в регулируемом секторе;</w:t>
      </w:r>
    </w:p>
    <w:p w14:paraId="367E5434" w14:textId="77777777" w:rsidR="00333BF9" w:rsidRPr="00024411" w:rsidRDefault="00333BF9" w:rsidP="00333BF9">
      <w:pPr>
        <w:spacing w:after="0"/>
        <w:ind w:firstLine="709"/>
        <w:jc w:val="both"/>
        <w:rPr>
          <w:rFonts w:ascii="Times New Roman" w:hAnsi="Times New Roman" w:cs="Times New Roman"/>
          <w:sz w:val="28"/>
          <w:szCs w:val="28"/>
        </w:rPr>
      </w:pPr>
      <w:r w:rsidRPr="00024411">
        <w:rPr>
          <w:rFonts w:ascii="Times New Roman" w:hAnsi="Times New Roman" w:cs="Times New Roman"/>
          <w:sz w:val="28"/>
          <w:szCs w:val="28"/>
        </w:rPr>
        <w:t>б) на другие виды транспорта – индекс тарифов на грузовые перевозки с исключением трубопроводного транспорта.</w:t>
      </w:r>
    </w:p>
    <w:p w14:paraId="27710F2E" w14:textId="77777777" w:rsidR="00333BF9" w:rsidRPr="00024411" w:rsidRDefault="00333BF9" w:rsidP="00333BF9">
      <w:pPr>
        <w:spacing w:after="0"/>
        <w:ind w:firstLine="709"/>
        <w:jc w:val="both"/>
        <w:rPr>
          <w:rFonts w:ascii="Times New Roman" w:hAnsi="Times New Roman" w:cs="Times New Roman"/>
          <w:sz w:val="28"/>
          <w:szCs w:val="28"/>
        </w:rPr>
      </w:pPr>
      <w:r w:rsidRPr="00024411">
        <w:rPr>
          <w:rFonts w:ascii="Times New Roman" w:hAnsi="Times New Roman" w:cs="Times New Roman"/>
          <w:sz w:val="28"/>
          <w:szCs w:val="28"/>
        </w:rPr>
        <w:t>В случае отсутствия возможности детализации затрат по видам транспорта используется индекс тарифов на грузовые перевозки с исключением трубопроводного транспорта.</w:t>
      </w:r>
    </w:p>
    <w:p w14:paraId="37602BB5" w14:textId="77777777" w:rsidR="00333BF9" w:rsidRPr="00024411" w:rsidRDefault="00333BF9" w:rsidP="00333BF9">
      <w:pPr>
        <w:spacing w:after="0"/>
        <w:ind w:firstLine="709"/>
        <w:jc w:val="both"/>
        <w:rPr>
          <w:rFonts w:ascii="Times New Roman" w:hAnsi="Times New Roman" w:cs="Times New Roman"/>
          <w:sz w:val="28"/>
          <w:szCs w:val="28"/>
        </w:rPr>
      </w:pPr>
      <w:r w:rsidRPr="00024411">
        <w:rPr>
          <w:rFonts w:ascii="Times New Roman" w:hAnsi="Times New Roman" w:cs="Times New Roman"/>
          <w:sz w:val="28"/>
          <w:szCs w:val="28"/>
        </w:rPr>
        <w:t>4.7. На работы и услуги сторонних организаций – с учетом затрат, приходящихся на отдельные виды работ и услуг сторонних организаций, – в соответствии с индексами по этим видам работ.</w:t>
      </w:r>
    </w:p>
    <w:p w14:paraId="7F7989FA" w14:textId="77777777" w:rsidR="00333BF9" w:rsidRPr="00024411" w:rsidRDefault="00333BF9" w:rsidP="00333BF9">
      <w:pPr>
        <w:spacing w:after="0"/>
        <w:ind w:firstLine="709"/>
        <w:jc w:val="both"/>
        <w:rPr>
          <w:rFonts w:ascii="Times New Roman" w:hAnsi="Times New Roman" w:cs="Times New Roman"/>
          <w:sz w:val="28"/>
          <w:szCs w:val="28"/>
        </w:rPr>
      </w:pPr>
      <w:r w:rsidRPr="00024411">
        <w:rPr>
          <w:rFonts w:ascii="Times New Roman" w:hAnsi="Times New Roman" w:cs="Times New Roman"/>
          <w:sz w:val="28"/>
          <w:szCs w:val="28"/>
        </w:rPr>
        <w:t xml:space="preserve">В случае отсутствия возможности детализации затрат, приходящихся на отдельные виды работ и услуг сторонних организаций, индекс определяется по </w:t>
      </w:r>
      <w:r w:rsidRPr="00024411">
        <w:rPr>
          <w:rFonts w:ascii="Times New Roman" w:hAnsi="Times New Roman" w:cs="Times New Roman"/>
          <w:sz w:val="28"/>
          <w:szCs w:val="28"/>
        </w:rPr>
        <w:lastRenderedPageBreak/>
        <w:t>формуле 0,5 × индекс потребительских цен + 0,5 × индекс цен производителей «Промышленность (BCDE)».</w:t>
      </w:r>
    </w:p>
    <w:p w14:paraId="74AF4A1B" w14:textId="77777777" w:rsidR="00333BF9" w:rsidRPr="00024411" w:rsidRDefault="00333BF9" w:rsidP="00333BF9">
      <w:pPr>
        <w:spacing w:after="0"/>
        <w:ind w:firstLine="709"/>
        <w:jc w:val="both"/>
        <w:rPr>
          <w:rFonts w:ascii="Times New Roman" w:hAnsi="Times New Roman" w:cs="Times New Roman"/>
          <w:sz w:val="28"/>
          <w:szCs w:val="28"/>
        </w:rPr>
      </w:pPr>
      <w:r w:rsidRPr="00024411">
        <w:rPr>
          <w:rFonts w:ascii="Times New Roman" w:hAnsi="Times New Roman" w:cs="Times New Roman"/>
          <w:sz w:val="28"/>
          <w:szCs w:val="28"/>
        </w:rPr>
        <w:t>4.8. На оплату труда (стоимость единицы труда (нормо-часа, человеко-часа, человеко-дня, человеко-месяца) или средний размер основной заработной платы работника) - индекс потребительских цен, умноженный на реальную заработную плату (индекс изменения). Индексации подлежат затраты на основную заработную плату работников, затраты на дополнительную заработную плату определяются по процентному соотношению к основной заработной плате.</w:t>
      </w:r>
    </w:p>
    <w:p w14:paraId="03BAEB9E" w14:textId="77777777" w:rsidR="00333BF9" w:rsidRPr="00024411" w:rsidRDefault="00333BF9" w:rsidP="00333BF9">
      <w:pPr>
        <w:spacing w:after="0"/>
        <w:ind w:firstLine="709"/>
        <w:jc w:val="both"/>
        <w:rPr>
          <w:rFonts w:ascii="Times New Roman" w:hAnsi="Times New Roman" w:cs="Times New Roman"/>
          <w:sz w:val="28"/>
          <w:szCs w:val="28"/>
        </w:rPr>
      </w:pPr>
      <w:bookmarkStart w:id="19" w:name="P108"/>
      <w:bookmarkEnd w:id="19"/>
      <w:r w:rsidRPr="00024411">
        <w:rPr>
          <w:rFonts w:ascii="Times New Roman" w:hAnsi="Times New Roman" w:cs="Times New Roman"/>
          <w:sz w:val="28"/>
          <w:szCs w:val="28"/>
        </w:rPr>
        <w:t>4.9. В случае если в соответствии с настоящим Порядком</w:t>
      </w:r>
      <w:hyperlink r:id="rId47" w:history="1"/>
      <w:r w:rsidRPr="00024411">
        <w:rPr>
          <w:rFonts w:ascii="Times New Roman" w:hAnsi="Times New Roman" w:cs="Times New Roman"/>
          <w:sz w:val="28"/>
          <w:szCs w:val="28"/>
        </w:rPr>
        <w:t xml:space="preserve"> затраты, входящие в состав статей калькуляции: транспортно-заготовительные затраты, пусковые затраты, затраты на подготовку и освоение производства, специальные затраты, общепроизводственные затраты, общехозяйственные затраты (административно-управленческие расходы), затраты на специальную технологическую оснастку, коммерческие (внепроизводственные) затраты и прочие прямые затраты, подлежат индексации, то такая индексация осуществляется в соответствии с разделами 5.1 – 5.9 таблицы № 5. При отсутствии возможности детализации затрат по отдельным статьям в составе разделов 5.1 - </w:t>
      </w:r>
      <w:hyperlink w:anchor="P1636" w:history="1">
        <w:r w:rsidRPr="00024411">
          <w:rPr>
            <w:rFonts w:ascii="Times New Roman" w:hAnsi="Times New Roman" w:cs="Times New Roman"/>
            <w:sz w:val="28"/>
            <w:szCs w:val="28"/>
          </w:rPr>
          <w:t>5.9</w:t>
        </w:r>
      </w:hyperlink>
      <w:r w:rsidRPr="00024411">
        <w:rPr>
          <w:rFonts w:ascii="Times New Roman" w:hAnsi="Times New Roman" w:cs="Times New Roman"/>
          <w:sz w:val="28"/>
          <w:szCs w:val="28"/>
        </w:rPr>
        <w:t xml:space="preserve"> таблицы № 5 к соответствующим статьям затрат применяется индекс, определяемый по формуле 0,5 × индекс потребительских цен + 0,5 × индекс цен производителей «Промышленность (BCDE)».</w:t>
      </w:r>
    </w:p>
    <w:p w14:paraId="34EDBEFA" w14:textId="77777777" w:rsidR="00333BF9" w:rsidRPr="00024411" w:rsidRDefault="00333BF9" w:rsidP="00333BF9">
      <w:pPr>
        <w:spacing w:after="0"/>
        <w:ind w:firstLine="709"/>
        <w:jc w:val="both"/>
        <w:rPr>
          <w:rFonts w:ascii="Times New Roman" w:hAnsi="Times New Roman" w:cs="Times New Roman"/>
          <w:sz w:val="28"/>
          <w:szCs w:val="28"/>
        </w:rPr>
      </w:pPr>
      <w:bookmarkStart w:id="20" w:name="P112"/>
      <w:bookmarkEnd w:id="20"/>
      <w:r w:rsidRPr="00024411">
        <w:rPr>
          <w:rFonts w:ascii="Times New Roman" w:hAnsi="Times New Roman" w:cs="Times New Roman"/>
          <w:sz w:val="28"/>
          <w:szCs w:val="28"/>
        </w:rPr>
        <w:t>5. В рамках процедур определения цены, предусмотренных настоящим Порядком</w:t>
      </w:r>
      <w:hyperlink r:id="rId48" w:history="1"/>
      <w:r w:rsidRPr="00024411">
        <w:rPr>
          <w:rFonts w:ascii="Times New Roman" w:hAnsi="Times New Roman" w:cs="Times New Roman"/>
          <w:sz w:val="28"/>
          <w:szCs w:val="28"/>
        </w:rPr>
        <w:t>, в случае если для определения цены на планируемую к поставке продукцию может быть выбрана иная продукция исходя из ее функционального назначения и потребительских свойств (аналог) и установлена зависимость цены этой продукции от ее основных потребительских параметров, при отсутствии возможности детализации затрат используется индекс, определяемый по формуле 0,5 × индекс потребительских цен + 0,5 × индекс цен производителей «Промышленность (BCDE)».</w:t>
      </w:r>
    </w:p>
    <w:p w14:paraId="1AC5388B" w14:textId="3E80276D" w:rsidR="00C20E68" w:rsidRPr="00024411" w:rsidRDefault="00C20E68">
      <w:pPr>
        <w:rPr>
          <w:rFonts w:ascii="Times New Roman" w:hAnsi="Times New Roman" w:cs="Times New Roman"/>
          <w:sz w:val="28"/>
          <w:szCs w:val="28"/>
        </w:rPr>
      </w:pPr>
      <w:r w:rsidRPr="00024411">
        <w:rPr>
          <w:rFonts w:ascii="Times New Roman" w:hAnsi="Times New Roman" w:cs="Times New Roman"/>
          <w:sz w:val="28"/>
          <w:szCs w:val="28"/>
        </w:rPr>
        <w:br w:type="page"/>
      </w:r>
    </w:p>
    <w:p w14:paraId="1B16FC26" w14:textId="77777777" w:rsidR="00333BF9" w:rsidRPr="00024411" w:rsidRDefault="00333BF9" w:rsidP="00333BF9">
      <w:pPr>
        <w:pStyle w:val="ConsPlusNormal"/>
        <w:spacing w:line="276" w:lineRule="auto"/>
        <w:jc w:val="right"/>
        <w:outlineLvl w:val="1"/>
        <w:rPr>
          <w:rFonts w:ascii="Times New Roman" w:hAnsi="Times New Roman" w:cs="Times New Roman"/>
          <w:sz w:val="28"/>
          <w:szCs w:val="28"/>
        </w:rPr>
      </w:pPr>
      <w:r w:rsidRPr="00024411">
        <w:rPr>
          <w:rFonts w:ascii="Times New Roman" w:hAnsi="Times New Roman" w:cs="Times New Roman"/>
          <w:sz w:val="28"/>
          <w:szCs w:val="28"/>
        </w:rPr>
        <w:lastRenderedPageBreak/>
        <w:t>Таблица № 1</w:t>
      </w:r>
    </w:p>
    <w:p w14:paraId="6D57C344" w14:textId="77777777" w:rsidR="00333BF9" w:rsidRPr="00024411" w:rsidRDefault="00333BF9" w:rsidP="00333BF9">
      <w:pPr>
        <w:pStyle w:val="ConsPlusNormal"/>
        <w:spacing w:line="276" w:lineRule="auto"/>
        <w:jc w:val="both"/>
        <w:rPr>
          <w:rFonts w:ascii="Times New Roman" w:hAnsi="Times New Roman" w:cs="Times New Roman"/>
          <w:strike/>
          <w:sz w:val="28"/>
          <w:szCs w:val="28"/>
        </w:rPr>
      </w:pPr>
    </w:p>
    <w:p w14:paraId="75E071A3" w14:textId="62AB27E9" w:rsidR="00333BF9" w:rsidRPr="00024411" w:rsidRDefault="00333BF9" w:rsidP="00333BF9">
      <w:pPr>
        <w:pStyle w:val="ConsPlusNormal"/>
        <w:spacing w:line="276" w:lineRule="auto"/>
        <w:jc w:val="center"/>
        <w:rPr>
          <w:rFonts w:ascii="Times New Roman" w:hAnsi="Times New Roman" w:cs="Times New Roman"/>
          <w:sz w:val="28"/>
          <w:szCs w:val="28"/>
        </w:rPr>
      </w:pPr>
      <w:bookmarkStart w:id="21" w:name="P131"/>
      <w:bookmarkEnd w:id="21"/>
      <w:r w:rsidRPr="00024411">
        <w:rPr>
          <w:rFonts w:ascii="Times New Roman" w:hAnsi="Times New Roman" w:cs="Times New Roman"/>
          <w:sz w:val="28"/>
          <w:szCs w:val="28"/>
        </w:rPr>
        <w:t>Показатели прогноза социально-экономического развития Российской Федерации &lt;1&gt; на очередной финансовый год</w:t>
      </w:r>
      <w:r w:rsidR="00C20E68" w:rsidRPr="00024411">
        <w:rPr>
          <w:rFonts w:ascii="Times New Roman" w:hAnsi="Times New Roman" w:cs="Times New Roman"/>
          <w:sz w:val="28"/>
          <w:szCs w:val="28"/>
        </w:rPr>
        <w:t xml:space="preserve"> </w:t>
      </w:r>
      <w:r w:rsidRPr="00024411">
        <w:rPr>
          <w:rFonts w:ascii="Times New Roman" w:hAnsi="Times New Roman" w:cs="Times New Roman"/>
          <w:sz w:val="28"/>
          <w:szCs w:val="28"/>
        </w:rPr>
        <w:t>и плановый период, используемые для формирования цен</w:t>
      </w:r>
      <w:r w:rsidR="00C20E68" w:rsidRPr="00024411">
        <w:rPr>
          <w:rFonts w:ascii="Times New Roman" w:hAnsi="Times New Roman" w:cs="Times New Roman"/>
          <w:sz w:val="28"/>
          <w:szCs w:val="28"/>
        </w:rPr>
        <w:t xml:space="preserve"> </w:t>
      </w:r>
      <w:r w:rsidRPr="00024411">
        <w:rPr>
          <w:rFonts w:ascii="Times New Roman" w:hAnsi="Times New Roman" w:cs="Times New Roman"/>
          <w:sz w:val="28"/>
          <w:szCs w:val="28"/>
        </w:rPr>
        <w:t>на продукцию судостроительной промышленности</w:t>
      </w:r>
    </w:p>
    <w:p w14:paraId="3E7475EA" w14:textId="77777777" w:rsidR="00333BF9" w:rsidRPr="00024411" w:rsidRDefault="00333BF9" w:rsidP="00333BF9">
      <w:pPr>
        <w:pStyle w:val="ConsPlusNormal"/>
        <w:spacing w:line="276" w:lineRule="auto"/>
        <w:jc w:val="both"/>
        <w:rPr>
          <w:rFonts w:ascii="Times New Roman" w:hAnsi="Times New Roman" w:cs="Times New Roman"/>
          <w:sz w:val="28"/>
          <w:szCs w:val="28"/>
        </w:rPr>
      </w:pPr>
    </w:p>
    <w:p w14:paraId="6436D720" w14:textId="7FDB06CF" w:rsidR="00333BF9" w:rsidRPr="00024411" w:rsidRDefault="00333BF9" w:rsidP="00C20E68">
      <w:pPr>
        <w:pStyle w:val="ConsPlusNormal"/>
        <w:spacing w:line="276" w:lineRule="auto"/>
        <w:jc w:val="center"/>
        <w:outlineLvl w:val="2"/>
        <w:rPr>
          <w:rFonts w:ascii="Times New Roman" w:hAnsi="Times New Roman" w:cs="Times New Roman"/>
          <w:sz w:val="28"/>
          <w:szCs w:val="28"/>
        </w:rPr>
      </w:pPr>
      <w:r w:rsidRPr="00024411">
        <w:rPr>
          <w:rFonts w:ascii="Times New Roman" w:hAnsi="Times New Roman" w:cs="Times New Roman"/>
          <w:sz w:val="28"/>
          <w:szCs w:val="28"/>
        </w:rPr>
        <w:t>1. Прогноз макроэкономических показателей и изменение цен</w:t>
      </w:r>
      <w:r w:rsidR="00C20E68" w:rsidRPr="00024411">
        <w:rPr>
          <w:rFonts w:ascii="Times New Roman" w:hAnsi="Times New Roman" w:cs="Times New Roman"/>
          <w:sz w:val="28"/>
          <w:szCs w:val="28"/>
        </w:rPr>
        <w:t xml:space="preserve"> </w:t>
      </w:r>
      <w:r w:rsidRPr="00024411">
        <w:rPr>
          <w:rFonts w:ascii="Times New Roman" w:hAnsi="Times New Roman" w:cs="Times New Roman"/>
          <w:sz w:val="28"/>
          <w:szCs w:val="28"/>
        </w:rPr>
        <w:t>на продукцию (услуги) компаний инфраструктурного сектора</w:t>
      </w:r>
    </w:p>
    <w:p w14:paraId="26E7E3AF" w14:textId="77777777" w:rsidR="00333BF9" w:rsidRPr="00024411" w:rsidRDefault="00333BF9" w:rsidP="00333BF9">
      <w:pPr>
        <w:pStyle w:val="ConsPlusNormal"/>
        <w:spacing w:line="276" w:lineRule="auto"/>
        <w:jc w:val="right"/>
        <w:rPr>
          <w:rFonts w:ascii="Times New Roman" w:hAnsi="Times New Roman" w:cs="Times New Roman"/>
          <w:sz w:val="28"/>
          <w:szCs w:val="28"/>
        </w:rPr>
      </w:pPr>
    </w:p>
    <w:p w14:paraId="29166A1F" w14:textId="77777777" w:rsidR="00333BF9" w:rsidRPr="00024411" w:rsidRDefault="00333BF9" w:rsidP="00333BF9">
      <w:pPr>
        <w:pStyle w:val="ConsPlusNormal"/>
        <w:spacing w:line="276" w:lineRule="auto"/>
        <w:jc w:val="right"/>
        <w:rPr>
          <w:rFonts w:ascii="Times New Roman" w:hAnsi="Times New Roman" w:cs="Times New Roman"/>
          <w:sz w:val="28"/>
          <w:szCs w:val="28"/>
        </w:rPr>
      </w:pPr>
      <w:r w:rsidRPr="00024411">
        <w:rPr>
          <w:rFonts w:ascii="Times New Roman" w:hAnsi="Times New Roman" w:cs="Times New Roman"/>
          <w:sz w:val="28"/>
          <w:szCs w:val="28"/>
        </w:rPr>
        <w:t>в %, в среднем за год к предыдущему году</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4082"/>
        <w:gridCol w:w="907"/>
        <w:gridCol w:w="907"/>
        <w:gridCol w:w="510"/>
        <w:gridCol w:w="744"/>
        <w:gridCol w:w="709"/>
        <w:gridCol w:w="2059"/>
      </w:tblGrid>
      <w:tr w:rsidR="00333BF9" w:rsidRPr="00024411" w14:paraId="0CD6A336" w14:textId="77777777" w:rsidTr="00A82983">
        <w:trPr>
          <w:tblHeader/>
        </w:trPr>
        <w:tc>
          <w:tcPr>
            <w:tcW w:w="4082" w:type="dxa"/>
            <w:vMerge w:val="restart"/>
          </w:tcPr>
          <w:p w14:paraId="5BF1EDEB"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Наименование показателя прогноза социально-экономического развития Российской Федерации</w:t>
            </w:r>
          </w:p>
        </w:tc>
        <w:tc>
          <w:tcPr>
            <w:tcW w:w="907" w:type="dxa"/>
          </w:tcPr>
          <w:p w14:paraId="6B413539"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w:t>
            </w:r>
          </w:p>
          <w:p w14:paraId="3FA3B847"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отчет</w:t>
            </w:r>
          </w:p>
        </w:tc>
        <w:tc>
          <w:tcPr>
            <w:tcW w:w="907" w:type="dxa"/>
          </w:tcPr>
          <w:p w14:paraId="06E15D47"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w:t>
            </w:r>
          </w:p>
          <w:p w14:paraId="0EC42C56"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оценка</w:t>
            </w:r>
          </w:p>
        </w:tc>
        <w:tc>
          <w:tcPr>
            <w:tcW w:w="510" w:type="dxa"/>
          </w:tcPr>
          <w:p w14:paraId="16E593EB"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w:t>
            </w:r>
          </w:p>
        </w:tc>
        <w:tc>
          <w:tcPr>
            <w:tcW w:w="744" w:type="dxa"/>
          </w:tcPr>
          <w:p w14:paraId="00686C73"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w:t>
            </w:r>
          </w:p>
        </w:tc>
        <w:tc>
          <w:tcPr>
            <w:tcW w:w="709" w:type="dxa"/>
          </w:tcPr>
          <w:p w14:paraId="41153598"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w:t>
            </w:r>
          </w:p>
        </w:tc>
        <w:tc>
          <w:tcPr>
            <w:tcW w:w="2059" w:type="dxa"/>
            <w:vMerge w:val="restart"/>
          </w:tcPr>
          <w:p w14:paraId="65B5DC70"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Таблица прогноза социально-экономического развития</w:t>
            </w:r>
          </w:p>
        </w:tc>
      </w:tr>
      <w:tr w:rsidR="00333BF9" w:rsidRPr="00024411" w14:paraId="1316CE10" w14:textId="77777777" w:rsidTr="00A82983">
        <w:trPr>
          <w:tblHeader/>
        </w:trPr>
        <w:tc>
          <w:tcPr>
            <w:tcW w:w="4082" w:type="dxa"/>
            <w:vMerge/>
          </w:tcPr>
          <w:p w14:paraId="213FFF06" w14:textId="77777777" w:rsidR="00333BF9" w:rsidRPr="00024411" w:rsidRDefault="00333BF9" w:rsidP="00333BF9">
            <w:pPr>
              <w:spacing w:after="0"/>
              <w:rPr>
                <w:rFonts w:ascii="Times New Roman" w:hAnsi="Times New Roman" w:cs="Times New Roman"/>
                <w:sz w:val="24"/>
                <w:szCs w:val="24"/>
              </w:rPr>
            </w:pPr>
          </w:p>
        </w:tc>
        <w:tc>
          <w:tcPr>
            <w:tcW w:w="907" w:type="dxa"/>
          </w:tcPr>
          <w:p w14:paraId="2F2749B2"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907" w:type="dxa"/>
          </w:tcPr>
          <w:p w14:paraId="1142F434"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1963" w:type="dxa"/>
            <w:gridSpan w:val="3"/>
          </w:tcPr>
          <w:p w14:paraId="509F2DC1"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прогноз (базовый вариант)</w:t>
            </w:r>
          </w:p>
        </w:tc>
        <w:tc>
          <w:tcPr>
            <w:tcW w:w="2059" w:type="dxa"/>
            <w:vMerge/>
          </w:tcPr>
          <w:p w14:paraId="05AB2E2B" w14:textId="77777777" w:rsidR="00333BF9" w:rsidRPr="00024411" w:rsidRDefault="00333BF9" w:rsidP="00333BF9">
            <w:pPr>
              <w:spacing w:after="0"/>
              <w:rPr>
                <w:rFonts w:ascii="Times New Roman" w:hAnsi="Times New Roman" w:cs="Times New Roman"/>
                <w:sz w:val="24"/>
                <w:szCs w:val="24"/>
              </w:rPr>
            </w:pPr>
          </w:p>
        </w:tc>
      </w:tr>
      <w:tr w:rsidR="00333BF9" w:rsidRPr="00024411" w14:paraId="33530F87" w14:textId="77777777" w:rsidTr="00A82983">
        <w:tc>
          <w:tcPr>
            <w:tcW w:w="9918" w:type="dxa"/>
            <w:gridSpan w:val="7"/>
          </w:tcPr>
          <w:p w14:paraId="6CEBF641" w14:textId="77777777" w:rsidR="00333BF9" w:rsidRPr="00024411" w:rsidRDefault="00333BF9" w:rsidP="00333BF9">
            <w:pPr>
              <w:pStyle w:val="ConsPlusNormal"/>
              <w:spacing w:line="276" w:lineRule="auto"/>
              <w:outlineLvl w:val="3"/>
              <w:rPr>
                <w:rFonts w:ascii="Times New Roman" w:hAnsi="Times New Roman" w:cs="Times New Roman"/>
                <w:sz w:val="24"/>
                <w:szCs w:val="24"/>
              </w:rPr>
            </w:pPr>
            <w:r w:rsidRPr="00024411">
              <w:rPr>
                <w:rFonts w:ascii="Times New Roman" w:hAnsi="Times New Roman" w:cs="Times New Roman"/>
                <w:sz w:val="24"/>
                <w:szCs w:val="24"/>
              </w:rPr>
              <w:t>Макроэкономические показатели</w:t>
            </w:r>
          </w:p>
        </w:tc>
      </w:tr>
      <w:tr w:rsidR="00333BF9" w:rsidRPr="00024411" w14:paraId="7EFD10F1" w14:textId="77777777" w:rsidTr="00A82983">
        <w:tc>
          <w:tcPr>
            <w:tcW w:w="4082" w:type="dxa"/>
          </w:tcPr>
          <w:p w14:paraId="148787E3" w14:textId="77777777" w:rsidR="00333BF9" w:rsidRPr="00024411" w:rsidRDefault="00333BF9" w:rsidP="00333BF9">
            <w:pPr>
              <w:pStyle w:val="ConsPlusNormal"/>
              <w:spacing w:line="276" w:lineRule="auto"/>
              <w:rPr>
                <w:rFonts w:ascii="Times New Roman" w:hAnsi="Times New Roman" w:cs="Times New Roman"/>
                <w:sz w:val="24"/>
                <w:szCs w:val="24"/>
              </w:rPr>
            </w:pPr>
            <w:r w:rsidRPr="00024411">
              <w:rPr>
                <w:rFonts w:ascii="Times New Roman" w:hAnsi="Times New Roman" w:cs="Times New Roman"/>
                <w:sz w:val="24"/>
                <w:szCs w:val="24"/>
              </w:rPr>
              <w:t>Индекс потребительских цен (ИПЦ)</w:t>
            </w:r>
          </w:p>
        </w:tc>
        <w:tc>
          <w:tcPr>
            <w:tcW w:w="907" w:type="dxa"/>
          </w:tcPr>
          <w:p w14:paraId="2E74BAC6"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907" w:type="dxa"/>
          </w:tcPr>
          <w:p w14:paraId="4F2E1752"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510" w:type="dxa"/>
          </w:tcPr>
          <w:p w14:paraId="36417304"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744" w:type="dxa"/>
          </w:tcPr>
          <w:p w14:paraId="07E62C36"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709" w:type="dxa"/>
          </w:tcPr>
          <w:p w14:paraId="243AB93C"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2059" w:type="dxa"/>
            <w:vAlign w:val="center"/>
          </w:tcPr>
          <w:p w14:paraId="7BE0ED50"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Т1 или Т3</w:t>
            </w:r>
          </w:p>
        </w:tc>
      </w:tr>
      <w:tr w:rsidR="00333BF9" w:rsidRPr="00024411" w14:paraId="0C66A200" w14:textId="77777777" w:rsidTr="00A82983">
        <w:tc>
          <w:tcPr>
            <w:tcW w:w="4082" w:type="dxa"/>
          </w:tcPr>
          <w:p w14:paraId="4D7FE98E" w14:textId="77777777" w:rsidR="00333BF9" w:rsidRPr="00024411" w:rsidRDefault="00333BF9" w:rsidP="00333BF9">
            <w:pPr>
              <w:pStyle w:val="ConsPlusNormal"/>
              <w:spacing w:line="276" w:lineRule="auto"/>
              <w:rPr>
                <w:rFonts w:ascii="Times New Roman" w:hAnsi="Times New Roman" w:cs="Times New Roman"/>
                <w:sz w:val="24"/>
                <w:szCs w:val="24"/>
              </w:rPr>
            </w:pPr>
            <w:r w:rsidRPr="00024411">
              <w:rPr>
                <w:rFonts w:ascii="Times New Roman" w:hAnsi="Times New Roman" w:cs="Times New Roman"/>
                <w:sz w:val="24"/>
                <w:szCs w:val="24"/>
              </w:rPr>
              <w:t>Индекс потребительских цен (ИПЦ) на прочие услуги</w:t>
            </w:r>
          </w:p>
        </w:tc>
        <w:tc>
          <w:tcPr>
            <w:tcW w:w="907" w:type="dxa"/>
          </w:tcPr>
          <w:p w14:paraId="3F2FDE1A"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907" w:type="dxa"/>
          </w:tcPr>
          <w:p w14:paraId="2A686C67"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510" w:type="dxa"/>
          </w:tcPr>
          <w:p w14:paraId="031386E9"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744" w:type="dxa"/>
          </w:tcPr>
          <w:p w14:paraId="1F2B43CE"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709" w:type="dxa"/>
          </w:tcPr>
          <w:p w14:paraId="59D5014A"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2059" w:type="dxa"/>
            <w:vAlign w:val="center"/>
          </w:tcPr>
          <w:p w14:paraId="5B9F615A"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Т3</w:t>
            </w:r>
          </w:p>
        </w:tc>
      </w:tr>
      <w:tr w:rsidR="00333BF9" w:rsidRPr="00024411" w14:paraId="06B36492" w14:textId="77777777" w:rsidTr="00A82983">
        <w:trPr>
          <w:trHeight w:val="570"/>
        </w:trPr>
        <w:tc>
          <w:tcPr>
            <w:tcW w:w="4082" w:type="dxa"/>
          </w:tcPr>
          <w:p w14:paraId="5861877B" w14:textId="77777777" w:rsidR="00333BF9" w:rsidRPr="00024411" w:rsidRDefault="00333BF9" w:rsidP="00333BF9">
            <w:pPr>
              <w:pStyle w:val="ConsPlusNormal"/>
              <w:spacing w:line="276" w:lineRule="auto"/>
              <w:rPr>
                <w:rFonts w:ascii="Times New Roman" w:hAnsi="Times New Roman" w:cs="Times New Roman"/>
                <w:sz w:val="24"/>
                <w:szCs w:val="24"/>
              </w:rPr>
            </w:pPr>
            <w:r w:rsidRPr="00024411">
              <w:rPr>
                <w:rFonts w:ascii="Times New Roman" w:hAnsi="Times New Roman" w:cs="Times New Roman"/>
                <w:sz w:val="24"/>
                <w:szCs w:val="24"/>
              </w:rPr>
              <w:t>Реальная заработная плата (индекс изменения)</w:t>
            </w:r>
          </w:p>
        </w:tc>
        <w:tc>
          <w:tcPr>
            <w:tcW w:w="907" w:type="dxa"/>
          </w:tcPr>
          <w:p w14:paraId="30975D57"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907" w:type="dxa"/>
          </w:tcPr>
          <w:p w14:paraId="39E49C69"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510" w:type="dxa"/>
          </w:tcPr>
          <w:p w14:paraId="12513EC4"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744" w:type="dxa"/>
          </w:tcPr>
          <w:p w14:paraId="51E197C7"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709" w:type="dxa"/>
          </w:tcPr>
          <w:p w14:paraId="56889E6F"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2059" w:type="dxa"/>
            <w:vAlign w:val="center"/>
          </w:tcPr>
          <w:p w14:paraId="5232ECCD"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Т1</w:t>
            </w:r>
          </w:p>
        </w:tc>
      </w:tr>
      <w:tr w:rsidR="00333BF9" w:rsidRPr="00024411" w14:paraId="1C791EB2" w14:textId="77777777" w:rsidTr="00A82983">
        <w:tc>
          <w:tcPr>
            <w:tcW w:w="4082" w:type="dxa"/>
          </w:tcPr>
          <w:p w14:paraId="2B25DE53" w14:textId="77777777" w:rsidR="00333BF9" w:rsidRPr="00024411" w:rsidRDefault="00333BF9" w:rsidP="00333BF9">
            <w:pPr>
              <w:pStyle w:val="ConsPlusNormal"/>
              <w:spacing w:line="276" w:lineRule="auto"/>
              <w:rPr>
                <w:rFonts w:ascii="Times New Roman" w:hAnsi="Times New Roman" w:cs="Times New Roman"/>
                <w:sz w:val="24"/>
                <w:szCs w:val="24"/>
              </w:rPr>
            </w:pPr>
            <w:r w:rsidRPr="00024411">
              <w:rPr>
                <w:rFonts w:ascii="Times New Roman" w:hAnsi="Times New Roman" w:cs="Times New Roman"/>
                <w:sz w:val="24"/>
                <w:szCs w:val="24"/>
              </w:rPr>
              <w:t>Индекс изменения номинального обменного курса рубля за один доллар США</w:t>
            </w:r>
          </w:p>
        </w:tc>
        <w:tc>
          <w:tcPr>
            <w:tcW w:w="907" w:type="dxa"/>
          </w:tcPr>
          <w:p w14:paraId="66CEF336"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907" w:type="dxa"/>
          </w:tcPr>
          <w:p w14:paraId="2C554F63"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510" w:type="dxa"/>
          </w:tcPr>
          <w:p w14:paraId="5FD34A9A"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744" w:type="dxa"/>
          </w:tcPr>
          <w:p w14:paraId="47E1D448"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709" w:type="dxa"/>
          </w:tcPr>
          <w:p w14:paraId="3D999BEF"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2059" w:type="dxa"/>
            <w:vAlign w:val="center"/>
          </w:tcPr>
          <w:p w14:paraId="48FFE821"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Т4</w:t>
            </w:r>
          </w:p>
        </w:tc>
      </w:tr>
      <w:tr w:rsidR="00333BF9" w:rsidRPr="00024411" w14:paraId="62E0FCAD" w14:textId="77777777" w:rsidTr="00A82983">
        <w:tc>
          <w:tcPr>
            <w:tcW w:w="4082" w:type="dxa"/>
          </w:tcPr>
          <w:p w14:paraId="6D9B4AEF" w14:textId="77777777" w:rsidR="00333BF9" w:rsidRPr="00024411" w:rsidRDefault="00333BF9" w:rsidP="00333BF9">
            <w:pPr>
              <w:pStyle w:val="ConsPlusNormal"/>
              <w:spacing w:line="276" w:lineRule="auto"/>
              <w:rPr>
                <w:rFonts w:ascii="Times New Roman" w:hAnsi="Times New Roman" w:cs="Times New Roman"/>
                <w:sz w:val="24"/>
                <w:szCs w:val="24"/>
              </w:rPr>
            </w:pPr>
            <w:r w:rsidRPr="00024411">
              <w:rPr>
                <w:rFonts w:ascii="Times New Roman" w:hAnsi="Times New Roman" w:cs="Times New Roman"/>
                <w:sz w:val="24"/>
                <w:szCs w:val="24"/>
              </w:rPr>
              <w:t>Курс евро (среднегодовой), долларов США за евро</w:t>
            </w:r>
          </w:p>
        </w:tc>
        <w:tc>
          <w:tcPr>
            <w:tcW w:w="907" w:type="dxa"/>
          </w:tcPr>
          <w:p w14:paraId="79969C78"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907" w:type="dxa"/>
          </w:tcPr>
          <w:p w14:paraId="21FDAC25"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510" w:type="dxa"/>
          </w:tcPr>
          <w:p w14:paraId="1BC1C75C"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744" w:type="dxa"/>
          </w:tcPr>
          <w:p w14:paraId="7409C592"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709" w:type="dxa"/>
          </w:tcPr>
          <w:p w14:paraId="35ED783D"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2059" w:type="dxa"/>
            <w:vAlign w:val="center"/>
          </w:tcPr>
          <w:p w14:paraId="722A7BEC"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Т4</w:t>
            </w:r>
          </w:p>
        </w:tc>
      </w:tr>
      <w:tr w:rsidR="00333BF9" w:rsidRPr="00024411" w14:paraId="7C752309" w14:textId="77777777" w:rsidTr="00A82983">
        <w:tc>
          <w:tcPr>
            <w:tcW w:w="9918" w:type="dxa"/>
            <w:gridSpan w:val="7"/>
          </w:tcPr>
          <w:p w14:paraId="6C4A60EC" w14:textId="77777777" w:rsidR="00333BF9" w:rsidRPr="00024411" w:rsidRDefault="00333BF9" w:rsidP="00333BF9">
            <w:pPr>
              <w:pStyle w:val="ConsPlusNormal"/>
              <w:spacing w:line="276" w:lineRule="auto"/>
              <w:outlineLvl w:val="3"/>
              <w:rPr>
                <w:rFonts w:ascii="Times New Roman" w:hAnsi="Times New Roman" w:cs="Times New Roman"/>
                <w:sz w:val="24"/>
                <w:szCs w:val="24"/>
              </w:rPr>
            </w:pPr>
            <w:r w:rsidRPr="00024411">
              <w:rPr>
                <w:rFonts w:ascii="Times New Roman" w:hAnsi="Times New Roman" w:cs="Times New Roman"/>
                <w:sz w:val="24"/>
                <w:szCs w:val="24"/>
              </w:rPr>
              <w:t>Индексы цен (тарифов) на продукцию (услуги) компаний инфраструктурного сектора</w:t>
            </w:r>
          </w:p>
        </w:tc>
      </w:tr>
      <w:tr w:rsidR="00333BF9" w:rsidRPr="00024411" w14:paraId="0947B719" w14:textId="77777777" w:rsidTr="00A82983">
        <w:tc>
          <w:tcPr>
            <w:tcW w:w="4082" w:type="dxa"/>
          </w:tcPr>
          <w:p w14:paraId="34CE004A" w14:textId="77777777" w:rsidR="00333BF9" w:rsidRPr="00024411" w:rsidRDefault="00333BF9" w:rsidP="00333BF9">
            <w:pPr>
              <w:pStyle w:val="ConsPlusNormal"/>
              <w:spacing w:line="276" w:lineRule="auto"/>
              <w:ind w:left="283"/>
              <w:rPr>
                <w:rFonts w:ascii="Times New Roman" w:hAnsi="Times New Roman" w:cs="Times New Roman"/>
                <w:sz w:val="24"/>
                <w:szCs w:val="24"/>
              </w:rPr>
            </w:pPr>
            <w:r w:rsidRPr="00024411">
              <w:rPr>
                <w:rFonts w:ascii="Times New Roman" w:hAnsi="Times New Roman" w:cs="Times New Roman"/>
                <w:sz w:val="24"/>
                <w:szCs w:val="24"/>
              </w:rPr>
              <w:t>Газ природный (оптовые цены) для потребителей, исключая население</w:t>
            </w:r>
          </w:p>
        </w:tc>
        <w:tc>
          <w:tcPr>
            <w:tcW w:w="907" w:type="dxa"/>
          </w:tcPr>
          <w:p w14:paraId="5DEDDFA3"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907" w:type="dxa"/>
          </w:tcPr>
          <w:p w14:paraId="09A9585E"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510" w:type="dxa"/>
          </w:tcPr>
          <w:p w14:paraId="40AFD40F"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744" w:type="dxa"/>
          </w:tcPr>
          <w:p w14:paraId="346708FC"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709" w:type="dxa"/>
          </w:tcPr>
          <w:p w14:paraId="6FD07499"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2059" w:type="dxa"/>
            <w:vAlign w:val="center"/>
          </w:tcPr>
          <w:p w14:paraId="2B16159B"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Т2</w:t>
            </w:r>
          </w:p>
        </w:tc>
      </w:tr>
      <w:tr w:rsidR="00333BF9" w:rsidRPr="00024411" w14:paraId="595FE091" w14:textId="77777777" w:rsidTr="00A82983">
        <w:tc>
          <w:tcPr>
            <w:tcW w:w="4082" w:type="dxa"/>
          </w:tcPr>
          <w:p w14:paraId="1F48011E" w14:textId="77777777" w:rsidR="00333BF9" w:rsidRPr="00024411" w:rsidRDefault="00333BF9" w:rsidP="00333BF9">
            <w:pPr>
              <w:pStyle w:val="ConsPlusNormal"/>
              <w:spacing w:line="276" w:lineRule="auto"/>
              <w:ind w:left="566"/>
              <w:rPr>
                <w:rFonts w:ascii="Times New Roman" w:hAnsi="Times New Roman" w:cs="Times New Roman"/>
                <w:sz w:val="24"/>
                <w:szCs w:val="24"/>
              </w:rPr>
            </w:pPr>
            <w:r w:rsidRPr="00024411">
              <w:rPr>
                <w:rFonts w:ascii="Times New Roman" w:hAnsi="Times New Roman" w:cs="Times New Roman"/>
                <w:sz w:val="24"/>
                <w:szCs w:val="24"/>
              </w:rPr>
              <w:t>срок и размер индексации тарифов</w:t>
            </w:r>
          </w:p>
        </w:tc>
        <w:tc>
          <w:tcPr>
            <w:tcW w:w="907" w:type="dxa"/>
          </w:tcPr>
          <w:p w14:paraId="285F96DE"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907" w:type="dxa"/>
          </w:tcPr>
          <w:p w14:paraId="762B9A9C"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510" w:type="dxa"/>
          </w:tcPr>
          <w:p w14:paraId="01D75C52"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744" w:type="dxa"/>
          </w:tcPr>
          <w:p w14:paraId="3DFD5CD4"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709" w:type="dxa"/>
          </w:tcPr>
          <w:p w14:paraId="3BDEFCD9"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2059" w:type="dxa"/>
            <w:vAlign w:val="center"/>
          </w:tcPr>
          <w:p w14:paraId="7496D46A"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Т2</w:t>
            </w:r>
          </w:p>
        </w:tc>
      </w:tr>
      <w:tr w:rsidR="00333BF9" w:rsidRPr="00024411" w14:paraId="4A987E63" w14:textId="77777777" w:rsidTr="00A82983">
        <w:tc>
          <w:tcPr>
            <w:tcW w:w="4082" w:type="dxa"/>
          </w:tcPr>
          <w:p w14:paraId="4E36F078" w14:textId="77777777" w:rsidR="00333BF9" w:rsidRPr="00024411" w:rsidRDefault="00333BF9" w:rsidP="00333BF9">
            <w:pPr>
              <w:pStyle w:val="ConsPlusNormal"/>
              <w:spacing w:line="276" w:lineRule="auto"/>
              <w:ind w:left="283"/>
              <w:rPr>
                <w:rFonts w:ascii="Times New Roman" w:hAnsi="Times New Roman" w:cs="Times New Roman"/>
                <w:sz w:val="24"/>
                <w:szCs w:val="24"/>
              </w:rPr>
            </w:pPr>
            <w:r w:rsidRPr="00024411">
              <w:rPr>
                <w:rFonts w:ascii="Times New Roman" w:hAnsi="Times New Roman" w:cs="Times New Roman"/>
                <w:sz w:val="24"/>
                <w:szCs w:val="24"/>
              </w:rPr>
              <w:t>Электроэнергия</w:t>
            </w:r>
          </w:p>
        </w:tc>
        <w:tc>
          <w:tcPr>
            <w:tcW w:w="907" w:type="dxa"/>
          </w:tcPr>
          <w:p w14:paraId="2CB4049C"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907" w:type="dxa"/>
          </w:tcPr>
          <w:p w14:paraId="1121A66C"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510" w:type="dxa"/>
          </w:tcPr>
          <w:p w14:paraId="52FA373A"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744" w:type="dxa"/>
          </w:tcPr>
          <w:p w14:paraId="64259C89"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709" w:type="dxa"/>
          </w:tcPr>
          <w:p w14:paraId="11F32643"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2059" w:type="dxa"/>
            <w:vAlign w:val="center"/>
          </w:tcPr>
          <w:p w14:paraId="380FA0CC"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Т2</w:t>
            </w:r>
          </w:p>
        </w:tc>
      </w:tr>
      <w:tr w:rsidR="00333BF9" w:rsidRPr="00024411" w14:paraId="5722C0BB" w14:textId="77777777" w:rsidTr="00A82983">
        <w:tc>
          <w:tcPr>
            <w:tcW w:w="4082" w:type="dxa"/>
          </w:tcPr>
          <w:p w14:paraId="5735725B" w14:textId="77777777" w:rsidR="00333BF9" w:rsidRPr="00024411" w:rsidRDefault="00333BF9" w:rsidP="00333BF9">
            <w:pPr>
              <w:pStyle w:val="ConsPlusNormal"/>
              <w:spacing w:line="276" w:lineRule="auto"/>
              <w:ind w:firstLine="283"/>
              <w:rPr>
                <w:rFonts w:ascii="Times New Roman" w:hAnsi="Times New Roman" w:cs="Times New Roman"/>
                <w:sz w:val="24"/>
                <w:szCs w:val="24"/>
              </w:rPr>
            </w:pPr>
            <w:r w:rsidRPr="00024411">
              <w:rPr>
                <w:rFonts w:ascii="Times New Roman" w:hAnsi="Times New Roman" w:cs="Times New Roman"/>
                <w:sz w:val="24"/>
                <w:szCs w:val="24"/>
              </w:rPr>
              <w:t>- цены на розничном рынке для потребителей, исключая население</w:t>
            </w:r>
          </w:p>
        </w:tc>
        <w:tc>
          <w:tcPr>
            <w:tcW w:w="907" w:type="dxa"/>
          </w:tcPr>
          <w:p w14:paraId="3870F775"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907" w:type="dxa"/>
          </w:tcPr>
          <w:p w14:paraId="60D21AA5"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510" w:type="dxa"/>
          </w:tcPr>
          <w:p w14:paraId="77550F4B"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744" w:type="dxa"/>
          </w:tcPr>
          <w:p w14:paraId="1538AAE8"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709" w:type="dxa"/>
          </w:tcPr>
          <w:p w14:paraId="3A014718"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2059" w:type="dxa"/>
            <w:vAlign w:val="center"/>
          </w:tcPr>
          <w:p w14:paraId="5E114220"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Т2</w:t>
            </w:r>
          </w:p>
        </w:tc>
      </w:tr>
      <w:tr w:rsidR="00333BF9" w:rsidRPr="00024411" w14:paraId="57B3BFB4" w14:textId="77777777" w:rsidTr="00A82983">
        <w:tc>
          <w:tcPr>
            <w:tcW w:w="4082" w:type="dxa"/>
          </w:tcPr>
          <w:p w14:paraId="6B48B07B" w14:textId="77777777" w:rsidR="00333BF9" w:rsidRPr="00024411" w:rsidRDefault="00333BF9" w:rsidP="00333BF9">
            <w:pPr>
              <w:pStyle w:val="ConsPlusNormal"/>
              <w:spacing w:line="276" w:lineRule="auto"/>
              <w:ind w:firstLine="283"/>
              <w:rPr>
                <w:rFonts w:ascii="Times New Roman" w:hAnsi="Times New Roman" w:cs="Times New Roman"/>
                <w:sz w:val="24"/>
                <w:szCs w:val="24"/>
              </w:rPr>
            </w:pPr>
            <w:r w:rsidRPr="00024411">
              <w:rPr>
                <w:rFonts w:ascii="Times New Roman" w:hAnsi="Times New Roman" w:cs="Times New Roman"/>
                <w:sz w:val="24"/>
                <w:szCs w:val="24"/>
              </w:rPr>
              <w:t>- цены на оптовом рынке</w:t>
            </w:r>
          </w:p>
        </w:tc>
        <w:tc>
          <w:tcPr>
            <w:tcW w:w="907" w:type="dxa"/>
          </w:tcPr>
          <w:p w14:paraId="5EA743C3"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907" w:type="dxa"/>
          </w:tcPr>
          <w:p w14:paraId="51DF6B07"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510" w:type="dxa"/>
          </w:tcPr>
          <w:p w14:paraId="0319C78F"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744" w:type="dxa"/>
          </w:tcPr>
          <w:p w14:paraId="0F096E87"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709" w:type="dxa"/>
          </w:tcPr>
          <w:p w14:paraId="77E1DFA6"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2059" w:type="dxa"/>
            <w:vAlign w:val="center"/>
          </w:tcPr>
          <w:p w14:paraId="2F4DD366"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Т2</w:t>
            </w:r>
          </w:p>
        </w:tc>
      </w:tr>
      <w:tr w:rsidR="00333BF9" w:rsidRPr="00024411" w14:paraId="42BBC0CF" w14:textId="77777777" w:rsidTr="00A82983">
        <w:tc>
          <w:tcPr>
            <w:tcW w:w="4082" w:type="dxa"/>
          </w:tcPr>
          <w:p w14:paraId="25CE3974" w14:textId="77777777" w:rsidR="00333BF9" w:rsidRPr="00024411" w:rsidRDefault="00333BF9" w:rsidP="00333BF9">
            <w:pPr>
              <w:pStyle w:val="ConsPlusNormal"/>
              <w:spacing w:line="276" w:lineRule="auto"/>
              <w:ind w:left="283"/>
              <w:rPr>
                <w:rFonts w:ascii="Times New Roman" w:hAnsi="Times New Roman" w:cs="Times New Roman"/>
                <w:sz w:val="24"/>
                <w:szCs w:val="24"/>
              </w:rPr>
            </w:pPr>
            <w:r w:rsidRPr="00024411">
              <w:rPr>
                <w:rFonts w:ascii="Times New Roman" w:hAnsi="Times New Roman" w:cs="Times New Roman"/>
                <w:sz w:val="24"/>
                <w:szCs w:val="24"/>
              </w:rPr>
              <w:t>Железнодорожные перевозки грузов в регулируемом секторе</w:t>
            </w:r>
          </w:p>
        </w:tc>
        <w:tc>
          <w:tcPr>
            <w:tcW w:w="907" w:type="dxa"/>
          </w:tcPr>
          <w:p w14:paraId="737EE18B"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907" w:type="dxa"/>
          </w:tcPr>
          <w:p w14:paraId="659F797F"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510" w:type="dxa"/>
          </w:tcPr>
          <w:p w14:paraId="3204DB79"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744" w:type="dxa"/>
          </w:tcPr>
          <w:p w14:paraId="7F647EBB"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709" w:type="dxa"/>
          </w:tcPr>
          <w:p w14:paraId="4D5EBA9A"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2059" w:type="dxa"/>
            <w:vAlign w:val="center"/>
          </w:tcPr>
          <w:p w14:paraId="46298AB9"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Т2</w:t>
            </w:r>
          </w:p>
        </w:tc>
      </w:tr>
      <w:tr w:rsidR="00333BF9" w:rsidRPr="00024411" w14:paraId="0B47F8FF" w14:textId="77777777" w:rsidTr="00A82983">
        <w:tc>
          <w:tcPr>
            <w:tcW w:w="4082" w:type="dxa"/>
          </w:tcPr>
          <w:p w14:paraId="37E0AABA" w14:textId="77777777" w:rsidR="00333BF9" w:rsidRPr="00024411" w:rsidRDefault="00333BF9" w:rsidP="00333BF9">
            <w:pPr>
              <w:pStyle w:val="ConsPlusNormal"/>
              <w:spacing w:line="276" w:lineRule="auto"/>
              <w:ind w:left="566"/>
              <w:rPr>
                <w:rFonts w:ascii="Times New Roman" w:hAnsi="Times New Roman" w:cs="Times New Roman"/>
                <w:sz w:val="24"/>
                <w:szCs w:val="24"/>
              </w:rPr>
            </w:pPr>
            <w:r w:rsidRPr="00024411">
              <w:rPr>
                <w:rFonts w:ascii="Times New Roman" w:hAnsi="Times New Roman" w:cs="Times New Roman"/>
                <w:sz w:val="24"/>
                <w:szCs w:val="24"/>
              </w:rPr>
              <w:t>срок и размер индексации тарифов</w:t>
            </w:r>
          </w:p>
        </w:tc>
        <w:tc>
          <w:tcPr>
            <w:tcW w:w="907" w:type="dxa"/>
          </w:tcPr>
          <w:p w14:paraId="41028021"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907" w:type="dxa"/>
          </w:tcPr>
          <w:p w14:paraId="17FA54AC"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510" w:type="dxa"/>
          </w:tcPr>
          <w:p w14:paraId="798F066C"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744" w:type="dxa"/>
          </w:tcPr>
          <w:p w14:paraId="7EF6696C"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709" w:type="dxa"/>
          </w:tcPr>
          <w:p w14:paraId="4E374EBE"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2059" w:type="dxa"/>
            <w:vAlign w:val="center"/>
          </w:tcPr>
          <w:p w14:paraId="3AD4A844"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Т2</w:t>
            </w:r>
          </w:p>
        </w:tc>
      </w:tr>
      <w:tr w:rsidR="00333BF9" w:rsidRPr="00024411" w14:paraId="29989CC9" w14:textId="77777777" w:rsidTr="00A82983">
        <w:tc>
          <w:tcPr>
            <w:tcW w:w="4082" w:type="dxa"/>
          </w:tcPr>
          <w:p w14:paraId="6327FC44" w14:textId="77777777" w:rsidR="00333BF9" w:rsidRPr="00024411" w:rsidRDefault="00333BF9" w:rsidP="00333BF9">
            <w:pPr>
              <w:pStyle w:val="ConsPlusNormal"/>
              <w:spacing w:line="276" w:lineRule="auto"/>
              <w:ind w:left="283"/>
              <w:rPr>
                <w:rFonts w:ascii="Times New Roman" w:hAnsi="Times New Roman" w:cs="Times New Roman"/>
                <w:sz w:val="24"/>
                <w:szCs w:val="24"/>
              </w:rPr>
            </w:pPr>
            <w:r w:rsidRPr="00024411">
              <w:rPr>
                <w:rFonts w:ascii="Times New Roman" w:hAnsi="Times New Roman" w:cs="Times New Roman"/>
                <w:sz w:val="24"/>
                <w:szCs w:val="24"/>
              </w:rPr>
              <w:lastRenderedPageBreak/>
              <w:t>Совокупный платеж граждан за коммунальные услуги</w:t>
            </w:r>
          </w:p>
        </w:tc>
        <w:tc>
          <w:tcPr>
            <w:tcW w:w="907" w:type="dxa"/>
          </w:tcPr>
          <w:p w14:paraId="1005AE4C"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907" w:type="dxa"/>
          </w:tcPr>
          <w:p w14:paraId="44FC5B2C"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510" w:type="dxa"/>
          </w:tcPr>
          <w:p w14:paraId="20427E5A"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744" w:type="dxa"/>
          </w:tcPr>
          <w:p w14:paraId="31F61498"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709" w:type="dxa"/>
          </w:tcPr>
          <w:p w14:paraId="4880D326"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2059" w:type="dxa"/>
            <w:vAlign w:val="center"/>
          </w:tcPr>
          <w:p w14:paraId="11314108"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Т2</w:t>
            </w:r>
          </w:p>
        </w:tc>
      </w:tr>
      <w:tr w:rsidR="00333BF9" w:rsidRPr="00024411" w14:paraId="13E66299" w14:textId="77777777" w:rsidTr="00A82983">
        <w:tc>
          <w:tcPr>
            <w:tcW w:w="4082" w:type="dxa"/>
          </w:tcPr>
          <w:p w14:paraId="5EC38C6E" w14:textId="77777777" w:rsidR="00333BF9" w:rsidRPr="00024411" w:rsidRDefault="00333BF9" w:rsidP="00333BF9">
            <w:pPr>
              <w:pStyle w:val="ConsPlusNormal"/>
              <w:spacing w:line="276" w:lineRule="auto"/>
              <w:ind w:left="566"/>
              <w:rPr>
                <w:rFonts w:ascii="Times New Roman" w:hAnsi="Times New Roman" w:cs="Times New Roman"/>
                <w:sz w:val="24"/>
                <w:szCs w:val="24"/>
              </w:rPr>
            </w:pPr>
            <w:r w:rsidRPr="00024411">
              <w:rPr>
                <w:rFonts w:ascii="Times New Roman" w:hAnsi="Times New Roman" w:cs="Times New Roman"/>
                <w:sz w:val="24"/>
                <w:szCs w:val="24"/>
              </w:rPr>
              <w:t>срок и размер индексации тарифов</w:t>
            </w:r>
          </w:p>
        </w:tc>
        <w:tc>
          <w:tcPr>
            <w:tcW w:w="907" w:type="dxa"/>
          </w:tcPr>
          <w:p w14:paraId="0EEF47C2"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907" w:type="dxa"/>
          </w:tcPr>
          <w:p w14:paraId="0CA09141"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510" w:type="dxa"/>
          </w:tcPr>
          <w:p w14:paraId="06F131CD"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744" w:type="dxa"/>
          </w:tcPr>
          <w:p w14:paraId="6E102803"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709" w:type="dxa"/>
          </w:tcPr>
          <w:p w14:paraId="7CDBF12C"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2059" w:type="dxa"/>
            <w:vAlign w:val="center"/>
          </w:tcPr>
          <w:p w14:paraId="1CC02F61"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Т2</w:t>
            </w:r>
          </w:p>
        </w:tc>
      </w:tr>
    </w:tbl>
    <w:p w14:paraId="08615091" w14:textId="77777777" w:rsidR="00333BF9" w:rsidRPr="00024411" w:rsidRDefault="00333BF9" w:rsidP="00333BF9">
      <w:pPr>
        <w:pStyle w:val="ConsPlusNormal"/>
        <w:spacing w:line="276" w:lineRule="auto"/>
        <w:jc w:val="both"/>
        <w:rPr>
          <w:rFonts w:ascii="Times New Roman" w:hAnsi="Times New Roman" w:cs="Times New Roman"/>
        </w:rPr>
      </w:pPr>
    </w:p>
    <w:p w14:paraId="185C7B02" w14:textId="77777777" w:rsidR="00333BF9" w:rsidRPr="00024411" w:rsidRDefault="00333BF9" w:rsidP="00333BF9">
      <w:pPr>
        <w:pStyle w:val="ConsPlusNormal"/>
        <w:spacing w:line="276" w:lineRule="auto"/>
        <w:ind w:firstLine="540"/>
        <w:jc w:val="both"/>
        <w:rPr>
          <w:rFonts w:ascii="Times New Roman" w:hAnsi="Times New Roman" w:cs="Times New Roman"/>
          <w:sz w:val="28"/>
          <w:szCs w:val="28"/>
        </w:rPr>
      </w:pPr>
      <w:r w:rsidRPr="00024411">
        <w:rPr>
          <w:rFonts w:ascii="Times New Roman" w:hAnsi="Times New Roman" w:cs="Times New Roman"/>
          <w:sz w:val="28"/>
          <w:szCs w:val="28"/>
        </w:rPr>
        <w:t>где:</w:t>
      </w:r>
    </w:p>
    <w:p w14:paraId="2EE7B546" w14:textId="77777777" w:rsidR="00333BF9" w:rsidRPr="00024411" w:rsidRDefault="00333BF9" w:rsidP="00333BF9">
      <w:pPr>
        <w:pStyle w:val="ConsPlusNormal"/>
        <w:spacing w:line="276" w:lineRule="auto"/>
        <w:ind w:firstLine="540"/>
        <w:jc w:val="both"/>
        <w:rPr>
          <w:rFonts w:ascii="Times New Roman" w:hAnsi="Times New Roman" w:cs="Times New Roman"/>
          <w:sz w:val="28"/>
          <w:szCs w:val="28"/>
        </w:rPr>
      </w:pPr>
      <w:r w:rsidRPr="00024411">
        <w:rPr>
          <w:rFonts w:ascii="Times New Roman" w:hAnsi="Times New Roman" w:cs="Times New Roman"/>
          <w:sz w:val="28"/>
          <w:szCs w:val="28"/>
        </w:rPr>
        <w:t>Т1 - таблица «Основные показатели прогноза социально-экономического развития Российской Федерации на период до... г.»;</w:t>
      </w:r>
    </w:p>
    <w:p w14:paraId="0A220517" w14:textId="77777777" w:rsidR="00333BF9" w:rsidRPr="00024411" w:rsidRDefault="00333BF9" w:rsidP="00333BF9">
      <w:pPr>
        <w:pStyle w:val="ConsPlusNormal"/>
        <w:spacing w:line="276" w:lineRule="auto"/>
        <w:ind w:firstLine="540"/>
        <w:jc w:val="both"/>
        <w:rPr>
          <w:rFonts w:ascii="Times New Roman" w:hAnsi="Times New Roman" w:cs="Times New Roman"/>
          <w:sz w:val="28"/>
          <w:szCs w:val="28"/>
        </w:rPr>
      </w:pPr>
      <w:r w:rsidRPr="00024411">
        <w:rPr>
          <w:rFonts w:ascii="Times New Roman" w:hAnsi="Times New Roman" w:cs="Times New Roman"/>
          <w:sz w:val="28"/>
          <w:szCs w:val="28"/>
        </w:rPr>
        <w:t>Т2 - таблица «Изменение цен (тарифов) на продукцию (услуги) компаний инфраструктурного сектора до... года в среднем за год к предыдущему году и размеры индексации»;</w:t>
      </w:r>
    </w:p>
    <w:p w14:paraId="562A01D8" w14:textId="77777777" w:rsidR="00333BF9" w:rsidRPr="00024411" w:rsidRDefault="00333BF9" w:rsidP="00333BF9">
      <w:pPr>
        <w:pStyle w:val="ConsPlusNormal"/>
        <w:spacing w:line="276" w:lineRule="auto"/>
        <w:ind w:firstLine="540"/>
        <w:jc w:val="both"/>
        <w:rPr>
          <w:rFonts w:ascii="Times New Roman" w:hAnsi="Times New Roman" w:cs="Times New Roman"/>
          <w:sz w:val="28"/>
          <w:szCs w:val="28"/>
        </w:rPr>
      </w:pPr>
      <w:r w:rsidRPr="00024411">
        <w:rPr>
          <w:rFonts w:ascii="Times New Roman" w:hAnsi="Times New Roman" w:cs="Times New Roman"/>
          <w:sz w:val="28"/>
          <w:szCs w:val="28"/>
        </w:rPr>
        <w:t>Т3 - таблица «Показатели инфляции»;</w:t>
      </w:r>
    </w:p>
    <w:p w14:paraId="2495A80B" w14:textId="77777777" w:rsidR="00333BF9" w:rsidRPr="00024411" w:rsidRDefault="00333BF9" w:rsidP="00333BF9">
      <w:pPr>
        <w:pStyle w:val="ConsPlusNormal"/>
        <w:spacing w:line="276" w:lineRule="auto"/>
        <w:ind w:firstLine="540"/>
        <w:jc w:val="both"/>
        <w:rPr>
          <w:rFonts w:ascii="Times New Roman" w:hAnsi="Times New Roman" w:cs="Times New Roman"/>
          <w:sz w:val="28"/>
          <w:szCs w:val="28"/>
        </w:rPr>
      </w:pPr>
      <w:r w:rsidRPr="00024411">
        <w:rPr>
          <w:rFonts w:ascii="Times New Roman" w:hAnsi="Times New Roman" w:cs="Times New Roman"/>
          <w:sz w:val="28"/>
          <w:szCs w:val="28"/>
        </w:rPr>
        <w:t>Т4 - таблица «Исходные условия для формирования вариантов развития экономики».</w:t>
      </w:r>
    </w:p>
    <w:p w14:paraId="1C5C690B" w14:textId="77777777" w:rsidR="00333BF9" w:rsidRPr="00024411" w:rsidRDefault="00333BF9" w:rsidP="00333BF9">
      <w:pPr>
        <w:pStyle w:val="ConsPlusNormal"/>
        <w:spacing w:line="276" w:lineRule="auto"/>
        <w:ind w:firstLine="540"/>
        <w:jc w:val="both"/>
        <w:rPr>
          <w:rFonts w:ascii="Times New Roman" w:hAnsi="Times New Roman" w:cs="Times New Roman"/>
          <w:sz w:val="24"/>
          <w:szCs w:val="24"/>
        </w:rPr>
      </w:pPr>
      <w:r w:rsidRPr="00024411">
        <w:rPr>
          <w:rFonts w:ascii="Times New Roman" w:hAnsi="Times New Roman" w:cs="Times New Roman"/>
          <w:sz w:val="24"/>
          <w:szCs w:val="24"/>
        </w:rPr>
        <w:t>--------------------------------</w:t>
      </w:r>
    </w:p>
    <w:p w14:paraId="20368392" w14:textId="77777777" w:rsidR="00333BF9" w:rsidRPr="00024411" w:rsidRDefault="00333BF9" w:rsidP="00333BF9">
      <w:pPr>
        <w:pStyle w:val="ConsPlusNormal"/>
        <w:spacing w:line="276" w:lineRule="auto"/>
        <w:ind w:firstLine="540"/>
        <w:jc w:val="both"/>
        <w:rPr>
          <w:rFonts w:ascii="Times New Roman" w:hAnsi="Times New Roman" w:cs="Times New Roman"/>
          <w:sz w:val="24"/>
          <w:szCs w:val="24"/>
        </w:rPr>
      </w:pPr>
      <w:r w:rsidRPr="00024411">
        <w:rPr>
          <w:rFonts w:ascii="Times New Roman" w:hAnsi="Times New Roman" w:cs="Times New Roman"/>
          <w:sz w:val="24"/>
          <w:szCs w:val="24"/>
        </w:rPr>
        <w:t>&lt;1&gt; Показатели прогноза социально-экономического развития Российской Федерации, одобренного Правительством Российской Федерации, представлены на официальном сайте Минэкономразвития России www.economy.gov.ru в разделе "Макроэкономика".</w:t>
      </w:r>
    </w:p>
    <w:p w14:paraId="666230D5" w14:textId="77777777" w:rsidR="00333BF9" w:rsidRPr="00024411" w:rsidRDefault="00333BF9" w:rsidP="00333BF9">
      <w:pPr>
        <w:pStyle w:val="ConsPlusNormal"/>
        <w:spacing w:line="276" w:lineRule="auto"/>
        <w:jc w:val="both"/>
        <w:rPr>
          <w:rFonts w:ascii="Times New Roman" w:hAnsi="Times New Roman" w:cs="Times New Roman"/>
          <w:sz w:val="28"/>
          <w:szCs w:val="28"/>
        </w:rPr>
      </w:pPr>
    </w:p>
    <w:p w14:paraId="5FF84F71" w14:textId="77777777" w:rsidR="00333BF9" w:rsidRPr="00024411" w:rsidRDefault="00333BF9" w:rsidP="00333BF9">
      <w:pPr>
        <w:pStyle w:val="ConsPlusNormal"/>
        <w:spacing w:line="276" w:lineRule="auto"/>
        <w:jc w:val="center"/>
        <w:outlineLvl w:val="2"/>
        <w:rPr>
          <w:rFonts w:ascii="Times New Roman" w:hAnsi="Times New Roman" w:cs="Times New Roman"/>
          <w:sz w:val="28"/>
          <w:szCs w:val="28"/>
        </w:rPr>
      </w:pPr>
      <w:r w:rsidRPr="00024411">
        <w:rPr>
          <w:rFonts w:ascii="Times New Roman" w:hAnsi="Times New Roman" w:cs="Times New Roman"/>
          <w:sz w:val="28"/>
          <w:szCs w:val="28"/>
        </w:rPr>
        <w:t>2. Индексы цен производителей промышленных товаров,</w:t>
      </w:r>
    </w:p>
    <w:p w14:paraId="540C89C0" w14:textId="77777777" w:rsidR="00333BF9" w:rsidRPr="00024411" w:rsidRDefault="00333BF9" w:rsidP="00333BF9">
      <w:pPr>
        <w:pStyle w:val="ConsPlusNormal"/>
        <w:spacing w:line="276" w:lineRule="auto"/>
        <w:jc w:val="center"/>
        <w:rPr>
          <w:rFonts w:ascii="Times New Roman" w:hAnsi="Times New Roman" w:cs="Times New Roman"/>
          <w:sz w:val="28"/>
          <w:szCs w:val="28"/>
        </w:rPr>
      </w:pPr>
      <w:r w:rsidRPr="00024411">
        <w:rPr>
          <w:rFonts w:ascii="Times New Roman" w:hAnsi="Times New Roman" w:cs="Times New Roman"/>
          <w:sz w:val="28"/>
          <w:szCs w:val="28"/>
        </w:rPr>
        <w:t>реализуемых на внутренний рынок, по видам экономической</w:t>
      </w:r>
    </w:p>
    <w:p w14:paraId="000D7394" w14:textId="77777777" w:rsidR="00333BF9" w:rsidRPr="00024411" w:rsidRDefault="00333BF9" w:rsidP="00333BF9">
      <w:pPr>
        <w:pStyle w:val="ConsPlusNormal"/>
        <w:spacing w:line="276" w:lineRule="auto"/>
        <w:jc w:val="center"/>
        <w:rPr>
          <w:rFonts w:ascii="Times New Roman" w:hAnsi="Times New Roman" w:cs="Times New Roman"/>
          <w:sz w:val="28"/>
          <w:szCs w:val="28"/>
        </w:rPr>
      </w:pPr>
      <w:r w:rsidRPr="00024411">
        <w:rPr>
          <w:rFonts w:ascii="Times New Roman" w:hAnsi="Times New Roman" w:cs="Times New Roman"/>
          <w:sz w:val="28"/>
          <w:szCs w:val="28"/>
        </w:rPr>
        <w:t>деятельности и индексы-дефляторы</w:t>
      </w:r>
    </w:p>
    <w:p w14:paraId="1F17ACAA" w14:textId="77777777" w:rsidR="00333BF9" w:rsidRPr="00024411" w:rsidRDefault="00333BF9" w:rsidP="00333BF9">
      <w:pPr>
        <w:pStyle w:val="ConsPlusNormal"/>
        <w:spacing w:line="276" w:lineRule="auto"/>
        <w:jc w:val="both"/>
        <w:rPr>
          <w:rFonts w:ascii="Times New Roman" w:hAnsi="Times New Roman" w:cs="Times New Roman"/>
          <w:sz w:val="28"/>
          <w:szCs w:val="28"/>
        </w:rPr>
      </w:pPr>
    </w:p>
    <w:p w14:paraId="6A47BC90" w14:textId="77777777" w:rsidR="00333BF9" w:rsidRPr="00024411" w:rsidRDefault="00333BF9" w:rsidP="00333BF9">
      <w:pPr>
        <w:pStyle w:val="ConsPlusNormal"/>
        <w:spacing w:line="276" w:lineRule="auto"/>
        <w:jc w:val="center"/>
        <w:outlineLvl w:val="3"/>
        <w:rPr>
          <w:rFonts w:ascii="Times New Roman" w:hAnsi="Times New Roman" w:cs="Times New Roman"/>
          <w:sz w:val="28"/>
          <w:szCs w:val="28"/>
        </w:rPr>
      </w:pPr>
      <w:r w:rsidRPr="00024411">
        <w:rPr>
          <w:rFonts w:ascii="Times New Roman" w:hAnsi="Times New Roman" w:cs="Times New Roman"/>
          <w:sz w:val="28"/>
          <w:szCs w:val="28"/>
        </w:rPr>
        <w:t>Таблица прогноза социально-экономического развития Российской Федерации</w:t>
      </w:r>
    </w:p>
    <w:p w14:paraId="5D19E0BD" w14:textId="77777777" w:rsidR="00333BF9" w:rsidRPr="00024411" w:rsidRDefault="00333BF9" w:rsidP="00333BF9">
      <w:pPr>
        <w:pStyle w:val="ConsPlusNormal"/>
        <w:spacing w:line="276" w:lineRule="auto"/>
        <w:jc w:val="center"/>
        <w:outlineLvl w:val="3"/>
        <w:rPr>
          <w:rFonts w:ascii="Times New Roman" w:hAnsi="Times New Roman" w:cs="Times New Roman"/>
          <w:sz w:val="28"/>
          <w:szCs w:val="28"/>
        </w:rPr>
      </w:pPr>
      <w:r w:rsidRPr="00024411">
        <w:rPr>
          <w:rFonts w:ascii="Times New Roman" w:hAnsi="Times New Roman" w:cs="Times New Roman"/>
          <w:sz w:val="28"/>
          <w:szCs w:val="28"/>
        </w:rPr>
        <w:t xml:space="preserve"> на очередной финансовый год и плановый период «Прогноз индексов цен производителей и индексов-дефляторов по видам экономической деятельности</w:t>
      </w:r>
    </w:p>
    <w:p w14:paraId="44CF993D" w14:textId="77777777" w:rsidR="00333BF9" w:rsidRPr="00024411" w:rsidRDefault="00333BF9" w:rsidP="00333BF9">
      <w:pPr>
        <w:pStyle w:val="ConsPlusNormal"/>
        <w:spacing w:line="276" w:lineRule="auto"/>
        <w:jc w:val="center"/>
        <w:rPr>
          <w:rFonts w:ascii="Times New Roman" w:hAnsi="Times New Roman" w:cs="Times New Roman"/>
          <w:sz w:val="28"/>
          <w:szCs w:val="28"/>
        </w:rPr>
      </w:pPr>
      <w:r w:rsidRPr="00024411">
        <w:rPr>
          <w:rFonts w:ascii="Times New Roman" w:hAnsi="Times New Roman" w:cs="Times New Roman"/>
          <w:sz w:val="28"/>
          <w:szCs w:val="28"/>
        </w:rPr>
        <w:t xml:space="preserve">до... г.» </w:t>
      </w:r>
    </w:p>
    <w:p w14:paraId="6B36862F" w14:textId="77777777" w:rsidR="00333BF9" w:rsidRPr="00024411" w:rsidRDefault="00333BF9" w:rsidP="00333BF9">
      <w:pPr>
        <w:pStyle w:val="ConsPlusNormal"/>
        <w:spacing w:line="276" w:lineRule="auto"/>
        <w:jc w:val="right"/>
        <w:rPr>
          <w:rFonts w:ascii="Times New Roman" w:hAnsi="Times New Roman" w:cs="Times New Roman"/>
          <w:sz w:val="24"/>
          <w:szCs w:val="24"/>
        </w:rPr>
      </w:pPr>
      <w:r w:rsidRPr="00024411">
        <w:rPr>
          <w:rFonts w:ascii="Times New Roman" w:hAnsi="Times New Roman" w:cs="Times New Roman"/>
          <w:sz w:val="24"/>
          <w:szCs w:val="24"/>
        </w:rPr>
        <w:t>в %, в среднем за год к предыдущему году</w:t>
      </w:r>
    </w:p>
    <w:p w14:paraId="25C6AECA" w14:textId="77777777" w:rsidR="00333BF9" w:rsidRPr="00024411" w:rsidRDefault="00333BF9" w:rsidP="00333BF9">
      <w:pPr>
        <w:spacing w:after="0"/>
        <w:rPr>
          <w:rFonts w:ascii="Times New Roman" w:hAnsi="Times New Roman" w:cs="Times New Roman"/>
        </w:rPr>
      </w:pPr>
    </w:p>
    <w:tbl>
      <w:tblPr>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949"/>
        <w:gridCol w:w="737"/>
        <w:gridCol w:w="1134"/>
        <w:gridCol w:w="737"/>
        <w:gridCol w:w="680"/>
        <w:gridCol w:w="737"/>
      </w:tblGrid>
      <w:tr w:rsidR="00333BF9" w:rsidRPr="00024411" w14:paraId="376C7827" w14:textId="77777777" w:rsidTr="00A82983">
        <w:trPr>
          <w:tblHeader/>
        </w:trPr>
        <w:tc>
          <w:tcPr>
            <w:tcW w:w="5949" w:type="dxa"/>
            <w:vMerge w:val="restart"/>
          </w:tcPr>
          <w:p w14:paraId="522C3CA5"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 xml:space="preserve">Наименование вида деятельности в соответствии с кодами Общероссийского </w:t>
            </w:r>
            <w:hyperlink r:id="rId49" w:history="1">
              <w:r w:rsidRPr="00024411">
                <w:rPr>
                  <w:rFonts w:ascii="Times New Roman" w:hAnsi="Times New Roman" w:cs="Times New Roman"/>
                  <w:sz w:val="24"/>
                  <w:szCs w:val="24"/>
                </w:rPr>
                <w:t>классификатора</w:t>
              </w:r>
            </w:hyperlink>
            <w:r w:rsidRPr="00024411">
              <w:rPr>
                <w:rFonts w:ascii="Times New Roman" w:hAnsi="Times New Roman" w:cs="Times New Roman"/>
                <w:sz w:val="24"/>
                <w:szCs w:val="24"/>
              </w:rPr>
              <w:t xml:space="preserve"> видов экономической деятельности (ОКВЭД2) ОК 029-2014 (КДЕС Ред. 2)</w:t>
            </w:r>
          </w:p>
        </w:tc>
        <w:tc>
          <w:tcPr>
            <w:tcW w:w="737" w:type="dxa"/>
          </w:tcPr>
          <w:p w14:paraId="061F67CD"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w:t>
            </w:r>
          </w:p>
        </w:tc>
        <w:tc>
          <w:tcPr>
            <w:tcW w:w="1134" w:type="dxa"/>
          </w:tcPr>
          <w:p w14:paraId="7DDDDF7D"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w:t>
            </w:r>
          </w:p>
        </w:tc>
        <w:tc>
          <w:tcPr>
            <w:tcW w:w="737" w:type="dxa"/>
          </w:tcPr>
          <w:p w14:paraId="43D3AB35"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w:t>
            </w:r>
          </w:p>
        </w:tc>
        <w:tc>
          <w:tcPr>
            <w:tcW w:w="680" w:type="dxa"/>
          </w:tcPr>
          <w:p w14:paraId="2A5BE034"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w:t>
            </w:r>
          </w:p>
        </w:tc>
        <w:tc>
          <w:tcPr>
            <w:tcW w:w="737" w:type="dxa"/>
          </w:tcPr>
          <w:p w14:paraId="21B4FD77"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w:t>
            </w:r>
          </w:p>
        </w:tc>
      </w:tr>
      <w:tr w:rsidR="00333BF9" w:rsidRPr="00024411" w14:paraId="60A29F99" w14:textId="77777777" w:rsidTr="00A82983">
        <w:trPr>
          <w:tblHeader/>
        </w:trPr>
        <w:tc>
          <w:tcPr>
            <w:tcW w:w="5949" w:type="dxa"/>
            <w:vMerge/>
          </w:tcPr>
          <w:p w14:paraId="574A334D" w14:textId="77777777" w:rsidR="00333BF9" w:rsidRPr="00024411" w:rsidRDefault="00333BF9" w:rsidP="00333BF9">
            <w:pPr>
              <w:spacing w:after="0"/>
              <w:rPr>
                <w:rFonts w:ascii="Times New Roman" w:hAnsi="Times New Roman" w:cs="Times New Roman"/>
                <w:sz w:val="24"/>
                <w:szCs w:val="24"/>
              </w:rPr>
            </w:pPr>
          </w:p>
        </w:tc>
        <w:tc>
          <w:tcPr>
            <w:tcW w:w="737" w:type="dxa"/>
          </w:tcPr>
          <w:p w14:paraId="549F0795"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отчет</w:t>
            </w:r>
          </w:p>
        </w:tc>
        <w:tc>
          <w:tcPr>
            <w:tcW w:w="1134" w:type="dxa"/>
          </w:tcPr>
          <w:p w14:paraId="73F2CD92"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оценка текущего года</w:t>
            </w:r>
          </w:p>
        </w:tc>
        <w:tc>
          <w:tcPr>
            <w:tcW w:w="2154" w:type="dxa"/>
            <w:gridSpan w:val="3"/>
          </w:tcPr>
          <w:p w14:paraId="44C55033"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прогноз (базовый вариант)</w:t>
            </w:r>
          </w:p>
        </w:tc>
      </w:tr>
      <w:tr w:rsidR="00333BF9" w:rsidRPr="00024411" w14:paraId="0C90A353" w14:textId="77777777" w:rsidTr="00A82983">
        <w:tc>
          <w:tcPr>
            <w:tcW w:w="5949" w:type="dxa"/>
          </w:tcPr>
          <w:p w14:paraId="59D1A013" w14:textId="77777777" w:rsidR="00333BF9" w:rsidRPr="00024411" w:rsidRDefault="00333BF9" w:rsidP="00333BF9">
            <w:pPr>
              <w:pStyle w:val="ConsPlusNormal"/>
              <w:spacing w:line="276" w:lineRule="auto"/>
              <w:ind w:firstLine="283"/>
              <w:jc w:val="both"/>
              <w:rPr>
                <w:rFonts w:ascii="Times New Roman" w:hAnsi="Times New Roman" w:cs="Times New Roman"/>
                <w:sz w:val="24"/>
                <w:szCs w:val="24"/>
              </w:rPr>
            </w:pPr>
            <w:r w:rsidRPr="00024411">
              <w:rPr>
                <w:rFonts w:ascii="Times New Roman" w:hAnsi="Times New Roman" w:cs="Times New Roman"/>
                <w:sz w:val="24"/>
                <w:szCs w:val="24"/>
              </w:rPr>
              <w:t>Промышленность (BCDE)</w:t>
            </w:r>
          </w:p>
        </w:tc>
        <w:tc>
          <w:tcPr>
            <w:tcW w:w="737" w:type="dxa"/>
          </w:tcPr>
          <w:p w14:paraId="59F6DD88"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1134" w:type="dxa"/>
          </w:tcPr>
          <w:p w14:paraId="6E9D8212"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737" w:type="dxa"/>
          </w:tcPr>
          <w:p w14:paraId="2B93DA50"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680" w:type="dxa"/>
          </w:tcPr>
          <w:p w14:paraId="622AE695"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737" w:type="dxa"/>
          </w:tcPr>
          <w:p w14:paraId="22DCD2D3" w14:textId="77777777" w:rsidR="00333BF9" w:rsidRPr="00024411" w:rsidRDefault="00333BF9" w:rsidP="00333BF9">
            <w:pPr>
              <w:pStyle w:val="ConsPlusNormal"/>
              <w:spacing w:line="276" w:lineRule="auto"/>
              <w:rPr>
                <w:rFonts w:ascii="Times New Roman" w:hAnsi="Times New Roman" w:cs="Times New Roman"/>
                <w:sz w:val="24"/>
                <w:szCs w:val="24"/>
              </w:rPr>
            </w:pPr>
          </w:p>
        </w:tc>
      </w:tr>
      <w:tr w:rsidR="00333BF9" w:rsidRPr="00024411" w14:paraId="015C03BC" w14:textId="77777777" w:rsidTr="00A82983">
        <w:tc>
          <w:tcPr>
            <w:tcW w:w="5949" w:type="dxa"/>
          </w:tcPr>
          <w:p w14:paraId="23D6633F" w14:textId="77777777" w:rsidR="00333BF9" w:rsidRPr="00024411" w:rsidRDefault="00333BF9" w:rsidP="00333BF9">
            <w:pPr>
              <w:pStyle w:val="ConsPlusNormal"/>
              <w:spacing w:line="276" w:lineRule="auto"/>
              <w:ind w:firstLine="284"/>
              <w:rPr>
                <w:rFonts w:ascii="Times New Roman" w:hAnsi="Times New Roman" w:cs="Times New Roman"/>
                <w:sz w:val="24"/>
                <w:szCs w:val="24"/>
              </w:rPr>
            </w:pPr>
            <w:r w:rsidRPr="00024411">
              <w:rPr>
                <w:rFonts w:ascii="Times New Roman" w:hAnsi="Times New Roman" w:cs="Times New Roman"/>
                <w:sz w:val="24"/>
                <w:szCs w:val="24"/>
              </w:rPr>
              <w:t xml:space="preserve">Промышленность (BCDE) с исключением продукции </w:t>
            </w:r>
            <w:r w:rsidRPr="00024411">
              <w:rPr>
                <w:rFonts w:ascii="Times New Roman" w:hAnsi="Times New Roman" w:cs="Times New Roman"/>
                <w:sz w:val="24"/>
                <w:szCs w:val="24"/>
              </w:rPr>
              <w:lastRenderedPageBreak/>
              <w:t>ТЭКа (нефть, нефтепродукты, уголь, газ, энергетика)</w:t>
            </w:r>
          </w:p>
        </w:tc>
        <w:tc>
          <w:tcPr>
            <w:tcW w:w="737" w:type="dxa"/>
          </w:tcPr>
          <w:p w14:paraId="72AA3549"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1134" w:type="dxa"/>
          </w:tcPr>
          <w:p w14:paraId="06CB23B7"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737" w:type="dxa"/>
          </w:tcPr>
          <w:p w14:paraId="3A25D010"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680" w:type="dxa"/>
          </w:tcPr>
          <w:p w14:paraId="57ABD293"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737" w:type="dxa"/>
          </w:tcPr>
          <w:p w14:paraId="75BA264B" w14:textId="77777777" w:rsidR="00333BF9" w:rsidRPr="00024411" w:rsidRDefault="00333BF9" w:rsidP="00333BF9">
            <w:pPr>
              <w:pStyle w:val="ConsPlusNormal"/>
              <w:spacing w:line="276" w:lineRule="auto"/>
              <w:rPr>
                <w:rFonts w:ascii="Times New Roman" w:hAnsi="Times New Roman" w:cs="Times New Roman"/>
                <w:sz w:val="24"/>
                <w:szCs w:val="24"/>
              </w:rPr>
            </w:pPr>
          </w:p>
        </w:tc>
      </w:tr>
      <w:tr w:rsidR="00333BF9" w:rsidRPr="00024411" w14:paraId="4557BF4B" w14:textId="77777777" w:rsidTr="00A82983">
        <w:tc>
          <w:tcPr>
            <w:tcW w:w="5949" w:type="dxa"/>
          </w:tcPr>
          <w:p w14:paraId="4207F9C5" w14:textId="77777777" w:rsidR="00333BF9" w:rsidRPr="00024411" w:rsidRDefault="00333BF9" w:rsidP="00333BF9">
            <w:pPr>
              <w:pStyle w:val="ConsPlusNormal"/>
              <w:spacing w:line="276" w:lineRule="auto"/>
              <w:ind w:firstLine="283"/>
              <w:jc w:val="both"/>
              <w:rPr>
                <w:rFonts w:ascii="Times New Roman" w:hAnsi="Times New Roman" w:cs="Times New Roman"/>
                <w:sz w:val="24"/>
                <w:szCs w:val="24"/>
              </w:rPr>
            </w:pPr>
            <w:r w:rsidRPr="00024411">
              <w:rPr>
                <w:rFonts w:ascii="Times New Roman" w:hAnsi="Times New Roman" w:cs="Times New Roman"/>
                <w:sz w:val="24"/>
                <w:szCs w:val="24"/>
              </w:rPr>
              <w:t xml:space="preserve">Добыча угля </w:t>
            </w:r>
            <w:hyperlink r:id="rId50" w:history="1">
              <w:r w:rsidRPr="00024411">
                <w:rPr>
                  <w:rFonts w:ascii="Times New Roman" w:hAnsi="Times New Roman" w:cs="Times New Roman"/>
                  <w:sz w:val="24"/>
                  <w:szCs w:val="24"/>
                </w:rPr>
                <w:t>(05)</w:t>
              </w:r>
            </w:hyperlink>
          </w:p>
        </w:tc>
        <w:tc>
          <w:tcPr>
            <w:tcW w:w="737" w:type="dxa"/>
          </w:tcPr>
          <w:p w14:paraId="4705D66E"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1134" w:type="dxa"/>
          </w:tcPr>
          <w:p w14:paraId="4600136D"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737" w:type="dxa"/>
          </w:tcPr>
          <w:p w14:paraId="0BF611CB"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680" w:type="dxa"/>
          </w:tcPr>
          <w:p w14:paraId="7A156060"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737" w:type="dxa"/>
          </w:tcPr>
          <w:p w14:paraId="211F3598" w14:textId="77777777" w:rsidR="00333BF9" w:rsidRPr="00024411" w:rsidRDefault="00333BF9" w:rsidP="00333BF9">
            <w:pPr>
              <w:pStyle w:val="ConsPlusNormal"/>
              <w:spacing w:line="276" w:lineRule="auto"/>
              <w:rPr>
                <w:rFonts w:ascii="Times New Roman" w:hAnsi="Times New Roman" w:cs="Times New Roman"/>
                <w:sz w:val="24"/>
                <w:szCs w:val="24"/>
              </w:rPr>
            </w:pPr>
          </w:p>
        </w:tc>
      </w:tr>
      <w:tr w:rsidR="00333BF9" w:rsidRPr="00024411" w14:paraId="0AFEED52" w14:textId="77777777" w:rsidTr="00A82983">
        <w:tc>
          <w:tcPr>
            <w:tcW w:w="5949" w:type="dxa"/>
          </w:tcPr>
          <w:p w14:paraId="52526721" w14:textId="77777777" w:rsidR="00333BF9" w:rsidRPr="00024411" w:rsidRDefault="00333BF9" w:rsidP="00333BF9">
            <w:pPr>
              <w:pStyle w:val="ConsPlusNormal"/>
              <w:spacing w:line="276" w:lineRule="auto"/>
              <w:ind w:firstLine="283"/>
              <w:rPr>
                <w:rFonts w:ascii="Times New Roman" w:hAnsi="Times New Roman" w:cs="Times New Roman"/>
                <w:sz w:val="24"/>
                <w:szCs w:val="24"/>
              </w:rPr>
            </w:pPr>
            <w:r w:rsidRPr="00024411">
              <w:rPr>
                <w:rFonts w:ascii="Times New Roman" w:hAnsi="Times New Roman" w:cs="Times New Roman"/>
                <w:sz w:val="24"/>
                <w:szCs w:val="24"/>
              </w:rPr>
              <w:t xml:space="preserve">Уголь энергетический каменный (код </w:t>
            </w:r>
            <w:hyperlink r:id="rId51" w:history="1">
              <w:r w:rsidRPr="00024411">
                <w:rPr>
                  <w:rFonts w:ascii="Times New Roman" w:hAnsi="Times New Roman" w:cs="Times New Roman"/>
                  <w:sz w:val="24"/>
                  <w:szCs w:val="24"/>
                </w:rPr>
                <w:t>05.10.10.130</w:t>
              </w:r>
            </w:hyperlink>
            <w:r w:rsidRPr="00024411">
              <w:rPr>
                <w:rFonts w:ascii="Times New Roman" w:hAnsi="Times New Roman" w:cs="Times New Roman"/>
                <w:sz w:val="24"/>
                <w:szCs w:val="24"/>
              </w:rPr>
              <w:t xml:space="preserve"> - в соответствии с Общероссийским классификатором продукции по видам экономической деятельности (ОКПД2) ОК 034-2014 (КПЕС 2008)</w:t>
            </w:r>
          </w:p>
        </w:tc>
        <w:tc>
          <w:tcPr>
            <w:tcW w:w="737" w:type="dxa"/>
          </w:tcPr>
          <w:p w14:paraId="3E4B3062"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1134" w:type="dxa"/>
          </w:tcPr>
          <w:p w14:paraId="658BFFCF"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737" w:type="dxa"/>
          </w:tcPr>
          <w:p w14:paraId="46E18ABB"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680" w:type="dxa"/>
          </w:tcPr>
          <w:p w14:paraId="5593FC4D"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737" w:type="dxa"/>
          </w:tcPr>
          <w:p w14:paraId="2943040B" w14:textId="77777777" w:rsidR="00333BF9" w:rsidRPr="00024411" w:rsidRDefault="00333BF9" w:rsidP="00333BF9">
            <w:pPr>
              <w:pStyle w:val="ConsPlusNormal"/>
              <w:spacing w:line="276" w:lineRule="auto"/>
              <w:rPr>
                <w:rFonts w:ascii="Times New Roman" w:hAnsi="Times New Roman" w:cs="Times New Roman"/>
                <w:sz w:val="24"/>
                <w:szCs w:val="24"/>
              </w:rPr>
            </w:pPr>
          </w:p>
        </w:tc>
      </w:tr>
      <w:tr w:rsidR="00333BF9" w:rsidRPr="00024411" w14:paraId="1CC573A7" w14:textId="77777777" w:rsidTr="00A82983">
        <w:tc>
          <w:tcPr>
            <w:tcW w:w="5949" w:type="dxa"/>
          </w:tcPr>
          <w:p w14:paraId="70E315AA" w14:textId="77777777" w:rsidR="00333BF9" w:rsidRPr="00024411" w:rsidRDefault="00333BF9" w:rsidP="00333BF9">
            <w:pPr>
              <w:pStyle w:val="ConsPlusNormal"/>
              <w:spacing w:line="276" w:lineRule="auto"/>
              <w:ind w:firstLine="283"/>
              <w:jc w:val="both"/>
              <w:rPr>
                <w:rFonts w:ascii="Times New Roman" w:hAnsi="Times New Roman" w:cs="Times New Roman"/>
                <w:sz w:val="24"/>
                <w:szCs w:val="24"/>
              </w:rPr>
            </w:pPr>
            <w:r w:rsidRPr="00024411">
              <w:rPr>
                <w:rFonts w:ascii="Times New Roman" w:hAnsi="Times New Roman" w:cs="Times New Roman"/>
                <w:sz w:val="24"/>
                <w:szCs w:val="24"/>
              </w:rPr>
              <w:t>Добыча сырой нефти и природного газа (</w:t>
            </w:r>
            <w:hyperlink r:id="rId52" w:history="1">
              <w:r w:rsidRPr="00024411">
                <w:rPr>
                  <w:rFonts w:ascii="Times New Roman" w:hAnsi="Times New Roman" w:cs="Times New Roman"/>
                  <w:sz w:val="24"/>
                  <w:szCs w:val="24"/>
                </w:rPr>
                <w:t>06</w:t>
              </w:r>
            </w:hyperlink>
            <w:r w:rsidRPr="00024411">
              <w:rPr>
                <w:rFonts w:ascii="Times New Roman" w:hAnsi="Times New Roman" w:cs="Times New Roman"/>
                <w:sz w:val="24"/>
                <w:szCs w:val="24"/>
              </w:rPr>
              <w:t xml:space="preserve"> + </w:t>
            </w:r>
            <w:hyperlink r:id="rId53" w:history="1">
              <w:r w:rsidRPr="00024411">
                <w:rPr>
                  <w:rFonts w:ascii="Times New Roman" w:hAnsi="Times New Roman" w:cs="Times New Roman"/>
                  <w:sz w:val="24"/>
                  <w:szCs w:val="24"/>
                </w:rPr>
                <w:t>09</w:t>
              </w:r>
            </w:hyperlink>
            <w:r w:rsidRPr="00024411">
              <w:rPr>
                <w:rFonts w:ascii="Times New Roman" w:hAnsi="Times New Roman" w:cs="Times New Roman"/>
                <w:sz w:val="24"/>
                <w:szCs w:val="24"/>
              </w:rPr>
              <w:t>)</w:t>
            </w:r>
          </w:p>
        </w:tc>
        <w:tc>
          <w:tcPr>
            <w:tcW w:w="737" w:type="dxa"/>
          </w:tcPr>
          <w:p w14:paraId="52C30169"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1134" w:type="dxa"/>
          </w:tcPr>
          <w:p w14:paraId="1E19ED24"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737" w:type="dxa"/>
          </w:tcPr>
          <w:p w14:paraId="63AB494E"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680" w:type="dxa"/>
          </w:tcPr>
          <w:p w14:paraId="3D281D43"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737" w:type="dxa"/>
          </w:tcPr>
          <w:p w14:paraId="46F76AB5" w14:textId="77777777" w:rsidR="00333BF9" w:rsidRPr="00024411" w:rsidRDefault="00333BF9" w:rsidP="00333BF9">
            <w:pPr>
              <w:pStyle w:val="ConsPlusNormal"/>
              <w:spacing w:line="276" w:lineRule="auto"/>
              <w:rPr>
                <w:rFonts w:ascii="Times New Roman" w:hAnsi="Times New Roman" w:cs="Times New Roman"/>
                <w:sz w:val="24"/>
                <w:szCs w:val="24"/>
              </w:rPr>
            </w:pPr>
          </w:p>
        </w:tc>
      </w:tr>
      <w:tr w:rsidR="00333BF9" w:rsidRPr="00024411" w14:paraId="36C99F07" w14:textId="77777777" w:rsidTr="00A82983">
        <w:tc>
          <w:tcPr>
            <w:tcW w:w="5949" w:type="dxa"/>
          </w:tcPr>
          <w:p w14:paraId="5DF29599" w14:textId="77777777" w:rsidR="00333BF9" w:rsidRPr="00024411" w:rsidRDefault="00333BF9" w:rsidP="00333BF9">
            <w:pPr>
              <w:pStyle w:val="ConsPlusNormal"/>
              <w:spacing w:line="276" w:lineRule="auto"/>
              <w:ind w:firstLine="283"/>
              <w:jc w:val="both"/>
              <w:rPr>
                <w:rFonts w:ascii="Times New Roman" w:hAnsi="Times New Roman" w:cs="Times New Roman"/>
                <w:sz w:val="24"/>
                <w:szCs w:val="24"/>
              </w:rPr>
            </w:pPr>
            <w:r w:rsidRPr="00024411">
              <w:rPr>
                <w:rFonts w:ascii="Times New Roman" w:hAnsi="Times New Roman" w:cs="Times New Roman"/>
                <w:sz w:val="24"/>
                <w:szCs w:val="24"/>
              </w:rPr>
              <w:t xml:space="preserve">Добыча металлических руд </w:t>
            </w:r>
            <w:hyperlink r:id="rId54" w:history="1">
              <w:r w:rsidRPr="00024411">
                <w:rPr>
                  <w:rFonts w:ascii="Times New Roman" w:hAnsi="Times New Roman" w:cs="Times New Roman"/>
                  <w:sz w:val="24"/>
                  <w:szCs w:val="24"/>
                </w:rPr>
                <w:t>(07)</w:t>
              </w:r>
            </w:hyperlink>
          </w:p>
        </w:tc>
        <w:tc>
          <w:tcPr>
            <w:tcW w:w="737" w:type="dxa"/>
          </w:tcPr>
          <w:p w14:paraId="3E61F6CF"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1134" w:type="dxa"/>
          </w:tcPr>
          <w:p w14:paraId="4F463013"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737" w:type="dxa"/>
          </w:tcPr>
          <w:p w14:paraId="52AF30AD"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680" w:type="dxa"/>
          </w:tcPr>
          <w:p w14:paraId="25EB4CA5"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737" w:type="dxa"/>
          </w:tcPr>
          <w:p w14:paraId="4EE809B7" w14:textId="77777777" w:rsidR="00333BF9" w:rsidRPr="00024411" w:rsidRDefault="00333BF9" w:rsidP="00333BF9">
            <w:pPr>
              <w:pStyle w:val="ConsPlusNormal"/>
              <w:spacing w:line="276" w:lineRule="auto"/>
              <w:rPr>
                <w:rFonts w:ascii="Times New Roman" w:hAnsi="Times New Roman" w:cs="Times New Roman"/>
                <w:sz w:val="24"/>
                <w:szCs w:val="24"/>
              </w:rPr>
            </w:pPr>
          </w:p>
        </w:tc>
      </w:tr>
      <w:tr w:rsidR="00333BF9" w:rsidRPr="00024411" w14:paraId="64244A00" w14:textId="77777777" w:rsidTr="00A82983">
        <w:tc>
          <w:tcPr>
            <w:tcW w:w="5949" w:type="dxa"/>
          </w:tcPr>
          <w:p w14:paraId="6FE69872" w14:textId="77777777" w:rsidR="00333BF9" w:rsidRPr="00024411" w:rsidRDefault="00333BF9" w:rsidP="00333BF9">
            <w:pPr>
              <w:pStyle w:val="ConsPlusNormal"/>
              <w:spacing w:line="276" w:lineRule="auto"/>
              <w:ind w:firstLine="283"/>
              <w:jc w:val="both"/>
              <w:rPr>
                <w:rFonts w:ascii="Times New Roman" w:hAnsi="Times New Roman" w:cs="Times New Roman"/>
                <w:sz w:val="24"/>
                <w:szCs w:val="24"/>
              </w:rPr>
            </w:pPr>
            <w:r w:rsidRPr="00024411">
              <w:rPr>
                <w:rFonts w:ascii="Times New Roman" w:hAnsi="Times New Roman" w:cs="Times New Roman"/>
                <w:sz w:val="24"/>
                <w:szCs w:val="24"/>
              </w:rPr>
              <w:t xml:space="preserve">Добыча прочих полезных ископаемых </w:t>
            </w:r>
            <w:hyperlink r:id="rId55" w:history="1">
              <w:r w:rsidRPr="00024411">
                <w:rPr>
                  <w:rFonts w:ascii="Times New Roman" w:hAnsi="Times New Roman" w:cs="Times New Roman"/>
                  <w:sz w:val="24"/>
                  <w:szCs w:val="24"/>
                </w:rPr>
                <w:t>(08)</w:t>
              </w:r>
            </w:hyperlink>
          </w:p>
        </w:tc>
        <w:tc>
          <w:tcPr>
            <w:tcW w:w="737" w:type="dxa"/>
          </w:tcPr>
          <w:p w14:paraId="7C73437F"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1134" w:type="dxa"/>
          </w:tcPr>
          <w:p w14:paraId="6CF16987"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737" w:type="dxa"/>
          </w:tcPr>
          <w:p w14:paraId="046A4CC5"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680" w:type="dxa"/>
          </w:tcPr>
          <w:p w14:paraId="7D0FC441"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737" w:type="dxa"/>
          </w:tcPr>
          <w:p w14:paraId="60E8F5A3" w14:textId="77777777" w:rsidR="00333BF9" w:rsidRPr="00024411" w:rsidRDefault="00333BF9" w:rsidP="00333BF9">
            <w:pPr>
              <w:pStyle w:val="ConsPlusNormal"/>
              <w:spacing w:line="276" w:lineRule="auto"/>
              <w:rPr>
                <w:rFonts w:ascii="Times New Roman" w:hAnsi="Times New Roman" w:cs="Times New Roman"/>
                <w:sz w:val="24"/>
                <w:szCs w:val="24"/>
              </w:rPr>
            </w:pPr>
          </w:p>
        </w:tc>
      </w:tr>
      <w:tr w:rsidR="00333BF9" w:rsidRPr="00024411" w14:paraId="27BE0636" w14:textId="77777777" w:rsidTr="00A82983">
        <w:tc>
          <w:tcPr>
            <w:tcW w:w="5949" w:type="dxa"/>
          </w:tcPr>
          <w:p w14:paraId="5F37CF65" w14:textId="77777777" w:rsidR="00333BF9" w:rsidRPr="00024411" w:rsidRDefault="00333BF9" w:rsidP="00333BF9">
            <w:pPr>
              <w:pStyle w:val="ConsPlusNormal"/>
              <w:spacing w:line="276" w:lineRule="auto"/>
              <w:ind w:firstLine="283"/>
              <w:rPr>
                <w:rFonts w:ascii="Times New Roman" w:hAnsi="Times New Roman" w:cs="Times New Roman"/>
                <w:sz w:val="24"/>
                <w:szCs w:val="24"/>
              </w:rPr>
            </w:pPr>
            <w:r w:rsidRPr="00024411">
              <w:rPr>
                <w:rFonts w:ascii="Times New Roman" w:hAnsi="Times New Roman" w:cs="Times New Roman"/>
                <w:sz w:val="24"/>
                <w:szCs w:val="24"/>
              </w:rPr>
              <w:t>Производство пищевых продуктов, напитков и табачных изделий (</w:t>
            </w:r>
            <w:hyperlink r:id="rId56" w:history="1">
              <w:r w:rsidRPr="00024411">
                <w:rPr>
                  <w:rFonts w:ascii="Times New Roman" w:hAnsi="Times New Roman" w:cs="Times New Roman"/>
                  <w:sz w:val="24"/>
                  <w:szCs w:val="24"/>
                </w:rPr>
                <w:t>10</w:t>
              </w:r>
            </w:hyperlink>
            <w:r w:rsidRPr="00024411">
              <w:rPr>
                <w:rFonts w:ascii="Times New Roman" w:hAnsi="Times New Roman" w:cs="Times New Roman"/>
                <w:sz w:val="24"/>
                <w:szCs w:val="24"/>
              </w:rPr>
              <w:t xml:space="preserve">, </w:t>
            </w:r>
            <w:hyperlink r:id="rId57" w:history="1">
              <w:r w:rsidRPr="00024411">
                <w:rPr>
                  <w:rFonts w:ascii="Times New Roman" w:hAnsi="Times New Roman" w:cs="Times New Roman"/>
                  <w:sz w:val="24"/>
                  <w:szCs w:val="24"/>
                </w:rPr>
                <w:t>11</w:t>
              </w:r>
            </w:hyperlink>
            <w:r w:rsidRPr="00024411">
              <w:rPr>
                <w:rFonts w:ascii="Times New Roman" w:hAnsi="Times New Roman" w:cs="Times New Roman"/>
                <w:sz w:val="24"/>
                <w:szCs w:val="24"/>
              </w:rPr>
              <w:t xml:space="preserve">, </w:t>
            </w:r>
            <w:hyperlink r:id="rId58" w:history="1">
              <w:r w:rsidRPr="00024411">
                <w:rPr>
                  <w:rFonts w:ascii="Times New Roman" w:hAnsi="Times New Roman" w:cs="Times New Roman"/>
                  <w:sz w:val="24"/>
                  <w:szCs w:val="24"/>
                </w:rPr>
                <w:t>12</w:t>
              </w:r>
            </w:hyperlink>
            <w:r w:rsidRPr="00024411">
              <w:rPr>
                <w:rFonts w:ascii="Times New Roman" w:hAnsi="Times New Roman" w:cs="Times New Roman"/>
                <w:sz w:val="24"/>
                <w:szCs w:val="24"/>
              </w:rPr>
              <w:t>)</w:t>
            </w:r>
          </w:p>
        </w:tc>
        <w:tc>
          <w:tcPr>
            <w:tcW w:w="737" w:type="dxa"/>
          </w:tcPr>
          <w:p w14:paraId="7B1C3705"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1134" w:type="dxa"/>
          </w:tcPr>
          <w:p w14:paraId="0477B926"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737" w:type="dxa"/>
          </w:tcPr>
          <w:p w14:paraId="0006A3BA"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680" w:type="dxa"/>
          </w:tcPr>
          <w:p w14:paraId="19C3BD89"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737" w:type="dxa"/>
          </w:tcPr>
          <w:p w14:paraId="054AF5A2" w14:textId="77777777" w:rsidR="00333BF9" w:rsidRPr="00024411" w:rsidRDefault="00333BF9" w:rsidP="00333BF9">
            <w:pPr>
              <w:pStyle w:val="ConsPlusNormal"/>
              <w:spacing w:line="276" w:lineRule="auto"/>
              <w:rPr>
                <w:rFonts w:ascii="Times New Roman" w:hAnsi="Times New Roman" w:cs="Times New Roman"/>
                <w:sz w:val="24"/>
                <w:szCs w:val="24"/>
              </w:rPr>
            </w:pPr>
          </w:p>
        </w:tc>
      </w:tr>
      <w:tr w:rsidR="00333BF9" w:rsidRPr="00024411" w14:paraId="272390DD" w14:textId="77777777" w:rsidTr="00A82983">
        <w:tc>
          <w:tcPr>
            <w:tcW w:w="5949" w:type="dxa"/>
          </w:tcPr>
          <w:p w14:paraId="40011C67" w14:textId="77777777" w:rsidR="00333BF9" w:rsidRPr="00024411" w:rsidRDefault="00333BF9" w:rsidP="00333BF9">
            <w:pPr>
              <w:pStyle w:val="ConsPlusNormal"/>
              <w:spacing w:line="276" w:lineRule="auto"/>
              <w:ind w:firstLine="283"/>
              <w:rPr>
                <w:rFonts w:ascii="Times New Roman" w:hAnsi="Times New Roman" w:cs="Times New Roman"/>
                <w:sz w:val="24"/>
                <w:szCs w:val="24"/>
              </w:rPr>
            </w:pPr>
            <w:r w:rsidRPr="00024411">
              <w:rPr>
                <w:rFonts w:ascii="Times New Roman" w:hAnsi="Times New Roman" w:cs="Times New Roman"/>
                <w:sz w:val="24"/>
                <w:szCs w:val="24"/>
              </w:rPr>
              <w:t>Производство текстильных изделий, одежды, кожи и изделий из кожи (</w:t>
            </w:r>
            <w:hyperlink r:id="rId59" w:history="1">
              <w:r w:rsidRPr="00024411">
                <w:rPr>
                  <w:rFonts w:ascii="Times New Roman" w:hAnsi="Times New Roman" w:cs="Times New Roman"/>
                  <w:sz w:val="24"/>
                  <w:szCs w:val="24"/>
                </w:rPr>
                <w:t>13</w:t>
              </w:r>
            </w:hyperlink>
            <w:r w:rsidRPr="00024411">
              <w:rPr>
                <w:rFonts w:ascii="Times New Roman" w:hAnsi="Times New Roman" w:cs="Times New Roman"/>
                <w:sz w:val="24"/>
                <w:szCs w:val="24"/>
              </w:rPr>
              <w:t xml:space="preserve">, </w:t>
            </w:r>
            <w:hyperlink r:id="rId60" w:history="1">
              <w:r w:rsidRPr="00024411">
                <w:rPr>
                  <w:rFonts w:ascii="Times New Roman" w:hAnsi="Times New Roman" w:cs="Times New Roman"/>
                  <w:sz w:val="24"/>
                  <w:szCs w:val="24"/>
                </w:rPr>
                <w:t>14</w:t>
              </w:r>
            </w:hyperlink>
            <w:r w:rsidRPr="00024411">
              <w:rPr>
                <w:rFonts w:ascii="Times New Roman" w:hAnsi="Times New Roman" w:cs="Times New Roman"/>
                <w:sz w:val="24"/>
                <w:szCs w:val="24"/>
              </w:rPr>
              <w:t xml:space="preserve">, </w:t>
            </w:r>
            <w:hyperlink r:id="rId61" w:history="1">
              <w:r w:rsidRPr="00024411">
                <w:rPr>
                  <w:rFonts w:ascii="Times New Roman" w:hAnsi="Times New Roman" w:cs="Times New Roman"/>
                  <w:sz w:val="24"/>
                  <w:szCs w:val="24"/>
                </w:rPr>
                <w:t>15</w:t>
              </w:r>
            </w:hyperlink>
            <w:r w:rsidRPr="00024411">
              <w:rPr>
                <w:rFonts w:ascii="Times New Roman" w:hAnsi="Times New Roman" w:cs="Times New Roman"/>
                <w:sz w:val="24"/>
                <w:szCs w:val="24"/>
              </w:rPr>
              <w:t>)</w:t>
            </w:r>
          </w:p>
        </w:tc>
        <w:tc>
          <w:tcPr>
            <w:tcW w:w="737" w:type="dxa"/>
          </w:tcPr>
          <w:p w14:paraId="05AB7A78"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1134" w:type="dxa"/>
          </w:tcPr>
          <w:p w14:paraId="1E85FDB3"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737" w:type="dxa"/>
          </w:tcPr>
          <w:p w14:paraId="15628709"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680" w:type="dxa"/>
          </w:tcPr>
          <w:p w14:paraId="7FE310EC"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737" w:type="dxa"/>
          </w:tcPr>
          <w:p w14:paraId="450D37D4" w14:textId="77777777" w:rsidR="00333BF9" w:rsidRPr="00024411" w:rsidRDefault="00333BF9" w:rsidP="00333BF9">
            <w:pPr>
              <w:pStyle w:val="ConsPlusNormal"/>
              <w:spacing w:line="276" w:lineRule="auto"/>
              <w:rPr>
                <w:rFonts w:ascii="Times New Roman" w:hAnsi="Times New Roman" w:cs="Times New Roman"/>
                <w:sz w:val="24"/>
                <w:szCs w:val="24"/>
              </w:rPr>
            </w:pPr>
          </w:p>
        </w:tc>
      </w:tr>
      <w:tr w:rsidR="00333BF9" w:rsidRPr="00024411" w14:paraId="4BC69C6F" w14:textId="77777777" w:rsidTr="00A82983">
        <w:tc>
          <w:tcPr>
            <w:tcW w:w="5949" w:type="dxa"/>
          </w:tcPr>
          <w:p w14:paraId="1A7947C1" w14:textId="77777777" w:rsidR="00333BF9" w:rsidRPr="00024411" w:rsidRDefault="00333BF9" w:rsidP="00333BF9">
            <w:pPr>
              <w:pStyle w:val="ConsPlusNormal"/>
              <w:spacing w:line="276" w:lineRule="auto"/>
              <w:ind w:firstLine="283"/>
              <w:rPr>
                <w:rFonts w:ascii="Times New Roman" w:hAnsi="Times New Roman" w:cs="Times New Roman"/>
                <w:sz w:val="24"/>
                <w:szCs w:val="24"/>
              </w:rPr>
            </w:pPr>
            <w:r w:rsidRPr="00024411">
              <w:rPr>
                <w:rFonts w:ascii="Times New Roman" w:hAnsi="Times New Roman" w:cs="Times New Roman"/>
                <w:sz w:val="24"/>
                <w:szCs w:val="24"/>
              </w:rPr>
              <w:t xml:space="preserve">Обработка древесины и производство изделий из дерева и пробки, кроме мебели, производство изделий из соломки и материалов для плетения </w:t>
            </w:r>
            <w:hyperlink r:id="rId62" w:history="1">
              <w:r w:rsidRPr="00024411">
                <w:rPr>
                  <w:rFonts w:ascii="Times New Roman" w:hAnsi="Times New Roman" w:cs="Times New Roman"/>
                  <w:sz w:val="24"/>
                  <w:szCs w:val="24"/>
                </w:rPr>
                <w:t>(16)</w:t>
              </w:r>
            </w:hyperlink>
          </w:p>
        </w:tc>
        <w:tc>
          <w:tcPr>
            <w:tcW w:w="737" w:type="dxa"/>
          </w:tcPr>
          <w:p w14:paraId="39C265F2"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1134" w:type="dxa"/>
          </w:tcPr>
          <w:p w14:paraId="71CDBC8B"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737" w:type="dxa"/>
          </w:tcPr>
          <w:p w14:paraId="7CC71335"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680" w:type="dxa"/>
          </w:tcPr>
          <w:p w14:paraId="7C38DC0D"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737" w:type="dxa"/>
          </w:tcPr>
          <w:p w14:paraId="2C5ECC0B" w14:textId="77777777" w:rsidR="00333BF9" w:rsidRPr="00024411" w:rsidRDefault="00333BF9" w:rsidP="00333BF9">
            <w:pPr>
              <w:pStyle w:val="ConsPlusNormal"/>
              <w:spacing w:line="276" w:lineRule="auto"/>
              <w:rPr>
                <w:rFonts w:ascii="Times New Roman" w:hAnsi="Times New Roman" w:cs="Times New Roman"/>
                <w:sz w:val="24"/>
                <w:szCs w:val="24"/>
              </w:rPr>
            </w:pPr>
          </w:p>
        </w:tc>
      </w:tr>
      <w:tr w:rsidR="00333BF9" w:rsidRPr="00024411" w14:paraId="64CF6758" w14:textId="77777777" w:rsidTr="00A82983">
        <w:tc>
          <w:tcPr>
            <w:tcW w:w="5949" w:type="dxa"/>
          </w:tcPr>
          <w:p w14:paraId="1D6C3162" w14:textId="77777777" w:rsidR="00333BF9" w:rsidRPr="00024411" w:rsidRDefault="00333BF9" w:rsidP="00333BF9">
            <w:pPr>
              <w:pStyle w:val="ConsPlusNormal"/>
              <w:spacing w:line="276" w:lineRule="auto"/>
              <w:ind w:firstLine="283"/>
              <w:rPr>
                <w:rFonts w:ascii="Times New Roman" w:hAnsi="Times New Roman" w:cs="Times New Roman"/>
                <w:sz w:val="24"/>
                <w:szCs w:val="24"/>
              </w:rPr>
            </w:pPr>
            <w:r w:rsidRPr="00024411">
              <w:rPr>
                <w:rFonts w:ascii="Times New Roman" w:hAnsi="Times New Roman" w:cs="Times New Roman"/>
                <w:sz w:val="24"/>
                <w:szCs w:val="24"/>
              </w:rPr>
              <w:t xml:space="preserve">Производство бумаги и бумажных изделий </w:t>
            </w:r>
            <w:hyperlink r:id="rId63" w:history="1">
              <w:r w:rsidRPr="00024411">
                <w:rPr>
                  <w:rFonts w:ascii="Times New Roman" w:hAnsi="Times New Roman" w:cs="Times New Roman"/>
                  <w:sz w:val="24"/>
                  <w:szCs w:val="24"/>
                </w:rPr>
                <w:t>(17)</w:t>
              </w:r>
            </w:hyperlink>
          </w:p>
        </w:tc>
        <w:tc>
          <w:tcPr>
            <w:tcW w:w="737" w:type="dxa"/>
          </w:tcPr>
          <w:p w14:paraId="5AAF3505"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1134" w:type="dxa"/>
          </w:tcPr>
          <w:p w14:paraId="0E91F868"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737" w:type="dxa"/>
          </w:tcPr>
          <w:p w14:paraId="10F35D5D"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680" w:type="dxa"/>
          </w:tcPr>
          <w:p w14:paraId="6351795F"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737" w:type="dxa"/>
          </w:tcPr>
          <w:p w14:paraId="47AA2161" w14:textId="77777777" w:rsidR="00333BF9" w:rsidRPr="00024411" w:rsidRDefault="00333BF9" w:rsidP="00333BF9">
            <w:pPr>
              <w:pStyle w:val="ConsPlusNormal"/>
              <w:spacing w:line="276" w:lineRule="auto"/>
              <w:rPr>
                <w:rFonts w:ascii="Times New Roman" w:hAnsi="Times New Roman" w:cs="Times New Roman"/>
                <w:sz w:val="24"/>
                <w:szCs w:val="24"/>
              </w:rPr>
            </w:pPr>
          </w:p>
        </w:tc>
      </w:tr>
      <w:tr w:rsidR="00333BF9" w:rsidRPr="00024411" w14:paraId="4FD610CA" w14:textId="77777777" w:rsidTr="00A82983">
        <w:tc>
          <w:tcPr>
            <w:tcW w:w="5949" w:type="dxa"/>
          </w:tcPr>
          <w:p w14:paraId="03BC8466" w14:textId="77777777" w:rsidR="00333BF9" w:rsidRPr="00024411" w:rsidRDefault="00333BF9" w:rsidP="00333BF9">
            <w:pPr>
              <w:pStyle w:val="ConsPlusNormal"/>
              <w:spacing w:line="276" w:lineRule="auto"/>
              <w:ind w:firstLine="283"/>
              <w:jc w:val="both"/>
              <w:rPr>
                <w:rFonts w:ascii="Times New Roman" w:hAnsi="Times New Roman" w:cs="Times New Roman"/>
                <w:sz w:val="24"/>
                <w:szCs w:val="24"/>
              </w:rPr>
            </w:pPr>
            <w:r w:rsidRPr="00024411">
              <w:rPr>
                <w:rFonts w:ascii="Times New Roman" w:hAnsi="Times New Roman" w:cs="Times New Roman"/>
                <w:sz w:val="24"/>
                <w:szCs w:val="24"/>
              </w:rPr>
              <w:t xml:space="preserve">Производство нефтепродуктов </w:t>
            </w:r>
            <w:hyperlink r:id="rId64" w:history="1">
              <w:r w:rsidRPr="00024411">
                <w:rPr>
                  <w:rFonts w:ascii="Times New Roman" w:hAnsi="Times New Roman" w:cs="Times New Roman"/>
                  <w:sz w:val="24"/>
                  <w:szCs w:val="24"/>
                </w:rPr>
                <w:t>(19.2)</w:t>
              </w:r>
            </w:hyperlink>
          </w:p>
        </w:tc>
        <w:tc>
          <w:tcPr>
            <w:tcW w:w="737" w:type="dxa"/>
          </w:tcPr>
          <w:p w14:paraId="722FDFF8"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1134" w:type="dxa"/>
          </w:tcPr>
          <w:p w14:paraId="31B01FA9"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737" w:type="dxa"/>
          </w:tcPr>
          <w:p w14:paraId="4CBB65E5"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680" w:type="dxa"/>
          </w:tcPr>
          <w:p w14:paraId="4C40D151"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737" w:type="dxa"/>
          </w:tcPr>
          <w:p w14:paraId="6DAAE312" w14:textId="77777777" w:rsidR="00333BF9" w:rsidRPr="00024411" w:rsidRDefault="00333BF9" w:rsidP="00333BF9">
            <w:pPr>
              <w:pStyle w:val="ConsPlusNormal"/>
              <w:spacing w:line="276" w:lineRule="auto"/>
              <w:rPr>
                <w:rFonts w:ascii="Times New Roman" w:hAnsi="Times New Roman" w:cs="Times New Roman"/>
                <w:sz w:val="24"/>
                <w:szCs w:val="24"/>
              </w:rPr>
            </w:pPr>
          </w:p>
        </w:tc>
      </w:tr>
      <w:tr w:rsidR="00333BF9" w:rsidRPr="00024411" w14:paraId="26FF4C9A" w14:textId="77777777" w:rsidTr="00A82983">
        <w:tc>
          <w:tcPr>
            <w:tcW w:w="5949" w:type="dxa"/>
          </w:tcPr>
          <w:p w14:paraId="624EFAC2" w14:textId="77777777" w:rsidR="00333BF9" w:rsidRPr="00024411" w:rsidRDefault="00333BF9" w:rsidP="00333BF9">
            <w:pPr>
              <w:pStyle w:val="ConsPlusNormal"/>
              <w:spacing w:line="276" w:lineRule="auto"/>
              <w:ind w:firstLine="283"/>
              <w:rPr>
                <w:rFonts w:ascii="Times New Roman" w:hAnsi="Times New Roman" w:cs="Times New Roman"/>
                <w:sz w:val="24"/>
                <w:szCs w:val="24"/>
              </w:rPr>
            </w:pPr>
            <w:r w:rsidRPr="00024411">
              <w:rPr>
                <w:rFonts w:ascii="Times New Roman" w:hAnsi="Times New Roman" w:cs="Times New Roman"/>
                <w:sz w:val="24"/>
                <w:szCs w:val="24"/>
              </w:rPr>
              <w:t>Производство химических веществ и химических продуктов; лекарственных средств и материалов, применяемых в медицинских целях; резиновых и пластмассовых изделий (</w:t>
            </w:r>
            <w:hyperlink r:id="rId65" w:history="1">
              <w:r w:rsidRPr="00024411">
                <w:rPr>
                  <w:rFonts w:ascii="Times New Roman" w:hAnsi="Times New Roman" w:cs="Times New Roman"/>
                  <w:sz w:val="24"/>
                  <w:szCs w:val="24"/>
                </w:rPr>
                <w:t>20</w:t>
              </w:r>
            </w:hyperlink>
            <w:r w:rsidRPr="00024411">
              <w:rPr>
                <w:rFonts w:ascii="Times New Roman" w:hAnsi="Times New Roman" w:cs="Times New Roman"/>
                <w:sz w:val="24"/>
                <w:szCs w:val="24"/>
              </w:rPr>
              <w:t xml:space="preserve">, </w:t>
            </w:r>
            <w:hyperlink r:id="rId66" w:history="1">
              <w:r w:rsidRPr="00024411">
                <w:rPr>
                  <w:rFonts w:ascii="Times New Roman" w:hAnsi="Times New Roman" w:cs="Times New Roman"/>
                  <w:sz w:val="24"/>
                  <w:szCs w:val="24"/>
                </w:rPr>
                <w:t>21</w:t>
              </w:r>
            </w:hyperlink>
            <w:r w:rsidRPr="00024411">
              <w:rPr>
                <w:rFonts w:ascii="Times New Roman" w:hAnsi="Times New Roman" w:cs="Times New Roman"/>
                <w:sz w:val="24"/>
                <w:szCs w:val="24"/>
              </w:rPr>
              <w:t xml:space="preserve">, </w:t>
            </w:r>
            <w:hyperlink r:id="rId67" w:history="1">
              <w:r w:rsidRPr="00024411">
                <w:rPr>
                  <w:rFonts w:ascii="Times New Roman" w:hAnsi="Times New Roman" w:cs="Times New Roman"/>
                  <w:sz w:val="24"/>
                  <w:szCs w:val="24"/>
                </w:rPr>
                <w:t>22</w:t>
              </w:r>
            </w:hyperlink>
            <w:r w:rsidRPr="00024411">
              <w:rPr>
                <w:rFonts w:ascii="Times New Roman" w:hAnsi="Times New Roman" w:cs="Times New Roman"/>
                <w:sz w:val="24"/>
                <w:szCs w:val="24"/>
              </w:rPr>
              <w:t>)</w:t>
            </w:r>
          </w:p>
        </w:tc>
        <w:tc>
          <w:tcPr>
            <w:tcW w:w="737" w:type="dxa"/>
          </w:tcPr>
          <w:p w14:paraId="0AF6DB77"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1134" w:type="dxa"/>
          </w:tcPr>
          <w:p w14:paraId="3B4E28CA"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737" w:type="dxa"/>
          </w:tcPr>
          <w:p w14:paraId="407FAEF1"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680" w:type="dxa"/>
          </w:tcPr>
          <w:p w14:paraId="7D671A0E"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737" w:type="dxa"/>
          </w:tcPr>
          <w:p w14:paraId="775F885D" w14:textId="77777777" w:rsidR="00333BF9" w:rsidRPr="00024411" w:rsidRDefault="00333BF9" w:rsidP="00333BF9">
            <w:pPr>
              <w:pStyle w:val="ConsPlusNormal"/>
              <w:spacing w:line="276" w:lineRule="auto"/>
              <w:rPr>
                <w:rFonts w:ascii="Times New Roman" w:hAnsi="Times New Roman" w:cs="Times New Roman"/>
                <w:sz w:val="24"/>
                <w:szCs w:val="24"/>
              </w:rPr>
            </w:pPr>
          </w:p>
        </w:tc>
      </w:tr>
      <w:tr w:rsidR="00333BF9" w:rsidRPr="00024411" w14:paraId="46526BE0" w14:textId="77777777" w:rsidTr="00A82983">
        <w:tc>
          <w:tcPr>
            <w:tcW w:w="5949" w:type="dxa"/>
          </w:tcPr>
          <w:p w14:paraId="2B2A6A51" w14:textId="77777777" w:rsidR="00333BF9" w:rsidRPr="00024411" w:rsidRDefault="00333BF9" w:rsidP="00333BF9">
            <w:pPr>
              <w:pStyle w:val="ConsPlusNormal"/>
              <w:spacing w:line="276" w:lineRule="auto"/>
              <w:ind w:firstLine="283"/>
              <w:rPr>
                <w:rFonts w:ascii="Times New Roman" w:hAnsi="Times New Roman" w:cs="Times New Roman"/>
                <w:sz w:val="24"/>
                <w:szCs w:val="24"/>
              </w:rPr>
            </w:pPr>
            <w:r w:rsidRPr="00024411">
              <w:rPr>
                <w:rFonts w:ascii="Times New Roman" w:hAnsi="Times New Roman" w:cs="Times New Roman"/>
                <w:sz w:val="24"/>
                <w:szCs w:val="24"/>
              </w:rPr>
              <w:t xml:space="preserve">Производство прочей неметаллической минеральной продукции </w:t>
            </w:r>
            <w:hyperlink r:id="rId68" w:history="1">
              <w:r w:rsidRPr="00024411">
                <w:rPr>
                  <w:rFonts w:ascii="Times New Roman" w:hAnsi="Times New Roman" w:cs="Times New Roman"/>
                  <w:sz w:val="24"/>
                  <w:szCs w:val="24"/>
                </w:rPr>
                <w:t>(23)</w:t>
              </w:r>
            </w:hyperlink>
            <w:r w:rsidRPr="00024411">
              <w:rPr>
                <w:rFonts w:ascii="Times New Roman" w:hAnsi="Times New Roman" w:cs="Times New Roman"/>
                <w:sz w:val="24"/>
                <w:szCs w:val="24"/>
              </w:rPr>
              <w:t xml:space="preserve"> </w:t>
            </w:r>
            <w:hyperlink w:anchor="P423" w:history="1">
              <w:r w:rsidRPr="00024411">
                <w:rPr>
                  <w:rFonts w:ascii="Times New Roman" w:hAnsi="Times New Roman" w:cs="Times New Roman"/>
                  <w:sz w:val="24"/>
                  <w:szCs w:val="24"/>
                </w:rPr>
                <w:t>&lt;1&gt;</w:t>
              </w:r>
            </w:hyperlink>
          </w:p>
        </w:tc>
        <w:tc>
          <w:tcPr>
            <w:tcW w:w="737" w:type="dxa"/>
          </w:tcPr>
          <w:p w14:paraId="153D6C03"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1134" w:type="dxa"/>
          </w:tcPr>
          <w:p w14:paraId="7065669C"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737" w:type="dxa"/>
          </w:tcPr>
          <w:p w14:paraId="7D1E5F5C"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680" w:type="dxa"/>
          </w:tcPr>
          <w:p w14:paraId="113D53D2"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737" w:type="dxa"/>
          </w:tcPr>
          <w:p w14:paraId="78C55B74" w14:textId="77777777" w:rsidR="00333BF9" w:rsidRPr="00024411" w:rsidRDefault="00333BF9" w:rsidP="00333BF9">
            <w:pPr>
              <w:pStyle w:val="ConsPlusNormal"/>
              <w:spacing w:line="276" w:lineRule="auto"/>
              <w:rPr>
                <w:rFonts w:ascii="Times New Roman" w:hAnsi="Times New Roman" w:cs="Times New Roman"/>
                <w:sz w:val="24"/>
                <w:szCs w:val="24"/>
              </w:rPr>
            </w:pPr>
          </w:p>
        </w:tc>
      </w:tr>
      <w:tr w:rsidR="00333BF9" w:rsidRPr="00024411" w14:paraId="6C35523C" w14:textId="77777777" w:rsidTr="00A82983">
        <w:tc>
          <w:tcPr>
            <w:tcW w:w="5949" w:type="dxa"/>
          </w:tcPr>
          <w:p w14:paraId="63013814" w14:textId="77777777" w:rsidR="00333BF9" w:rsidRPr="00024411" w:rsidRDefault="00333BF9" w:rsidP="00333BF9">
            <w:pPr>
              <w:pStyle w:val="ConsPlusNormal"/>
              <w:spacing w:line="276" w:lineRule="auto"/>
              <w:ind w:firstLine="283"/>
              <w:rPr>
                <w:rFonts w:ascii="Times New Roman" w:hAnsi="Times New Roman" w:cs="Times New Roman"/>
                <w:sz w:val="24"/>
                <w:szCs w:val="24"/>
              </w:rPr>
            </w:pPr>
            <w:r w:rsidRPr="00024411">
              <w:rPr>
                <w:rFonts w:ascii="Times New Roman" w:hAnsi="Times New Roman" w:cs="Times New Roman"/>
                <w:sz w:val="24"/>
                <w:szCs w:val="24"/>
              </w:rPr>
              <w:t>Производство черных металлов (</w:t>
            </w:r>
            <w:hyperlink r:id="rId69" w:history="1">
              <w:r w:rsidRPr="00024411">
                <w:rPr>
                  <w:rFonts w:ascii="Times New Roman" w:hAnsi="Times New Roman" w:cs="Times New Roman"/>
                  <w:sz w:val="24"/>
                  <w:szCs w:val="24"/>
                </w:rPr>
                <w:t>24.1</w:t>
              </w:r>
            </w:hyperlink>
            <w:r w:rsidRPr="00024411">
              <w:rPr>
                <w:rFonts w:ascii="Times New Roman" w:hAnsi="Times New Roman" w:cs="Times New Roman"/>
                <w:sz w:val="24"/>
                <w:szCs w:val="24"/>
              </w:rPr>
              <w:t xml:space="preserve">, </w:t>
            </w:r>
            <w:hyperlink r:id="rId70" w:history="1">
              <w:r w:rsidRPr="00024411">
                <w:rPr>
                  <w:rFonts w:ascii="Times New Roman" w:hAnsi="Times New Roman" w:cs="Times New Roman"/>
                  <w:sz w:val="24"/>
                  <w:szCs w:val="24"/>
                </w:rPr>
                <w:t>24.2</w:t>
              </w:r>
            </w:hyperlink>
            <w:r w:rsidRPr="00024411">
              <w:rPr>
                <w:rFonts w:ascii="Times New Roman" w:hAnsi="Times New Roman" w:cs="Times New Roman"/>
                <w:sz w:val="24"/>
                <w:szCs w:val="24"/>
              </w:rPr>
              <w:t xml:space="preserve">, </w:t>
            </w:r>
            <w:hyperlink r:id="rId71" w:history="1">
              <w:r w:rsidRPr="00024411">
                <w:rPr>
                  <w:rFonts w:ascii="Times New Roman" w:hAnsi="Times New Roman" w:cs="Times New Roman"/>
                  <w:sz w:val="24"/>
                  <w:szCs w:val="24"/>
                </w:rPr>
                <w:t>24.3</w:t>
              </w:r>
            </w:hyperlink>
            <w:r w:rsidRPr="00024411">
              <w:rPr>
                <w:rFonts w:ascii="Times New Roman" w:hAnsi="Times New Roman" w:cs="Times New Roman"/>
                <w:sz w:val="24"/>
                <w:szCs w:val="24"/>
              </w:rPr>
              <w:t xml:space="preserve">, </w:t>
            </w:r>
            <w:hyperlink r:id="rId72" w:history="1">
              <w:r w:rsidRPr="00024411">
                <w:rPr>
                  <w:rFonts w:ascii="Times New Roman" w:hAnsi="Times New Roman" w:cs="Times New Roman"/>
                  <w:sz w:val="24"/>
                  <w:szCs w:val="24"/>
                </w:rPr>
                <w:t>24.5</w:t>
              </w:r>
            </w:hyperlink>
            <w:r w:rsidRPr="00024411">
              <w:rPr>
                <w:rFonts w:ascii="Times New Roman" w:hAnsi="Times New Roman" w:cs="Times New Roman"/>
                <w:sz w:val="24"/>
                <w:szCs w:val="24"/>
              </w:rPr>
              <w:t>)</w:t>
            </w:r>
          </w:p>
        </w:tc>
        <w:tc>
          <w:tcPr>
            <w:tcW w:w="737" w:type="dxa"/>
          </w:tcPr>
          <w:p w14:paraId="40D150F3"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1134" w:type="dxa"/>
          </w:tcPr>
          <w:p w14:paraId="391B5385"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737" w:type="dxa"/>
          </w:tcPr>
          <w:p w14:paraId="685FD59A"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680" w:type="dxa"/>
          </w:tcPr>
          <w:p w14:paraId="3F926F4E"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737" w:type="dxa"/>
          </w:tcPr>
          <w:p w14:paraId="6FC4CE90" w14:textId="77777777" w:rsidR="00333BF9" w:rsidRPr="00024411" w:rsidRDefault="00333BF9" w:rsidP="00333BF9">
            <w:pPr>
              <w:pStyle w:val="ConsPlusNormal"/>
              <w:spacing w:line="276" w:lineRule="auto"/>
              <w:rPr>
                <w:rFonts w:ascii="Times New Roman" w:hAnsi="Times New Roman" w:cs="Times New Roman"/>
                <w:sz w:val="24"/>
                <w:szCs w:val="24"/>
              </w:rPr>
            </w:pPr>
          </w:p>
        </w:tc>
      </w:tr>
      <w:tr w:rsidR="00333BF9" w:rsidRPr="00024411" w14:paraId="4E1E17F8" w14:textId="77777777" w:rsidTr="00A82983">
        <w:tc>
          <w:tcPr>
            <w:tcW w:w="5949" w:type="dxa"/>
          </w:tcPr>
          <w:p w14:paraId="54A0C59A" w14:textId="77777777" w:rsidR="00333BF9" w:rsidRPr="00024411" w:rsidRDefault="00333BF9" w:rsidP="00333BF9">
            <w:pPr>
              <w:pStyle w:val="ConsPlusNormal"/>
              <w:spacing w:line="276" w:lineRule="auto"/>
              <w:ind w:firstLine="283"/>
              <w:rPr>
                <w:rFonts w:ascii="Times New Roman" w:hAnsi="Times New Roman" w:cs="Times New Roman"/>
                <w:sz w:val="24"/>
                <w:szCs w:val="24"/>
              </w:rPr>
            </w:pPr>
            <w:r w:rsidRPr="00024411">
              <w:rPr>
                <w:rFonts w:ascii="Times New Roman" w:hAnsi="Times New Roman" w:cs="Times New Roman"/>
                <w:sz w:val="24"/>
                <w:szCs w:val="24"/>
              </w:rPr>
              <w:t xml:space="preserve">Производство основных драгоценных металлов и прочих цветных металлов, производство ядерного топлива </w:t>
            </w:r>
            <w:hyperlink r:id="rId73" w:history="1">
              <w:r w:rsidRPr="00024411">
                <w:rPr>
                  <w:rFonts w:ascii="Times New Roman" w:hAnsi="Times New Roman" w:cs="Times New Roman"/>
                  <w:sz w:val="24"/>
                  <w:szCs w:val="24"/>
                </w:rPr>
                <w:t>(24.4)</w:t>
              </w:r>
            </w:hyperlink>
          </w:p>
        </w:tc>
        <w:tc>
          <w:tcPr>
            <w:tcW w:w="737" w:type="dxa"/>
          </w:tcPr>
          <w:p w14:paraId="36C97DE3"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1134" w:type="dxa"/>
          </w:tcPr>
          <w:p w14:paraId="6AEF383E"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737" w:type="dxa"/>
          </w:tcPr>
          <w:p w14:paraId="764D8700"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680" w:type="dxa"/>
          </w:tcPr>
          <w:p w14:paraId="1740FB2C"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737" w:type="dxa"/>
          </w:tcPr>
          <w:p w14:paraId="32F07750" w14:textId="77777777" w:rsidR="00333BF9" w:rsidRPr="00024411" w:rsidRDefault="00333BF9" w:rsidP="00333BF9">
            <w:pPr>
              <w:pStyle w:val="ConsPlusNormal"/>
              <w:spacing w:line="276" w:lineRule="auto"/>
              <w:rPr>
                <w:rFonts w:ascii="Times New Roman" w:hAnsi="Times New Roman" w:cs="Times New Roman"/>
                <w:sz w:val="24"/>
                <w:szCs w:val="24"/>
              </w:rPr>
            </w:pPr>
          </w:p>
        </w:tc>
      </w:tr>
      <w:tr w:rsidR="00333BF9" w:rsidRPr="00024411" w14:paraId="3C668513" w14:textId="77777777" w:rsidTr="00A82983">
        <w:tc>
          <w:tcPr>
            <w:tcW w:w="5949" w:type="dxa"/>
          </w:tcPr>
          <w:p w14:paraId="738A721D" w14:textId="77777777" w:rsidR="00333BF9" w:rsidRPr="00024411" w:rsidRDefault="00333BF9" w:rsidP="00333BF9">
            <w:pPr>
              <w:pStyle w:val="ConsPlusNormal"/>
              <w:spacing w:line="276" w:lineRule="auto"/>
              <w:ind w:left="283"/>
              <w:rPr>
                <w:rFonts w:ascii="Times New Roman" w:hAnsi="Times New Roman" w:cs="Times New Roman"/>
                <w:sz w:val="24"/>
                <w:szCs w:val="24"/>
              </w:rPr>
            </w:pPr>
            <w:r w:rsidRPr="00024411">
              <w:rPr>
                <w:rFonts w:ascii="Times New Roman" w:hAnsi="Times New Roman" w:cs="Times New Roman"/>
                <w:sz w:val="24"/>
                <w:szCs w:val="24"/>
              </w:rPr>
              <w:t xml:space="preserve">Производство готовых металлических изделий, кроме машин и оборудования </w:t>
            </w:r>
            <w:hyperlink r:id="rId74" w:history="1">
              <w:r w:rsidRPr="00024411">
                <w:rPr>
                  <w:rFonts w:ascii="Times New Roman" w:hAnsi="Times New Roman" w:cs="Times New Roman"/>
                  <w:sz w:val="24"/>
                  <w:szCs w:val="24"/>
                </w:rPr>
                <w:t>(25)</w:t>
              </w:r>
            </w:hyperlink>
          </w:p>
        </w:tc>
        <w:tc>
          <w:tcPr>
            <w:tcW w:w="737" w:type="dxa"/>
          </w:tcPr>
          <w:p w14:paraId="2148A764"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1134" w:type="dxa"/>
          </w:tcPr>
          <w:p w14:paraId="7B4A6D88"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737" w:type="dxa"/>
          </w:tcPr>
          <w:p w14:paraId="7159022C"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680" w:type="dxa"/>
          </w:tcPr>
          <w:p w14:paraId="7EB55747"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737" w:type="dxa"/>
          </w:tcPr>
          <w:p w14:paraId="0DE24465" w14:textId="77777777" w:rsidR="00333BF9" w:rsidRPr="00024411" w:rsidRDefault="00333BF9" w:rsidP="00333BF9">
            <w:pPr>
              <w:pStyle w:val="ConsPlusNormal"/>
              <w:spacing w:line="276" w:lineRule="auto"/>
              <w:rPr>
                <w:rFonts w:ascii="Times New Roman" w:hAnsi="Times New Roman" w:cs="Times New Roman"/>
                <w:sz w:val="24"/>
                <w:szCs w:val="24"/>
              </w:rPr>
            </w:pPr>
          </w:p>
        </w:tc>
      </w:tr>
      <w:tr w:rsidR="00333BF9" w:rsidRPr="00024411" w14:paraId="7B52D929" w14:textId="77777777" w:rsidTr="00A82983">
        <w:tc>
          <w:tcPr>
            <w:tcW w:w="5949" w:type="dxa"/>
          </w:tcPr>
          <w:p w14:paraId="440BEE16" w14:textId="77777777" w:rsidR="00333BF9" w:rsidRPr="00024411" w:rsidRDefault="00333BF9" w:rsidP="00333BF9">
            <w:pPr>
              <w:pStyle w:val="ConsPlusNormal"/>
              <w:spacing w:line="276" w:lineRule="auto"/>
              <w:ind w:firstLine="283"/>
              <w:rPr>
                <w:rFonts w:ascii="Times New Roman" w:hAnsi="Times New Roman" w:cs="Times New Roman"/>
                <w:sz w:val="24"/>
                <w:szCs w:val="24"/>
              </w:rPr>
            </w:pPr>
            <w:r w:rsidRPr="00024411">
              <w:rPr>
                <w:rFonts w:ascii="Times New Roman" w:hAnsi="Times New Roman" w:cs="Times New Roman"/>
                <w:sz w:val="24"/>
                <w:szCs w:val="24"/>
              </w:rPr>
              <w:t>Продукция машиностроения (</w:t>
            </w:r>
            <w:hyperlink r:id="rId75" w:history="1">
              <w:r w:rsidRPr="00024411">
                <w:rPr>
                  <w:rFonts w:ascii="Times New Roman" w:hAnsi="Times New Roman" w:cs="Times New Roman"/>
                  <w:sz w:val="24"/>
                  <w:szCs w:val="24"/>
                </w:rPr>
                <w:t>26</w:t>
              </w:r>
            </w:hyperlink>
            <w:r w:rsidRPr="00024411">
              <w:rPr>
                <w:rFonts w:ascii="Times New Roman" w:hAnsi="Times New Roman" w:cs="Times New Roman"/>
                <w:sz w:val="24"/>
                <w:szCs w:val="24"/>
              </w:rPr>
              <w:t xml:space="preserve">, </w:t>
            </w:r>
            <w:hyperlink r:id="rId76" w:history="1">
              <w:r w:rsidRPr="00024411">
                <w:rPr>
                  <w:rFonts w:ascii="Times New Roman" w:hAnsi="Times New Roman" w:cs="Times New Roman"/>
                  <w:sz w:val="24"/>
                  <w:szCs w:val="24"/>
                </w:rPr>
                <w:t>27</w:t>
              </w:r>
            </w:hyperlink>
            <w:r w:rsidRPr="00024411">
              <w:rPr>
                <w:rFonts w:ascii="Times New Roman" w:hAnsi="Times New Roman" w:cs="Times New Roman"/>
                <w:sz w:val="24"/>
                <w:szCs w:val="24"/>
              </w:rPr>
              <w:t xml:space="preserve">, </w:t>
            </w:r>
            <w:hyperlink r:id="rId77" w:history="1">
              <w:r w:rsidRPr="00024411">
                <w:rPr>
                  <w:rFonts w:ascii="Times New Roman" w:hAnsi="Times New Roman" w:cs="Times New Roman"/>
                  <w:sz w:val="24"/>
                  <w:szCs w:val="24"/>
                </w:rPr>
                <w:t>28</w:t>
              </w:r>
            </w:hyperlink>
            <w:r w:rsidRPr="00024411">
              <w:rPr>
                <w:rFonts w:ascii="Times New Roman" w:hAnsi="Times New Roman" w:cs="Times New Roman"/>
                <w:sz w:val="24"/>
                <w:szCs w:val="24"/>
              </w:rPr>
              <w:t xml:space="preserve">, </w:t>
            </w:r>
            <w:hyperlink r:id="rId78" w:history="1">
              <w:r w:rsidRPr="00024411">
                <w:rPr>
                  <w:rFonts w:ascii="Times New Roman" w:hAnsi="Times New Roman" w:cs="Times New Roman"/>
                  <w:sz w:val="24"/>
                  <w:szCs w:val="24"/>
                </w:rPr>
                <w:t>29</w:t>
              </w:r>
            </w:hyperlink>
            <w:r w:rsidRPr="00024411">
              <w:rPr>
                <w:rFonts w:ascii="Times New Roman" w:hAnsi="Times New Roman" w:cs="Times New Roman"/>
                <w:sz w:val="24"/>
                <w:szCs w:val="24"/>
              </w:rPr>
              <w:t xml:space="preserve">, </w:t>
            </w:r>
            <w:hyperlink r:id="rId79" w:history="1">
              <w:r w:rsidRPr="00024411">
                <w:rPr>
                  <w:rFonts w:ascii="Times New Roman" w:hAnsi="Times New Roman" w:cs="Times New Roman"/>
                  <w:sz w:val="24"/>
                  <w:szCs w:val="24"/>
                </w:rPr>
                <w:t>30</w:t>
              </w:r>
            </w:hyperlink>
            <w:r w:rsidRPr="00024411">
              <w:rPr>
                <w:rFonts w:ascii="Times New Roman" w:hAnsi="Times New Roman" w:cs="Times New Roman"/>
                <w:sz w:val="24"/>
                <w:szCs w:val="24"/>
              </w:rPr>
              <w:t xml:space="preserve">, </w:t>
            </w:r>
            <w:hyperlink r:id="rId80" w:history="1">
              <w:r w:rsidRPr="00024411">
                <w:rPr>
                  <w:rFonts w:ascii="Times New Roman" w:hAnsi="Times New Roman" w:cs="Times New Roman"/>
                  <w:sz w:val="24"/>
                  <w:szCs w:val="24"/>
                </w:rPr>
                <w:t>33</w:t>
              </w:r>
            </w:hyperlink>
            <w:r w:rsidRPr="00024411">
              <w:rPr>
                <w:rFonts w:ascii="Times New Roman" w:hAnsi="Times New Roman" w:cs="Times New Roman"/>
                <w:sz w:val="24"/>
                <w:szCs w:val="24"/>
              </w:rPr>
              <w:t>)</w:t>
            </w:r>
          </w:p>
        </w:tc>
        <w:tc>
          <w:tcPr>
            <w:tcW w:w="737" w:type="dxa"/>
          </w:tcPr>
          <w:p w14:paraId="18B9A713"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1134" w:type="dxa"/>
          </w:tcPr>
          <w:p w14:paraId="254B38A7"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737" w:type="dxa"/>
          </w:tcPr>
          <w:p w14:paraId="51C933B6"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680" w:type="dxa"/>
          </w:tcPr>
          <w:p w14:paraId="2ED1AD2D"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737" w:type="dxa"/>
          </w:tcPr>
          <w:p w14:paraId="3CED6BF1" w14:textId="77777777" w:rsidR="00333BF9" w:rsidRPr="00024411" w:rsidRDefault="00333BF9" w:rsidP="00333BF9">
            <w:pPr>
              <w:pStyle w:val="ConsPlusNormal"/>
              <w:spacing w:line="276" w:lineRule="auto"/>
              <w:rPr>
                <w:rFonts w:ascii="Times New Roman" w:hAnsi="Times New Roman" w:cs="Times New Roman"/>
                <w:sz w:val="24"/>
                <w:szCs w:val="24"/>
              </w:rPr>
            </w:pPr>
          </w:p>
        </w:tc>
      </w:tr>
      <w:tr w:rsidR="00333BF9" w:rsidRPr="00024411" w14:paraId="5F8EE0BE" w14:textId="77777777" w:rsidTr="00A82983">
        <w:tc>
          <w:tcPr>
            <w:tcW w:w="5949" w:type="dxa"/>
          </w:tcPr>
          <w:p w14:paraId="3461E737" w14:textId="77777777" w:rsidR="00333BF9" w:rsidRPr="00024411" w:rsidRDefault="00333BF9" w:rsidP="00333BF9">
            <w:pPr>
              <w:pStyle w:val="ConsPlusNormal"/>
              <w:spacing w:line="276" w:lineRule="auto"/>
              <w:ind w:firstLine="283"/>
              <w:rPr>
                <w:rFonts w:ascii="Times New Roman" w:hAnsi="Times New Roman" w:cs="Times New Roman"/>
                <w:sz w:val="24"/>
                <w:szCs w:val="24"/>
              </w:rPr>
            </w:pPr>
            <w:r w:rsidRPr="00024411">
              <w:rPr>
                <w:rFonts w:ascii="Times New Roman" w:hAnsi="Times New Roman" w:cs="Times New Roman"/>
                <w:sz w:val="24"/>
                <w:szCs w:val="24"/>
              </w:rPr>
              <w:t xml:space="preserve">Обеспечение электрической энергией, газом и паром; кондиционирование воздуха </w:t>
            </w:r>
            <w:hyperlink r:id="rId81" w:history="1">
              <w:r w:rsidRPr="00024411">
                <w:rPr>
                  <w:rFonts w:ascii="Times New Roman" w:hAnsi="Times New Roman" w:cs="Times New Roman"/>
                  <w:sz w:val="24"/>
                  <w:szCs w:val="24"/>
                </w:rPr>
                <w:t>(35)</w:t>
              </w:r>
            </w:hyperlink>
          </w:p>
        </w:tc>
        <w:tc>
          <w:tcPr>
            <w:tcW w:w="737" w:type="dxa"/>
          </w:tcPr>
          <w:p w14:paraId="2AF0036C"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1134" w:type="dxa"/>
          </w:tcPr>
          <w:p w14:paraId="54C002ED"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737" w:type="dxa"/>
          </w:tcPr>
          <w:p w14:paraId="653D1CE1"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680" w:type="dxa"/>
          </w:tcPr>
          <w:p w14:paraId="7489DB52"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737" w:type="dxa"/>
          </w:tcPr>
          <w:p w14:paraId="67AFD518" w14:textId="77777777" w:rsidR="00333BF9" w:rsidRPr="00024411" w:rsidRDefault="00333BF9" w:rsidP="00333BF9">
            <w:pPr>
              <w:pStyle w:val="ConsPlusNormal"/>
              <w:spacing w:line="276" w:lineRule="auto"/>
              <w:rPr>
                <w:rFonts w:ascii="Times New Roman" w:hAnsi="Times New Roman" w:cs="Times New Roman"/>
                <w:sz w:val="24"/>
                <w:szCs w:val="24"/>
              </w:rPr>
            </w:pPr>
          </w:p>
        </w:tc>
      </w:tr>
      <w:tr w:rsidR="00333BF9" w:rsidRPr="00024411" w14:paraId="0D378B9B" w14:textId="77777777" w:rsidTr="00A82983">
        <w:tc>
          <w:tcPr>
            <w:tcW w:w="5949" w:type="dxa"/>
          </w:tcPr>
          <w:p w14:paraId="0750CFDD" w14:textId="77777777" w:rsidR="00333BF9" w:rsidRPr="00024411" w:rsidRDefault="00333BF9" w:rsidP="00333BF9">
            <w:pPr>
              <w:pStyle w:val="ConsPlusNormal"/>
              <w:spacing w:line="276" w:lineRule="auto"/>
              <w:ind w:firstLine="283"/>
              <w:jc w:val="both"/>
              <w:rPr>
                <w:rFonts w:ascii="Times New Roman" w:hAnsi="Times New Roman" w:cs="Times New Roman"/>
                <w:sz w:val="24"/>
                <w:szCs w:val="24"/>
              </w:rPr>
            </w:pPr>
            <w:r w:rsidRPr="00024411">
              <w:rPr>
                <w:rFonts w:ascii="Times New Roman" w:hAnsi="Times New Roman" w:cs="Times New Roman"/>
                <w:sz w:val="24"/>
                <w:szCs w:val="24"/>
              </w:rPr>
              <w:lastRenderedPageBreak/>
              <w:t xml:space="preserve">Инвестиции в основной капитал за счет всех источников финансирования </w:t>
            </w:r>
            <w:hyperlink w:anchor="P423" w:history="1">
              <w:r w:rsidRPr="00024411">
                <w:rPr>
                  <w:rFonts w:ascii="Times New Roman" w:hAnsi="Times New Roman" w:cs="Times New Roman"/>
                  <w:sz w:val="24"/>
                  <w:szCs w:val="24"/>
                </w:rPr>
                <w:t>&lt;2&gt;</w:t>
              </w:r>
            </w:hyperlink>
            <w:r w:rsidRPr="00024411">
              <w:rPr>
                <w:rFonts w:ascii="Times New Roman" w:hAnsi="Times New Roman" w:cs="Times New Roman"/>
                <w:sz w:val="24"/>
                <w:szCs w:val="24"/>
              </w:rPr>
              <w:t xml:space="preserve"> (наименование кода не приводится в связи с отсутствием прямого соответствия видам деятельности в </w:t>
            </w:r>
            <w:hyperlink r:id="rId82" w:history="1">
              <w:r w:rsidRPr="00024411">
                <w:rPr>
                  <w:rFonts w:ascii="Times New Roman" w:hAnsi="Times New Roman" w:cs="Times New Roman"/>
                  <w:sz w:val="24"/>
                  <w:szCs w:val="24"/>
                </w:rPr>
                <w:t>ОКВЭД 2</w:t>
              </w:r>
            </w:hyperlink>
            <w:r w:rsidRPr="00024411">
              <w:rPr>
                <w:rFonts w:ascii="Times New Roman" w:hAnsi="Times New Roman" w:cs="Times New Roman"/>
                <w:sz w:val="24"/>
                <w:szCs w:val="24"/>
              </w:rPr>
              <w:t>)</w:t>
            </w:r>
          </w:p>
        </w:tc>
        <w:tc>
          <w:tcPr>
            <w:tcW w:w="737" w:type="dxa"/>
          </w:tcPr>
          <w:p w14:paraId="424307E8"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1134" w:type="dxa"/>
          </w:tcPr>
          <w:p w14:paraId="20933915"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737" w:type="dxa"/>
          </w:tcPr>
          <w:p w14:paraId="4B01A063"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680" w:type="dxa"/>
          </w:tcPr>
          <w:p w14:paraId="1872D3ED"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737" w:type="dxa"/>
          </w:tcPr>
          <w:p w14:paraId="0838FC66" w14:textId="77777777" w:rsidR="00333BF9" w:rsidRPr="00024411" w:rsidRDefault="00333BF9" w:rsidP="00333BF9">
            <w:pPr>
              <w:pStyle w:val="ConsPlusNormal"/>
              <w:spacing w:line="276" w:lineRule="auto"/>
              <w:rPr>
                <w:rFonts w:ascii="Times New Roman" w:hAnsi="Times New Roman" w:cs="Times New Roman"/>
                <w:sz w:val="24"/>
                <w:szCs w:val="24"/>
              </w:rPr>
            </w:pPr>
          </w:p>
        </w:tc>
      </w:tr>
      <w:tr w:rsidR="00333BF9" w:rsidRPr="00024411" w14:paraId="24230A69" w14:textId="77777777" w:rsidTr="00A82983">
        <w:tc>
          <w:tcPr>
            <w:tcW w:w="5949" w:type="dxa"/>
          </w:tcPr>
          <w:p w14:paraId="26F375C7" w14:textId="77777777" w:rsidR="00333BF9" w:rsidRPr="00024411" w:rsidRDefault="00333BF9" w:rsidP="00333BF9">
            <w:pPr>
              <w:pStyle w:val="ConsPlusNormal"/>
              <w:spacing w:line="276" w:lineRule="auto"/>
              <w:ind w:firstLine="283"/>
              <w:jc w:val="both"/>
              <w:rPr>
                <w:rFonts w:ascii="Times New Roman" w:hAnsi="Times New Roman" w:cs="Times New Roman"/>
                <w:sz w:val="24"/>
                <w:szCs w:val="24"/>
              </w:rPr>
            </w:pPr>
            <w:r w:rsidRPr="00024411">
              <w:rPr>
                <w:rFonts w:ascii="Times New Roman" w:hAnsi="Times New Roman" w:cs="Times New Roman"/>
                <w:sz w:val="24"/>
                <w:szCs w:val="24"/>
              </w:rPr>
              <w:t xml:space="preserve">Строительство </w:t>
            </w:r>
            <w:hyperlink w:anchor="P423" w:history="1">
              <w:r w:rsidRPr="00024411">
                <w:rPr>
                  <w:rFonts w:ascii="Times New Roman" w:hAnsi="Times New Roman" w:cs="Times New Roman"/>
                  <w:sz w:val="24"/>
                  <w:szCs w:val="24"/>
                </w:rPr>
                <w:t>&lt;3&gt;</w:t>
              </w:r>
            </w:hyperlink>
            <w:r w:rsidRPr="00024411">
              <w:rPr>
                <w:rFonts w:ascii="Times New Roman" w:hAnsi="Times New Roman" w:cs="Times New Roman"/>
                <w:sz w:val="24"/>
                <w:szCs w:val="24"/>
              </w:rPr>
              <w:t xml:space="preserve"> (наименование кода не приводится в связи с отсутствием прямого соответствия видам деятельности в </w:t>
            </w:r>
            <w:hyperlink r:id="rId83" w:history="1">
              <w:r w:rsidRPr="00024411">
                <w:rPr>
                  <w:rFonts w:ascii="Times New Roman" w:hAnsi="Times New Roman" w:cs="Times New Roman"/>
                  <w:sz w:val="24"/>
                  <w:szCs w:val="24"/>
                </w:rPr>
                <w:t>ОКВЭД 2</w:t>
              </w:r>
            </w:hyperlink>
            <w:r w:rsidRPr="00024411">
              <w:rPr>
                <w:rFonts w:ascii="Times New Roman" w:hAnsi="Times New Roman" w:cs="Times New Roman"/>
                <w:sz w:val="24"/>
                <w:szCs w:val="24"/>
              </w:rPr>
              <w:t>)</w:t>
            </w:r>
          </w:p>
        </w:tc>
        <w:tc>
          <w:tcPr>
            <w:tcW w:w="737" w:type="dxa"/>
          </w:tcPr>
          <w:p w14:paraId="64FA1D2C"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1134" w:type="dxa"/>
          </w:tcPr>
          <w:p w14:paraId="6A3DFE91"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737" w:type="dxa"/>
          </w:tcPr>
          <w:p w14:paraId="675BFBDB"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680" w:type="dxa"/>
          </w:tcPr>
          <w:p w14:paraId="4ED9F213"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737" w:type="dxa"/>
          </w:tcPr>
          <w:p w14:paraId="1A28A3DD" w14:textId="77777777" w:rsidR="00333BF9" w:rsidRPr="00024411" w:rsidRDefault="00333BF9" w:rsidP="00333BF9">
            <w:pPr>
              <w:pStyle w:val="ConsPlusNormal"/>
              <w:spacing w:line="276" w:lineRule="auto"/>
              <w:rPr>
                <w:rFonts w:ascii="Times New Roman" w:hAnsi="Times New Roman" w:cs="Times New Roman"/>
                <w:sz w:val="24"/>
                <w:szCs w:val="24"/>
              </w:rPr>
            </w:pPr>
          </w:p>
        </w:tc>
      </w:tr>
      <w:tr w:rsidR="00333BF9" w:rsidRPr="00024411" w14:paraId="36FDC614" w14:textId="77777777" w:rsidTr="00A82983">
        <w:tc>
          <w:tcPr>
            <w:tcW w:w="5949" w:type="dxa"/>
          </w:tcPr>
          <w:p w14:paraId="6F532FAA" w14:textId="77777777" w:rsidR="00333BF9" w:rsidRPr="00024411" w:rsidRDefault="00333BF9" w:rsidP="00333BF9">
            <w:pPr>
              <w:pStyle w:val="ConsPlusNormal"/>
              <w:spacing w:line="276" w:lineRule="auto"/>
              <w:ind w:firstLine="283"/>
              <w:jc w:val="both"/>
              <w:rPr>
                <w:rFonts w:ascii="Times New Roman" w:hAnsi="Times New Roman" w:cs="Times New Roman"/>
                <w:sz w:val="24"/>
                <w:szCs w:val="24"/>
              </w:rPr>
            </w:pPr>
            <w:r w:rsidRPr="00024411">
              <w:rPr>
                <w:rFonts w:ascii="Times New Roman" w:hAnsi="Times New Roman" w:cs="Times New Roman"/>
                <w:sz w:val="24"/>
                <w:szCs w:val="24"/>
              </w:rPr>
              <w:t xml:space="preserve">Грузовой транспорт с исключением трубопроводного транспорта (наименование кода не приводится в связи с отсутствием прямого соответствия видам деятельности в </w:t>
            </w:r>
            <w:hyperlink r:id="rId84" w:history="1">
              <w:r w:rsidRPr="00024411">
                <w:rPr>
                  <w:rFonts w:ascii="Times New Roman" w:hAnsi="Times New Roman" w:cs="Times New Roman"/>
                  <w:sz w:val="24"/>
                  <w:szCs w:val="24"/>
                </w:rPr>
                <w:t>ОКВЭД 2</w:t>
              </w:r>
            </w:hyperlink>
            <w:r w:rsidRPr="00024411">
              <w:rPr>
                <w:rFonts w:ascii="Times New Roman" w:hAnsi="Times New Roman" w:cs="Times New Roman"/>
                <w:sz w:val="24"/>
                <w:szCs w:val="24"/>
              </w:rPr>
              <w:t>)</w:t>
            </w:r>
          </w:p>
        </w:tc>
        <w:tc>
          <w:tcPr>
            <w:tcW w:w="737" w:type="dxa"/>
          </w:tcPr>
          <w:p w14:paraId="65587E92"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1134" w:type="dxa"/>
          </w:tcPr>
          <w:p w14:paraId="0EFCA3F3"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737" w:type="dxa"/>
          </w:tcPr>
          <w:p w14:paraId="0D2A4CE4"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680" w:type="dxa"/>
          </w:tcPr>
          <w:p w14:paraId="2AD46F5E"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737" w:type="dxa"/>
          </w:tcPr>
          <w:p w14:paraId="32C126E4" w14:textId="77777777" w:rsidR="00333BF9" w:rsidRPr="00024411" w:rsidRDefault="00333BF9" w:rsidP="00333BF9">
            <w:pPr>
              <w:pStyle w:val="ConsPlusNormal"/>
              <w:spacing w:line="276" w:lineRule="auto"/>
              <w:rPr>
                <w:rFonts w:ascii="Times New Roman" w:hAnsi="Times New Roman" w:cs="Times New Roman"/>
                <w:sz w:val="24"/>
                <w:szCs w:val="24"/>
              </w:rPr>
            </w:pPr>
          </w:p>
        </w:tc>
      </w:tr>
    </w:tbl>
    <w:p w14:paraId="40A4D185" w14:textId="77777777" w:rsidR="00333BF9" w:rsidRPr="00024411" w:rsidRDefault="00333BF9" w:rsidP="00333BF9">
      <w:pPr>
        <w:pStyle w:val="ConsPlusNormal"/>
        <w:spacing w:line="276" w:lineRule="auto"/>
        <w:jc w:val="both"/>
        <w:rPr>
          <w:rFonts w:ascii="Times New Roman" w:hAnsi="Times New Roman" w:cs="Times New Roman"/>
        </w:rPr>
      </w:pPr>
    </w:p>
    <w:p w14:paraId="0E06B682" w14:textId="77777777" w:rsidR="00333BF9" w:rsidRPr="00024411" w:rsidRDefault="00333BF9" w:rsidP="00333BF9">
      <w:pPr>
        <w:pStyle w:val="ConsPlusNormal"/>
        <w:spacing w:line="276" w:lineRule="auto"/>
        <w:ind w:firstLine="540"/>
        <w:jc w:val="both"/>
        <w:rPr>
          <w:rFonts w:ascii="Times New Roman" w:hAnsi="Times New Roman" w:cs="Times New Roman"/>
        </w:rPr>
      </w:pPr>
      <w:r w:rsidRPr="00024411">
        <w:rPr>
          <w:rFonts w:ascii="Times New Roman" w:hAnsi="Times New Roman" w:cs="Times New Roman"/>
        </w:rPr>
        <w:t>--------------------------------</w:t>
      </w:r>
    </w:p>
    <w:p w14:paraId="32944EE0" w14:textId="77777777" w:rsidR="00333BF9" w:rsidRPr="00024411" w:rsidRDefault="00333BF9" w:rsidP="00333BF9">
      <w:pPr>
        <w:pStyle w:val="ConsPlusNormal"/>
        <w:spacing w:line="276" w:lineRule="auto"/>
        <w:ind w:firstLine="540"/>
        <w:jc w:val="both"/>
        <w:rPr>
          <w:rFonts w:ascii="Times New Roman" w:hAnsi="Times New Roman" w:cs="Times New Roman"/>
          <w:sz w:val="24"/>
          <w:szCs w:val="24"/>
        </w:rPr>
      </w:pPr>
      <w:bookmarkStart w:id="22" w:name="P423"/>
      <w:bookmarkEnd w:id="22"/>
      <w:r w:rsidRPr="00024411">
        <w:rPr>
          <w:rFonts w:ascii="Times New Roman" w:hAnsi="Times New Roman" w:cs="Times New Roman"/>
          <w:sz w:val="24"/>
          <w:szCs w:val="24"/>
        </w:rPr>
        <w:t>&lt;1&gt;, &lt;2&gt;, &lt;3&gt;, &lt;4&gt; Индекс-дефлятор.</w:t>
      </w:r>
    </w:p>
    <w:p w14:paraId="7EA2C34F" w14:textId="77777777" w:rsidR="00333BF9" w:rsidRPr="00024411" w:rsidRDefault="00333BF9" w:rsidP="00333BF9">
      <w:pPr>
        <w:pStyle w:val="ConsPlusNormal"/>
        <w:spacing w:line="276" w:lineRule="auto"/>
        <w:jc w:val="both"/>
        <w:rPr>
          <w:rFonts w:ascii="Times New Roman" w:hAnsi="Times New Roman" w:cs="Times New Roman"/>
          <w:sz w:val="28"/>
          <w:szCs w:val="28"/>
        </w:rPr>
      </w:pPr>
    </w:p>
    <w:p w14:paraId="452BA908" w14:textId="77777777" w:rsidR="00333BF9" w:rsidRPr="00024411" w:rsidRDefault="00333BF9" w:rsidP="00333BF9">
      <w:pPr>
        <w:pStyle w:val="ConsPlusNormal"/>
        <w:spacing w:line="276" w:lineRule="auto"/>
        <w:jc w:val="right"/>
        <w:outlineLvl w:val="1"/>
        <w:rPr>
          <w:rFonts w:ascii="Times New Roman" w:hAnsi="Times New Roman" w:cs="Times New Roman"/>
          <w:sz w:val="28"/>
          <w:szCs w:val="28"/>
        </w:rPr>
      </w:pPr>
      <w:r w:rsidRPr="00024411">
        <w:rPr>
          <w:rFonts w:ascii="Times New Roman" w:hAnsi="Times New Roman" w:cs="Times New Roman"/>
          <w:sz w:val="28"/>
          <w:szCs w:val="28"/>
        </w:rPr>
        <w:t>Таблица № 2</w:t>
      </w:r>
    </w:p>
    <w:p w14:paraId="370070FF" w14:textId="77777777" w:rsidR="00333BF9" w:rsidRPr="00024411" w:rsidRDefault="00333BF9" w:rsidP="00333BF9">
      <w:pPr>
        <w:pStyle w:val="ConsPlusNormal"/>
        <w:spacing w:line="276" w:lineRule="auto"/>
        <w:jc w:val="right"/>
        <w:rPr>
          <w:rFonts w:ascii="Times New Roman" w:hAnsi="Times New Roman" w:cs="Times New Roman"/>
          <w:sz w:val="28"/>
          <w:szCs w:val="28"/>
        </w:rPr>
      </w:pPr>
    </w:p>
    <w:p w14:paraId="26FBBF5B" w14:textId="77777777" w:rsidR="00333BF9" w:rsidRPr="00024411" w:rsidRDefault="00333BF9" w:rsidP="00333BF9">
      <w:pPr>
        <w:pStyle w:val="ConsPlusNormal"/>
        <w:spacing w:line="276" w:lineRule="auto"/>
        <w:jc w:val="both"/>
        <w:rPr>
          <w:rFonts w:ascii="Times New Roman" w:hAnsi="Times New Roman" w:cs="Times New Roman"/>
          <w:sz w:val="28"/>
          <w:szCs w:val="28"/>
        </w:rPr>
      </w:pPr>
    </w:p>
    <w:p w14:paraId="22E8BBEF" w14:textId="77777777" w:rsidR="00333BF9" w:rsidRPr="00024411" w:rsidRDefault="00333BF9" w:rsidP="00333BF9">
      <w:pPr>
        <w:pStyle w:val="ConsPlusNormal"/>
        <w:spacing w:line="276" w:lineRule="auto"/>
        <w:jc w:val="center"/>
        <w:rPr>
          <w:rFonts w:ascii="Times New Roman" w:hAnsi="Times New Roman" w:cs="Times New Roman"/>
          <w:sz w:val="28"/>
          <w:szCs w:val="28"/>
        </w:rPr>
      </w:pPr>
      <w:bookmarkStart w:id="23" w:name="P442"/>
      <w:bookmarkEnd w:id="23"/>
      <w:r w:rsidRPr="00024411">
        <w:rPr>
          <w:rFonts w:ascii="Times New Roman" w:hAnsi="Times New Roman" w:cs="Times New Roman"/>
          <w:sz w:val="28"/>
          <w:szCs w:val="28"/>
        </w:rPr>
        <w:t>Показатели прогноза социально-экономического развития</w:t>
      </w:r>
    </w:p>
    <w:p w14:paraId="557E8A4D" w14:textId="77777777" w:rsidR="00333BF9" w:rsidRPr="00024411" w:rsidRDefault="00333BF9" w:rsidP="00333BF9">
      <w:pPr>
        <w:pStyle w:val="ConsPlusNormal"/>
        <w:spacing w:line="276" w:lineRule="auto"/>
        <w:jc w:val="center"/>
        <w:rPr>
          <w:rFonts w:ascii="Times New Roman" w:hAnsi="Times New Roman" w:cs="Times New Roman"/>
          <w:sz w:val="28"/>
          <w:szCs w:val="28"/>
        </w:rPr>
      </w:pPr>
      <w:r w:rsidRPr="00024411">
        <w:rPr>
          <w:rFonts w:ascii="Times New Roman" w:hAnsi="Times New Roman" w:cs="Times New Roman"/>
          <w:sz w:val="28"/>
          <w:szCs w:val="28"/>
        </w:rPr>
        <w:t xml:space="preserve">Российской Федерации на долгосрочный период </w:t>
      </w:r>
      <w:hyperlink w:anchor="P607" w:history="1">
        <w:r w:rsidRPr="00024411">
          <w:rPr>
            <w:rFonts w:ascii="Times New Roman" w:hAnsi="Times New Roman" w:cs="Times New Roman"/>
            <w:sz w:val="28"/>
            <w:szCs w:val="28"/>
          </w:rPr>
          <w:t>&lt;1&gt;</w:t>
        </w:r>
      </w:hyperlink>
      <w:r w:rsidRPr="00024411">
        <w:rPr>
          <w:rFonts w:ascii="Times New Roman" w:hAnsi="Times New Roman" w:cs="Times New Roman"/>
          <w:sz w:val="28"/>
          <w:szCs w:val="28"/>
        </w:rPr>
        <w:t>, используемые</w:t>
      </w:r>
    </w:p>
    <w:p w14:paraId="728C9AF0" w14:textId="77777777" w:rsidR="00333BF9" w:rsidRPr="00024411" w:rsidRDefault="00333BF9" w:rsidP="00333BF9">
      <w:pPr>
        <w:pStyle w:val="ConsPlusNormal"/>
        <w:spacing w:line="276" w:lineRule="auto"/>
        <w:jc w:val="center"/>
        <w:rPr>
          <w:rFonts w:ascii="Times New Roman" w:hAnsi="Times New Roman" w:cs="Times New Roman"/>
          <w:sz w:val="28"/>
          <w:szCs w:val="28"/>
        </w:rPr>
      </w:pPr>
      <w:r w:rsidRPr="00024411">
        <w:rPr>
          <w:rFonts w:ascii="Times New Roman" w:hAnsi="Times New Roman" w:cs="Times New Roman"/>
          <w:sz w:val="28"/>
          <w:szCs w:val="28"/>
        </w:rPr>
        <w:t xml:space="preserve"> для формирования цен на продукцию судостроительной промышленности</w:t>
      </w:r>
    </w:p>
    <w:p w14:paraId="1720E9C4" w14:textId="77777777" w:rsidR="00333BF9" w:rsidRPr="00024411" w:rsidRDefault="00333BF9" w:rsidP="00333BF9">
      <w:pPr>
        <w:pStyle w:val="ConsPlusNormal"/>
        <w:spacing w:line="276" w:lineRule="auto"/>
        <w:jc w:val="right"/>
        <w:rPr>
          <w:rFonts w:ascii="Times New Roman" w:hAnsi="Times New Roman" w:cs="Times New Roman"/>
          <w:sz w:val="24"/>
          <w:szCs w:val="24"/>
        </w:rPr>
      </w:pPr>
    </w:p>
    <w:p w14:paraId="64B4D25A" w14:textId="77777777" w:rsidR="00333BF9" w:rsidRPr="00024411" w:rsidRDefault="00333BF9" w:rsidP="00333BF9">
      <w:pPr>
        <w:pStyle w:val="ConsPlusNormal"/>
        <w:spacing w:line="276" w:lineRule="auto"/>
        <w:jc w:val="right"/>
        <w:rPr>
          <w:rFonts w:ascii="Times New Roman" w:hAnsi="Times New Roman" w:cs="Times New Roman"/>
          <w:sz w:val="24"/>
          <w:szCs w:val="24"/>
        </w:rPr>
      </w:pPr>
      <w:r w:rsidRPr="00024411">
        <w:rPr>
          <w:rFonts w:ascii="Times New Roman" w:hAnsi="Times New Roman" w:cs="Times New Roman"/>
          <w:sz w:val="24"/>
          <w:szCs w:val="24"/>
        </w:rPr>
        <w:t>в %, в среднем за год к предыдущему году</w:t>
      </w:r>
    </w:p>
    <w:tbl>
      <w:tblPr>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807"/>
        <w:gridCol w:w="454"/>
        <w:gridCol w:w="510"/>
        <w:gridCol w:w="459"/>
        <w:gridCol w:w="2784"/>
      </w:tblGrid>
      <w:tr w:rsidR="00333BF9" w:rsidRPr="00024411" w14:paraId="14F78F3A" w14:textId="77777777" w:rsidTr="00A82983">
        <w:trPr>
          <w:tblHeader/>
        </w:trPr>
        <w:tc>
          <w:tcPr>
            <w:tcW w:w="5807" w:type="dxa"/>
          </w:tcPr>
          <w:p w14:paraId="07F6B1D9"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Наименование показателя</w:t>
            </w:r>
          </w:p>
        </w:tc>
        <w:tc>
          <w:tcPr>
            <w:tcW w:w="454" w:type="dxa"/>
          </w:tcPr>
          <w:p w14:paraId="1E117B92"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w:t>
            </w:r>
          </w:p>
        </w:tc>
        <w:tc>
          <w:tcPr>
            <w:tcW w:w="510" w:type="dxa"/>
          </w:tcPr>
          <w:p w14:paraId="1FBE4A30"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w:t>
            </w:r>
          </w:p>
        </w:tc>
        <w:tc>
          <w:tcPr>
            <w:tcW w:w="454" w:type="dxa"/>
          </w:tcPr>
          <w:p w14:paraId="6230C51D"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w:t>
            </w:r>
          </w:p>
        </w:tc>
        <w:tc>
          <w:tcPr>
            <w:tcW w:w="2784" w:type="dxa"/>
          </w:tcPr>
          <w:p w14:paraId="0406D3CA"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Таблица прогноза социально-экономического развития на долгосрочный период</w:t>
            </w:r>
          </w:p>
        </w:tc>
      </w:tr>
      <w:tr w:rsidR="00333BF9" w:rsidRPr="00024411" w14:paraId="0E7E12A6" w14:textId="77777777" w:rsidTr="00A82983">
        <w:tc>
          <w:tcPr>
            <w:tcW w:w="5807" w:type="dxa"/>
          </w:tcPr>
          <w:p w14:paraId="783E694D" w14:textId="77777777" w:rsidR="00333BF9" w:rsidRPr="00024411" w:rsidRDefault="00333BF9" w:rsidP="00333BF9">
            <w:pPr>
              <w:pStyle w:val="ConsPlusNormal"/>
              <w:spacing w:line="276" w:lineRule="auto"/>
              <w:rPr>
                <w:rFonts w:ascii="Times New Roman" w:hAnsi="Times New Roman" w:cs="Times New Roman"/>
                <w:sz w:val="24"/>
                <w:szCs w:val="24"/>
              </w:rPr>
            </w:pPr>
            <w:r w:rsidRPr="00024411">
              <w:rPr>
                <w:rFonts w:ascii="Times New Roman" w:hAnsi="Times New Roman" w:cs="Times New Roman"/>
                <w:sz w:val="24"/>
                <w:szCs w:val="24"/>
              </w:rPr>
              <w:t>Индекс потребительских цен (ИПЦ)</w:t>
            </w:r>
          </w:p>
        </w:tc>
        <w:tc>
          <w:tcPr>
            <w:tcW w:w="454" w:type="dxa"/>
          </w:tcPr>
          <w:p w14:paraId="0D5AA8E2"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510" w:type="dxa"/>
          </w:tcPr>
          <w:p w14:paraId="6A0DADF5"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454" w:type="dxa"/>
          </w:tcPr>
          <w:p w14:paraId="29D77143"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2784" w:type="dxa"/>
            <w:vAlign w:val="center"/>
          </w:tcPr>
          <w:p w14:paraId="4920E856"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Т1</w:t>
            </w:r>
          </w:p>
        </w:tc>
      </w:tr>
      <w:tr w:rsidR="00333BF9" w:rsidRPr="00024411" w14:paraId="4E1DDD25" w14:textId="77777777" w:rsidTr="00A82983">
        <w:tc>
          <w:tcPr>
            <w:tcW w:w="5807" w:type="dxa"/>
          </w:tcPr>
          <w:p w14:paraId="159E10E5" w14:textId="77777777" w:rsidR="00333BF9" w:rsidRPr="00024411" w:rsidRDefault="00333BF9" w:rsidP="00333BF9">
            <w:pPr>
              <w:pStyle w:val="ConsPlusNormal"/>
              <w:spacing w:line="276" w:lineRule="auto"/>
              <w:rPr>
                <w:rFonts w:ascii="Times New Roman" w:hAnsi="Times New Roman" w:cs="Times New Roman"/>
                <w:sz w:val="24"/>
                <w:szCs w:val="24"/>
              </w:rPr>
            </w:pPr>
            <w:r w:rsidRPr="00024411">
              <w:rPr>
                <w:rFonts w:ascii="Times New Roman" w:hAnsi="Times New Roman" w:cs="Times New Roman"/>
                <w:sz w:val="24"/>
                <w:szCs w:val="24"/>
              </w:rPr>
              <w:t>Газ природный (регулируемые оптовые цены) для всех категорий потребителей, исключая население</w:t>
            </w:r>
          </w:p>
        </w:tc>
        <w:tc>
          <w:tcPr>
            <w:tcW w:w="454" w:type="dxa"/>
          </w:tcPr>
          <w:p w14:paraId="6BFAE992"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510" w:type="dxa"/>
          </w:tcPr>
          <w:p w14:paraId="13DF71B7"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454" w:type="dxa"/>
          </w:tcPr>
          <w:p w14:paraId="7E1A2DB4"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2784" w:type="dxa"/>
            <w:vAlign w:val="center"/>
          </w:tcPr>
          <w:p w14:paraId="4D584362"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Т2</w:t>
            </w:r>
          </w:p>
        </w:tc>
      </w:tr>
      <w:tr w:rsidR="00333BF9" w:rsidRPr="00024411" w14:paraId="12409C5C" w14:textId="77777777" w:rsidTr="00A82983">
        <w:tc>
          <w:tcPr>
            <w:tcW w:w="5807" w:type="dxa"/>
          </w:tcPr>
          <w:p w14:paraId="6AB9A669" w14:textId="77777777" w:rsidR="00333BF9" w:rsidRPr="00024411" w:rsidRDefault="00333BF9" w:rsidP="00333BF9">
            <w:pPr>
              <w:pStyle w:val="ConsPlusNormal"/>
              <w:spacing w:line="276" w:lineRule="auto"/>
              <w:rPr>
                <w:rFonts w:ascii="Times New Roman" w:hAnsi="Times New Roman" w:cs="Times New Roman"/>
                <w:sz w:val="24"/>
                <w:szCs w:val="24"/>
              </w:rPr>
            </w:pPr>
            <w:r w:rsidRPr="00024411">
              <w:rPr>
                <w:rFonts w:ascii="Times New Roman" w:hAnsi="Times New Roman" w:cs="Times New Roman"/>
                <w:sz w:val="24"/>
                <w:szCs w:val="24"/>
              </w:rPr>
              <w:t>Цены на электроэнергию на розничном рынке для всех категорий потребителей, исключая население</w:t>
            </w:r>
          </w:p>
        </w:tc>
        <w:tc>
          <w:tcPr>
            <w:tcW w:w="454" w:type="dxa"/>
          </w:tcPr>
          <w:p w14:paraId="6F31FF68"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510" w:type="dxa"/>
          </w:tcPr>
          <w:p w14:paraId="6C201CE2"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454" w:type="dxa"/>
          </w:tcPr>
          <w:p w14:paraId="2700FDB8"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2784" w:type="dxa"/>
            <w:vAlign w:val="center"/>
          </w:tcPr>
          <w:p w14:paraId="6C1239CF"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Т2</w:t>
            </w:r>
          </w:p>
        </w:tc>
      </w:tr>
      <w:tr w:rsidR="00333BF9" w:rsidRPr="00024411" w14:paraId="2B9AEE5E" w14:textId="77777777" w:rsidTr="00A82983">
        <w:tc>
          <w:tcPr>
            <w:tcW w:w="5807" w:type="dxa"/>
          </w:tcPr>
          <w:p w14:paraId="53BB26F3" w14:textId="77777777" w:rsidR="00333BF9" w:rsidRPr="00024411" w:rsidRDefault="00333BF9" w:rsidP="00333BF9">
            <w:pPr>
              <w:pStyle w:val="ConsPlusNormal"/>
              <w:spacing w:line="276" w:lineRule="auto"/>
              <w:rPr>
                <w:rFonts w:ascii="Times New Roman" w:hAnsi="Times New Roman" w:cs="Times New Roman"/>
                <w:sz w:val="24"/>
                <w:szCs w:val="24"/>
              </w:rPr>
            </w:pPr>
            <w:r w:rsidRPr="00024411">
              <w:rPr>
                <w:rFonts w:ascii="Times New Roman" w:hAnsi="Times New Roman" w:cs="Times New Roman"/>
                <w:sz w:val="24"/>
                <w:szCs w:val="24"/>
              </w:rPr>
              <w:t>Цены на электроэнергию на оптовом рынке</w:t>
            </w:r>
          </w:p>
        </w:tc>
        <w:tc>
          <w:tcPr>
            <w:tcW w:w="454" w:type="dxa"/>
          </w:tcPr>
          <w:p w14:paraId="4DD21497"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510" w:type="dxa"/>
          </w:tcPr>
          <w:p w14:paraId="0F6CB64E"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454" w:type="dxa"/>
          </w:tcPr>
          <w:p w14:paraId="589A92D2"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2784" w:type="dxa"/>
            <w:vAlign w:val="center"/>
          </w:tcPr>
          <w:p w14:paraId="3CFF5CE1"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Т2</w:t>
            </w:r>
          </w:p>
        </w:tc>
      </w:tr>
      <w:tr w:rsidR="00333BF9" w:rsidRPr="00024411" w14:paraId="706DAC57" w14:textId="77777777" w:rsidTr="00A82983">
        <w:tc>
          <w:tcPr>
            <w:tcW w:w="5807" w:type="dxa"/>
          </w:tcPr>
          <w:p w14:paraId="71B762B0" w14:textId="77777777" w:rsidR="00333BF9" w:rsidRPr="00024411" w:rsidRDefault="00333BF9" w:rsidP="00333BF9">
            <w:pPr>
              <w:pStyle w:val="ConsPlusNormal"/>
              <w:spacing w:line="276" w:lineRule="auto"/>
              <w:rPr>
                <w:rFonts w:ascii="Times New Roman" w:hAnsi="Times New Roman" w:cs="Times New Roman"/>
                <w:sz w:val="24"/>
                <w:szCs w:val="24"/>
              </w:rPr>
            </w:pPr>
            <w:r w:rsidRPr="00024411">
              <w:rPr>
                <w:rFonts w:ascii="Times New Roman" w:hAnsi="Times New Roman" w:cs="Times New Roman"/>
                <w:sz w:val="24"/>
                <w:szCs w:val="24"/>
              </w:rPr>
              <w:t>Совокупный платеж граждан за коммунальные услуги</w:t>
            </w:r>
          </w:p>
        </w:tc>
        <w:tc>
          <w:tcPr>
            <w:tcW w:w="454" w:type="dxa"/>
          </w:tcPr>
          <w:p w14:paraId="2351F246"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510" w:type="dxa"/>
          </w:tcPr>
          <w:p w14:paraId="19C83655"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454" w:type="dxa"/>
          </w:tcPr>
          <w:p w14:paraId="30D9189F"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2784" w:type="dxa"/>
            <w:vAlign w:val="center"/>
          </w:tcPr>
          <w:p w14:paraId="13925904"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Т2</w:t>
            </w:r>
          </w:p>
        </w:tc>
      </w:tr>
      <w:tr w:rsidR="00333BF9" w:rsidRPr="00024411" w14:paraId="5DA46553" w14:textId="77777777" w:rsidTr="00A82983">
        <w:tc>
          <w:tcPr>
            <w:tcW w:w="5807" w:type="dxa"/>
          </w:tcPr>
          <w:p w14:paraId="3A798728" w14:textId="77777777" w:rsidR="00333BF9" w:rsidRPr="00024411" w:rsidRDefault="00333BF9" w:rsidP="00333BF9">
            <w:pPr>
              <w:pStyle w:val="ConsPlusNormal"/>
              <w:spacing w:line="276" w:lineRule="auto"/>
              <w:rPr>
                <w:rFonts w:ascii="Times New Roman" w:hAnsi="Times New Roman" w:cs="Times New Roman"/>
                <w:sz w:val="24"/>
                <w:szCs w:val="24"/>
              </w:rPr>
            </w:pPr>
            <w:r w:rsidRPr="00024411">
              <w:rPr>
                <w:rFonts w:ascii="Times New Roman" w:hAnsi="Times New Roman" w:cs="Times New Roman"/>
                <w:sz w:val="24"/>
                <w:szCs w:val="24"/>
              </w:rPr>
              <w:t>Железнодорожные перевозки грузов в регулируемом секторе</w:t>
            </w:r>
          </w:p>
        </w:tc>
        <w:tc>
          <w:tcPr>
            <w:tcW w:w="454" w:type="dxa"/>
          </w:tcPr>
          <w:p w14:paraId="6342E59E"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510" w:type="dxa"/>
          </w:tcPr>
          <w:p w14:paraId="186FC14E"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454" w:type="dxa"/>
          </w:tcPr>
          <w:p w14:paraId="12579E30"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2784" w:type="dxa"/>
            <w:vAlign w:val="center"/>
          </w:tcPr>
          <w:p w14:paraId="465C4A8A"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Т2</w:t>
            </w:r>
          </w:p>
        </w:tc>
      </w:tr>
      <w:tr w:rsidR="00333BF9" w:rsidRPr="00024411" w14:paraId="125227FD" w14:textId="77777777" w:rsidTr="00A82983">
        <w:tc>
          <w:tcPr>
            <w:tcW w:w="5807" w:type="dxa"/>
          </w:tcPr>
          <w:p w14:paraId="06D00F27" w14:textId="77777777" w:rsidR="00333BF9" w:rsidRPr="00024411" w:rsidRDefault="00333BF9" w:rsidP="00333BF9">
            <w:pPr>
              <w:pStyle w:val="ConsPlusNormal"/>
              <w:spacing w:line="276" w:lineRule="auto"/>
              <w:rPr>
                <w:rFonts w:ascii="Times New Roman" w:hAnsi="Times New Roman" w:cs="Times New Roman"/>
                <w:sz w:val="24"/>
                <w:szCs w:val="24"/>
              </w:rPr>
            </w:pPr>
            <w:r w:rsidRPr="00024411">
              <w:rPr>
                <w:rFonts w:ascii="Times New Roman" w:hAnsi="Times New Roman" w:cs="Times New Roman"/>
                <w:sz w:val="24"/>
                <w:szCs w:val="24"/>
              </w:rPr>
              <w:lastRenderedPageBreak/>
              <w:t>Реальная заработная плата (индекс изменения)</w:t>
            </w:r>
          </w:p>
        </w:tc>
        <w:tc>
          <w:tcPr>
            <w:tcW w:w="454" w:type="dxa"/>
          </w:tcPr>
          <w:p w14:paraId="76E1F127"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510" w:type="dxa"/>
          </w:tcPr>
          <w:p w14:paraId="54ED68E4"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454" w:type="dxa"/>
          </w:tcPr>
          <w:p w14:paraId="32DDD91B"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2784" w:type="dxa"/>
            <w:vAlign w:val="center"/>
          </w:tcPr>
          <w:p w14:paraId="03DEB854"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Т1</w:t>
            </w:r>
          </w:p>
        </w:tc>
      </w:tr>
      <w:tr w:rsidR="00333BF9" w:rsidRPr="00024411" w14:paraId="3C35169C" w14:textId="77777777" w:rsidTr="00A82983">
        <w:tc>
          <w:tcPr>
            <w:tcW w:w="5807" w:type="dxa"/>
          </w:tcPr>
          <w:p w14:paraId="74D4D499" w14:textId="77777777" w:rsidR="00333BF9" w:rsidRPr="00024411" w:rsidRDefault="00333BF9" w:rsidP="00333BF9">
            <w:pPr>
              <w:pStyle w:val="ConsPlusNormal"/>
              <w:spacing w:line="276" w:lineRule="auto"/>
              <w:rPr>
                <w:rFonts w:ascii="Times New Roman" w:hAnsi="Times New Roman" w:cs="Times New Roman"/>
                <w:sz w:val="24"/>
                <w:szCs w:val="24"/>
              </w:rPr>
            </w:pPr>
            <w:r w:rsidRPr="00024411">
              <w:rPr>
                <w:rFonts w:ascii="Times New Roman" w:hAnsi="Times New Roman" w:cs="Times New Roman"/>
                <w:sz w:val="24"/>
                <w:szCs w:val="24"/>
              </w:rPr>
              <w:t>Индекс-дефлятор инвестиций в основной капитал за счет всех источников финансирования</w:t>
            </w:r>
          </w:p>
        </w:tc>
        <w:tc>
          <w:tcPr>
            <w:tcW w:w="454" w:type="dxa"/>
          </w:tcPr>
          <w:p w14:paraId="23ECDA8F"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510" w:type="dxa"/>
          </w:tcPr>
          <w:p w14:paraId="508965DB"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454" w:type="dxa"/>
          </w:tcPr>
          <w:p w14:paraId="42156E75"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2784" w:type="dxa"/>
          </w:tcPr>
          <w:p w14:paraId="4B3B478F"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Т1</w:t>
            </w:r>
          </w:p>
        </w:tc>
      </w:tr>
      <w:tr w:rsidR="00333BF9" w:rsidRPr="00024411" w14:paraId="169663E4" w14:textId="77777777" w:rsidTr="00A82983">
        <w:tc>
          <w:tcPr>
            <w:tcW w:w="7230" w:type="dxa"/>
            <w:gridSpan w:val="4"/>
          </w:tcPr>
          <w:p w14:paraId="5BB13A75"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Индексы цен производителей промышленных товаров, реализуемых на внутренний рынок, по видам экономической деятельности (доводятся Минэкономразвития России до федеральных органов исполнительной власти - государственных заказчиков государственного оборонного заказа; Министерства промышленности и торговли Российской Федерации; Государственной корпорации по космической деятельности "Роскосмос"; Государственной корпорации по атомной энергии "Росатом"; Федеральной антимонопольной службы)</w:t>
            </w:r>
          </w:p>
        </w:tc>
        <w:tc>
          <w:tcPr>
            <w:tcW w:w="2784" w:type="dxa"/>
          </w:tcPr>
          <w:p w14:paraId="391C87E6" w14:textId="77777777" w:rsidR="00333BF9" w:rsidRPr="00024411" w:rsidRDefault="00333BF9" w:rsidP="00333BF9">
            <w:pPr>
              <w:pStyle w:val="ConsPlusNormal"/>
              <w:spacing w:line="276" w:lineRule="auto"/>
              <w:rPr>
                <w:rFonts w:ascii="Times New Roman" w:hAnsi="Times New Roman" w:cs="Times New Roman"/>
                <w:sz w:val="24"/>
                <w:szCs w:val="24"/>
              </w:rPr>
            </w:pPr>
          </w:p>
        </w:tc>
      </w:tr>
      <w:tr w:rsidR="00333BF9" w:rsidRPr="00024411" w14:paraId="1C2B0D6E" w14:textId="77777777" w:rsidTr="00A82983">
        <w:tc>
          <w:tcPr>
            <w:tcW w:w="5807" w:type="dxa"/>
          </w:tcPr>
          <w:p w14:paraId="2282D36F" w14:textId="77777777" w:rsidR="00333BF9" w:rsidRPr="00024411" w:rsidRDefault="00333BF9" w:rsidP="00333BF9">
            <w:pPr>
              <w:pStyle w:val="ConsPlusNormal"/>
              <w:spacing w:line="276" w:lineRule="auto"/>
              <w:ind w:left="283"/>
              <w:rPr>
                <w:rFonts w:ascii="Times New Roman" w:hAnsi="Times New Roman" w:cs="Times New Roman"/>
                <w:sz w:val="24"/>
                <w:szCs w:val="24"/>
              </w:rPr>
            </w:pPr>
            <w:r w:rsidRPr="00024411">
              <w:rPr>
                <w:rFonts w:ascii="Times New Roman" w:hAnsi="Times New Roman" w:cs="Times New Roman"/>
                <w:sz w:val="24"/>
                <w:szCs w:val="24"/>
              </w:rPr>
              <w:t>Промышленность (BCDE)</w:t>
            </w:r>
          </w:p>
        </w:tc>
        <w:tc>
          <w:tcPr>
            <w:tcW w:w="454" w:type="dxa"/>
          </w:tcPr>
          <w:p w14:paraId="0FF6063F"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510" w:type="dxa"/>
          </w:tcPr>
          <w:p w14:paraId="6C5A45D9"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454" w:type="dxa"/>
          </w:tcPr>
          <w:p w14:paraId="5E36810E"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2784" w:type="dxa"/>
          </w:tcPr>
          <w:p w14:paraId="6C01CD3A" w14:textId="77777777" w:rsidR="00333BF9" w:rsidRPr="00024411" w:rsidRDefault="00333BF9" w:rsidP="00333BF9">
            <w:pPr>
              <w:pStyle w:val="ConsPlusNormal"/>
              <w:spacing w:line="276" w:lineRule="auto"/>
              <w:rPr>
                <w:rFonts w:ascii="Times New Roman" w:hAnsi="Times New Roman" w:cs="Times New Roman"/>
                <w:sz w:val="24"/>
                <w:szCs w:val="24"/>
              </w:rPr>
            </w:pPr>
          </w:p>
        </w:tc>
      </w:tr>
      <w:tr w:rsidR="00333BF9" w:rsidRPr="00024411" w14:paraId="228C0D9E" w14:textId="77777777" w:rsidTr="00A82983">
        <w:tc>
          <w:tcPr>
            <w:tcW w:w="5807" w:type="dxa"/>
          </w:tcPr>
          <w:p w14:paraId="3AAEE2E5" w14:textId="77777777" w:rsidR="00333BF9" w:rsidRPr="00024411" w:rsidRDefault="00333BF9" w:rsidP="00333BF9">
            <w:pPr>
              <w:pStyle w:val="ConsPlusNormal"/>
              <w:spacing w:line="276" w:lineRule="auto"/>
              <w:ind w:left="283"/>
              <w:rPr>
                <w:rFonts w:ascii="Times New Roman" w:hAnsi="Times New Roman" w:cs="Times New Roman"/>
                <w:sz w:val="24"/>
                <w:szCs w:val="24"/>
              </w:rPr>
            </w:pPr>
            <w:r w:rsidRPr="00024411">
              <w:rPr>
                <w:rFonts w:ascii="Times New Roman" w:hAnsi="Times New Roman" w:cs="Times New Roman"/>
                <w:sz w:val="24"/>
                <w:szCs w:val="24"/>
              </w:rPr>
              <w:t xml:space="preserve">Добыча угля </w:t>
            </w:r>
            <w:hyperlink r:id="rId85" w:history="1">
              <w:r w:rsidRPr="00024411">
                <w:rPr>
                  <w:rFonts w:ascii="Times New Roman" w:hAnsi="Times New Roman" w:cs="Times New Roman"/>
                  <w:sz w:val="24"/>
                  <w:szCs w:val="24"/>
                </w:rPr>
                <w:t>(05)</w:t>
              </w:r>
            </w:hyperlink>
          </w:p>
        </w:tc>
        <w:tc>
          <w:tcPr>
            <w:tcW w:w="454" w:type="dxa"/>
          </w:tcPr>
          <w:p w14:paraId="62432BED"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510" w:type="dxa"/>
          </w:tcPr>
          <w:p w14:paraId="45F920E7"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454" w:type="dxa"/>
          </w:tcPr>
          <w:p w14:paraId="017016C9"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2784" w:type="dxa"/>
          </w:tcPr>
          <w:p w14:paraId="4426E0D4" w14:textId="77777777" w:rsidR="00333BF9" w:rsidRPr="00024411" w:rsidRDefault="00333BF9" w:rsidP="00333BF9">
            <w:pPr>
              <w:pStyle w:val="ConsPlusNormal"/>
              <w:spacing w:line="276" w:lineRule="auto"/>
              <w:rPr>
                <w:rFonts w:ascii="Times New Roman" w:hAnsi="Times New Roman" w:cs="Times New Roman"/>
                <w:sz w:val="24"/>
                <w:szCs w:val="24"/>
              </w:rPr>
            </w:pPr>
          </w:p>
        </w:tc>
      </w:tr>
      <w:tr w:rsidR="00333BF9" w:rsidRPr="00024411" w14:paraId="35BA06F3" w14:textId="77777777" w:rsidTr="00A82983">
        <w:tc>
          <w:tcPr>
            <w:tcW w:w="5807" w:type="dxa"/>
          </w:tcPr>
          <w:p w14:paraId="71F33B37" w14:textId="77777777" w:rsidR="00333BF9" w:rsidRPr="00024411" w:rsidRDefault="00333BF9" w:rsidP="00333BF9">
            <w:pPr>
              <w:pStyle w:val="ConsPlusNormal"/>
              <w:spacing w:line="276" w:lineRule="auto"/>
              <w:ind w:left="283"/>
              <w:rPr>
                <w:rFonts w:ascii="Times New Roman" w:hAnsi="Times New Roman" w:cs="Times New Roman"/>
                <w:sz w:val="24"/>
                <w:szCs w:val="24"/>
              </w:rPr>
            </w:pPr>
            <w:r w:rsidRPr="00024411">
              <w:rPr>
                <w:rFonts w:ascii="Times New Roman" w:hAnsi="Times New Roman" w:cs="Times New Roman"/>
                <w:sz w:val="24"/>
                <w:szCs w:val="24"/>
              </w:rPr>
              <w:t>Уголь энергетический каменный</w:t>
            </w:r>
          </w:p>
        </w:tc>
        <w:tc>
          <w:tcPr>
            <w:tcW w:w="454" w:type="dxa"/>
          </w:tcPr>
          <w:p w14:paraId="1B339E80"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510" w:type="dxa"/>
          </w:tcPr>
          <w:p w14:paraId="26544F2C"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454" w:type="dxa"/>
          </w:tcPr>
          <w:p w14:paraId="0B6E0715"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2784" w:type="dxa"/>
          </w:tcPr>
          <w:p w14:paraId="171257AB" w14:textId="77777777" w:rsidR="00333BF9" w:rsidRPr="00024411" w:rsidRDefault="00333BF9" w:rsidP="00333BF9">
            <w:pPr>
              <w:pStyle w:val="ConsPlusNormal"/>
              <w:spacing w:line="276" w:lineRule="auto"/>
              <w:rPr>
                <w:rFonts w:ascii="Times New Roman" w:hAnsi="Times New Roman" w:cs="Times New Roman"/>
                <w:sz w:val="24"/>
                <w:szCs w:val="24"/>
              </w:rPr>
            </w:pPr>
          </w:p>
        </w:tc>
      </w:tr>
      <w:tr w:rsidR="00333BF9" w:rsidRPr="00024411" w14:paraId="1FAC9763" w14:textId="77777777" w:rsidTr="00A82983">
        <w:tc>
          <w:tcPr>
            <w:tcW w:w="5807" w:type="dxa"/>
          </w:tcPr>
          <w:p w14:paraId="3CA96B39" w14:textId="77777777" w:rsidR="00333BF9" w:rsidRPr="00024411" w:rsidRDefault="00333BF9" w:rsidP="00333BF9">
            <w:pPr>
              <w:pStyle w:val="ConsPlusNormal"/>
              <w:spacing w:line="276" w:lineRule="auto"/>
              <w:ind w:left="283"/>
              <w:rPr>
                <w:rFonts w:ascii="Times New Roman" w:hAnsi="Times New Roman" w:cs="Times New Roman"/>
                <w:sz w:val="24"/>
                <w:szCs w:val="24"/>
              </w:rPr>
            </w:pPr>
            <w:r w:rsidRPr="00024411">
              <w:rPr>
                <w:rFonts w:ascii="Times New Roman" w:hAnsi="Times New Roman" w:cs="Times New Roman"/>
                <w:sz w:val="24"/>
                <w:szCs w:val="24"/>
              </w:rPr>
              <w:t>Добыча сырой нефти и природного газа (</w:t>
            </w:r>
            <w:hyperlink r:id="rId86" w:history="1">
              <w:r w:rsidRPr="00024411">
                <w:rPr>
                  <w:rFonts w:ascii="Times New Roman" w:hAnsi="Times New Roman" w:cs="Times New Roman"/>
                  <w:sz w:val="24"/>
                  <w:szCs w:val="24"/>
                </w:rPr>
                <w:t>06</w:t>
              </w:r>
            </w:hyperlink>
            <w:r w:rsidRPr="00024411">
              <w:rPr>
                <w:rFonts w:ascii="Times New Roman" w:hAnsi="Times New Roman" w:cs="Times New Roman"/>
                <w:sz w:val="24"/>
                <w:szCs w:val="24"/>
              </w:rPr>
              <w:t xml:space="preserve"> + </w:t>
            </w:r>
            <w:hyperlink r:id="rId87" w:history="1">
              <w:r w:rsidRPr="00024411">
                <w:rPr>
                  <w:rFonts w:ascii="Times New Roman" w:hAnsi="Times New Roman" w:cs="Times New Roman"/>
                  <w:sz w:val="24"/>
                  <w:szCs w:val="24"/>
                </w:rPr>
                <w:t>09</w:t>
              </w:r>
            </w:hyperlink>
            <w:r w:rsidRPr="00024411">
              <w:rPr>
                <w:rFonts w:ascii="Times New Roman" w:hAnsi="Times New Roman" w:cs="Times New Roman"/>
                <w:sz w:val="24"/>
                <w:szCs w:val="24"/>
              </w:rPr>
              <w:t>)</w:t>
            </w:r>
          </w:p>
        </w:tc>
        <w:tc>
          <w:tcPr>
            <w:tcW w:w="454" w:type="dxa"/>
          </w:tcPr>
          <w:p w14:paraId="4A834678"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510" w:type="dxa"/>
          </w:tcPr>
          <w:p w14:paraId="29333E7D"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454" w:type="dxa"/>
          </w:tcPr>
          <w:p w14:paraId="2DF11388"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2784" w:type="dxa"/>
          </w:tcPr>
          <w:p w14:paraId="1487253F" w14:textId="77777777" w:rsidR="00333BF9" w:rsidRPr="00024411" w:rsidRDefault="00333BF9" w:rsidP="00333BF9">
            <w:pPr>
              <w:pStyle w:val="ConsPlusNormal"/>
              <w:spacing w:line="276" w:lineRule="auto"/>
              <w:rPr>
                <w:rFonts w:ascii="Times New Roman" w:hAnsi="Times New Roman" w:cs="Times New Roman"/>
                <w:sz w:val="24"/>
                <w:szCs w:val="24"/>
              </w:rPr>
            </w:pPr>
          </w:p>
        </w:tc>
      </w:tr>
      <w:tr w:rsidR="00333BF9" w:rsidRPr="00024411" w14:paraId="2F43AEA6" w14:textId="77777777" w:rsidTr="00A82983">
        <w:tc>
          <w:tcPr>
            <w:tcW w:w="5807" w:type="dxa"/>
          </w:tcPr>
          <w:p w14:paraId="3B387EF7" w14:textId="77777777" w:rsidR="00333BF9" w:rsidRPr="00024411" w:rsidRDefault="00333BF9" w:rsidP="00333BF9">
            <w:pPr>
              <w:pStyle w:val="ConsPlusNormal"/>
              <w:spacing w:line="276" w:lineRule="auto"/>
              <w:ind w:left="283"/>
              <w:rPr>
                <w:rFonts w:ascii="Times New Roman" w:hAnsi="Times New Roman" w:cs="Times New Roman"/>
                <w:sz w:val="24"/>
                <w:szCs w:val="24"/>
              </w:rPr>
            </w:pPr>
            <w:r w:rsidRPr="00024411">
              <w:rPr>
                <w:rFonts w:ascii="Times New Roman" w:hAnsi="Times New Roman" w:cs="Times New Roman"/>
                <w:sz w:val="24"/>
                <w:szCs w:val="24"/>
              </w:rPr>
              <w:t xml:space="preserve">Добыча металлических руд </w:t>
            </w:r>
            <w:hyperlink r:id="rId88" w:history="1">
              <w:r w:rsidRPr="00024411">
                <w:rPr>
                  <w:rFonts w:ascii="Times New Roman" w:hAnsi="Times New Roman" w:cs="Times New Roman"/>
                  <w:sz w:val="24"/>
                  <w:szCs w:val="24"/>
                </w:rPr>
                <w:t>(07)</w:t>
              </w:r>
            </w:hyperlink>
          </w:p>
        </w:tc>
        <w:tc>
          <w:tcPr>
            <w:tcW w:w="454" w:type="dxa"/>
          </w:tcPr>
          <w:p w14:paraId="016BA6F2"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510" w:type="dxa"/>
          </w:tcPr>
          <w:p w14:paraId="19F043E5"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454" w:type="dxa"/>
          </w:tcPr>
          <w:p w14:paraId="31696197"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2784" w:type="dxa"/>
          </w:tcPr>
          <w:p w14:paraId="32D1A214" w14:textId="77777777" w:rsidR="00333BF9" w:rsidRPr="00024411" w:rsidRDefault="00333BF9" w:rsidP="00333BF9">
            <w:pPr>
              <w:pStyle w:val="ConsPlusNormal"/>
              <w:spacing w:line="276" w:lineRule="auto"/>
              <w:rPr>
                <w:rFonts w:ascii="Times New Roman" w:hAnsi="Times New Roman" w:cs="Times New Roman"/>
                <w:sz w:val="24"/>
                <w:szCs w:val="24"/>
              </w:rPr>
            </w:pPr>
          </w:p>
        </w:tc>
      </w:tr>
      <w:tr w:rsidR="00333BF9" w:rsidRPr="00024411" w14:paraId="70965EAE" w14:textId="77777777" w:rsidTr="00A82983">
        <w:tc>
          <w:tcPr>
            <w:tcW w:w="5807" w:type="dxa"/>
          </w:tcPr>
          <w:p w14:paraId="528FDC2D" w14:textId="77777777" w:rsidR="00333BF9" w:rsidRPr="00024411" w:rsidRDefault="00333BF9" w:rsidP="00333BF9">
            <w:pPr>
              <w:pStyle w:val="ConsPlusNormal"/>
              <w:spacing w:line="276" w:lineRule="auto"/>
              <w:ind w:left="283"/>
              <w:rPr>
                <w:rFonts w:ascii="Times New Roman" w:hAnsi="Times New Roman" w:cs="Times New Roman"/>
                <w:sz w:val="24"/>
                <w:szCs w:val="24"/>
              </w:rPr>
            </w:pPr>
            <w:r w:rsidRPr="00024411">
              <w:rPr>
                <w:rFonts w:ascii="Times New Roman" w:hAnsi="Times New Roman" w:cs="Times New Roman"/>
                <w:sz w:val="24"/>
                <w:szCs w:val="24"/>
              </w:rPr>
              <w:t xml:space="preserve">Добыча прочих полезных ископаемых </w:t>
            </w:r>
            <w:hyperlink r:id="rId89" w:history="1">
              <w:r w:rsidRPr="00024411">
                <w:rPr>
                  <w:rFonts w:ascii="Times New Roman" w:hAnsi="Times New Roman" w:cs="Times New Roman"/>
                  <w:sz w:val="24"/>
                  <w:szCs w:val="24"/>
                </w:rPr>
                <w:t>(08)</w:t>
              </w:r>
            </w:hyperlink>
          </w:p>
        </w:tc>
        <w:tc>
          <w:tcPr>
            <w:tcW w:w="454" w:type="dxa"/>
          </w:tcPr>
          <w:p w14:paraId="73FE7F93"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510" w:type="dxa"/>
          </w:tcPr>
          <w:p w14:paraId="05712F1B"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454" w:type="dxa"/>
          </w:tcPr>
          <w:p w14:paraId="6228C64B"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2784" w:type="dxa"/>
          </w:tcPr>
          <w:p w14:paraId="514C20E2" w14:textId="77777777" w:rsidR="00333BF9" w:rsidRPr="00024411" w:rsidRDefault="00333BF9" w:rsidP="00333BF9">
            <w:pPr>
              <w:pStyle w:val="ConsPlusNormal"/>
              <w:spacing w:line="276" w:lineRule="auto"/>
              <w:rPr>
                <w:rFonts w:ascii="Times New Roman" w:hAnsi="Times New Roman" w:cs="Times New Roman"/>
                <w:sz w:val="24"/>
                <w:szCs w:val="24"/>
              </w:rPr>
            </w:pPr>
          </w:p>
        </w:tc>
      </w:tr>
      <w:tr w:rsidR="00333BF9" w:rsidRPr="00024411" w14:paraId="5378DCA0" w14:textId="77777777" w:rsidTr="00A82983">
        <w:tc>
          <w:tcPr>
            <w:tcW w:w="5807" w:type="dxa"/>
          </w:tcPr>
          <w:p w14:paraId="53BB3E95" w14:textId="77777777" w:rsidR="00333BF9" w:rsidRPr="00024411" w:rsidRDefault="00333BF9" w:rsidP="00333BF9">
            <w:pPr>
              <w:pStyle w:val="ConsPlusNormal"/>
              <w:spacing w:line="276" w:lineRule="auto"/>
              <w:ind w:left="283"/>
              <w:rPr>
                <w:rFonts w:ascii="Times New Roman" w:hAnsi="Times New Roman" w:cs="Times New Roman"/>
                <w:sz w:val="24"/>
                <w:szCs w:val="24"/>
              </w:rPr>
            </w:pPr>
            <w:r w:rsidRPr="00024411">
              <w:rPr>
                <w:rFonts w:ascii="Times New Roman" w:hAnsi="Times New Roman" w:cs="Times New Roman"/>
                <w:sz w:val="24"/>
                <w:szCs w:val="24"/>
              </w:rPr>
              <w:t>Производство пищевых продуктов, напитков и табачных изделий (</w:t>
            </w:r>
            <w:hyperlink r:id="rId90" w:history="1">
              <w:r w:rsidRPr="00024411">
                <w:rPr>
                  <w:rFonts w:ascii="Times New Roman" w:hAnsi="Times New Roman" w:cs="Times New Roman"/>
                  <w:sz w:val="24"/>
                  <w:szCs w:val="24"/>
                </w:rPr>
                <w:t>10</w:t>
              </w:r>
            </w:hyperlink>
            <w:r w:rsidRPr="00024411">
              <w:rPr>
                <w:rFonts w:ascii="Times New Roman" w:hAnsi="Times New Roman" w:cs="Times New Roman"/>
                <w:sz w:val="24"/>
                <w:szCs w:val="24"/>
              </w:rPr>
              <w:t xml:space="preserve">, </w:t>
            </w:r>
            <w:hyperlink r:id="rId91" w:history="1">
              <w:r w:rsidRPr="00024411">
                <w:rPr>
                  <w:rFonts w:ascii="Times New Roman" w:hAnsi="Times New Roman" w:cs="Times New Roman"/>
                  <w:sz w:val="24"/>
                  <w:szCs w:val="24"/>
                </w:rPr>
                <w:t>11</w:t>
              </w:r>
            </w:hyperlink>
            <w:r w:rsidRPr="00024411">
              <w:rPr>
                <w:rFonts w:ascii="Times New Roman" w:hAnsi="Times New Roman" w:cs="Times New Roman"/>
                <w:sz w:val="24"/>
                <w:szCs w:val="24"/>
              </w:rPr>
              <w:t xml:space="preserve">, </w:t>
            </w:r>
            <w:hyperlink r:id="rId92" w:history="1">
              <w:r w:rsidRPr="00024411">
                <w:rPr>
                  <w:rFonts w:ascii="Times New Roman" w:hAnsi="Times New Roman" w:cs="Times New Roman"/>
                  <w:sz w:val="24"/>
                  <w:szCs w:val="24"/>
                </w:rPr>
                <w:t>12</w:t>
              </w:r>
            </w:hyperlink>
            <w:r w:rsidRPr="00024411">
              <w:rPr>
                <w:rFonts w:ascii="Times New Roman" w:hAnsi="Times New Roman" w:cs="Times New Roman"/>
                <w:sz w:val="24"/>
                <w:szCs w:val="24"/>
              </w:rPr>
              <w:t>)</w:t>
            </w:r>
          </w:p>
        </w:tc>
        <w:tc>
          <w:tcPr>
            <w:tcW w:w="454" w:type="dxa"/>
          </w:tcPr>
          <w:p w14:paraId="515CC041"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510" w:type="dxa"/>
          </w:tcPr>
          <w:p w14:paraId="6E486D8E"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454" w:type="dxa"/>
          </w:tcPr>
          <w:p w14:paraId="6B9FC8A9"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2784" w:type="dxa"/>
          </w:tcPr>
          <w:p w14:paraId="6BE1E0C5" w14:textId="77777777" w:rsidR="00333BF9" w:rsidRPr="00024411" w:rsidRDefault="00333BF9" w:rsidP="00333BF9">
            <w:pPr>
              <w:pStyle w:val="ConsPlusNormal"/>
              <w:spacing w:line="276" w:lineRule="auto"/>
              <w:rPr>
                <w:rFonts w:ascii="Times New Roman" w:hAnsi="Times New Roman" w:cs="Times New Roman"/>
                <w:sz w:val="24"/>
                <w:szCs w:val="24"/>
              </w:rPr>
            </w:pPr>
          </w:p>
        </w:tc>
      </w:tr>
      <w:tr w:rsidR="00333BF9" w:rsidRPr="00024411" w14:paraId="092D388D" w14:textId="77777777" w:rsidTr="00A82983">
        <w:tc>
          <w:tcPr>
            <w:tcW w:w="5807" w:type="dxa"/>
          </w:tcPr>
          <w:p w14:paraId="5EB4D817" w14:textId="77777777" w:rsidR="00333BF9" w:rsidRPr="00024411" w:rsidRDefault="00333BF9" w:rsidP="00333BF9">
            <w:pPr>
              <w:pStyle w:val="ConsPlusNormal"/>
              <w:spacing w:line="276" w:lineRule="auto"/>
              <w:ind w:left="283"/>
              <w:rPr>
                <w:rFonts w:ascii="Times New Roman" w:hAnsi="Times New Roman" w:cs="Times New Roman"/>
                <w:sz w:val="24"/>
                <w:szCs w:val="24"/>
              </w:rPr>
            </w:pPr>
            <w:r w:rsidRPr="00024411">
              <w:rPr>
                <w:rFonts w:ascii="Times New Roman" w:hAnsi="Times New Roman" w:cs="Times New Roman"/>
                <w:sz w:val="24"/>
                <w:szCs w:val="24"/>
              </w:rPr>
              <w:t>Производство текстильных изделий, одежды, кожи и изделий из кожи (</w:t>
            </w:r>
            <w:hyperlink r:id="rId93" w:history="1">
              <w:r w:rsidRPr="00024411">
                <w:rPr>
                  <w:rFonts w:ascii="Times New Roman" w:hAnsi="Times New Roman" w:cs="Times New Roman"/>
                  <w:sz w:val="24"/>
                  <w:szCs w:val="24"/>
                </w:rPr>
                <w:t>13</w:t>
              </w:r>
            </w:hyperlink>
            <w:r w:rsidRPr="00024411">
              <w:rPr>
                <w:rFonts w:ascii="Times New Roman" w:hAnsi="Times New Roman" w:cs="Times New Roman"/>
                <w:sz w:val="24"/>
                <w:szCs w:val="24"/>
              </w:rPr>
              <w:t xml:space="preserve">, </w:t>
            </w:r>
            <w:hyperlink r:id="rId94" w:history="1">
              <w:r w:rsidRPr="00024411">
                <w:rPr>
                  <w:rFonts w:ascii="Times New Roman" w:hAnsi="Times New Roman" w:cs="Times New Roman"/>
                  <w:sz w:val="24"/>
                  <w:szCs w:val="24"/>
                </w:rPr>
                <w:t>14</w:t>
              </w:r>
            </w:hyperlink>
            <w:r w:rsidRPr="00024411">
              <w:rPr>
                <w:rFonts w:ascii="Times New Roman" w:hAnsi="Times New Roman" w:cs="Times New Roman"/>
                <w:sz w:val="24"/>
                <w:szCs w:val="24"/>
              </w:rPr>
              <w:t xml:space="preserve">, </w:t>
            </w:r>
            <w:hyperlink r:id="rId95" w:history="1">
              <w:r w:rsidRPr="00024411">
                <w:rPr>
                  <w:rFonts w:ascii="Times New Roman" w:hAnsi="Times New Roman" w:cs="Times New Roman"/>
                  <w:sz w:val="24"/>
                  <w:szCs w:val="24"/>
                </w:rPr>
                <w:t>15</w:t>
              </w:r>
            </w:hyperlink>
            <w:r w:rsidRPr="00024411">
              <w:rPr>
                <w:rFonts w:ascii="Times New Roman" w:hAnsi="Times New Roman" w:cs="Times New Roman"/>
                <w:sz w:val="24"/>
                <w:szCs w:val="24"/>
              </w:rPr>
              <w:t>)</w:t>
            </w:r>
          </w:p>
        </w:tc>
        <w:tc>
          <w:tcPr>
            <w:tcW w:w="454" w:type="dxa"/>
          </w:tcPr>
          <w:p w14:paraId="5AD2CEC2"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510" w:type="dxa"/>
          </w:tcPr>
          <w:p w14:paraId="6452D199"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454" w:type="dxa"/>
          </w:tcPr>
          <w:p w14:paraId="583FD4B7"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2784" w:type="dxa"/>
          </w:tcPr>
          <w:p w14:paraId="23D04D2B" w14:textId="77777777" w:rsidR="00333BF9" w:rsidRPr="00024411" w:rsidRDefault="00333BF9" w:rsidP="00333BF9">
            <w:pPr>
              <w:pStyle w:val="ConsPlusNormal"/>
              <w:spacing w:line="276" w:lineRule="auto"/>
              <w:rPr>
                <w:rFonts w:ascii="Times New Roman" w:hAnsi="Times New Roman" w:cs="Times New Roman"/>
                <w:sz w:val="24"/>
                <w:szCs w:val="24"/>
              </w:rPr>
            </w:pPr>
          </w:p>
        </w:tc>
      </w:tr>
      <w:tr w:rsidR="00333BF9" w:rsidRPr="00024411" w14:paraId="00493F37" w14:textId="77777777" w:rsidTr="00A82983">
        <w:tc>
          <w:tcPr>
            <w:tcW w:w="5807" w:type="dxa"/>
          </w:tcPr>
          <w:p w14:paraId="26DF291B" w14:textId="77777777" w:rsidR="00333BF9" w:rsidRPr="00024411" w:rsidRDefault="00333BF9" w:rsidP="00333BF9">
            <w:pPr>
              <w:pStyle w:val="ConsPlusNormal"/>
              <w:spacing w:line="276" w:lineRule="auto"/>
              <w:ind w:left="283"/>
              <w:rPr>
                <w:rFonts w:ascii="Times New Roman" w:hAnsi="Times New Roman" w:cs="Times New Roman"/>
                <w:sz w:val="24"/>
                <w:szCs w:val="24"/>
              </w:rPr>
            </w:pPr>
            <w:r w:rsidRPr="00024411">
              <w:rPr>
                <w:rFonts w:ascii="Times New Roman" w:hAnsi="Times New Roman" w:cs="Times New Roman"/>
                <w:sz w:val="24"/>
                <w:szCs w:val="24"/>
              </w:rPr>
              <w:t xml:space="preserve">Обработка древесины и производство изделий из дерева и пробки, кроме мебели, производство изделий из соломки и материалов для плетения </w:t>
            </w:r>
            <w:hyperlink r:id="rId96" w:history="1">
              <w:r w:rsidRPr="00024411">
                <w:rPr>
                  <w:rFonts w:ascii="Times New Roman" w:hAnsi="Times New Roman" w:cs="Times New Roman"/>
                  <w:sz w:val="24"/>
                  <w:szCs w:val="24"/>
                </w:rPr>
                <w:t>(16)</w:t>
              </w:r>
            </w:hyperlink>
          </w:p>
        </w:tc>
        <w:tc>
          <w:tcPr>
            <w:tcW w:w="454" w:type="dxa"/>
          </w:tcPr>
          <w:p w14:paraId="5A38A6E8"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510" w:type="dxa"/>
          </w:tcPr>
          <w:p w14:paraId="4A67F1AA"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454" w:type="dxa"/>
          </w:tcPr>
          <w:p w14:paraId="10AEE95E"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2784" w:type="dxa"/>
          </w:tcPr>
          <w:p w14:paraId="213B7020" w14:textId="77777777" w:rsidR="00333BF9" w:rsidRPr="00024411" w:rsidRDefault="00333BF9" w:rsidP="00333BF9">
            <w:pPr>
              <w:pStyle w:val="ConsPlusNormal"/>
              <w:spacing w:line="276" w:lineRule="auto"/>
              <w:rPr>
                <w:rFonts w:ascii="Times New Roman" w:hAnsi="Times New Roman" w:cs="Times New Roman"/>
                <w:sz w:val="24"/>
                <w:szCs w:val="24"/>
              </w:rPr>
            </w:pPr>
          </w:p>
        </w:tc>
      </w:tr>
      <w:tr w:rsidR="00333BF9" w:rsidRPr="00024411" w14:paraId="2C27D059" w14:textId="77777777" w:rsidTr="00A82983">
        <w:tc>
          <w:tcPr>
            <w:tcW w:w="5807" w:type="dxa"/>
          </w:tcPr>
          <w:p w14:paraId="150ACE51" w14:textId="77777777" w:rsidR="00333BF9" w:rsidRPr="00024411" w:rsidRDefault="00333BF9" w:rsidP="00333BF9">
            <w:pPr>
              <w:pStyle w:val="ConsPlusNormal"/>
              <w:spacing w:line="276" w:lineRule="auto"/>
              <w:ind w:left="283"/>
              <w:rPr>
                <w:rFonts w:ascii="Times New Roman" w:hAnsi="Times New Roman" w:cs="Times New Roman"/>
                <w:sz w:val="24"/>
                <w:szCs w:val="24"/>
              </w:rPr>
            </w:pPr>
            <w:r w:rsidRPr="00024411">
              <w:rPr>
                <w:rFonts w:ascii="Times New Roman" w:hAnsi="Times New Roman" w:cs="Times New Roman"/>
                <w:sz w:val="24"/>
                <w:szCs w:val="24"/>
              </w:rPr>
              <w:t xml:space="preserve">Производство бумаги и бумажных изделий </w:t>
            </w:r>
            <w:hyperlink r:id="rId97" w:history="1">
              <w:r w:rsidRPr="00024411">
                <w:rPr>
                  <w:rFonts w:ascii="Times New Roman" w:hAnsi="Times New Roman" w:cs="Times New Roman"/>
                  <w:sz w:val="24"/>
                  <w:szCs w:val="24"/>
                </w:rPr>
                <w:t>(17)</w:t>
              </w:r>
            </w:hyperlink>
          </w:p>
        </w:tc>
        <w:tc>
          <w:tcPr>
            <w:tcW w:w="454" w:type="dxa"/>
          </w:tcPr>
          <w:p w14:paraId="5A99A8C8"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510" w:type="dxa"/>
          </w:tcPr>
          <w:p w14:paraId="53ECE112"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454" w:type="dxa"/>
          </w:tcPr>
          <w:p w14:paraId="4183487B"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2784" w:type="dxa"/>
          </w:tcPr>
          <w:p w14:paraId="64806176" w14:textId="77777777" w:rsidR="00333BF9" w:rsidRPr="00024411" w:rsidRDefault="00333BF9" w:rsidP="00333BF9">
            <w:pPr>
              <w:pStyle w:val="ConsPlusNormal"/>
              <w:spacing w:line="276" w:lineRule="auto"/>
              <w:rPr>
                <w:rFonts w:ascii="Times New Roman" w:hAnsi="Times New Roman" w:cs="Times New Roman"/>
                <w:sz w:val="24"/>
                <w:szCs w:val="24"/>
              </w:rPr>
            </w:pPr>
          </w:p>
        </w:tc>
      </w:tr>
      <w:tr w:rsidR="00333BF9" w:rsidRPr="00024411" w14:paraId="04E3FCDC" w14:textId="77777777" w:rsidTr="00A82983">
        <w:tc>
          <w:tcPr>
            <w:tcW w:w="5807" w:type="dxa"/>
          </w:tcPr>
          <w:p w14:paraId="0E70B011" w14:textId="77777777" w:rsidR="00333BF9" w:rsidRPr="00024411" w:rsidRDefault="00333BF9" w:rsidP="00333BF9">
            <w:pPr>
              <w:pStyle w:val="ConsPlusNormal"/>
              <w:spacing w:line="276" w:lineRule="auto"/>
              <w:ind w:left="283"/>
              <w:rPr>
                <w:rFonts w:ascii="Times New Roman" w:hAnsi="Times New Roman" w:cs="Times New Roman"/>
                <w:sz w:val="24"/>
                <w:szCs w:val="24"/>
              </w:rPr>
            </w:pPr>
            <w:r w:rsidRPr="00024411">
              <w:rPr>
                <w:rFonts w:ascii="Times New Roman" w:hAnsi="Times New Roman" w:cs="Times New Roman"/>
                <w:sz w:val="24"/>
                <w:szCs w:val="24"/>
              </w:rPr>
              <w:t xml:space="preserve">Производство нефтепродуктов </w:t>
            </w:r>
            <w:hyperlink r:id="rId98" w:history="1">
              <w:r w:rsidRPr="00024411">
                <w:rPr>
                  <w:rFonts w:ascii="Times New Roman" w:hAnsi="Times New Roman" w:cs="Times New Roman"/>
                  <w:sz w:val="24"/>
                  <w:szCs w:val="24"/>
                </w:rPr>
                <w:t>(19.2)</w:t>
              </w:r>
            </w:hyperlink>
          </w:p>
        </w:tc>
        <w:tc>
          <w:tcPr>
            <w:tcW w:w="454" w:type="dxa"/>
          </w:tcPr>
          <w:p w14:paraId="141F2577"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510" w:type="dxa"/>
          </w:tcPr>
          <w:p w14:paraId="09ECFCEF"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454" w:type="dxa"/>
          </w:tcPr>
          <w:p w14:paraId="63B000DD"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2784" w:type="dxa"/>
          </w:tcPr>
          <w:p w14:paraId="721E0648" w14:textId="77777777" w:rsidR="00333BF9" w:rsidRPr="00024411" w:rsidRDefault="00333BF9" w:rsidP="00333BF9">
            <w:pPr>
              <w:pStyle w:val="ConsPlusNormal"/>
              <w:spacing w:line="276" w:lineRule="auto"/>
              <w:rPr>
                <w:rFonts w:ascii="Times New Roman" w:hAnsi="Times New Roman" w:cs="Times New Roman"/>
                <w:sz w:val="24"/>
                <w:szCs w:val="24"/>
              </w:rPr>
            </w:pPr>
          </w:p>
        </w:tc>
      </w:tr>
      <w:tr w:rsidR="00333BF9" w:rsidRPr="00024411" w14:paraId="4736BF4B" w14:textId="77777777" w:rsidTr="00A82983">
        <w:tc>
          <w:tcPr>
            <w:tcW w:w="5807" w:type="dxa"/>
          </w:tcPr>
          <w:p w14:paraId="39682B69" w14:textId="77777777" w:rsidR="00333BF9" w:rsidRPr="00024411" w:rsidRDefault="00333BF9" w:rsidP="00333BF9">
            <w:pPr>
              <w:pStyle w:val="ConsPlusNormal"/>
              <w:spacing w:line="276" w:lineRule="auto"/>
              <w:ind w:left="283"/>
              <w:rPr>
                <w:rFonts w:ascii="Times New Roman" w:hAnsi="Times New Roman" w:cs="Times New Roman"/>
                <w:sz w:val="24"/>
                <w:szCs w:val="24"/>
              </w:rPr>
            </w:pPr>
            <w:r w:rsidRPr="00024411">
              <w:rPr>
                <w:rFonts w:ascii="Times New Roman" w:hAnsi="Times New Roman" w:cs="Times New Roman"/>
                <w:sz w:val="24"/>
                <w:szCs w:val="24"/>
              </w:rPr>
              <w:t>Производство химических веществ и химических продуктов, Производство лекарственных средств и материалов, применяемых в медицинских целях, Производство резиновых и пластмассовых изделий (</w:t>
            </w:r>
            <w:hyperlink r:id="rId99" w:history="1">
              <w:r w:rsidRPr="00024411">
                <w:rPr>
                  <w:rFonts w:ascii="Times New Roman" w:hAnsi="Times New Roman" w:cs="Times New Roman"/>
                  <w:sz w:val="24"/>
                  <w:szCs w:val="24"/>
                </w:rPr>
                <w:t>20</w:t>
              </w:r>
            </w:hyperlink>
            <w:r w:rsidRPr="00024411">
              <w:rPr>
                <w:rFonts w:ascii="Times New Roman" w:hAnsi="Times New Roman" w:cs="Times New Roman"/>
                <w:sz w:val="24"/>
                <w:szCs w:val="24"/>
              </w:rPr>
              <w:t xml:space="preserve">, </w:t>
            </w:r>
            <w:hyperlink r:id="rId100" w:history="1">
              <w:r w:rsidRPr="00024411">
                <w:rPr>
                  <w:rFonts w:ascii="Times New Roman" w:hAnsi="Times New Roman" w:cs="Times New Roman"/>
                  <w:sz w:val="24"/>
                  <w:szCs w:val="24"/>
                </w:rPr>
                <w:t>21</w:t>
              </w:r>
            </w:hyperlink>
            <w:r w:rsidRPr="00024411">
              <w:rPr>
                <w:rFonts w:ascii="Times New Roman" w:hAnsi="Times New Roman" w:cs="Times New Roman"/>
                <w:sz w:val="24"/>
                <w:szCs w:val="24"/>
              </w:rPr>
              <w:t xml:space="preserve">, </w:t>
            </w:r>
            <w:hyperlink r:id="rId101" w:history="1">
              <w:r w:rsidRPr="00024411">
                <w:rPr>
                  <w:rFonts w:ascii="Times New Roman" w:hAnsi="Times New Roman" w:cs="Times New Roman"/>
                  <w:sz w:val="24"/>
                  <w:szCs w:val="24"/>
                </w:rPr>
                <w:t>22</w:t>
              </w:r>
            </w:hyperlink>
            <w:r w:rsidRPr="00024411">
              <w:rPr>
                <w:rFonts w:ascii="Times New Roman" w:hAnsi="Times New Roman" w:cs="Times New Roman"/>
                <w:sz w:val="24"/>
                <w:szCs w:val="24"/>
              </w:rPr>
              <w:t>)</w:t>
            </w:r>
          </w:p>
        </w:tc>
        <w:tc>
          <w:tcPr>
            <w:tcW w:w="454" w:type="dxa"/>
          </w:tcPr>
          <w:p w14:paraId="6C562A6B"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510" w:type="dxa"/>
          </w:tcPr>
          <w:p w14:paraId="40A62B74"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454" w:type="dxa"/>
          </w:tcPr>
          <w:p w14:paraId="41DDE03A"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2784" w:type="dxa"/>
          </w:tcPr>
          <w:p w14:paraId="77EFD7CD" w14:textId="77777777" w:rsidR="00333BF9" w:rsidRPr="00024411" w:rsidRDefault="00333BF9" w:rsidP="00333BF9">
            <w:pPr>
              <w:pStyle w:val="ConsPlusNormal"/>
              <w:spacing w:line="276" w:lineRule="auto"/>
              <w:rPr>
                <w:rFonts w:ascii="Times New Roman" w:hAnsi="Times New Roman" w:cs="Times New Roman"/>
                <w:sz w:val="24"/>
                <w:szCs w:val="24"/>
              </w:rPr>
            </w:pPr>
          </w:p>
        </w:tc>
      </w:tr>
      <w:tr w:rsidR="00333BF9" w:rsidRPr="00024411" w14:paraId="03655D0A" w14:textId="77777777" w:rsidTr="00A82983">
        <w:tc>
          <w:tcPr>
            <w:tcW w:w="5807" w:type="dxa"/>
          </w:tcPr>
          <w:p w14:paraId="1A5588C6" w14:textId="77777777" w:rsidR="00333BF9" w:rsidRPr="00024411" w:rsidRDefault="00333BF9" w:rsidP="00333BF9">
            <w:pPr>
              <w:pStyle w:val="ConsPlusNormal"/>
              <w:spacing w:line="276" w:lineRule="auto"/>
              <w:ind w:left="283"/>
              <w:rPr>
                <w:rFonts w:ascii="Times New Roman" w:hAnsi="Times New Roman" w:cs="Times New Roman"/>
                <w:sz w:val="24"/>
                <w:szCs w:val="24"/>
              </w:rPr>
            </w:pPr>
            <w:r w:rsidRPr="00024411">
              <w:rPr>
                <w:rFonts w:ascii="Times New Roman" w:hAnsi="Times New Roman" w:cs="Times New Roman"/>
                <w:sz w:val="24"/>
                <w:szCs w:val="24"/>
              </w:rPr>
              <w:t xml:space="preserve">Производство прочей неметаллической минеральной продукции </w:t>
            </w:r>
            <w:hyperlink r:id="rId102" w:history="1">
              <w:r w:rsidRPr="00024411">
                <w:rPr>
                  <w:rFonts w:ascii="Times New Roman" w:hAnsi="Times New Roman" w:cs="Times New Roman"/>
                  <w:sz w:val="24"/>
                  <w:szCs w:val="24"/>
                </w:rPr>
                <w:t>(23)</w:t>
              </w:r>
            </w:hyperlink>
            <w:r w:rsidRPr="00024411">
              <w:rPr>
                <w:rFonts w:ascii="Times New Roman" w:hAnsi="Times New Roman" w:cs="Times New Roman"/>
                <w:sz w:val="24"/>
                <w:szCs w:val="24"/>
              </w:rPr>
              <w:t xml:space="preserve"> </w:t>
            </w:r>
            <w:hyperlink w:anchor="P608" w:history="1">
              <w:r w:rsidRPr="00024411">
                <w:rPr>
                  <w:rFonts w:ascii="Times New Roman" w:hAnsi="Times New Roman" w:cs="Times New Roman"/>
                  <w:sz w:val="24"/>
                  <w:szCs w:val="24"/>
                </w:rPr>
                <w:t>&lt;2&gt;</w:t>
              </w:r>
            </w:hyperlink>
          </w:p>
        </w:tc>
        <w:tc>
          <w:tcPr>
            <w:tcW w:w="454" w:type="dxa"/>
          </w:tcPr>
          <w:p w14:paraId="5E6CD651"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510" w:type="dxa"/>
          </w:tcPr>
          <w:p w14:paraId="1066B8B8"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454" w:type="dxa"/>
          </w:tcPr>
          <w:p w14:paraId="4FC935C5"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2784" w:type="dxa"/>
          </w:tcPr>
          <w:p w14:paraId="7520B8FB" w14:textId="77777777" w:rsidR="00333BF9" w:rsidRPr="00024411" w:rsidRDefault="00333BF9" w:rsidP="00333BF9">
            <w:pPr>
              <w:pStyle w:val="ConsPlusNormal"/>
              <w:spacing w:line="276" w:lineRule="auto"/>
              <w:rPr>
                <w:rFonts w:ascii="Times New Roman" w:hAnsi="Times New Roman" w:cs="Times New Roman"/>
                <w:sz w:val="24"/>
                <w:szCs w:val="24"/>
              </w:rPr>
            </w:pPr>
          </w:p>
        </w:tc>
      </w:tr>
      <w:tr w:rsidR="00333BF9" w:rsidRPr="00024411" w14:paraId="7D79669A" w14:textId="77777777" w:rsidTr="00A82983">
        <w:tc>
          <w:tcPr>
            <w:tcW w:w="5807" w:type="dxa"/>
          </w:tcPr>
          <w:p w14:paraId="62AEF2AA" w14:textId="77777777" w:rsidR="00333BF9" w:rsidRPr="00024411" w:rsidRDefault="00333BF9" w:rsidP="00333BF9">
            <w:pPr>
              <w:pStyle w:val="ConsPlusNormal"/>
              <w:spacing w:line="276" w:lineRule="auto"/>
              <w:ind w:left="283"/>
              <w:rPr>
                <w:rFonts w:ascii="Times New Roman" w:hAnsi="Times New Roman" w:cs="Times New Roman"/>
                <w:sz w:val="24"/>
                <w:szCs w:val="24"/>
              </w:rPr>
            </w:pPr>
            <w:r w:rsidRPr="00024411">
              <w:rPr>
                <w:rFonts w:ascii="Times New Roman" w:hAnsi="Times New Roman" w:cs="Times New Roman"/>
                <w:sz w:val="24"/>
                <w:szCs w:val="24"/>
              </w:rPr>
              <w:lastRenderedPageBreak/>
              <w:t>Производство черных металлов (</w:t>
            </w:r>
            <w:hyperlink r:id="rId103" w:history="1">
              <w:r w:rsidRPr="00024411">
                <w:rPr>
                  <w:rFonts w:ascii="Times New Roman" w:hAnsi="Times New Roman" w:cs="Times New Roman"/>
                  <w:sz w:val="24"/>
                  <w:szCs w:val="24"/>
                </w:rPr>
                <w:t>24.1</w:t>
              </w:r>
            </w:hyperlink>
            <w:r w:rsidRPr="00024411">
              <w:rPr>
                <w:rFonts w:ascii="Times New Roman" w:hAnsi="Times New Roman" w:cs="Times New Roman"/>
                <w:sz w:val="24"/>
                <w:szCs w:val="24"/>
              </w:rPr>
              <w:t xml:space="preserve">, </w:t>
            </w:r>
            <w:hyperlink r:id="rId104" w:history="1">
              <w:r w:rsidRPr="00024411">
                <w:rPr>
                  <w:rFonts w:ascii="Times New Roman" w:hAnsi="Times New Roman" w:cs="Times New Roman"/>
                  <w:sz w:val="24"/>
                  <w:szCs w:val="24"/>
                </w:rPr>
                <w:t>24.2</w:t>
              </w:r>
            </w:hyperlink>
            <w:r w:rsidRPr="00024411">
              <w:rPr>
                <w:rFonts w:ascii="Times New Roman" w:hAnsi="Times New Roman" w:cs="Times New Roman"/>
                <w:sz w:val="24"/>
                <w:szCs w:val="24"/>
              </w:rPr>
              <w:t xml:space="preserve">, </w:t>
            </w:r>
            <w:hyperlink r:id="rId105" w:history="1">
              <w:r w:rsidRPr="00024411">
                <w:rPr>
                  <w:rFonts w:ascii="Times New Roman" w:hAnsi="Times New Roman" w:cs="Times New Roman"/>
                  <w:sz w:val="24"/>
                  <w:szCs w:val="24"/>
                </w:rPr>
                <w:t>24.3</w:t>
              </w:r>
            </w:hyperlink>
            <w:r w:rsidRPr="00024411">
              <w:rPr>
                <w:rFonts w:ascii="Times New Roman" w:hAnsi="Times New Roman" w:cs="Times New Roman"/>
                <w:sz w:val="24"/>
                <w:szCs w:val="24"/>
              </w:rPr>
              <w:t xml:space="preserve">, </w:t>
            </w:r>
            <w:hyperlink r:id="rId106" w:history="1">
              <w:r w:rsidRPr="00024411">
                <w:rPr>
                  <w:rFonts w:ascii="Times New Roman" w:hAnsi="Times New Roman" w:cs="Times New Roman"/>
                  <w:sz w:val="24"/>
                  <w:szCs w:val="24"/>
                </w:rPr>
                <w:t>24.5</w:t>
              </w:r>
            </w:hyperlink>
            <w:r w:rsidRPr="00024411">
              <w:rPr>
                <w:rFonts w:ascii="Times New Roman" w:hAnsi="Times New Roman" w:cs="Times New Roman"/>
                <w:sz w:val="24"/>
                <w:szCs w:val="24"/>
              </w:rPr>
              <w:t>)</w:t>
            </w:r>
          </w:p>
        </w:tc>
        <w:tc>
          <w:tcPr>
            <w:tcW w:w="454" w:type="dxa"/>
          </w:tcPr>
          <w:p w14:paraId="6CA06023"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510" w:type="dxa"/>
          </w:tcPr>
          <w:p w14:paraId="5F950CA2"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454" w:type="dxa"/>
          </w:tcPr>
          <w:p w14:paraId="74128EAC"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2784" w:type="dxa"/>
          </w:tcPr>
          <w:p w14:paraId="06F844F0" w14:textId="77777777" w:rsidR="00333BF9" w:rsidRPr="00024411" w:rsidRDefault="00333BF9" w:rsidP="00333BF9">
            <w:pPr>
              <w:pStyle w:val="ConsPlusNormal"/>
              <w:spacing w:line="276" w:lineRule="auto"/>
              <w:rPr>
                <w:rFonts w:ascii="Times New Roman" w:hAnsi="Times New Roman" w:cs="Times New Roman"/>
                <w:sz w:val="24"/>
                <w:szCs w:val="24"/>
              </w:rPr>
            </w:pPr>
          </w:p>
        </w:tc>
      </w:tr>
      <w:tr w:rsidR="00333BF9" w:rsidRPr="00024411" w14:paraId="2683D718" w14:textId="77777777" w:rsidTr="00A82983">
        <w:tc>
          <w:tcPr>
            <w:tcW w:w="5807" w:type="dxa"/>
          </w:tcPr>
          <w:p w14:paraId="356223B9" w14:textId="77777777" w:rsidR="00333BF9" w:rsidRPr="00024411" w:rsidRDefault="00333BF9" w:rsidP="00333BF9">
            <w:pPr>
              <w:pStyle w:val="ConsPlusNormal"/>
              <w:spacing w:line="276" w:lineRule="auto"/>
              <w:ind w:left="283"/>
              <w:rPr>
                <w:rFonts w:ascii="Times New Roman" w:hAnsi="Times New Roman" w:cs="Times New Roman"/>
                <w:sz w:val="24"/>
                <w:szCs w:val="24"/>
              </w:rPr>
            </w:pPr>
            <w:r w:rsidRPr="00024411">
              <w:rPr>
                <w:rFonts w:ascii="Times New Roman" w:hAnsi="Times New Roman" w:cs="Times New Roman"/>
                <w:sz w:val="24"/>
                <w:szCs w:val="24"/>
              </w:rPr>
              <w:t xml:space="preserve">Производство основных драгоценных металлов и прочих цветных металлов, производство ядерного топлива </w:t>
            </w:r>
            <w:hyperlink r:id="rId107" w:history="1">
              <w:r w:rsidRPr="00024411">
                <w:rPr>
                  <w:rFonts w:ascii="Times New Roman" w:hAnsi="Times New Roman" w:cs="Times New Roman"/>
                  <w:sz w:val="24"/>
                  <w:szCs w:val="24"/>
                </w:rPr>
                <w:t>(24.4)</w:t>
              </w:r>
            </w:hyperlink>
          </w:p>
        </w:tc>
        <w:tc>
          <w:tcPr>
            <w:tcW w:w="454" w:type="dxa"/>
          </w:tcPr>
          <w:p w14:paraId="11013AC4"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510" w:type="dxa"/>
          </w:tcPr>
          <w:p w14:paraId="77381A69"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454" w:type="dxa"/>
          </w:tcPr>
          <w:p w14:paraId="3E5A2A9A"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2784" w:type="dxa"/>
          </w:tcPr>
          <w:p w14:paraId="2421248C" w14:textId="77777777" w:rsidR="00333BF9" w:rsidRPr="00024411" w:rsidRDefault="00333BF9" w:rsidP="00333BF9">
            <w:pPr>
              <w:pStyle w:val="ConsPlusNormal"/>
              <w:spacing w:line="276" w:lineRule="auto"/>
              <w:rPr>
                <w:rFonts w:ascii="Times New Roman" w:hAnsi="Times New Roman" w:cs="Times New Roman"/>
                <w:sz w:val="24"/>
                <w:szCs w:val="24"/>
              </w:rPr>
            </w:pPr>
          </w:p>
        </w:tc>
      </w:tr>
      <w:tr w:rsidR="00333BF9" w:rsidRPr="00024411" w14:paraId="28B8CD6E" w14:textId="77777777" w:rsidTr="00A82983">
        <w:tc>
          <w:tcPr>
            <w:tcW w:w="5807" w:type="dxa"/>
          </w:tcPr>
          <w:p w14:paraId="2ADF6B18" w14:textId="77777777" w:rsidR="00333BF9" w:rsidRPr="00024411" w:rsidRDefault="00333BF9" w:rsidP="00333BF9">
            <w:pPr>
              <w:pStyle w:val="ConsPlusNormal"/>
              <w:spacing w:line="276" w:lineRule="auto"/>
              <w:ind w:left="283"/>
              <w:rPr>
                <w:rFonts w:ascii="Times New Roman" w:hAnsi="Times New Roman" w:cs="Times New Roman"/>
                <w:sz w:val="24"/>
                <w:szCs w:val="24"/>
              </w:rPr>
            </w:pPr>
            <w:r w:rsidRPr="00024411">
              <w:rPr>
                <w:rFonts w:ascii="Times New Roman" w:hAnsi="Times New Roman" w:cs="Times New Roman"/>
                <w:sz w:val="24"/>
                <w:szCs w:val="24"/>
              </w:rPr>
              <w:t xml:space="preserve">Производство готовых металлических изделий, кроме машин и оборудования </w:t>
            </w:r>
            <w:hyperlink r:id="rId108" w:history="1">
              <w:r w:rsidRPr="00024411">
                <w:rPr>
                  <w:rFonts w:ascii="Times New Roman" w:hAnsi="Times New Roman" w:cs="Times New Roman"/>
                  <w:sz w:val="24"/>
                  <w:szCs w:val="24"/>
                </w:rPr>
                <w:t>(25)</w:t>
              </w:r>
            </w:hyperlink>
          </w:p>
        </w:tc>
        <w:tc>
          <w:tcPr>
            <w:tcW w:w="454" w:type="dxa"/>
          </w:tcPr>
          <w:p w14:paraId="581C341C"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510" w:type="dxa"/>
          </w:tcPr>
          <w:p w14:paraId="4D07FF72"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454" w:type="dxa"/>
          </w:tcPr>
          <w:p w14:paraId="46DF9A1F"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2784" w:type="dxa"/>
          </w:tcPr>
          <w:p w14:paraId="0B286BB6" w14:textId="77777777" w:rsidR="00333BF9" w:rsidRPr="00024411" w:rsidRDefault="00333BF9" w:rsidP="00333BF9">
            <w:pPr>
              <w:pStyle w:val="ConsPlusNormal"/>
              <w:spacing w:line="276" w:lineRule="auto"/>
              <w:rPr>
                <w:rFonts w:ascii="Times New Roman" w:hAnsi="Times New Roman" w:cs="Times New Roman"/>
                <w:sz w:val="24"/>
                <w:szCs w:val="24"/>
              </w:rPr>
            </w:pPr>
          </w:p>
        </w:tc>
      </w:tr>
      <w:tr w:rsidR="00333BF9" w:rsidRPr="00024411" w14:paraId="59BFD814" w14:textId="77777777" w:rsidTr="00A82983">
        <w:tc>
          <w:tcPr>
            <w:tcW w:w="5807" w:type="dxa"/>
          </w:tcPr>
          <w:p w14:paraId="54ADC429" w14:textId="77777777" w:rsidR="00333BF9" w:rsidRPr="00024411" w:rsidRDefault="00333BF9" w:rsidP="00333BF9">
            <w:pPr>
              <w:pStyle w:val="ConsPlusNormal"/>
              <w:spacing w:line="276" w:lineRule="auto"/>
              <w:ind w:left="283"/>
              <w:rPr>
                <w:rFonts w:ascii="Times New Roman" w:hAnsi="Times New Roman" w:cs="Times New Roman"/>
                <w:sz w:val="24"/>
                <w:szCs w:val="24"/>
              </w:rPr>
            </w:pPr>
            <w:r w:rsidRPr="00024411">
              <w:rPr>
                <w:rFonts w:ascii="Times New Roman" w:hAnsi="Times New Roman" w:cs="Times New Roman"/>
                <w:sz w:val="24"/>
                <w:szCs w:val="24"/>
              </w:rPr>
              <w:t>Продукция машиностроения (</w:t>
            </w:r>
            <w:hyperlink r:id="rId109" w:history="1">
              <w:r w:rsidRPr="00024411">
                <w:rPr>
                  <w:rFonts w:ascii="Times New Roman" w:hAnsi="Times New Roman" w:cs="Times New Roman"/>
                  <w:sz w:val="24"/>
                  <w:szCs w:val="24"/>
                </w:rPr>
                <w:t>26</w:t>
              </w:r>
            </w:hyperlink>
            <w:r w:rsidRPr="00024411">
              <w:rPr>
                <w:rFonts w:ascii="Times New Roman" w:hAnsi="Times New Roman" w:cs="Times New Roman"/>
                <w:sz w:val="24"/>
                <w:szCs w:val="24"/>
              </w:rPr>
              <w:t xml:space="preserve">, </w:t>
            </w:r>
            <w:hyperlink r:id="rId110" w:history="1">
              <w:r w:rsidRPr="00024411">
                <w:rPr>
                  <w:rFonts w:ascii="Times New Roman" w:hAnsi="Times New Roman" w:cs="Times New Roman"/>
                  <w:sz w:val="24"/>
                  <w:szCs w:val="24"/>
                </w:rPr>
                <w:t>27</w:t>
              </w:r>
            </w:hyperlink>
            <w:r w:rsidRPr="00024411">
              <w:rPr>
                <w:rFonts w:ascii="Times New Roman" w:hAnsi="Times New Roman" w:cs="Times New Roman"/>
                <w:sz w:val="24"/>
                <w:szCs w:val="24"/>
              </w:rPr>
              <w:t xml:space="preserve">, </w:t>
            </w:r>
            <w:hyperlink r:id="rId111" w:history="1">
              <w:r w:rsidRPr="00024411">
                <w:rPr>
                  <w:rFonts w:ascii="Times New Roman" w:hAnsi="Times New Roman" w:cs="Times New Roman"/>
                  <w:sz w:val="24"/>
                  <w:szCs w:val="24"/>
                </w:rPr>
                <w:t>28</w:t>
              </w:r>
            </w:hyperlink>
            <w:r w:rsidRPr="00024411">
              <w:rPr>
                <w:rFonts w:ascii="Times New Roman" w:hAnsi="Times New Roman" w:cs="Times New Roman"/>
                <w:sz w:val="24"/>
                <w:szCs w:val="24"/>
              </w:rPr>
              <w:t xml:space="preserve">, </w:t>
            </w:r>
            <w:hyperlink r:id="rId112" w:history="1">
              <w:r w:rsidRPr="00024411">
                <w:rPr>
                  <w:rFonts w:ascii="Times New Roman" w:hAnsi="Times New Roman" w:cs="Times New Roman"/>
                  <w:sz w:val="24"/>
                  <w:szCs w:val="24"/>
                </w:rPr>
                <w:t>29</w:t>
              </w:r>
            </w:hyperlink>
            <w:r w:rsidRPr="00024411">
              <w:rPr>
                <w:rFonts w:ascii="Times New Roman" w:hAnsi="Times New Roman" w:cs="Times New Roman"/>
                <w:sz w:val="24"/>
                <w:szCs w:val="24"/>
              </w:rPr>
              <w:t xml:space="preserve">, </w:t>
            </w:r>
            <w:hyperlink r:id="rId113" w:history="1">
              <w:r w:rsidRPr="00024411">
                <w:rPr>
                  <w:rFonts w:ascii="Times New Roman" w:hAnsi="Times New Roman" w:cs="Times New Roman"/>
                  <w:sz w:val="24"/>
                  <w:szCs w:val="24"/>
                </w:rPr>
                <w:t>30</w:t>
              </w:r>
            </w:hyperlink>
            <w:r w:rsidRPr="00024411">
              <w:rPr>
                <w:rFonts w:ascii="Times New Roman" w:hAnsi="Times New Roman" w:cs="Times New Roman"/>
                <w:sz w:val="24"/>
                <w:szCs w:val="24"/>
              </w:rPr>
              <w:t xml:space="preserve">, </w:t>
            </w:r>
            <w:hyperlink r:id="rId114" w:history="1">
              <w:r w:rsidRPr="00024411">
                <w:rPr>
                  <w:rFonts w:ascii="Times New Roman" w:hAnsi="Times New Roman" w:cs="Times New Roman"/>
                  <w:sz w:val="24"/>
                  <w:szCs w:val="24"/>
                </w:rPr>
                <w:t>33</w:t>
              </w:r>
            </w:hyperlink>
            <w:r w:rsidRPr="00024411">
              <w:rPr>
                <w:rFonts w:ascii="Times New Roman" w:hAnsi="Times New Roman" w:cs="Times New Roman"/>
                <w:sz w:val="24"/>
                <w:szCs w:val="24"/>
              </w:rPr>
              <w:t>)</w:t>
            </w:r>
          </w:p>
        </w:tc>
        <w:tc>
          <w:tcPr>
            <w:tcW w:w="454" w:type="dxa"/>
          </w:tcPr>
          <w:p w14:paraId="294B3283"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510" w:type="dxa"/>
          </w:tcPr>
          <w:p w14:paraId="44DD885B"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454" w:type="dxa"/>
          </w:tcPr>
          <w:p w14:paraId="01C4F0D1"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2784" w:type="dxa"/>
          </w:tcPr>
          <w:p w14:paraId="7B5728A9" w14:textId="77777777" w:rsidR="00333BF9" w:rsidRPr="00024411" w:rsidRDefault="00333BF9" w:rsidP="00333BF9">
            <w:pPr>
              <w:pStyle w:val="ConsPlusNormal"/>
              <w:spacing w:line="276" w:lineRule="auto"/>
              <w:rPr>
                <w:rFonts w:ascii="Times New Roman" w:hAnsi="Times New Roman" w:cs="Times New Roman"/>
                <w:sz w:val="24"/>
                <w:szCs w:val="24"/>
              </w:rPr>
            </w:pPr>
          </w:p>
        </w:tc>
      </w:tr>
      <w:tr w:rsidR="00333BF9" w:rsidRPr="00024411" w14:paraId="45E57C4C" w14:textId="77777777" w:rsidTr="00A82983">
        <w:tc>
          <w:tcPr>
            <w:tcW w:w="5807" w:type="dxa"/>
          </w:tcPr>
          <w:p w14:paraId="2FD14B43" w14:textId="77777777" w:rsidR="00333BF9" w:rsidRPr="00024411" w:rsidRDefault="00333BF9" w:rsidP="00333BF9">
            <w:pPr>
              <w:pStyle w:val="ConsPlusNormal"/>
              <w:spacing w:line="276" w:lineRule="auto"/>
              <w:ind w:left="283"/>
              <w:rPr>
                <w:rFonts w:ascii="Times New Roman" w:hAnsi="Times New Roman" w:cs="Times New Roman"/>
                <w:sz w:val="24"/>
                <w:szCs w:val="24"/>
              </w:rPr>
            </w:pPr>
            <w:r w:rsidRPr="00024411">
              <w:rPr>
                <w:rFonts w:ascii="Times New Roman" w:hAnsi="Times New Roman" w:cs="Times New Roman"/>
                <w:sz w:val="24"/>
                <w:szCs w:val="24"/>
              </w:rPr>
              <w:t xml:space="preserve">Обеспечение электрической энергией, газом и паром; кондиционирование воздуха </w:t>
            </w:r>
            <w:hyperlink r:id="rId115" w:history="1">
              <w:r w:rsidRPr="00024411">
                <w:rPr>
                  <w:rFonts w:ascii="Times New Roman" w:hAnsi="Times New Roman" w:cs="Times New Roman"/>
                  <w:sz w:val="24"/>
                  <w:szCs w:val="24"/>
                </w:rPr>
                <w:t>(35)</w:t>
              </w:r>
            </w:hyperlink>
          </w:p>
        </w:tc>
        <w:tc>
          <w:tcPr>
            <w:tcW w:w="454" w:type="dxa"/>
          </w:tcPr>
          <w:p w14:paraId="0B411492"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510" w:type="dxa"/>
          </w:tcPr>
          <w:p w14:paraId="5ABEE69A"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454" w:type="dxa"/>
          </w:tcPr>
          <w:p w14:paraId="68A1794F"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2784" w:type="dxa"/>
          </w:tcPr>
          <w:p w14:paraId="15B7C3F6" w14:textId="77777777" w:rsidR="00333BF9" w:rsidRPr="00024411" w:rsidRDefault="00333BF9" w:rsidP="00333BF9">
            <w:pPr>
              <w:pStyle w:val="ConsPlusNormal"/>
              <w:spacing w:line="276" w:lineRule="auto"/>
              <w:rPr>
                <w:rFonts w:ascii="Times New Roman" w:hAnsi="Times New Roman" w:cs="Times New Roman"/>
                <w:sz w:val="24"/>
                <w:szCs w:val="24"/>
              </w:rPr>
            </w:pPr>
          </w:p>
        </w:tc>
      </w:tr>
      <w:tr w:rsidR="00333BF9" w:rsidRPr="00024411" w14:paraId="37F29682" w14:textId="77777777" w:rsidTr="00A82983">
        <w:tc>
          <w:tcPr>
            <w:tcW w:w="5807" w:type="dxa"/>
          </w:tcPr>
          <w:p w14:paraId="0FDE57D7" w14:textId="77777777" w:rsidR="00333BF9" w:rsidRPr="00024411" w:rsidRDefault="00333BF9" w:rsidP="00333BF9">
            <w:pPr>
              <w:pStyle w:val="ConsPlusNormal"/>
              <w:spacing w:line="276" w:lineRule="auto"/>
              <w:ind w:left="283"/>
              <w:rPr>
                <w:rFonts w:ascii="Times New Roman" w:hAnsi="Times New Roman" w:cs="Times New Roman"/>
                <w:sz w:val="24"/>
                <w:szCs w:val="24"/>
              </w:rPr>
            </w:pPr>
            <w:r w:rsidRPr="00024411">
              <w:rPr>
                <w:rFonts w:ascii="Times New Roman" w:hAnsi="Times New Roman" w:cs="Times New Roman"/>
                <w:sz w:val="24"/>
                <w:szCs w:val="24"/>
              </w:rPr>
              <w:t xml:space="preserve">Строительство </w:t>
            </w:r>
            <w:hyperlink w:anchor="P608" w:history="1">
              <w:r w:rsidRPr="00024411">
                <w:rPr>
                  <w:rFonts w:ascii="Times New Roman" w:hAnsi="Times New Roman" w:cs="Times New Roman"/>
                  <w:sz w:val="24"/>
                  <w:szCs w:val="24"/>
                </w:rPr>
                <w:t>&lt;3&gt;</w:t>
              </w:r>
            </w:hyperlink>
          </w:p>
        </w:tc>
        <w:tc>
          <w:tcPr>
            <w:tcW w:w="454" w:type="dxa"/>
          </w:tcPr>
          <w:p w14:paraId="5FDC799E"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510" w:type="dxa"/>
          </w:tcPr>
          <w:p w14:paraId="28328A2D"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454" w:type="dxa"/>
          </w:tcPr>
          <w:p w14:paraId="35EBA9C7"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2784" w:type="dxa"/>
          </w:tcPr>
          <w:p w14:paraId="2CDD116F" w14:textId="77777777" w:rsidR="00333BF9" w:rsidRPr="00024411" w:rsidRDefault="00333BF9" w:rsidP="00333BF9">
            <w:pPr>
              <w:pStyle w:val="ConsPlusNormal"/>
              <w:spacing w:line="276" w:lineRule="auto"/>
              <w:rPr>
                <w:rFonts w:ascii="Times New Roman" w:hAnsi="Times New Roman" w:cs="Times New Roman"/>
                <w:sz w:val="24"/>
                <w:szCs w:val="24"/>
              </w:rPr>
            </w:pPr>
          </w:p>
        </w:tc>
      </w:tr>
      <w:tr w:rsidR="00333BF9" w:rsidRPr="00024411" w14:paraId="6F9AC6E2" w14:textId="77777777" w:rsidTr="00A82983">
        <w:tc>
          <w:tcPr>
            <w:tcW w:w="5807" w:type="dxa"/>
          </w:tcPr>
          <w:p w14:paraId="7084C221" w14:textId="77777777" w:rsidR="00333BF9" w:rsidRPr="00024411" w:rsidRDefault="00333BF9" w:rsidP="00333BF9">
            <w:pPr>
              <w:pStyle w:val="ConsPlusNormal"/>
              <w:spacing w:line="276" w:lineRule="auto"/>
              <w:ind w:left="283"/>
              <w:rPr>
                <w:rFonts w:ascii="Times New Roman" w:hAnsi="Times New Roman" w:cs="Times New Roman"/>
                <w:sz w:val="24"/>
                <w:szCs w:val="24"/>
              </w:rPr>
            </w:pPr>
            <w:r w:rsidRPr="00024411">
              <w:rPr>
                <w:rFonts w:ascii="Times New Roman" w:hAnsi="Times New Roman" w:cs="Times New Roman"/>
                <w:sz w:val="24"/>
                <w:szCs w:val="24"/>
              </w:rPr>
              <w:t>Грузовой транспорт, вкл. трубопроводный транспорт</w:t>
            </w:r>
          </w:p>
        </w:tc>
        <w:tc>
          <w:tcPr>
            <w:tcW w:w="454" w:type="dxa"/>
          </w:tcPr>
          <w:p w14:paraId="30186214"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510" w:type="dxa"/>
          </w:tcPr>
          <w:p w14:paraId="327756EF"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454" w:type="dxa"/>
          </w:tcPr>
          <w:p w14:paraId="274ED51C"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2784" w:type="dxa"/>
          </w:tcPr>
          <w:p w14:paraId="16525530" w14:textId="77777777" w:rsidR="00333BF9" w:rsidRPr="00024411" w:rsidRDefault="00333BF9" w:rsidP="00333BF9">
            <w:pPr>
              <w:pStyle w:val="ConsPlusNormal"/>
              <w:spacing w:line="276" w:lineRule="auto"/>
              <w:rPr>
                <w:rFonts w:ascii="Times New Roman" w:hAnsi="Times New Roman" w:cs="Times New Roman"/>
                <w:sz w:val="24"/>
                <w:szCs w:val="24"/>
              </w:rPr>
            </w:pPr>
          </w:p>
        </w:tc>
      </w:tr>
    </w:tbl>
    <w:p w14:paraId="1FCCD200" w14:textId="77777777" w:rsidR="00333BF9" w:rsidRPr="00024411" w:rsidRDefault="00333BF9" w:rsidP="00333BF9">
      <w:pPr>
        <w:pStyle w:val="ConsPlusNormal"/>
        <w:spacing w:line="276" w:lineRule="auto"/>
        <w:jc w:val="both"/>
        <w:rPr>
          <w:rFonts w:ascii="Times New Roman" w:hAnsi="Times New Roman" w:cs="Times New Roman"/>
        </w:rPr>
      </w:pPr>
    </w:p>
    <w:p w14:paraId="0FA11442" w14:textId="77777777" w:rsidR="00333BF9" w:rsidRPr="00024411" w:rsidRDefault="00333BF9" w:rsidP="00333BF9">
      <w:pPr>
        <w:pStyle w:val="ConsPlusNormal"/>
        <w:spacing w:line="276" w:lineRule="auto"/>
        <w:ind w:firstLine="540"/>
        <w:jc w:val="both"/>
        <w:rPr>
          <w:rFonts w:ascii="Times New Roman" w:hAnsi="Times New Roman" w:cs="Times New Roman"/>
          <w:sz w:val="24"/>
          <w:szCs w:val="24"/>
        </w:rPr>
      </w:pPr>
      <w:r w:rsidRPr="00024411">
        <w:rPr>
          <w:rFonts w:ascii="Times New Roman" w:hAnsi="Times New Roman" w:cs="Times New Roman"/>
          <w:sz w:val="24"/>
          <w:szCs w:val="24"/>
        </w:rPr>
        <w:t>где:</w:t>
      </w:r>
    </w:p>
    <w:p w14:paraId="3192DBAE" w14:textId="77777777" w:rsidR="00333BF9" w:rsidRPr="00024411" w:rsidRDefault="00333BF9" w:rsidP="00333BF9">
      <w:pPr>
        <w:pStyle w:val="ConsPlusNormal"/>
        <w:spacing w:line="276" w:lineRule="auto"/>
        <w:ind w:firstLine="540"/>
        <w:jc w:val="both"/>
        <w:rPr>
          <w:rFonts w:ascii="Times New Roman" w:hAnsi="Times New Roman" w:cs="Times New Roman"/>
          <w:sz w:val="24"/>
          <w:szCs w:val="24"/>
        </w:rPr>
      </w:pPr>
      <w:r w:rsidRPr="00024411">
        <w:rPr>
          <w:rFonts w:ascii="Times New Roman" w:hAnsi="Times New Roman" w:cs="Times New Roman"/>
          <w:sz w:val="24"/>
          <w:szCs w:val="24"/>
        </w:rPr>
        <w:t>Т1 - таблица "Долгосрочный прогноз социально-экономического развития Российской Федерации на период до... года";</w:t>
      </w:r>
    </w:p>
    <w:p w14:paraId="6A02626C" w14:textId="77777777" w:rsidR="00333BF9" w:rsidRPr="00024411" w:rsidRDefault="00333BF9" w:rsidP="00333BF9">
      <w:pPr>
        <w:pStyle w:val="ConsPlusNormal"/>
        <w:spacing w:line="276" w:lineRule="auto"/>
        <w:ind w:firstLine="540"/>
        <w:jc w:val="both"/>
        <w:rPr>
          <w:rFonts w:ascii="Times New Roman" w:hAnsi="Times New Roman" w:cs="Times New Roman"/>
          <w:sz w:val="24"/>
          <w:szCs w:val="24"/>
        </w:rPr>
      </w:pPr>
      <w:r w:rsidRPr="00024411">
        <w:rPr>
          <w:rFonts w:ascii="Times New Roman" w:hAnsi="Times New Roman" w:cs="Times New Roman"/>
          <w:sz w:val="24"/>
          <w:szCs w:val="24"/>
        </w:rPr>
        <w:t>Т2 - таблица "Изменение цен (тарифов) на продукцию (услуги) компаний инфраструктурного сектора до... года в среднем за год к предыдущему году и размеры индексации, в %".</w:t>
      </w:r>
    </w:p>
    <w:p w14:paraId="7886BC9F" w14:textId="77777777" w:rsidR="00333BF9" w:rsidRPr="00024411" w:rsidRDefault="00333BF9" w:rsidP="00333BF9">
      <w:pPr>
        <w:pStyle w:val="ConsPlusNormal"/>
        <w:spacing w:line="276" w:lineRule="auto"/>
        <w:jc w:val="both"/>
        <w:rPr>
          <w:rFonts w:ascii="Times New Roman" w:hAnsi="Times New Roman" w:cs="Times New Roman"/>
          <w:sz w:val="24"/>
          <w:szCs w:val="24"/>
        </w:rPr>
      </w:pPr>
    </w:p>
    <w:p w14:paraId="63FF1579" w14:textId="77777777" w:rsidR="00333BF9" w:rsidRPr="00024411" w:rsidRDefault="00333BF9" w:rsidP="00333BF9">
      <w:pPr>
        <w:pStyle w:val="ConsPlusNormal"/>
        <w:spacing w:line="276" w:lineRule="auto"/>
        <w:ind w:firstLine="540"/>
        <w:jc w:val="both"/>
        <w:rPr>
          <w:rFonts w:ascii="Times New Roman" w:hAnsi="Times New Roman" w:cs="Times New Roman"/>
          <w:sz w:val="24"/>
          <w:szCs w:val="24"/>
        </w:rPr>
      </w:pPr>
      <w:r w:rsidRPr="00024411">
        <w:rPr>
          <w:rFonts w:ascii="Times New Roman" w:hAnsi="Times New Roman" w:cs="Times New Roman"/>
          <w:sz w:val="24"/>
          <w:szCs w:val="24"/>
        </w:rPr>
        <w:t>--------------------------------</w:t>
      </w:r>
    </w:p>
    <w:p w14:paraId="4BE7AA95" w14:textId="77777777" w:rsidR="00333BF9" w:rsidRPr="00024411" w:rsidRDefault="00333BF9" w:rsidP="00333BF9">
      <w:pPr>
        <w:pStyle w:val="ConsPlusNormal"/>
        <w:spacing w:line="276" w:lineRule="auto"/>
        <w:ind w:firstLine="540"/>
        <w:jc w:val="both"/>
        <w:rPr>
          <w:rFonts w:ascii="Times New Roman" w:hAnsi="Times New Roman" w:cs="Times New Roman"/>
          <w:sz w:val="24"/>
          <w:szCs w:val="24"/>
        </w:rPr>
      </w:pPr>
      <w:bookmarkStart w:id="24" w:name="P607"/>
      <w:bookmarkEnd w:id="24"/>
      <w:r w:rsidRPr="00024411">
        <w:rPr>
          <w:rFonts w:ascii="Times New Roman" w:hAnsi="Times New Roman" w:cs="Times New Roman"/>
          <w:sz w:val="24"/>
          <w:szCs w:val="24"/>
        </w:rPr>
        <w:t>&lt;1&gt; Остальные показатели прогноза социально-экономического развития Российской Федерации на долгосрочный период представлены на официальном сайте Минэкономразвития России www.economy.gov.ru в разделе "Макроэкономика".</w:t>
      </w:r>
    </w:p>
    <w:p w14:paraId="1187F7FD" w14:textId="77777777" w:rsidR="00333BF9" w:rsidRPr="00024411" w:rsidRDefault="00333BF9" w:rsidP="00333BF9">
      <w:pPr>
        <w:pStyle w:val="ConsPlusNormal"/>
        <w:spacing w:line="276" w:lineRule="auto"/>
        <w:ind w:firstLine="540"/>
        <w:jc w:val="both"/>
        <w:rPr>
          <w:rFonts w:ascii="Times New Roman" w:hAnsi="Times New Roman" w:cs="Times New Roman"/>
          <w:sz w:val="24"/>
          <w:szCs w:val="24"/>
        </w:rPr>
      </w:pPr>
      <w:bookmarkStart w:id="25" w:name="P608"/>
      <w:bookmarkEnd w:id="25"/>
      <w:r w:rsidRPr="00024411">
        <w:rPr>
          <w:rFonts w:ascii="Times New Roman" w:hAnsi="Times New Roman" w:cs="Times New Roman"/>
          <w:sz w:val="24"/>
          <w:szCs w:val="24"/>
        </w:rPr>
        <w:t>&lt;2&gt;, &lt;3&gt;, &lt;4&gt; Индекс-дефлятор.</w:t>
      </w:r>
    </w:p>
    <w:p w14:paraId="2B9C3124" w14:textId="77777777" w:rsidR="00333BF9" w:rsidRPr="00024411" w:rsidRDefault="00333BF9" w:rsidP="00333BF9">
      <w:pPr>
        <w:pStyle w:val="ConsPlusTitle"/>
        <w:spacing w:line="276" w:lineRule="auto"/>
        <w:jc w:val="center"/>
        <w:rPr>
          <w:rFonts w:ascii="Times New Roman" w:hAnsi="Times New Roman" w:cs="Times New Roman"/>
          <w:sz w:val="28"/>
          <w:szCs w:val="28"/>
        </w:rPr>
      </w:pPr>
    </w:p>
    <w:p w14:paraId="221604BA" w14:textId="77777777" w:rsidR="00333BF9" w:rsidRPr="00024411" w:rsidRDefault="00333BF9" w:rsidP="00333BF9">
      <w:pPr>
        <w:pStyle w:val="ConsPlusTitle"/>
        <w:spacing w:line="276" w:lineRule="auto"/>
        <w:jc w:val="right"/>
        <w:rPr>
          <w:rFonts w:ascii="Times New Roman" w:hAnsi="Times New Roman" w:cs="Times New Roman"/>
          <w:b w:val="0"/>
          <w:bCs/>
          <w:sz w:val="28"/>
          <w:szCs w:val="28"/>
        </w:rPr>
      </w:pPr>
      <w:r w:rsidRPr="00024411">
        <w:rPr>
          <w:rFonts w:ascii="Times New Roman" w:hAnsi="Times New Roman" w:cs="Times New Roman"/>
          <w:b w:val="0"/>
          <w:bCs/>
          <w:sz w:val="28"/>
          <w:szCs w:val="28"/>
        </w:rPr>
        <w:t>Таблица № 3</w:t>
      </w:r>
    </w:p>
    <w:p w14:paraId="41C01475" w14:textId="77777777" w:rsidR="00333BF9" w:rsidRPr="00024411" w:rsidRDefault="00333BF9" w:rsidP="00333BF9">
      <w:pPr>
        <w:pStyle w:val="ConsPlusTitle"/>
        <w:spacing w:line="276" w:lineRule="auto"/>
        <w:jc w:val="center"/>
        <w:rPr>
          <w:rFonts w:ascii="Times New Roman" w:hAnsi="Times New Roman" w:cs="Times New Roman"/>
          <w:b w:val="0"/>
          <w:bCs/>
          <w:sz w:val="28"/>
          <w:szCs w:val="28"/>
        </w:rPr>
      </w:pPr>
      <w:r w:rsidRPr="00024411">
        <w:rPr>
          <w:rFonts w:ascii="Times New Roman" w:hAnsi="Times New Roman" w:cs="Times New Roman"/>
          <w:b w:val="0"/>
          <w:bCs/>
          <w:sz w:val="28"/>
          <w:szCs w:val="28"/>
        </w:rPr>
        <w:t>Показатели прогнозов социально-экономического развития</w:t>
      </w:r>
    </w:p>
    <w:p w14:paraId="00DDB1E3" w14:textId="77777777" w:rsidR="00333BF9" w:rsidRPr="00024411" w:rsidRDefault="00333BF9" w:rsidP="00333BF9">
      <w:pPr>
        <w:pStyle w:val="ConsPlusTitle"/>
        <w:spacing w:line="276" w:lineRule="auto"/>
        <w:jc w:val="center"/>
        <w:rPr>
          <w:rFonts w:ascii="Times New Roman" w:hAnsi="Times New Roman" w:cs="Times New Roman"/>
          <w:b w:val="0"/>
          <w:bCs/>
          <w:sz w:val="28"/>
          <w:szCs w:val="28"/>
        </w:rPr>
      </w:pPr>
      <w:r w:rsidRPr="00024411">
        <w:rPr>
          <w:rFonts w:ascii="Times New Roman" w:hAnsi="Times New Roman" w:cs="Times New Roman"/>
          <w:b w:val="0"/>
          <w:bCs/>
          <w:sz w:val="28"/>
          <w:szCs w:val="28"/>
        </w:rPr>
        <w:t>Российской Федерации, применяемые для индексации затрат</w:t>
      </w:r>
    </w:p>
    <w:p w14:paraId="53FDFBB9" w14:textId="77777777" w:rsidR="00333BF9" w:rsidRPr="00024411" w:rsidRDefault="00333BF9" w:rsidP="00333BF9">
      <w:pPr>
        <w:pStyle w:val="ConsPlusTitle"/>
        <w:spacing w:line="276" w:lineRule="auto"/>
        <w:jc w:val="center"/>
        <w:rPr>
          <w:rFonts w:ascii="Times New Roman" w:hAnsi="Times New Roman" w:cs="Times New Roman"/>
          <w:b w:val="0"/>
          <w:bCs/>
          <w:sz w:val="28"/>
          <w:szCs w:val="28"/>
        </w:rPr>
      </w:pPr>
      <w:r w:rsidRPr="00024411">
        <w:rPr>
          <w:rFonts w:ascii="Times New Roman" w:hAnsi="Times New Roman" w:cs="Times New Roman"/>
          <w:b w:val="0"/>
          <w:bCs/>
          <w:sz w:val="28"/>
          <w:szCs w:val="28"/>
        </w:rPr>
        <w:t xml:space="preserve"> на отдельные виды топливно-энергетических ресурсов</w:t>
      </w:r>
    </w:p>
    <w:p w14:paraId="51AED321" w14:textId="77777777" w:rsidR="00333BF9" w:rsidRPr="00024411" w:rsidRDefault="00333BF9" w:rsidP="00333BF9">
      <w:pPr>
        <w:pStyle w:val="ConsPlusNormal"/>
        <w:spacing w:line="276" w:lineRule="auto"/>
        <w:jc w:val="both"/>
        <w:rPr>
          <w:rFonts w:ascii="Times New Roman" w:hAnsi="Times New Roman" w:cs="Times New Roman"/>
        </w:rPr>
      </w:pP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7"/>
        <w:gridCol w:w="1480"/>
        <w:gridCol w:w="3760"/>
        <w:gridCol w:w="4111"/>
        <w:gridCol w:w="12"/>
      </w:tblGrid>
      <w:tr w:rsidR="00333BF9" w:rsidRPr="00024411" w14:paraId="3402B83D" w14:textId="77777777" w:rsidTr="00A82983">
        <w:trPr>
          <w:gridAfter w:val="1"/>
          <w:wAfter w:w="12" w:type="dxa"/>
          <w:tblHeader/>
        </w:trPr>
        <w:tc>
          <w:tcPr>
            <w:tcW w:w="567" w:type="dxa"/>
          </w:tcPr>
          <w:p w14:paraId="3AE68602" w14:textId="569920F5" w:rsidR="00333BF9" w:rsidRPr="00024411" w:rsidRDefault="00A82983"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w:t>
            </w:r>
            <w:r w:rsidR="00333BF9" w:rsidRPr="00024411">
              <w:rPr>
                <w:rFonts w:ascii="Times New Roman" w:hAnsi="Times New Roman" w:cs="Times New Roman"/>
                <w:sz w:val="24"/>
                <w:szCs w:val="24"/>
              </w:rPr>
              <w:t xml:space="preserve"> п/п</w:t>
            </w:r>
          </w:p>
        </w:tc>
        <w:tc>
          <w:tcPr>
            <w:tcW w:w="1480" w:type="dxa"/>
          </w:tcPr>
          <w:p w14:paraId="38AFDF95" w14:textId="6CFEBBF1"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Наименова</w:t>
            </w:r>
            <w:r w:rsidR="00A82983" w:rsidRPr="00024411">
              <w:rPr>
                <w:rFonts w:ascii="Times New Roman" w:hAnsi="Times New Roman" w:cs="Times New Roman"/>
                <w:sz w:val="24"/>
                <w:szCs w:val="24"/>
              </w:rPr>
              <w:t>-</w:t>
            </w:r>
            <w:r w:rsidRPr="00024411">
              <w:rPr>
                <w:rFonts w:ascii="Times New Roman" w:hAnsi="Times New Roman" w:cs="Times New Roman"/>
                <w:sz w:val="24"/>
                <w:szCs w:val="24"/>
              </w:rPr>
              <w:t>ние</w:t>
            </w:r>
          </w:p>
        </w:tc>
        <w:tc>
          <w:tcPr>
            <w:tcW w:w="3760" w:type="dxa"/>
          </w:tcPr>
          <w:p w14:paraId="4E211D56"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На среднесрочный период</w:t>
            </w:r>
          </w:p>
        </w:tc>
        <w:tc>
          <w:tcPr>
            <w:tcW w:w="4111" w:type="dxa"/>
          </w:tcPr>
          <w:p w14:paraId="676F4DA6"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На долгосрочный период</w:t>
            </w:r>
          </w:p>
        </w:tc>
      </w:tr>
      <w:tr w:rsidR="00333BF9" w:rsidRPr="00024411" w14:paraId="62BABFE5" w14:textId="77777777" w:rsidTr="00A82983">
        <w:trPr>
          <w:gridAfter w:val="1"/>
          <w:wAfter w:w="12" w:type="dxa"/>
        </w:trPr>
        <w:tc>
          <w:tcPr>
            <w:tcW w:w="567" w:type="dxa"/>
          </w:tcPr>
          <w:p w14:paraId="6762DB51"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1</w:t>
            </w:r>
          </w:p>
        </w:tc>
        <w:tc>
          <w:tcPr>
            <w:tcW w:w="1480" w:type="dxa"/>
          </w:tcPr>
          <w:p w14:paraId="5684A67D"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Газ</w:t>
            </w:r>
          </w:p>
        </w:tc>
        <w:tc>
          <w:tcPr>
            <w:tcW w:w="3760" w:type="dxa"/>
          </w:tcPr>
          <w:p w14:paraId="39F3F11D"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 xml:space="preserve">Индекс регулируемых оптовых цен на газ природный для всех категорий потребителей, исключая </w:t>
            </w:r>
            <w:r w:rsidRPr="00024411">
              <w:rPr>
                <w:rFonts w:ascii="Times New Roman" w:hAnsi="Times New Roman" w:cs="Times New Roman"/>
                <w:sz w:val="24"/>
                <w:szCs w:val="24"/>
              </w:rPr>
              <w:lastRenderedPageBreak/>
              <w:t>население</w:t>
            </w:r>
          </w:p>
        </w:tc>
        <w:tc>
          <w:tcPr>
            <w:tcW w:w="4111" w:type="dxa"/>
          </w:tcPr>
          <w:p w14:paraId="5E75A7FF"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lastRenderedPageBreak/>
              <w:t>Индекс регулируемых оптовых цен на газ природный для всех категорий потребителей, исключая население</w:t>
            </w:r>
          </w:p>
        </w:tc>
      </w:tr>
      <w:tr w:rsidR="00333BF9" w:rsidRPr="00024411" w14:paraId="7F871611" w14:textId="77777777" w:rsidTr="00A82983">
        <w:tc>
          <w:tcPr>
            <w:tcW w:w="567" w:type="dxa"/>
          </w:tcPr>
          <w:p w14:paraId="3160A15D"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2</w:t>
            </w:r>
          </w:p>
        </w:tc>
        <w:tc>
          <w:tcPr>
            <w:tcW w:w="1480" w:type="dxa"/>
          </w:tcPr>
          <w:p w14:paraId="631B3936"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Топливо:</w:t>
            </w:r>
          </w:p>
        </w:tc>
        <w:tc>
          <w:tcPr>
            <w:tcW w:w="7883" w:type="dxa"/>
            <w:gridSpan w:val="3"/>
          </w:tcPr>
          <w:p w14:paraId="266EB0F3"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 xml:space="preserve">В случае отсутствия возможности детализации затрат на отдельные виды топлива индексация осуществляется по формуле: 0,7 * ИЦП по виду деятельности "Производство нефтепродуктов" </w:t>
            </w:r>
            <w:hyperlink r:id="rId116" w:history="1">
              <w:r w:rsidRPr="00024411">
                <w:rPr>
                  <w:rFonts w:ascii="Times New Roman" w:hAnsi="Times New Roman" w:cs="Times New Roman"/>
                  <w:sz w:val="24"/>
                  <w:szCs w:val="24"/>
                </w:rPr>
                <w:t>(19.2)</w:t>
              </w:r>
            </w:hyperlink>
            <w:r w:rsidRPr="00024411">
              <w:rPr>
                <w:rFonts w:ascii="Times New Roman" w:hAnsi="Times New Roman" w:cs="Times New Roman"/>
                <w:sz w:val="24"/>
                <w:szCs w:val="24"/>
              </w:rPr>
              <w:t xml:space="preserve"> + 0,3 * ИПЦ</w:t>
            </w:r>
          </w:p>
        </w:tc>
      </w:tr>
      <w:tr w:rsidR="00333BF9" w:rsidRPr="00024411" w14:paraId="2195F1FB" w14:textId="77777777" w:rsidTr="00A82983">
        <w:trPr>
          <w:gridAfter w:val="1"/>
          <w:wAfter w:w="12" w:type="dxa"/>
        </w:trPr>
        <w:tc>
          <w:tcPr>
            <w:tcW w:w="567" w:type="dxa"/>
          </w:tcPr>
          <w:p w14:paraId="7C66886D"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2.1</w:t>
            </w:r>
          </w:p>
        </w:tc>
        <w:tc>
          <w:tcPr>
            <w:tcW w:w="1480" w:type="dxa"/>
          </w:tcPr>
          <w:p w14:paraId="048CC05A"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Уголь</w:t>
            </w:r>
          </w:p>
        </w:tc>
        <w:tc>
          <w:tcPr>
            <w:tcW w:w="3760" w:type="dxa"/>
          </w:tcPr>
          <w:p w14:paraId="26BBEED3"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ИЦП по формуле:</w:t>
            </w:r>
          </w:p>
          <w:p w14:paraId="12C5DBFD"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 xml:space="preserve">0,72 </w:t>
            </w:r>
            <w:hyperlink w:anchor="P670" w:history="1">
              <w:r w:rsidRPr="00024411">
                <w:rPr>
                  <w:rFonts w:ascii="Times New Roman" w:hAnsi="Times New Roman" w:cs="Times New Roman"/>
                  <w:sz w:val="24"/>
                  <w:szCs w:val="24"/>
                </w:rPr>
                <w:t>&lt;1&gt;</w:t>
              </w:r>
            </w:hyperlink>
            <w:r w:rsidRPr="00024411">
              <w:rPr>
                <w:rFonts w:ascii="Times New Roman" w:hAnsi="Times New Roman" w:cs="Times New Roman"/>
                <w:sz w:val="24"/>
                <w:szCs w:val="24"/>
              </w:rPr>
              <w:t xml:space="preserve"> * ИЦП на уголь энергетический + 0,28 </w:t>
            </w:r>
            <w:hyperlink w:anchor="P671" w:history="1">
              <w:r w:rsidRPr="00024411">
                <w:rPr>
                  <w:rFonts w:ascii="Times New Roman" w:hAnsi="Times New Roman" w:cs="Times New Roman"/>
                  <w:sz w:val="24"/>
                  <w:szCs w:val="24"/>
                </w:rPr>
                <w:t>&lt;3&gt;</w:t>
              </w:r>
            </w:hyperlink>
            <w:r w:rsidRPr="00024411">
              <w:rPr>
                <w:rFonts w:ascii="Times New Roman" w:hAnsi="Times New Roman" w:cs="Times New Roman"/>
                <w:sz w:val="24"/>
                <w:szCs w:val="24"/>
              </w:rPr>
              <w:t xml:space="preserve"> * Индекс тарифов на железнодорожные перевозки грузов в регулируемом секторе</w:t>
            </w:r>
          </w:p>
        </w:tc>
        <w:tc>
          <w:tcPr>
            <w:tcW w:w="4111" w:type="dxa"/>
          </w:tcPr>
          <w:p w14:paraId="4B952963"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ИЦП по формуле:</w:t>
            </w:r>
          </w:p>
          <w:p w14:paraId="3461A8D0"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 xml:space="preserve">0,72 </w:t>
            </w:r>
            <w:hyperlink w:anchor="P670" w:history="1">
              <w:r w:rsidRPr="00024411">
                <w:rPr>
                  <w:rFonts w:ascii="Times New Roman" w:hAnsi="Times New Roman" w:cs="Times New Roman"/>
                  <w:sz w:val="24"/>
                  <w:szCs w:val="24"/>
                </w:rPr>
                <w:t>&lt;2&gt;</w:t>
              </w:r>
            </w:hyperlink>
            <w:r w:rsidRPr="00024411">
              <w:rPr>
                <w:rFonts w:ascii="Times New Roman" w:hAnsi="Times New Roman" w:cs="Times New Roman"/>
                <w:sz w:val="24"/>
                <w:szCs w:val="24"/>
              </w:rPr>
              <w:t xml:space="preserve"> * ИЦП по виду деятельности "Добыча угля </w:t>
            </w:r>
            <w:hyperlink r:id="rId117" w:history="1">
              <w:r w:rsidRPr="00024411">
                <w:rPr>
                  <w:rFonts w:ascii="Times New Roman" w:hAnsi="Times New Roman" w:cs="Times New Roman"/>
                  <w:sz w:val="24"/>
                  <w:szCs w:val="24"/>
                </w:rPr>
                <w:t>(05)</w:t>
              </w:r>
            </w:hyperlink>
            <w:r w:rsidRPr="00024411">
              <w:rPr>
                <w:rFonts w:ascii="Times New Roman" w:hAnsi="Times New Roman" w:cs="Times New Roman"/>
                <w:sz w:val="24"/>
                <w:szCs w:val="24"/>
              </w:rPr>
              <w:t xml:space="preserve">" + 0,28 </w:t>
            </w:r>
            <w:hyperlink w:anchor="P671" w:history="1">
              <w:r w:rsidRPr="00024411">
                <w:rPr>
                  <w:rFonts w:ascii="Times New Roman" w:hAnsi="Times New Roman" w:cs="Times New Roman"/>
                  <w:sz w:val="24"/>
                  <w:szCs w:val="24"/>
                </w:rPr>
                <w:t>&lt;4&gt;</w:t>
              </w:r>
            </w:hyperlink>
            <w:r w:rsidRPr="00024411">
              <w:rPr>
                <w:rFonts w:ascii="Times New Roman" w:hAnsi="Times New Roman" w:cs="Times New Roman"/>
                <w:sz w:val="24"/>
                <w:szCs w:val="24"/>
              </w:rPr>
              <w:t xml:space="preserve"> * Индекс тарифов на железнодорожные перевозки грузов в регулируемом секторе</w:t>
            </w:r>
          </w:p>
        </w:tc>
      </w:tr>
      <w:tr w:rsidR="00333BF9" w:rsidRPr="00024411" w14:paraId="4B78D600" w14:textId="77777777" w:rsidTr="00A82983">
        <w:trPr>
          <w:gridAfter w:val="1"/>
          <w:wAfter w:w="12" w:type="dxa"/>
        </w:trPr>
        <w:tc>
          <w:tcPr>
            <w:tcW w:w="567" w:type="dxa"/>
          </w:tcPr>
          <w:p w14:paraId="1070E96D"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2.2</w:t>
            </w:r>
          </w:p>
        </w:tc>
        <w:tc>
          <w:tcPr>
            <w:tcW w:w="1480" w:type="dxa"/>
          </w:tcPr>
          <w:p w14:paraId="56B7B9C3"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Мазут</w:t>
            </w:r>
          </w:p>
        </w:tc>
        <w:tc>
          <w:tcPr>
            <w:tcW w:w="3760" w:type="dxa"/>
          </w:tcPr>
          <w:p w14:paraId="615E4C66"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ИЦПП по формуле:</w:t>
            </w:r>
          </w:p>
          <w:p w14:paraId="79A5C7BB"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 xml:space="preserve">0,75 </w:t>
            </w:r>
            <w:hyperlink w:anchor="P670" w:history="1">
              <w:r w:rsidRPr="00024411">
                <w:rPr>
                  <w:rFonts w:ascii="Times New Roman" w:hAnsi="Times New Roman" w:cs="Times New Roman"/>
                  <w:sz w:val="24"/>
                  <w:szCs w:val="24"/>
                </w:rPr>
                <w:t>&lt;5&gt;</w:t>
              </w:r>
            </w:hyperlink>
            <w:r w:rsidRPr="00024411">
              <w:rPr>
                <w:rFonts w:ascii="Times New Roman" w:hAnsi="Times New Roman" w:cs="Times New Roman"/>
                <w:sz w:val="24"/>
                <w:szCs w:val="24"/>
              </w:rPr>
              <w:t xml:space="preserve"> * ИЦП по виду деятельности "Производство нефтепродуктов </w:t>
            </w:r>
            <w:hyperlink r:id="rId118" w:history="1">
              <w:r w:rsidRPr="00024411">
                <w:rPr>
                  <w:rFonts w:ascii="Times New Roman" w:hAnsi="Times New Roman" w:cs="Times New Roman"/>
                  <w:sz w:val="24"/>
                  <w:szCs w:val="24"/>
                </w:rPr>
                <w:t>(19.2)</w:t>
              </w:r>
            </w:hyperlink>
            <w:r w:rsidRPr="00024411">
              <w:rPr>
                <w:rFonts w:ascii="Times New Roman" w:hAnsi="Times New Roman" w:cs="Times New Roman"/>
                <w:sz w:val="24"/>
                <w:szCs w:val="24"/>
              </w:rPr>
              <w:t xml:space="preserve">" + 0,05 </w:t>
            </w:r>
            <w:hyperlink w:anchor="P671" w:history="1">
              <w:r w:rsidRPr="00024411">
                <w:rPr>
                  <w:rFonts w:ascii="Times New Roman" w:hAnsi="Times New Roman" w:cs="Times New Roman"/>
                  <w:sz w:val="24"/>
                  <w:szCs w:val="24"/>
                </w:rPr>
                <w:t>&lt;7&gt;</w:t>
              </w:r>
            </w:hyperlink>
            <w:r w:rsidRPr="00024411">
              <w:rPr>
                <w:rFonts w:ascii="Times New Roman" w:hAnsi="Times New Roman" w:cs="Times New Roman"/>
                <w:sz w:val="24"/>
                <w:szCs w:val="24"/>
              </w:rPr>
              <w:t xml:space="preserve"> * Индекс тарифов на железнодорожные перевозки грузов в регулируемом секторе + 0,2 </w:t>
            </w:r>
            <w:hyperlink w:anchor="P672" w:history="1">
              <w:r w:rsidRPr="00024411">
                <w:rPr>
                  <w:rFonts w:ascii="Times New Roman" w:hAnsi="Times New Roman" w:cs="Times New Roman"/>
                  <w:sz w:val="24"/>
                  <w:szCs w:val="24"/>
                </w:rPr>
                <w:t>&lt;9&gt;</w:t>
              </w:r>
            </w:hyperlink>
            <w:r w:rsidRPr="00024411">
              <w:rPr>
                <w:rFonts w:ascii="Times New Roman" w:hAnsi="Times New Roman" w:cs="Times New Roman"/>
                <w:sz w:val="24"/>
                <w:szCs w:val="24"/>
              </w:rPr>
              <w:t xml:space="preserve"> * ИПЦ</w:t>
            </w:r>
          </w:p>
        </w:tc>
        <w:tc>
          <w:tcPr>
            <w:tcW w:w="4111" w:type="dxa"/>
          </w:tcPr>
          <w:p w14:paraId="67EC599A"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ИЦПП по формуле:</w:t>
            </w:r>
          </w:p>
          <w:p w14:paraId="71364EC5"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 xml:space="preserve">0,75 </w:t>
            </w:r>
            <w:hyperlink w:anchor="P670" w:history="1">
              <w:r w:rsidRPr="00024411">
                <w:rPr>
                  <w:rFonts w:ascii="Times New Roman" w:hAnsi="Times New Roman" w:cs="Times New Roman"/>
                  <w:sz w:val="24"/>
                  <w:szCs w:val="24"/>
                </w:rPr>
                <w:t>&lt;6&gt;</w:t>
              </w:r>
            </w:hyperlink>
            <w:r w:rsidRPr="00024411">
              <w:rPr>
                <w:rFonts w:ascii="Times New Roman" w:hAnsi="Times New Roman" w:cs="Times New Roman"/>
                <w:sz w:val="24"/>
                <w:szCs w:val="24"/>
              </w:rPr>
              <w:t xml:space="preserve"> * ИЦП по виду деятельности "Производство нефтепродуктов </w:t>
            </w:r>
            <w:hyperlink r:id="rId119" w:history="1">
              <w:r w:rsidRPr="00024411">
                <w:rPr>
                  <w:rFonts w:ascii="Times New Roman" w:hAnsi="Times New Roman" w:cs="Times New Roman"/>
                  <w:sz w:val="24"/>
                  <w:szCs w:val="24"/>
                </w:rPr>
                <w:t>(19.2)</w:t>
              </w:r>
            </w:hyperlink>
            <w:r w:rsidRPr="00024411">
              <w:rPr>
                <w:rFonts w:ascii="Times New Roman" w:hAnsi="Times New Roman" w:cs="Times New Roman"/>
                <w:sz w:val="24"/>
                <w:szCs w:val="24"/>
              </w:rPr>
              <w:t xml:space="preserve">" + 0,05 </w:t>
            </w:r>
            <w:hyperlink w:anchor="P671" w:history="1">
              <w:r w:rsidRPr="00024411">
                <w:rPr>
                  <w:rFonts w:ascii="Times New Roman" w:hAnsi="Times New Roman" w:cs="Times New Roman"/>
                  <w:sz w:val="24"/>
                  <w:szCs w:val="24"/>
                </w:rPr>
                <w:t>&lt;8&gt;</w:t>
              </w:r>
            </w:hyperlink>
            <w:r w:rsidRPr="00024411">
              <w:rPr>
                <w:rFonts w:ascii="Times New Roman" w:hAnsi="Times New Roman" w:cs="Times New Roman"/>
                <w:sz w:val="24"/>
                <w:szCs w:val="24"/>
              </w:rPr>
              <w:t xml:space="preserve"> * Индекс тарифов на железнодорожные перевозки грузов в регулируемом секторе + 0,2 </w:t>
            </w:r>
            <w:hyperlink w:anchor="P672" w:history="1">
              <w:r w:rsidRPr="00024411">
                <w:rPr>
                  <w:rFonts w:ascii="Times New Roman" w:hAnsi="Times New Roman" w:cs="Times New Roman"/>
                  <w:sz w:val="24"/>
                  <w:szCs w:val="24"/>
                </w:rPr>
                <w:t>&lt;10&gt;</w:t>
              </w:r>
            </w:hyperlink>
            <w:r w:rsidRPr="00024411">
              <w:rPr>
                <w:rFonts w:ascii="Times New Roman" w:hAnsi="Times New Roman" w:cs="Times New Roman"/>
                <w:sz w:val="24"/>
                <w:szCs w:val="24"/>
              </w:rPr>
              <w:t xml:space="preserve"> * ИПЦ</w:t>
            </w:r>
          </w:p>
        </w:tc>
      </w:tr>
      <w:tr w:rsidR="00333BF9" w:rsidRPr="00024411" w14:paraId="1BCAD676" w14:textId="77777777" w:rsidTr="00A82983">
        <w:tc>
          <w:tcPr>
            <w:tcW w:w="567" w:type="dxa"/>
          </w:tcPr>
          <w:p w14:paraId="75B69032"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2.3</w:t>
            </w:r>
          </w:p>
        </w:tc>
        <w:tc>
          <w:tcPr>
            <w:tcW w:w="1480" w:type="dxa"/>
          </w:tcPr>
          <w:p w14:paraId="77C6B1F7"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Бензин</w:t>
            </w:r>
          </w:p>
        </w:tc>
        <w:tc>
          <w:tcPr>
            <w:tcW w:w="7883" w:type="dxa"/>
            <w:gridSpan w:val="3"/>
          </w:tcPr>
          <w:p w14:paraId="1CA64ED6"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ИЦПП по формуле:</w:t>
            </w:r>
          </w:p>
          <w:p w14:paraId="332B3631"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 xml:space="preserve">0,6 </w:t>
            </w:r>
            <w:hyperlink w:anchor="P670" w:history="1">
              <w:r w:rsidRPr="00024411">
                <w:rPr>
                  <w:rFonts w:ascii="Times New Roman" w:hAnsi="Times New Roman" w:cs="Times New Roman"/>
                  <w:sz w:val="24"/>
                  <w:szCs w:val="24"/>
                </w:rPr>
                <w:t>&lt;11&gt;</w:t>
              </w:r>
            </w:hyperlink>
            <w:r w:rsidRPr="00024411">
              <w:rPr>
                <w:rFonts w:ascii="Times New Roman" w:hAnsi="Times New Roman" w:cs="Times New Roman"/>
                <w:sz w:val="24"/>
                <w:szCs w:val="24"/>
              </w:rPr>
              <w:t xml:space="preserve"> * ИЦП по виду деятельности "Производство нефтепродуктов </w:t>
            </w:r>
            <w:hyperlink r:id="rId120" w:history="1">
              <w:r w:rsidRPr="00024411">
                <w:rPr>
                  <w:rFonts w:ascii="Times New Roman" w:hAnsi="Times New Roman" w:cs="Times New Roman"/>
                  <w:sz w:val="24"/>
                  <w:szCs w:val="24"/>
                </w:rPr>
                <w:t>(19.2)</w:t>
              </w:r>
            </w:hyperlink>
            <w:r w:rsidRPr="00024411">
              <w:rPr>
                <w:rFonts w:ascii="Times New Roman" w:hAnsi="Times New Roman" w:cs="Times New Roman"/>
                <w:sz w:val="24"/>
                <w:szCs w:val="24"/>
              </w:rPr>
              <w:t xml:space="preserve">" + 0,4 </w:t>
            </w:r>
            <w:hyperlink w:anchor="P671" w:history="1">
              <w:r w:rsidRPr="00024411">
                <w:rPr>
                  <w:rFonts w:ascii="Times New Roman" w:hAnsi="Times New Roman" w:cs="Times New Roman"/>
                  <w:sz w:val="24"/>
                  <w:szCs w:val="24"/>
                </w:rPr>
                <w:t>&lt;12&gt;</w:t>
              </w:r>
            </w:hyperlink>
            <w:r w:rsidRPr="00024411">
              <w:rPr>
                <w:rFonts w:ascii="Times New Roman" w:hAnsi="Times New Roman" w:cs="Times New Roman"/>
                <w:sz w:val="24"/>
                <w:szCs w:val="24"/>
              </w:rPr>
              <w:t xml:space="preserve">, </w:t>
            </w:r>
            <w:hyperlink w:anchor="P672" w:history="1">
              <w:r w:rsidRPr="00024411">
                <w:rPr>
                  <w:rFonts w:ascii="Times New Roman" w:hAnsi="Times New Roman" w:cs="Times New Roman"/>
                  <w:sz w:val="24"/>
                  <w:szCs w:val="24"/>
                </w:rPr>
                <w:t>&lt;13&gt;</w:t>
              </w:r>
            </w:hyperlink>
            <w:r w:rsidRPr="00024411">
              <w:rPr>
                <w:rFonts w:ascii="Times New Roman" w:hAnsi="Times New Roman" w:cs="Times New Roman"/>
                <w:sz w:val="24"/>
                <w:szCs w:val="24"/>
              </w:rPr>
              <w:t xml:space="preserve"> * ИПЦ</w:t>
            </w:r>
          </w:p>
        </w:tc>
      </w:tr>
      <w:tr w:rsidR="00333BF9" w:rsidRPr="00024411" w14:paraId="0A6C6853" w14:textId="77777777" w:rsidTr="00A82983">
        <w:tc>
          <w:tcPr>
            <w:tcW w:w="567" w:type="dxa"/>
          </w:tcPr>
          <w:p w14:paraId="4F922C7B"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2.4</w:t>
            </w:r>
          </w:p>
        </w:tc>
        <w:tc>
          <w:tcPr>
            <w:tcW w:w="1480" w:type="dxa"/>
          </w:tcPr>
          <w:p w14:paraId="35C14CB1"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Другие виды топлива</w:t>
            </w:r>
          </w:p>
        </w:tc>
        <w:tc>
          <w:tcPr>
            <w:tcW w:w="7883" w:type="dxa"/>
            <w:gridSpan w:val="3"/>
          </w:tcPr>
          <w:p w14:paraId="53A7EC41"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ИЦПП по формуле:</w:t>
            </w:r>
          </w:p>
          <w:p w14:paraId="6C1F5E2A"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 xml:space="preserve">0,7 </w:t>
            </w:r>
            <w:hyperlink w:anchor="P670" w:history="1">
              <w:r w:rsidRPr="00024411">
                <w:rPr>
                  <w:rFonts w:ascii="Times New Roman" w:hAnsi="Times New Roman" w:cs="Times New Roman"/>
                  <w:sz w:val="24"/>
                  <w:szCs w:val="24"/>
                </w:rPr>
                <w:t>&lt;14&gt;</w:t>
              </w:r>
            </w:hyperlink>
            <w:r w:rsidRPr="00024411">
              <w:rPr>
                <w:rFonts w:ascii="Times New Roman" w:hAnsi="Times New Roman" w:cs="Times New Roman"/>
                <w:sz w:val="24"/>
                <w:szCs w:val="24"/>
              </w:rPr>
              <w:t xml:space="preserve"> * ИЦП по виду деятельности "Производство нефтепродуктов" </w:t>
            </w:r>
            <w:hyperlink r:id="rId121" w:history="1">
              <w:r w:rsidRPr="00024411">
                <w:rPr>
                  <w:rFonts w:ascii="Times New Roman" w:hAnsi="Times New Roman" w:cs="Times New Roman"/>
                  <w:sz w:val="24"/>
                  <w:szCs w:val="24"/>
                </w:rPr>
                <w:t>(19.2)</w:t>
              </w:r>
            </w:hyperlink>
            <w:r w:rsidRPr="00024411">
              <w:rPr>
                <w:rFonts w:ascii="Times New Roman" w:hAnsi="Times New Roman" w:cs="Times New Roman"/>
                <w:sz w:val="24"/>
                <w:szCs w:val="24"/>
              </w:rPr>
              <w:t xml:space="preserve"> + 0,3 </w:t>
            </w:r>
            <w:hyperlink w:anchor="P672" w:history="1">
              <w:r w:rsidRPr="00024411">
                <w:rPr>
                  <w:rFonts w:ascii="Times New Roman" w:hAnsi="Times New Roman" w:cs="Times New Roman"/>
                  <w:sz w:val="24"/>
                  <w:szCs w:val="24"/>
                </w:rPr>
                <w:t>&lt;15&gt;</w:t>
              </w:r>
            </w:hyperlink>
            <w:r w:rsidRPr="00024411">
              <w:rPr>
                <w:rFonts w:ascii="Times New Roman" w:hAnsi="Times New Roman" w:cs="Times New Roman"/>
                <w:sz w:val="24"/>
                <w:szCs w:val="24"/>
              </w:rPr>
              <w:t xml:space="preserve"> * ИПЦ</w:t>
            </w:r>
          </w:p>
        </w:tc>
      </w:tr>
    </w:tbl>
    <w:p w14:paraId="7BEADD63" w14:textId="77777777" w:rsidR="00333BF9" w:rsidRPr="00024411" w:rsidRDefault="00333BF9" w:rsidP="00333BF9">
      <w:pPr>
        <w:pStyle w:val="ConsPlusNormal"/>
        <w:spacing w:line="276" w:lineRule="auto"/>
        <w:jc w:val="both"/>
        <w:rPr>
          <w:rFonts w:ascii="Times New Roman" w:hAnsi="Times New Roman" w:cs="Times New Roman"/>
        </w:rPr>
      </w:pPr>
    </w:p>
    <w:p w14:paraId="7C3C29BB" w14:textId="77777777" w:rsidR="00333BF9" w:rsidRPr="00024411" w:rsidRDefault="00333BF9" w:rsidP="00333BF9">
      <w:pPr>
        <w:pStyle w:val="ConsPlusNormal"/>
        <w:spacing w:line="276" w:lineRule="auto"/>
        <w:ind w:firstLine="709"/>
        <w:jc w:val="both"/>
        <w:rPr>
          <w:rFonts w:ascii="Times New Roman" w:hAnsi="Times New Roman" w:cs="Times New Roman"/>
          <w:sz w:val="24"/>
          <w:szCs w:val="24"/>
        </w:rPr>
      </w:pPr>
      <w:r w:rsidRPr="00024411">
        <w:rPr>
          <w:rFonts w:ascii="Times New Roman" w:hAnsi="Times New Roman" w:cs="Times New Roman"/>
          <w:sz w:val="24"/>
          <w:szCs w:val="24"/>
        </w:rPr>
        <w:t>где:</w:t>
      </w:r>
    </w:p>
    <w:p w14:paraId="2B19D40F" w14:textId="77777777" w:rsidR="00333BF9" w:rsidRPr="00024411" w:rsidRDefault="00333BF9" w:rsidP="00333BF9">
      <w:pPr>
        <w:pStyle w:val="ConsPlusNormal"/>
        <w:spacing w:line="276" w:lineRule="auto"/>
        <w:ind w:firstLine="709"/>
        <w:jc w:val="both"/>
        <w:rPr>
          <w:rFonts w:ascii="Times New Roman" w:hAnsi="Times New Roman" w:cs="Times New Roman"/>
          <w:sz w:val="24"/>
          <w:szCs w:val="24"/>
        </w:rPr>
      </w:pPr>
      <w:r w:rsidRPr="00024411">
        <w:rPr>
          <w:rFonts w:ascii="Times New Roman" w:hAnsi="Times New Roman" w:cs="Times New Roman"/>
          <w:sz w:val="24"/>
          <w:szCs w:val="24"/>
        </w:rPr>
        <w:t>ИЦП - индекс цен производителей;</w:t>
      </w:r>
    </w:p>
    <w:p w14:paraId="18E9174C" w14:textId="77777777" w:rsidR="00333BF9" w:rsidRPr="00024411" w:rsidRDefault="00333BF9" w:rsidP="00333BF9">
      <w:pPr>
        <w:pStyle w:val="ConsPlusNormal"/>
        <w:spacing w:line="276" w:lineRule="auto"/>
        <w:ind w:firstLine="709"/>
        <w:jc w:val="both"/>
        <w:rPr>
          <w:rFonts w:ascii="Times New Roman" w:hAnsi="Times New Roman" w:cs="Times New Roman"/>
          <w:sz w:val="24"/>
          <w:szCs w:val="24"/>
        </w:rPr>
      </w:pPr>
      <w:r w:rsidRPr="00024411">
        <w:rPr>
          <w:rFonts w:ascii="Times New Roman" w:hAnsi="Times New Roman" w:cs="Times New Roman"/>
          <w:sz w:val="24"/>
          <w:szCs w:val="24"/>
        </w:rPr>
        <w:t>ИПЦ - индекс потребительских цен;</w:t>
      </w:r>
    </w:p>
    <w:p w14:paraId="412F7BE7" w14:textId="77777777" w:rsidR="00333BF9" w:rsidRPr="00024411" w:rsidRDefault="00333BF9" w:rsidP="00333BF9">
      <w:pPr>
        <w:pStyle w:val="ConsPlusNormal"/>
        <w:spacing w:line="276" w:lineRule="auto"/>
        <w:ind w:firstLine="709"/>
        <w:jc w:val="both"/>
        <w:rPr>
          <w:rFonts w:ascii="Times New Roman" w:hAnsi="Times New Roman" w:cs="Times New Roman"/>
          <w:sz w:val="24"/>
          <w:szCs w:val="24"/>
        </w:rPr>
      </w:pPr>
      <w:r w:rsidRPr="00024411">
        <w:rPr>
          <w:rFonts w:ascii="Times New Roman" w:hAnsi="Times New Roman" w:cs="Times New Roman"/>
          <w:sz w:val="24"/>
          <w:szCs w:val="24"/>
        </w:rPr>
        <w:t>ИЦПП - индекс цен на приобретенные организациями отдельные виды товаров.</w:t>
      </w:r>
    </w:p>
    <w:p w14:paraId="55B116B9" w14:textId="77777777" w:rsidR="00333BF9" w:rsidRPr="00024411" w:rsidRDefault="00333BF9" w:rsidP="00333BF9">
      <w:pPr>
        <w:pStyle w:val="ConsPlusNormal"/>
        <w:spacing w:line="276" w:lineRule="auto"/>
        <w:ind w:firstLine="709"/>
        <w:jc w:val="both"/>
        <w:rPr>
          <w:rFonts w:ascii="Times New Roman" w:hAnsi="Times New Roman" w:cs="Times New Roman"/>
          <w:sz w:val="24"/>
          <w:szCs w:val="24"/>
        </w:rPr>
      </w:pPr>
    </w:p>
    <w:p w14:paraId="05C18DD4" w14:textId="77777777" w:rsidR="00333BF9" w:rsidRPr="00024411" w:rsidRDefault="00333BF9" w:rsidP="00333BF9">
      <w:pPr>
        <w:pStyle w:val="ConsPlusNormal"/>
        <w:spacing w:line="276" w:lineRule="auto"/>
        <w:ind w:firstLine="709"/>
        <w:jc w:val="both"/>
        <w:rPr>
          <w:rFonts w:ascii="Times New Roman" w:hAnsi="Times New Roman" w:cs="Times New Roman"/>
          <w:sz w:val="24"/>
          <w:szCs w:val="24"/>
        </w:rPr>
      </w:pPr>
      <w:r w:rsidRPr="00024411">
        <w:rPr>
          <w:rFonts w:ascii="Times New Roman" w:hAnsi="Times New Roman" w:cs="Times New Roman"/>
          <w:sz w:val="24"/>
          <w:szCs w:val="24"/>
        </w:rPr>
        <w:t>--------------------------------</w:t>
      </w:r>
    </w:p>
    <w:p w14:paraId="6D6AB097" w14:textId="77777777" w:rsidR="00333BF9" w:rsidRPr="00024411" w:rsidRDefault="00333BF9" w:rsidP="00333BF9">
      <w:pPr>
        <w:pStyle w:val="ConsPlusNormal"/>
        <w:spacing w:line="276" w:lineRule="auto"/>
        <w:ind w:firstLine="709"/>
        <w:jc w:val="both"/>
        <w:rPr>
          <w:rFonts w:ascii="Times New Roman" w:hAnsi="Times New Roman" w:cs="Times New Roman"/>
          <w:sz w:val="24"/>
          <w:szCs w:val="24"/>
        </w:rPr>
      </w:pPr>
      <w:bookmarkStart w:id="26" w:name="P670"/>
      <w:bookmarkEnd w:id="26"/>
      <w:r w:rsidRPr="00024411">
        <w:rPr>
          <w:rFonts w:ascii="Times New Roman" w:hAnsi="Times New Roman" w:cs="Times New Roman"/>
          <w:sz w:val="24"/>
          <w:szCs w:val="24"/>
        </w:rPr>
        <w:t>&lt;1&gt;, &lt;2&gt;, &lt;5&gt;, &lt;6&gt;, &lt;11&gt;, &lt;14&gt; Доля цены производителей в цене покупателей.</w:t>
      </w:r>
    </w:p>
    <w:p w14:paraId="31058200" w14:textId="77777777" w:rsidR="00333BF9" w:rsidRPr="00024411" w:rsidRDefault="00333BF9" w:rsidP="00333BF9">
      <w:pPr>
        <w:pStyle w:val="ConsPlusNormal"/>
        <w:spacing w:line="276" w:lineRule="auto"/>
        <w:ind w:firstLine="709"/>
        <w:jc w:val="both"/>
        <w:rPr>
          <w:rFonts w:ascii="Times New Roman" w:hAnsi="Times New Roman" w:cs="Times New Roman"/>
          <w:sz w:val="24"/>
          <w:szCs w:val="24"/>
        </w:rPr>
      </w:pPr>
      <w:bookmarkStart w:id="27" w:name="P671"/>
      <w:bookmarkEnd w:id="27"/>
      <w:r w:rsidRPr="00024411">
        <w:rPr>
          <w:rFonts w:ascii="Times New Roman" w:hAnsi="Times New Roman" w:cs="Times New Roman"/>
          <w:sz w:val="24"/>
          <w:szCs w:val="24"/>
        </w:rPr>
        <w:t>&lt;3&gt;, &lt;4&gt;, &lt;7&gt;, &lt;8&gt;, &lt;12&gt; Транспортная составляющая в цене покупателей.</w:t>
      </w:r>
    </w:p>
    <w:p w14:paraId="3B58F81E" w14:textId="77777777" w:rsidR="00333BF9" w:rsidRPr="00024411" w:rsidRDefault="00333BF9" w:rsidP="00333BF9">
      <w:pPr>
        <w:spacing w:after="0"/>
        <w:ind w:firstLine="709"/>
        <w:jc w:val="both"/>
        <w:rPr>
          <w:rFonts w:ascii="Times New Roman" w:hAnsi="Times New Roman" w:cs="Times New Roman"/>
          <w:sz w:val="24"/>
          <w:szCs w:val="24"/>
        </w:rPr>
      </w:pPr>
      <w:bookmarkStart w:id="28" w:name="P672"/>
      <w:bookmarkEnd w:id="28"/>
      <w:r w:rsidRPr="00024411">
        <w:rPr>
          <w:rFonts w:ascii="Times New Roman" w:hAnsi="Times New Roman" w:cs="Times New Roman"/>
          <w:sz w:val="24"/>
          <w:szCs w:val="24"/>
        </w:rPr>
        <w:t>&lt;9&gt;, &lt;10&gt;, &lt;13&gt;, &lt;15&gt; Торговая наценка в цене покупателей</w:t>
      </w:r>
    </w:p>
    <w:p w14:paraId="5F3360A0" w14:textId="77777777" w:rsidR="00333BF9" w:rsidRPr="00024411" w:rsidRDefault="00333BF9" w:rsidP="00333BF9">
      <w:pPr>
        <w:spacing w:after="0"/>
        <w:ind w:firstLine="709"/>
        <w:jc w:val="both"/>
        <w:rPr>
          <w:rFonts w:ascii="Times New Roman" w:hAnsi="Times New Roman" w:cs="Times New Roman"/>
          <w:sz w:val="24"/>
          <w:szCs w:val="24"/>
        </w:rPr>
      </w:pPr>
    </w:p>
    <w:p w14:paraId="510ED023" w14:textId="77777777" w:rsidR="00333BF9" w:rsidRPr="00024411" w:rsidRDefault="00333BF9" w:rsidP="00333BF9">
      <w:pPr>
        <w:spacing w:after="0"/>
        <w:ind w:firstLine="709"/>
        <w:jc w:val="both"/>
        <w:rPr>
          <w:rFonts w:ascii="Times New Roman" w:hAnsi="Times New Roman" w:cs="Times New Roman"/>
          <w:strike/>
          <w:sz w:val="28"/>
          <w:szCs w:val="28"/>
        </w:rPr>
      </w:pPr>
      <w:bookmarkStart w:id="29" w:name="P90"/>
      <w:bookmarkEnd w:id="29"/>
    </w:p>
    <w:p w14:paraId="4053ABC7" w14:textId="77777777" w:rsidR="00333BF9" w:rsidRPr="00024411" w:rsidRDefault="00333BF9" w:rsidP="00333BF9">
      <w:pPr>
        <w:pStyle w:val="ConsPlusTitle"/>
        <w:spacing w:line="276" w:lineRule="auto"/>
        <w:jc w:val="center"/>
        <w:rPr>
          <w:rFonts w:ascii="Times New Roman" w:hAnsi="Times New Roman" w:cs="Times New Roman"/>
        </w:rPr>
      </w:pPr>
      <w:bookmarkStart w:id="30" w:name="P103"/>
      <w:bookmarkEnd w:id="30"/>
    </w:p>
    <w:p w14:paraId="45ED6B5A" w14:textId="77777777" w:rsidR="00A82983" w:rsidRPr="00024411" w:rsidRDefault="00A82983">
      <w:pPr>
        <w:rPr>
          <w:rFonts w:ascii="Times New Roman" w:eastAsia="Times New Roman" w:hAnsi="Times New Roman" w:cs="Times New Roman"/>
          <w:bCs/>
          <w:sz w:val="28"/>
          <w:szCs w:val="28"/>
          <w:lang w:eastAsia="ru-RU"/>
        </w:rPr>
      </w:pPr>
      <w:r w:rsidRPr="00024411">
        <w:rPr>
          <w:rFonts w:ascii="Times New Roman" w:hAnsi="Times New Roman" w:cs="Times New Roman"/>
          <w:b/>
          <w:bCs/>
          <w:sz w:val="28"/>
          <w:szCs w:val="28"/>
        </w:rPr>
        <w:br w:type="page"/>
      </w:r>
    </w:p>
    <w:p w14:paraId="64F1BBB2" w14:textId="3123CFF3" w:rsidR="00333BF9" w:rsidRPr="00024411" w:rsidRDefault="00333BF9" w:rsidP="00333BF9">
      <w:pPr>
        <w:pStyle w:val="ConsPlusTitle"/>
        <w:spacing w:line="276" w:lineRule="auto"/>
        <w:jc w:val="right"/>
        <w:rPr>
          <w:rFonts w:ascii="Times New Roman" w:hAnsi="Times New Roman" w:cs="Times New Roman"/>
          <w:b w:val="0"/>
          <w:bCs/>
          <w:sz w:val="28"/>
          <w:szCs w:val="28"/>
        </w:rPr>
      </w:pPr>
      <w:r w:rsidRPr="00024411">
        <w:rPr>
          <w:rFonts w:ascii="Times New Roman" w:hAnsi="Times New Roman" w:cs="Times New Roman"/>
          <w:b w:val="0"/>
          <w:bCs/>
          <w:sz w:val="28"/>
          <w:szCs w:val="28"/>
        </w:rPr>
        <w:lastRenderedPageBreak/>
        <w:t>Таблица № 4</w:t>
      </w:r>
    </w:p>
    <w:p w14:paraId="28BA83AB" w14:textId="77777777" w:rsidR="00333BF9" w:rsidRPr="00024411" w:rsidRDefault="00333BF9" w:rsidP="00333BF9">
      <w:pPr>
        <w:pStyle w:val="ConsPlusTitle"/>
        <w:spacing w:line="276" w:lineRule="auto"/>
        <w:jc w:val="center"/>
        <w:rPr>
          <w:rFonts w:ascii="Times New Roman" w:hAnsi="Times New Roman" w:cs="Times New Roman"/>
          <w:b w:val="0"/>
          <w:bCs/>
          <w:sz w:val="28"/>
          <w:szCs w:val="28"/>
        </w:rPr>
      </w:pPr>
      <w:r w:rsidRPr="00024411">
        <w:rPr>
          <w:rFonts w:ascii="Times New Roman" w:hAnsi="Times New Roman" w:cs="Times New Roman"/>
          <w:b w:val="0"/>
          <w:bCs/>
          <w:sz w:val="28"/>
          <w:szCs w:val="28"/>
        </w:rPr>
        <w:t>Показатели прогнозов социально-экономического развития</w:t>
      </w:r>
    </w:p>
    <w:p w14:paraId="1659EF18" w14:textId="77777777" w:rsidR="00333BF9" w:rsidRPr="00024411" w:rsidRDefault="00333BF9" w:rsidP="00333BF9">
      <w:pPr>
        <w:pStyle w:val="ConsPlusTitle"/>
        <w:spacing w:line="276" w:lineRule="auto"/>
        <w:jc w:val="center"/>
        <w:rPr>
          <w:rFonts w:ascii="Times New Roman" w:hAnsi="Times New Roman" w:cs="Times New Roman"/>
          <w:b w:val="0"/>
          <w:bCs/>
          <w:sz w:val="28"/>
          <w:szCs w:val="28"/>
        </w:rPr>
      </w:pPr>
      <w:r w:rsidRPr="00024411">
        <w:rPr>
          <w:rFonts w:ascii="Times New Roman" w:hAnsi="Times New Roman" w:cs="Times New Roman"/>
          <w:b w:val="0"/>
          <w:bCs/>
          <w:sz w:val="28"/>
          <w:szCs w:val="28"/>
        </w:rPr>
        <w:t xml:space="preserve">Российской Федерации, применяемые для индексации затрат </w:t>
      </w:r>
    </w:p>
    <w:p w14:paraId="1336397F" w14:textId="77777777" w:rsidR="00333BF9" w:rsidRPr="00024411" w:rsidRDefault="00333BF9" w:rsidP="00333BF9">
      <w:pPr>
        <w:pStyle w:val="ConsPlusTitle"/>
        <w:spacing w:line="276" w:lineRule="auto"/>
        <w:jc w:val="center"/>
        <w:rPr>
          <w:rFonts w:ascii="Times New Roman" w:hAnsi="Times New Roman" w:cs="Times New Roman"/>
          <w:b w:val="0"/>
          <w:bCs/>
          <w:sz w:val="28"/>
          <w:szCs w:val="28"/>
        </w:rPr>
      </w:pPr>
      <w:r w:rsidRPr="00024411">
        <w:rPr>
          <w:rFonts w:ascii="Times New Roman" w:hAnsi="Times New Roman" w:cs="Times New Roman"/>
          <w:b w:val="0"/>
          <w:bCs/>
          <w:sz w:val="28"/>
          <w:szCs w:val="28"/>
        </w:rPr>
        <w:t>на работы и услуги сторонних организаций</w:t>
      </w:r>
    </w:p>
    <w:p w14:paraId="22488572" w14:textId="77777777" w:rsidR="00333BF9" w:rsidRPr="00024411" w:rsidRDefault="00333BF9" w:rsidP="00333BF9">
      <w:pPr>
        <w:pStyle w:val="ConsPlusNormal"/>
        <w:spacing w:line="276" w:lineRule="auto"/>
        <w:jc w:val="both"/>
        <w:rPr>
          <w:rFonts w:ascii="Times New Roman" w:hAnsi="Times New Roman" w:cs="Times New Roma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624"/>
        <w:gridCol w:w="4333"/>
        <w:gridCol w:w="2551"/>
        <w:gridCol w:w="2410"/>
      </w:tblGrid>
      <w:tr w:rsidR="00333BF9" w:rsidRPr="00024411" w14:paraId="53E22A58" w14:textId="77777777" w:rsidTr="00A82983">
        <w:trPr>
          <w:tblHeader/>
        </w:trPr>
        <w:tc>
          <w:tcPr>
            <w:tcW w:w="624" w:type="dxa"/>
          </w:tcPr>
          <w:p w14:paraId="533424C1" w14:textId="1B0DE18C" w:rsidR="00333BF9" w:rsidRPr="00024411" w:rsidRDefault="00A82983"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w:t>
            </w:r>
            <w:r w:rsidR="00333BF9" w:rsidRPr="00024411">
              <w:rPr>
                <w:rFonts w:ascii="Times New Roman" w:hAnsi="Times New Roman" w:cs="Times New Roman"/>
                <w:sz w:val="24"/>
                <w:szCs w:val="24"/>
              </w:rPr>
              <w:t xml:space="preserve"> п/п</w:t>
            </w:r>
          </w:p>
        </w:tc>
        <w:tc>
          <w:tcPr>
            <w:tcW w:w="4333" w:type="dxa"/>
          </w:tcPr>
          <w:p w14:paraId="1272DEC0"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Состав затрат</w:t>
            </w:r>
          </w:p>
        </w:tc>
        <w:tc>
          <w:tcPr>
            <w:tcW w:w="2551" w:type="dxa"/>
          </w:tcPr>
          <w:p w14:paraId="5BD82F09"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На среднесрочный период</w:t>
            </w:r>
          </w:p>
        </w:tc>
        <w:tc>
          <w:tcPr>
            <w:tcW w:w="2410" w:type="dxa"/>
          </w:tcPr>
          <w:p w14:paraId="0F914A75"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На долгосрочный период</w:t>
            </w:r>
          </w:p>
        </w:tc>
      </w:tr>
      <w:tr w:rsidR="00333BF9" w:rsidRPr="00024411" w14:paraId="593C09CF" w14:textId="77777777" w:rsidTr="00A82983">
        <w:tc>
          <w:tcPr>
            <w:tcW w:w="624" w:type="dxa"/>
          </w:tcPr>
          <w:p w14:paraId="267F4285" w14:textId="77777777" w:rsidR="00333BF9" w:rsidRPr="00024411" w:rsidRDefault="00333BF9" w:rsidP="00333BF9">
            <w:pPr>
              <w:pStyle w:val="ConsPlusNormal"/>
              <w:spacing w:line="276" w:lineRule="auto"/>
              <w:jc w:val="center"/>
              <w:outlineLvl w:val="2"/>
              <w:rPr>
                <w:rFonts w:ascii="Times New Roman" w:hAnsi="Times New Roman" w:cs="Times New Roman"/>
                <w:sz w:val="24"/>
                <w:szCs w:val="24"/>
              </w:rPr>
            </w:pPr>
            <w:r w:rsidRPr="00024411">
              <w:rPr>
                <w:rFonts w:ascii="Times New Roman" w:hAnsi="Times New Roman" w:cs="Times New Roman"/>
                <w:sz w:val="24"/>
                <w:szCs w:val="24"/>
              </w:rPr>
              <w:t>1</w:t>
            </w:r>
          </w:p>
        </w:tc>
        <w:tc>
          <w:tcPr>
            <w:tcW w:w="4333" w:type="dxa"/>
          </w:tcPr>
          <w:p w14:paraId="7B27A5E7" w14:textId="77777777" w:rsidR="00333BF9" w:rsidRPr="00024411" w:rsidRDefault="00333BF9" w:rsidP="00333BF9">
            <w:pPr>
              <w:pStyle w:val="ConsPlusNormal"/>
              <w:spacing w:line="276" w:lineRule="auto"/>
              <w:rPr>
                <w:rFonts w:ascii="Times New Roman" w:hAnsi="Times New Roman" w:cs="Times New Roman"/>
                <w:sz w:val="24"/>
                <w:szCs w:val="24"/>
              </w:rPr>
            </w:pPr>
            <w:r w:rsidRPr="00024411">
              <w:rPr>
                <w:rFonts w:ascii="Times New Roman" w:hAnsi="Times New Roman" w:cs="Times New Roman"/>
                <w:sz w:val="24"/>
                <w:szCs w:val="24"/>
              </w:rPr>
              <w:t>Расходы по оплате работ и услуг сторонних организаций производственного характера, в том числе</w:t>
            </w:r>
          </w:p>
        </w:tc>
        <w:tc>
          <w:tcPr>
            <w:tcW w:w="4961" w:type="dxa"/>
            <w:gridSpan w:val="2"/>
          </w:tcPr>
          <w:p w14:paraId="3B149AF6"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В случае отсутствия возможности детализации затрат индекс определяется по формуле:</w:t>
            </w:r>
          </w:p>
          <w:p w14:paraId="20899594"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0,5 * ИПЦ + 0,5 * ИЦП "Промышленность (BCDE)"</w:t>
            </w:r>
          </w:p>
        </w:tc>
      </w:tr>
      <w:tr w:rsidR="00333BF9" w:rsidRPr="00024411" w14:paraId="736E0D95" w14:textId="77777777" w:rsidTr="00A82983">
        <w:tc>
          <w:tcPr>
            <w:tcW w:w="624" w:type="dxa"/>
          </w:tcPr>
          <w:p w14:paraId="6F512921"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1.1</w:t>
            </w:r>
          </w:p>
        </w:tc>
        <w:tc>
          <w:tcPr>
            <w:tcW w:w="4333" w:type="dxa"/>
          </w:tcPr>
          <w:p w14:paraId="17A3DC83"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затраты на выполнение отдельных операций по обработке сырья, материалов и полуфабрикатов</w:t>
            </w:r>
          </w:p>
        </w:tc>
        <w:tc>
          <w:tcPr>
            <w:tcW w:w="4961" w:type="dxa"/>
            <w:gridSpan w:val="2"/>
          </w:tcPr>
          <w:p w14:paraId="044F5B4B"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 xml:space="preserve">В соответствии с подпунктами 4.1 - </w:t>
            </w:r>
            <w:hyperlink w:anchor="P96" w:history="1">
              <w:r w:rsidRPr="00024411">
                <w:rPr>
                  <w:rFonts w:ascii="Times New Roman" w:hAnsi="Times New Roman" w:cs="Times New Roman"/>
                  <w:sz w:val="24"/>
                  <w:szCs w:val="24"/>
                </w:rPr>
                <w:t>4.6</w:t>
              </w:r>
            </w:hyperlink>
            <w:r w:rsidRPr="00024411">
              <w:rPr>
                <w:rFonts w:ascii="Times New Roman" w:hAnsi="Times New Roman" w:cs="Times New Roman"/>
                <w:sz w:val="24"/>
                <w:szCs w:val="24"/>
              </w:rPr>
              <w:t xml:space="preserve">, </w:t>
            </w:r>
            <w:hyperlink w:anchor="P103" w:history="1">
              <w:r w:rsidRPr="00024411">
                <w:rPr>
                  <w:rFonts w:ascii="Times New Roman" w:hAnsi="Times New Roman" w:cs="Times New Roman"/>
                  <w:sz w:val="24"/>
                  <w:szCs w:val="24"/>
                </w:rPr>
                <w:t>4.8</w:t>
              </w:r>
            </w:hyperlink>
            <w:r w:rsidRPr="00024411">
              <w:rPr>
                <w:rFonts w:ascii="Times New Roman" w:hAnsi="Times New Roman" w:cs="Times New Roman"/>
                <w:sz w:val="24"/>
                <w:szCs w:val="24"/>
              </w:rPr>
              <w:t xml:space="preserve"> - 4.9 пункта 4 Типового порядка индексации</w:t>
            </w:r>
          </w:p>
        </w:tc>
      </w:tr>
      <w:tr w:rsidR="00333BF9" w:rsidRPr="00024411" w14:paraId="1FEE392C" w14:textId="77777777" w:rsidTr="00A82983">
        <w:tc>
          <w:tcPr>
            <w:tcW w:w="624" w:type="dxa"/>
          </w:tcPr>
          <w:p w14:paraId="600BF5F4"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1.2</w:t>
            </w:r>
          </w:p>
        </w:tc>
        <w:tc>
          <w:tcPr>
            <w:tcW w:w="4333" w:type="dxa"/>
          </w:tcPr>
          <w:p w14:paraId="45E76FFA"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выплаты и иные вознаграждения физическим лицам, не состоящим в штате организации, по договорам гражданско-правового характера</w:t>
            </w:r>
          </w:p>
        </w:tc>
        <w:tc>
          <w:tcPr>
            <w:tcW w:w="4961" w:type="dxa"/>
            <w:gridSpan w:val="2"/>
          </w:tcPr>
          <w:p w14:paraId="5ABF9798"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0,5 * ИПЦ + 0,5 * ИЦП</w:t>
            </w:r>
          </w:p>
          <w:p w14:paraId="032790E4"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"Промышленность (BCDE)"</w:t>
            </w:r>
          </w:p>
        </w:tc>
      </w:tr>
      <w:tr w:rsidR="00333BF9" w:rsidRPr="00024411" w14:paraId="46B47751" w14:textId="77777777" w:rsidTr="00A82983">
        <w:tc>
          <w:tcPr>
            <w:tcW w:w="624" w:type="dxa"/>
          </w:tcPr>
          <w:p w14:paraId="11140543"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1.3</w:t>
            </w:r>
          </w:p>
        </w:tc>
        <w:tc>
          <w:tcPr>
            <w:tcW w:w="4333" w:type="dxa"/>
          </w:tcPr>
          <w:p w14:paraId="481A8F44"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затраты на проведение испытаний для определения качества приобретаемых организацией материальных ресурсов</w:t>
            </w:r>
          </w:p>
        </w:tc>
        <w:tc>
          <w:tcPr>
            <w:tcW w:w="4961" w:type="dxa"/>
            <w:gridSpan w:val="2"/>
          </w:tcPr>
          <w:p w14:paraId="3DF6F8D2"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 xml:space="preserve">В соответствии с подпунктами 4.1 - </w:t>
            </w:r>
            <w:hyperlink w:anchor="P96" w:history="1">
              <w:r w:rsidRPr="00024411">
                <w:rPr>
                  <w:rFonts w:ascii="Times New Roman" w:hAnsi="Times New Roman" w:cs="Times New Roman"/>
                  <w:sz w:val="24"/>
                  <w:szCs w:val="24"/>
                </w:rPr>
                <w:t>4.6</w:t>
              </w:r>
            </w:hyperlink>
            <w:r w:rsidRPr="00024411">
              <w:rPr>
                <w:rFonts w:ascii="Times New Roman" w:hAnsi="Times New Roman" w:cs="Times New Roman"/>
                <w:sz w:val="24"/>
                <w:szCs w:val="24"/>
              </w:rPr>
              <w:t xml:space="preserve">, </w:t>
            </w:r>
            <w:hyperlink w:anchor="P103" w:history="1">
              <w:r w:rsidRPr="00024411">
                <w:rPr>
                  <w:rFonts w:ascii="Times New Roman" w:hAnsi="Times New Roman" w:cs="Times New Roman"/>
                  <w:sz w:val="24"/>
                  <w:szCs w:val="24"/>
                </w:rPr>
                <w:t>4.8</w:t>
              </w:r>
            </w:hyperlink>
            <w:r w:rsidRPr="00024411">
              <w:rPr>
                <w:rFonts w:ascii="Times New Roman" w:hAnsi="Times New Roman" w:cs="Times New Roman"/>
                <w:sz w:val="24"/>
                <w:szCs w:val="24"/>
              </w:rPr>
              <w:t xml:space="preserve"> - 4.9 пункта 4 Типового порядка индексации</w:t>
            </w:r>
          </w:p>
        </w:tc>
      </w:tr>
      <w:tr w:rsidR="00333BF9" w:rsidRPr="00024411" w14:paraId="6B864B95" w14:textId="77777777" w:rsidTr="00A82983">
        <w:tc>
          <w:tcPr>
            <w:tcW w:w="624" w:type="dxa"/>
          </w:tcPr>
          <w:p w14:paraId="14522EE7"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1.4</w:t>
            </w:r>
          </w:p>
        </w:tc>
        <w:tc>
          <w:tcPr>
            <w:tcW w:w="4333" w:type="dxa"/>
          </w:tcPr>
          <w:p w14:paraId="2FDE0A8B"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затраты на проведение сертификации материальных ресурсов иностранного производства, при наличии соответствующих требований государственного заказчика (заказчика)</w:t>
            </w:r>
          </w:p>
        </w:tc>
        <w:tc>
          <w:tcPr>
            <w:tcW w:w="4961" w:type="dxa"/>
            <w:gridSpan w:val="2"/>
          </w:tcPr>
          <w:p w14:paraId="744739EE"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 xml:space="preserve">В соответствии с подпунктами 4.1 - </w:t>
            </w:r>
            <w:hyperlink w:anchor="P96" w:history="1">
              <w:r w:rsidRPr="00024411">
                <w:rPr>
                  <w:rFonts w:ascii="Times New Roman" w:hAnsi="Times New Roman" w:cs="Times New Roman"/>
                  <w:sz w:val="24"/>
                  <w:szCs w:val="24"/>
                </w:rPr>
                <w:t>4.6</w:t>
              </w:r>
            </w:hyperlink>
            <w:r w:rsidRPr="00024411">
              <w:rPr>
                <w:rFonts w:ascii="Times New Roman" w:hAnsi="Times New Roman" w:cs="Times New Roman"/>
                <w:sz w:val="24"/>
                <w:szCs w:val="24"/>
              </w:rPr>
              <w:t xml:space="preserve">, </w:t>
            </w:r>
            <w:hyperlink w:anchor="P103" w:history="1">
              <w:r w:rsidRPr="00024411">
                <w:rPr>
                  <w:rFonts w:ascii="Times New Roman" w:hAnsi="Times New Roman" w:cs="Times New Roman"/>
                  <w:sz w:val="24"/>
                  <w:szCs w:val="24"/>
                </w:rPr>
                <w:t>4.8</w:t>
              </w:r>
            </w:hyperlink>
            <w:r w:rsidRPr="00024411">
              <w:rPr>
                <w:rFonts w:ascii="Times New Roman" w:hAnsi="Times New Roman" w:cs="Times New Roman"/>
                <w:sz w:val="24"/>
                <w:szCs w:val="24"/>
              </w:rPr>
              <w:t xml:space="preserve"> - 4.9 пункта 4 Типового порядка индексации</w:t>
            </w:r>
          </w:p>
        </w:tc>
      </w:tr>
      <w:tr w:rsidR="00333BF9" w:rsidRPr="00024411" w14:paraId="34F711B1" w14:textId="77777777" w:rsidTr="00A82983">
        <w:tc>
          <w:tcPr>
            <w:tcW w:w="624" w:type="dxa"/>
          </w:tcPr>
          <w:p w14:paraId="1A0E712B"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1.5</w:t>
            </w:r>
          </w:p>
        </w:tc>
        <w:tc>
          <w:tcPr>
            <w:tcW w:w="4333" w:type="dxa"/>
          </w:tcPr>
          <w:p w14:paraId="37183099"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затраты по транспортировке (доставке) продукции, в том числе</w:t>
            </w:r>
          </w:p>
        </w:tc>
        <w:tc>
          <w:tcPr>
            <w:tcW w:w="4961" w:type="dxa"/>
            <w:gridSpan w:val="2"/>
          </w:tcPr>
          <w:p w14:paraId="360D3D57" w14:textId="77777777" w:rsidR="00333BF9" w:rsidRPr="00024411" w:rsidRDefault="00333BF9" w:rsidP="00333BF9">
            <w:pPr>
              <w:pStyle w:val="ConsPlusNormal"/>
              <w:spacing w:line="276" w:lineRule="auto"/>
              <w:rPr>
                <w:rFonts w:ascii="Times New Roman" w:hAnsi="Times New Roman" w:cs="Times New Roman"/>
                <w:sz w:val="24"/>
                <w:szCs w:val="24"/>
              </w:rPr>
            </w:pPr>
          </w:p>
        </w:tc>
      </w:tr>
      <w:tr w:rsidR="00333BF9" w:rsidRPr="00024411" w14:paraId="0B42399A" w14:textId="77777777" w:rsidTr="00A82983">
        <w:tc>
          <w:tcPr>
            <w:tcW w:w="624" w:type="dxa"/>
          </w:tcPr>
          <w:p w14:paraId="056E7A09"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1.5.1</w:t>
            </w:r>
          </w:p>
        </w:tc>
        <w:tc>
          <w:tcPr>
            <w:tcW w:w="4333" w:type="dxa"/>
          </w:tcPr>
          <w:p w14:paraId="7A4C70BA"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транспортировка магистральным грузовым железнодорожным транспортом</w:t>
            </w:r>
          </w:p>
        </w:tc>
        <w:tc>
          <w:tcPr>
            <w:tcW w:w="4961" w:type="dxa"/>
            <w:gridSpan w:val="2"/>
          </w:tcPr>
          <w:p w14:paraId="618D7805"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Индекс тарифов на железнодорожные перевозки грузов в регулируемом секторе</w:t>
            </w:r>
          </w:p>
        </w:tc>
      </w:tr>
      <w:tr w:rsidR="00333BF9" w:rsidRPr="00024411" w14:paraId="48A301B1" w14:textId="77777777" w:rsidTr="00A82983">
        <w:tc>
          <w:tcPr>
            <w:tcW w:w="624" w:type="dxa"/>
          </w:tcPr>
          <w:p w14:paraId="06A87E00"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1.5.2</w:t>
            </w:r>
          </w:p>
        </w:tc>
        <w:tc>
          <w:tcPr>
            <w:tcW w:w="4333" w:type="dxa"/>
          </w:tcPr>
          <w:p w14:paraId="08F66A32"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транспортировка другими видами транспорта</w:t>
            </w:r>
          </w:p>
        </w:tc>
        <w:tc>
          <w:tcPr>
            <w:tcW w:w="2551" w:type="dxa"/>
          </w:tcPr>
          <w:p w14:paraId="7054A95F"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Индекс тарифов на грузовые перевозки с исключением трубопроводного транспорта</w:t>
            </w:r>
          </w:p>
        </w:tc>
        <w:tc>
          <w:tcPr>
            <w:tcW w:w="2410" w:type="dxa"/>
          </w:tcPr>
          <w:p w14:paraId="7AF29DF7"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Индекс тарифов на грузовые перевозки ИЦП "Транспорт, вкл. трубопроводный"</w:t>
            </w:r>
          </w:p>
        </w:tc>
      </w:tr>
      <w:tr w:rsidR="00333BF9" w:rsidRPr="00024411" w14:paraId="261425C0" w14:textId="77777777" w:rsidTr="00A82983">
        <w:tc>
          <w:tcPr>
            <w:tcW w:w="624" w:type="dxa"/>
          </w:tcPr>
          <w:p w14:paraId="3084D1F9"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1.6</w:t>
            </w:r>
          </w:p>
        </w:tc>
        <w:tc>
          <w:tcPr>
            <w:tcW w:w="4333" w:type="dxa"/>
          </w:tcPr>
          <w:p w14:paraId="7277FBCB"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иные затраты на работы и услуги сторонних организаций производственного характера</w:t>
            </w:r>
          </w:p>
        </w:tc>
        <w:tc>
          <w:tcPr>
            <w:tcW w:w="4961" w:type="dxa"/>
            <w:gridSpan w:val="2"/>
          </w:tcPr>
          <w:p w14:paraId="00039FBF"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0,5 * ИПЦ + 0,5 * ИЦП "Промышленность" (BCDE)</w:t>
            </w:r>
          </w:p>
        </w:tc>
      </w:tr>
      <w:tr w:rsidR="00333BF9" w:rsidRPr="00024411" w14:paraId="24992E1E" w14:textId="77777777" w:rsidTr="00A82983">
        <w:tc>
          <w:tcPr>
            <w:tcW w:w="624" w:type="dxa"/>
          </w:tcPr>
          <w:p w14:paraId="6DF8F58A" w14:textId="77777777" w:rsidR="00333BF9" w:rsidRPr="00024411" w:rsidRDefault="00333BF9" w:rsidP="00333BF9">
            <w:pPr>
              <w:pStyle w:val="ConsPlusNormal"/>
              <w:spacing w:line="276" w:lineRule="auto"/>
              <w:jc w:val="center"/>
              <w:outlineLvl w:val="2"/>
              <w:rPr>
                <w:rFonts w:ascii="Times New Roman" w:hAnsi="Times New Roman" w:cs="Times New Roman"/>
                <w:sz w:val="24"/>
                <w:szCs w:val="24"/>
              </w:rPr>
            </w:pPr>
            <w:r w:rsidRPr="00024411">
              <w:rPr>
                <w:rFonts w:ascii="Times New Roman" w:hAnsi="Times New Roman" w:cs="Times New Roman"/>
                <w:sz w:val="24"/>
                <w:szCs w:val="24"/>
              </w:rPr>
              <w:t>2</w:t>
            </w:r>
          </w:p>
        </w:tc>
        <w:tc>
          <w:tcPr>
            <w:tcW w:w="4333" w:type="dxa"/>
          </w:tcPr>
          <w:p w14:paraId="02F09F0B"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Затраты по работам (услугам), выполняемым (оказываемым) сторонними организациями</w:t>
            </w:r>
          </w:p>
        </w:tc>
        <w:tc>
          <w:tcPr>
            <w:tcW w:w="4961" w:type="dxa"/>
            <w:gridSpan w:val="2"/>
          </w:tcPr>
          <w:p w14:paraId="64121414"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 xml:space="preserve">В соответствии с подпунктами 4.1 - </w:t>
            </w:r>
            <w:hyperlink w:anchor="P96" w:history="1">
              <w:r w:rsidRPr="00024411">
                <w:rPr>
                  <w:rFonts w:ascii="Times New Roman" w:hAnsi="Times New Roman" w:cs="Times New Roman"/>
                  <w:sz w:val="24"/>
                  <w:szCs w:val="24"/>
                </w:rPr>
                <w:t>4.6</w:t>
              </w:r>
            </w:hyperlink>
            <w:r w:rsidRPr="00024411">
              <w:rPr>
                <w:rFonts w:ascii="Times New Roman" w:hAnsi="Times New Roman" w:cs="Times New Roman"/>
                <w:sz w:val="24"/>
                <w:szCs w:val="24"/>
              </w:rPr>
              <w:t xml:space="preserve">, </w:t>
            </w:r>
            <w:hyperlink w:anchor="P103" w:history="1">
              <w:r w:rsidRPr="00024411">
                <w:rPr>
                  <w:rFonts w:ascii="Times New Roman" w:hAnsi="Times New Roman" w:cs="Times New Roman"/>
                  <w:sz w:val="24"/>
                  <w:szCs w:val="24"/>
                </w:rPr>
                <w:t>4.8</w:t>
              </w:r>
            </w:hyperlink>
            <w:r w:rsidRPr="00024411">
              <w:rPr>
                <w:rFonts w:ascii="Times New Roman" w:hAnsi="Times New Roman" w:cs="Times New Roman"/>
                <w:sz w:val="24"/>
                <w:szCs w:val="24"/>
              </w:rPr>
              <w:t xml:space="preserve"> - 4.9 пункта 4 Типового порядка индексации</w:t>
            </w:r>
          </w:p>
        </w:tc>
      </w:tr>
    </w:tbl>
    <w:p w14:paraId="238B0021" w14:textId="77777777" w:rsidR="00333BF9" w:rsidRPr="00024411" w:rsidRDefault="00333BF9" w:rsidP="00333BF9">
      <w:pPr>
        <w:spacing w:after="0"/>
        <w:ind w:firstLine="709"/>
        <w:jc w:val="both"/>
        <w:rPr>
          <w:rFonts w:ascii="Times New Roman" w:hAnsi="Times New Roman" w:cs="Times New Roman"/>
          <w:sz w:val="28"/>
          <w:szCs w:val="28"/>
        </w:rPr>
      </w:pPr>
    </w:p>
    <w:p w14:paraId="7965550B" w14:textId="77777777" w:rsidR="00333BF9" w:rsidRPr="00024411" w:rsidRDefault="00333BF9" w:rsidP="00333BF9">
      <w:pPr>
        <w:pStyle w:val="ConsPlusNormal"/>
        <w:spacing w:line="276" w:lineRule="auto"/>
        <w:jc w:val="right"/>
        <w:rPr>
          <w:rFonts w:ascii="Times New Roman" w:hAnsi="Times New Roman" w:cs="Times New Roman"/>
          <w:sz w:val="28"/>
          <w:szCs w:val="28"/>
        </w:rPr>
      </w:pPr>
      <w:r w:rsidRPr="00024411">
        <w:rPr>
          <w:rFonts w:ascii="Times New Roman" w:hAnsi="Times New Roman" w:cs="Times New Roman"/>
          <w:sz w:val="28"/>
          <w:szCs w:val="28"/>
        </w:rPr>
        <w:lastRenderedPageBreak/>
        <w:t>Таблица № 5</w:t>
      </w:r>
    </w:p>
    <w:p w14:paraId="3F7C6F39" w14:textId="77777777" w:rsidR="00333BF9" w:rsidRPr="00024411" w:rsidRDefault="00333BF9" w:rsidP="00333BF9">
      <w:pPr>
        <w:pStyle w:val="ConsPlusTitle"/>
        <w:spacing w:line="276" w:lineRule="auto"/>
        <w:jc w:val="center"/>
        <w:outlineLvl w:val="2"/>
        <w:rPr>
          <w:rFonts w:ascii="Times New Roman" w:hAnsi="Times New Roman" w:cs="Times New Roman"/>
          <w:b w:val="0"/>
          <w:bCs/>
          <w:sz w:val="28"/>
          <w:szCs w:val="28"/>
        </w:rPr>
      </w:pPr>
      <w:bookmarkStart w:id="31" w:name="P759"/>
      <w:bookmarkEnd w:id="31"/>
      <w:r w:rsidRPr="00024411">
        <w:rPr>
          <w:rFonts w:ascii="Times New Roman" w:hAnsi="Times New Roman" w:cs="Times New Roman"/>
          <w:b w:val="0"/>
          <w:bCs/>
          <w:sz w:val="28"/>
          <w:szCs w:val="28"/>
        </w:rPr>
        <w:t>Показатели прогнозов социально-экономического развития</w:t>
      </w:r>
    </w:p>
    <w:p w14:paraId="23C3AAA9" w14:textId="77777777" w:rsidR="00333BF9" w:rsidRPr="00024411" w:rsidRDefault="00333BF9" w:rsidP="00333BF9">
      <w:pPr>
        <w:pStyle w:val="ConsPlusTitle"/>
        <w:spacing w:line="276" w:lineRule="auto"/>
        <w:jc w:val="center"/>
        <w:rPr>
          <w:rFonts w:ascii="Times New Roman" w:hAnsi="Times New Roman" w:cs="Times New Roman"/>
          <w:b w:val="0"/>
          <w:bCs/>
          <w:sz w:val="28"/>
          <w:szCs w:val="28"/>
        </w:rPr>
      </w:pPr>
      <w:r w:rsidRPr="00024411">
        <w:rPr>
          <w:rFonts w:ascii="Times New Roman" w:hAnsi="Times New Roman" w:cs="Times New Roman"/>
          <w:b w:val="0"/>
          <w:bCs/>
          <w:sz w:val="28"/>
          <w:szCs w:val="28"/>
        </w:rPr>
        <w:t xml:space="preserve">Российской Федерации для индексации статей калькуляции (статей затрат)&lt;1&gt; </w:t>
      </w:r>
    </w:p>
    <w:p w14:paraId="2476DDC7" w14:textId="77777777" w:rsidR="00333BF9" w:rsidRPr="00024411" w:rsidRDefault="00333BF9" w:rsidP="00333BF9">
      <w:pPr>
        <w:pStyle w:val="ConsPlusTitle"/>
        <w:spacing w:line="276" w:lineRule="auto"/>
        <w:jc w:val="center"/>
        <w:outlineLvl w:val="2"/>
        <w:rPr>
          <w:rFonts w:ascii="Times New Roman" w:hAnsi="Times New Roman" w:cs="Times New Roman"/>
          <w:b w:val="0"/>
          <w:bCs/>
          <w:sz w:val="28"/>
          <w:szCs w:val="28"/>
        </w:rPr>
      </w:pPr>
    </w:p>
    <w:p w14:paraId="7F26E099" w14:textId="77777777" w:rsidR="00333BF9" w:rsidRPr="00024411" w:rsidRDefault="00333BF9" w:rsidP="00333BF9">
      <w:pPr>
        <w:pStyle w:val="ConsPlusTitle"/>
        <w:spacing w:line="276" w:lineRule="auto"/>
        <w:jc w:val="center"/>
        <w:outlineLvl w:val="2"/>
        <w:rPr>
          <w:rFonts w:ascii="Times New Roman" w:hAnsi="Times New Roman" w:cs="Times New Roman"/>
          <w:b w:val="0"/>
          <w:bCs/>
          <w:sz w:val="28"/>
          <w:szCs w:val="28"/>
        </w:rPr>
      </w:pPr>
      <w:r w:rsidRPr="00024411">
        <w:rPr>
          <w:rFonts w:ascii="Times New Roman" w:hAnsi="Times New Roman" w:cs="Times New Roman"/>
          <w:b w:val="0"/>
          <w:bCs/>
          <w:sz w:val="28"/>
          <w:szCs w:val="28"/>
        </w:rPr>
        <w:t>5.1. Показатели прогнозов социально-экономического развития</w:t>
      </w:r>
    </w:p>
    <w:p w14:paraId="11834E76" w14:textId="77777777" w:rsidR="00333BF9" w:rsidRPr="00024411" w:rsidRDefault="00333BF9" w:rsidP="00333BF9">
      <w:pPr>
        <w:pStyle w:val="ConsPlusTitle"/>
        <w:spacing w:line="276" w:lineRule="auto"/>
        <w:jc w:val="center"/>
        <w:rPr>
          <w:rFonts w:ascii="Times New Roman" w:hAnsi="Times New Roman" w:cs="Times New Roman"/>
          <w:b w:val="0"/>
          <w:bCs/>
          <w:sz w:val="28"/>
          <w:szCs w:val="28"/>
        </w:rPr>
      </w:pPr>
      <w:r w:rsidRPr="00024411">
        <w:rPr>
          <w:rFonts w:ascii="Times New Roman" w:hAnsi="Times New Roman" w:cs="Times New Roman"/>
          <w:b w:val="0"/>
          <w:bCs/>
          <w:sz w:val="28"/>
          <w:szCs w:val="28"/>
        </w:rPr>
        <w:t>Российской Федерации для индексации статей калькуляции &lt;2&gt;</w:t>
      </w:r>
    </w:p>
    <w:p w14:paraId="7565C886" w14:textId="77777777" w:rsidR="00333BF9" w:rsidRPr="00024411" w:rsidRDefault="00333BF9" w:rsidP="00333BF9">
      <w:pPr>
        <w:pStyle w:val="ConsPlusNormal"/>
        <w:spacing w:line="276" w:lineRule="auto"/>
        <w:jc w:val="both"/>
        <w:rPr>
          <w:rFonts w:ascii="Times New Roman" w:hAnsi="Times New Roman" w:cs="Times New Roman"/>
        </w:rPr>
      </w:pPr>
    </w:p>
    <w:tbl>
      <w:tblPr>
        <w:tblW w:w="1007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71"/>
        <w:gridCol w:w="4191"/>
        <w:gridCol w:w="2778"/>
        <w:gridCol w:w="2325"/>
        <w:gridCol w:w="7"/>
      </w:tblGrid>
      <w:tr w:rsidR="00333BF9" w:rsidRPr="00024411" w14:paraId="7A00B256" w14:textId="77777777" w:rsidTr="00584992">
        <w:trPr>
          <w:gridAfter w:val="1"/>
          <w:wAfter w:w="7" w:type="dxa"/>
          <w:tblHeader/>
        </w:trPr>
        <w:tc>
          <w:tcPr>
            <w:tcW w:w="771" w:type="dxa"/>
            <w:shd w:val="clear" w:color="auto" w:fill="auto"/>
          </w:tcPr>
          <w:p w14:paraId="5CCABDB4" w14:textId="6232A929" w:rsidR="00333BF9" w:rsidRPr="00024411" w:rsidRDefault="00584992"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w:t>
            </w:r>
            <w:r w:rsidR="00333BF9" w:rsidRPr="00024411">
              <w:rPr>
                <w:rFonts w:ascii="Times New Roman" w:hAnsi="Times New Roman" w:cs="Times New Roman"/>
                <w:sz w:val="24"/>
                <w:szCs w:val="24"/>
              </w:rPr>
              <w:t xml:space="preserve"> стр.</w:t>
            </w:r>
          </w:p>
        </w:tc>
        <w:tc>
          <w:tcPr>
            <w:tcW w:w="4191" w:type="dxa"/>
            <w:shd w:val="clear" w:color="auto" w:fill="auto"/>
          </w:tcPr>
          <w:p w14:paraId="68DC9A59"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Наименование статей калькуляции</w:t>
            </w:r>
          </w:p>
        </w:tc>
        <w:tc>
          <w:tcPr>
            <w:tcW w:w="2778" w:type="dxa"/>
            <w:shd w:val="clear" w:color="auto" w:fill="auto"/>
          </w:tcPr>
          <w:p w14:paraId="721A411D"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На среднесрочный период</w:t>
            </w:r>
          </w:p>
        </w:tc>
        <w:tc>
          <w:tcPr>
            <w:tcW w:w="2325" w:type="dxa"/>
            <w:shd w:val="clear" w:color="auto" w:fill="auto"/>
          </w:tcPr>
          <w:p w14:paraId="7440EE3E"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На долгосрочный период</w:t>
            </w:r>
          </w:p>
        </w:tc>
      </w:tr>
      <w:tr w:rsidR="00333BF9" w:rsidRPr="00024411" w14:paraId="65ADAFCB" w14:textId="77777777" w:rsidTr="00584992">
        <w:tc>
          <w:tcPr>
            <w:tcW w:w="771" w:type="dxa"/>
            <w:shd w:val="clear" w:color="auto" w:fill="auto"/>
          </w:tcPr>
          <w:p w14:paraId="07C68A27"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0100</w:t>
            </w:r>
          </w:p>
        </w:tc>
        <w:tc>
          <w:tcPr>
            <w:tcW w:w="9301" w:type="dxa"/>
            <w:gridSpan w:val="4"/>
            <w:shd w:val="clear" w:color="auto" w:fill="auto"/>
          </w:tcPr>
          <w:p w14:paraId="66AEA5D9"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Материальные затраты,</w:t>
            </w:r>
          </w:p>
          <w:p w14:paraId="551D7210"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в том числе:</w:t>
            </w:r>
          </w:p>
        </w:tc>
      </w:tr>
      <w:tr w:rsidR="00333BF9" w:rsidRPr="00024411" w14:paraId="5242FD4B" w14:textId="77777777" w:rsidTr="00584992">
        <w:trPr>
          <w:gridAfter w:val="1"/>
          <w:wAfter w:w="7" w:type="dxa"/>
        </w:trPr>
        <w:tc>
          <w:tcPr>
            <w:tcW w:w="771" w:type="dxa"/>
            <w:tcBorders>
              <w:bottom w:val="nil"/>
            </w:tcBorders>
            <w:shd w:val="clear" w:color="auto" w:fill="auto"/>
          </w:tcPr>
          <w:p w14:paraId="533DF2BC"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0101</w:t>
            </w:r>
          </w:p>
        </w:tc>
        <w:tc>
          <w:tcPr>
            <w:tcW w:w="4191" w:type="dxa"/>
            <w:vMerge w:val="restart"/>
            <w:shd w:val="clear" w:color="auto" w:fill="auto"/>
          </w:tcPr>
          <w:p w14:paraId="0A95F708" w14:textId="77777777" w:rsidR="00333BF9" w:rsidRPr="00024411" w:rsidRDefault="00333BF9" w:rsidP="00333BF9">
            <w:pPr>
              <w:pStyle w:val="ConsPlusNormal"/>
              <w:spacing w:line="276" w:lineRule="auto"/>
              <w:rPr>
                <w:rFonts w:ascii="Times New Roman" w:hAnsi="Times New Roman" w:cs="Times New Roman"/>
                <w:sz w:val="24"/>
                <w:szCs w:val="24"/>
              </w:rPr>
            </w:pPr>
            <w:r w:rsidRPr="00024411">
              <w:rPr>
                <w:rFonts w:ascii="Times New Roman" w:hAnsi="Times New Roman" w:cs="Times New Roman"/>
                <w:sz w:val="24"/>
                <w:szCs w:val="24"/>
              </w:rPr>
              <w:t xml:space="preserve">приобретение сырья, материалов и вспомогательных материалов, полуфабрикатов </w:t>
            </w:r>
          </w:p>
        </w:tc>
        <w:tc>
          <w:tcPr>
            <w:tcW w:w="5103" w:type="dxa"/>
            <w:gridSpan w:val="2"/>
            <w:vMerge w:val="restart"/>
            <w:shd w:val="clear" w:color="auto" w:fill="auto"/>
          </w:tcPr>
          <w:p w14:paraId="3632B47D"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В соответствии с пунктом 4 Типового порядка индексации</w:t>
            </w:r>
          </w:p>
        </w:tc>
      </w:tr>
      <w:tr w:rsidR="00333BF9" w:rsidRPr="00024411" w14:paraId="693AD9BE" w14:textId="77777777" w:rsidTr="00584992">
        <w:tblPrEx>
          <w:tblBorders>
            <w:insideH w:val="nil"/>
          </w:tblBorders>
        </w:tblPrEx>
        <w:trPr>
          <w:gridAfter w:val="1"/>
          <w:wAfter w:w="7" w:type="dxa"/>
        </w:trPr>
        <w:tc>
          <w:tcPr>
            <w:tcW w:w="771" w:type="dxa"/>
            <w:tcBorders>
              <w:top w:val="nil"/>
              <w:bottom w:val="nil"/>
            </w:tcBorders>
            <w:shd w:val="clear" w:color="auto" w:fill="auto"/>
          </w:tcPr>
          <w:p w14:paraId="6EFC16F0"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0102</w:t>
            </w:r>
          </w:p>
        </w:tc>
        <w:tc>
          <w:tcPr>
            <w:tcW w:w="4191" w:type="dxa"/>
            <w:vMerge/>
            <w:shd w:val="clear" w:color="auto" w:fill="auto"/>
          </w:tcPr>
          <w:p w14:paraId="5808D638" w14:textId="77777777" w:rsidR="00333BF9" w:rsidRPr="00024411" w:rsidRDefault="00333BF9" w:rsidP="00333BF9">
            <w:pPr>
              <w:spacing w:after="0"/>
              <w:rPr>
                <w:rFonts w:ascii="Times New Roman" w:hAnsi="Times New Roman" w:cs="Times New Roman"/>
                <w:sz w:val="24"/>
                <w:szCs w:val="24"/>
              </w:rPr>
            </w:pPr>
          </w:p>
        </w:tc>
        <w:tc>
          <w:tcPr>
            <w:tcW w:w="5103" w:type="dxa"/>
            <w:gridSpan w:val="2"/>
            <w:vMerge/>
            <w:shd w:val="clear" w:color="auto" w:fill="auto"/>
          </w:tcPr>
          <w:p w14:paraId="660F04DF" w14:textId="77777777" w:rsidR="00333BF9" w:rsidRPr="00024411" w:rsidRDefault="00333BF9" w:rsidP="00333BF9">
            <w:pPr>
              <w:spacing w:after="0"/>
              <w:rPr>
                <w:rFonts w:ascii="Times New Roman" w:hAnsi="Times New Roman" w:cs="Times New Roman"/>
                <w:sz w:val="24"/>
                <w:szCs w:val="24"/>
              </w:rPr>
            </w:pPr>
          </w:p>
        </w:tc>
      </w:tr>
      <w:tr w:rsidR="00333BF9" w:rsidRPr="00024411" w14:paraId="7FB641A9" w14:textId="77777777" w:rsidTr="00584992">
        <w:trPr>
          <w:gridAfter w:val="1"/>
          <w:wAfter w:w="7" w:type="dxa"/>
        </w:trPr>
        <w:tc>
          <w:tcPr>
            <w:tcW w:w="771" w:type="dxa"/>
            <w:tcBorders>
              <w:top w:val="nil"/>
            </w:tcBorders>
            <w:shd w:val="clear" w:color="auto" w:fill="auto"/>
          </w:tcPr>
          <w:p w14:paraId="11C03C19" w14:textId="77777777" w:rsidR="00333BF9" w:rsidRPr="00024411" w:rsidRDefault="00333BF9" w:rsidP="00333BF9">
            <w:pPr>
              <w:pStyle w:val="ConsPlusNormal"/>
              <w:spacing w:line="276" w:lineRule="auto"/>
              <w:jc w:val="center"/>
              <w:rPr>
                <w:rFonts w:ascii="Times New Roman" w:hAnsi="Times New Roman" w:cs="Times New Roman"/>
                <w:sz w:val="24"/>
                <w:szCs w:val="24"/>
              </w:rPr>
            </w:pPr>
          </w:p>
        </w:tc>
        <w:tc>
          <w:tcPr>
            <w:tcW w:w="4191" w:type="dxa"/>
            <w:vMerge/>
            <w:shd w:val="clear" w:color="auto" w:fill="auto"/>
          </w:tcPr>
          <w:p w14:paraId="16CE380B" w14:textId="77777777" w:rsidR="00333BF9" w:rsidRPr="00024411" w:rsidRDefault="00333BF9" w:rsidP="00333BF9">
            <w:pPr>
              <w:spacing w:after="0"/>
              <w:rPr>
                <w:rFonts w:ascii="Times New Roman" w:hAnsi="Times New Roman" w:cs="Times New Roman"/>
                <w:sz w:val="24"/>
                <w:szCs w:val="24"/>
              </w:rPr>
            </w:pPr>
          </w:p>
        </w:tc>
        <w:tc>
          <w:tcPr>
            <w:tcW w:w="5103" w:type="dxa"/>
            <w:gridSpan w:val="2"/>
            <w:vMerge/>
            <w:shd w:val="clear" w:color="auto" w:fill="auto"/>
          </w:tcPr>
          <w:p w14:paraId="0048B0E0" w14:textId="77777777" w:rsidR="00333BF9" w:rsidRPr="00024411" w:rsidRDefault="00333BF9" w:rsidP="00333BF9">
            <w:pPr>
              <w:spacing w:after="0"/>
              <w:rPr>
                <w:rFonts w:ascii="Times New Roman" w:hAnsi="Times New Roman" w:cs="Times New Roman"/>
                <w:sz w:val="24"/>
                <w:szCs w:val="24"/>
              </w:rPr>
            </w:pPr>
          </w:p>
        </w:tc>
      </w:tr>
      <w:tr w:rsidR="00333BF9" w:rsidRPr="00024411" w14:paraId="5F9207E3" w14:textId="77777777" w:rsidTr="00584992">
        <w:trPr>
          <w:gridAfter w:val="1"/>
          <w:wAfter w:w="7" w:type="dxa"/>
        </w:trPr>
        <w:tc>
          <w:tcPr>
            <w:tcW w:w="771" w:type="dxa"/>
            <w:shd w:val="clear" w:color="auto" w:fill="auto"/>
          </w:tcPr>
          <w:p w14:paraId="0E01EAC2"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0104</w:t>
            </w:r>
          </w:p>
        </w:tc>
        <w:tc>
          <w:tcPr>
            <w:tcW w:w="4191" w:type="dxa"/>
            <w:shd w:val="clear" w:color="auto" w:fill="auto"/>
          </w:tcPr>
          <w:p w14:paraId="7A97C7A6" w14:textId="77777777" w:rsidR="00333BF9" w:rsidRPr="00024411" w:rsidRDefault="00333BF9" w:rsidP="00333BF9">
            <w:pPr>
              <w:pStyle w:val="ConsPlusNormal"/>
              <w:spacing w:line="276" w:lineRule="auto"/>
              <w:rPr>
                <w:rFonts w:ascii="Times New Roman" w:hAnsi="Times New Roman" w:cs="Times New Roman"/>
                <w:sz w:val="24"/>
                <w:szCs w:val="24"/>
              </w:rPr>
            </w:pPr>
            <w:r w:rsidRPr="00024411">
              <w:rPr>
                <w:rFonts w:ascii="Times New Roman" w:hAnsi="Times New Roman" w:cs="Times New Roman"/>
                <w:sz w:val="24"/>
                <w:szCs w:val="24"/>
              </w:rPr>
              <w:t xml:space="preserve">приобретение комплектующих изделий в  том числе: </w:t>
            </w:r>
          </w:p>
        </w:tc>
        <w:tc>
          <w:tcPr>
            <w:tcW w:w="5103" w:type="dxa"/>
            <w:gridSpan w:val="2"/>
            <w:shd w:val="clear" w:color="auto" w:fill="auto"/>
          </w:tcPr>
          <w:p w14:paraId="2BD32DD5"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В соответствии с пунктом 4 Типового порядка индексации</w:t>
            </w:r>
          </w:p>
        </w:tc>
      </w:tr>
      <w:tr w:rsidR="00333BF9" w:rsidRPr="00024411" w14:paraId="5C8CDCD4" w14:textId="77777777" w:rsidTr="00584992">
        <w:trPr>
          <w:gridAfter w:val="1"/>
          <w:wAfter w:w="7" w:type="dxa"/>
        </w:trPr>
        <w:tc>
          <w:tcPr>
            <w:tcW w:w="771" w:type="dxa"/>
            <w:shd w:val="clear" w:color="auto" w:fill="auto"/>
          </w:tcPr>
          <w:p w14:paraId="0045828F"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01041</w:t>
            </w:r>
          </w:p>
        </w:tc>
        <w:tc>
          <w:tcPr>
            <w:tcW w:w="4191" w:type="dxa"/>
            <w:shd w:val="clear" w:color="auto" w:fill="auto"/>
          </w:tcPr>
          <w:p w14:paraId="05AE5B6E" w14:textId="77777777" w:rsidR="00333BF9" w:rsidRPr="00024411" w:rsidRDefault="00333BF9" w:rsidP="00333BF9">
            <w:pPr>
              <w:pStyle w:val="ConsPlusNormal"/>
              <w:spacing w:line="276" w:lineRule="auto"/>
              <w:rPr>
                <w:rFonts w:ascii="Times New Roman" w:hAnsi="Times New Roman" w:cs="Times New Roman"/>
                <w:sz w:val="24"/>
                <w:szCs w:val="24"/>
              </w:rPr>
            </w:pPr>
            <w:r w:rsidRPr="00024411">
              <w:rPr>
                <w:rFonts w:ascii="Times New Roman" w:hAnsi="Times New Roman" w:cs="Times New Roman"/>
                <w:sz w:val="24"/>
                <w:szCs w:val="24"/>
              </w:rPr>
              <w:t>комплектующие изделия отечественного производства</w:t>
            </w:r>
          </w:p>
        </w:tc>
        <w:tc>
          <w:tcPr>
            <w:tcW w:w="5103" w:type="dxa"/>
            <w:gridSpan w:val="2"/>
            <w:shd w:val="clear" w:color="auto" w:fill="auto"/>
          </w:tcPr>
          <w:p w14:paraId="0CF63646"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В соответствии с пунктом 4 Типового порядка индексации</w:t>
            </w:r>
          </w:p>
        </w:tc>
      </w:tr>
      <w:tr w:rsidR="00333BF9" w:rsidRPr="00024411" w14:paraId="0192DC23" w14:textId="77777777" w:rsidTr="00584992">
        <w:trPr>
          <w:gridAfter w:val="1"/>
          <w:wAfter w:w="7" w:type="dxa"/>
        </w:trPr>
        <w:tc>
          <w:tcPr>
            <w:tcW w:w="771" w:type="dxa"/>
            <w:shd w:val="clear" w:color="auto" w:fill="auto"/>
          </w:tcPr>
          <w:p w14:paraId="230089EE"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01042</w:t>
            </w:r>
          </w:p>
        </w:tc>
        <w:tc>
          <w:tcPr>
            <w:tcW w:w="4191" w:type="dxa"/>
            <w:shd w:val="clear" w:color="auto" w:fill="auto"/>
          </w:tcPr>
          <w:p w14:paraId="66B832D2" w14:textId="77777777" w:rsidR="00333BF9" w:rsidRPr="00024411" w:rsidRDefault="00333BF9" w:rsidP="00333BF9">
            <w:pPr>
              <w:pStyle w:val="ConsPlusNormal"/>
              <w:spacing w:line="276" w:lineRule="auto"/>
              <w:rPr>
                <w:rFonts w:ascii="Times New Roman" w:hAnsi="Times New Roman" w:cs="Times New Roman"/>
                <w:sz w:val="24"/>
                <w:szCs w:val="24"/>
              </w:rPr>
            </w:pPr>
            <w:r w:rsidRPr="00024411">
              <w:rPr>
                <w:rFonts w:ascii="Times New Roman" w:hAnsi="Times New Roman" w:cs="Times New Roman"/>
                <w:sz w:val="24"/>
                <w:szCs w:val="24"/>
              </w:rPr>
              <w:t xml:space="preserve">комплектующие изделия иностранного производства </w:t>
            </w:r>
          </w:p>
        </w:tc>
        <w:tc>
          <w:tcPr>
            <w:tcW w:w="5103" w:type="dxa"/>
            <w:gridSpan w:val="2"/>
            <w:shd w:val="clear" w:color="auto" w:fill="auto"/>
          </w:tcPr>
          <w:p w14:paraId="43828771"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В соответствии с пунктом 4 Типового порядка индексации</w:t>
            </w:r>
          </w:p>
        </w:tc>
      </w:tr>
      <w:tr w:rsidR="00333BF9" w:rsidRPr="00024411" w14:paraId="25C85EA5" w14:textId="77777777" w:rsidTr="00584992">
        <w:trPr>
          <w:gridAfter w:val="1"/>
          <w:wAfter w:w="7" w:type="dxa"/>
        </w:trPr>
        <w:tc>
          <w:tcPr>
            <w:tcW w:w="771" w:type="dxa"/>
            <w:shd w:val="clear" w:color="auto" w:fill="auto"/>
          </w:tcPr>
          <w:p w14:paraId="7A13D545"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01043</w:t>
            </w:r>
          </w:p>
        </w:tc>
        <w:tc>
          <w:tcPr>
            <w:tcW w:w="4191" w:type="dxa"/>
            <w:shd w:val="clear" w:color="auto" w:fill="auto"/>
          </w:tcPr>
          <w:p w14:paraId="65E9BEDD" w14:textId="77777777" w:rsidR="00333BF9" w:rsidRPr="00024411" w:rsidRDefault="00333BF9" w:rsidP="00333BF9">
            <w:pPr>
              <w:pStyle w:val="ConsPlusNormal"/>
              <w:spacing w:line="276" w:lineRule="auto"/>
              <w:rPr>
                <w:rFonts w:ascii="Times New Roman" w:hAnsi="Times New Roman" w:cs="Times New Roman"/>
                <w:sz w:val="24"/>
                <w:szCs w:val="24"/>
              </w:rPr>
            </w:pPr>
            <w:r w:rsidRPr="00024411">
              <w:rPr>
                <w:rFonts w:ascii="Times New Roman" w:hAnsi="Times New Roman" w:cs="Times New Roman"/>
                <w:sz w:val="24"/>
                <w:szCs w:val="24"/>
              </w:rPr>
              <w:t>контрагентские поставки отечественного производства</w:t>
            </w:r>
          </w:p>
        </w:tc>
        <w:tc>
          <w:tcPr>
            <w:tcW w:w="5103" w:type="dxa"/>
            <w:gridSpan w:val="2"/>
            <w:shd w:val="clear" w:color="auto" w:fill="auto"/>
          </w:tcPr>
          <w:p w14:paraId="534C00D2"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В соответствии с пунктом 4 Типового порядка индексации</w:t>
            </w:r>
          </w:p>
        </w:tc>
      </w:tr>
      <w:tr w:rsidR="00333BF9" w:rsidRPr="00024411" w14:paraId="51772143" w14:textId="77777777" w:rsidTr="00584992">
        <w:trPr>
          <w:gridAfter w:val="1"/>
          <w:wAfter w:w="7" w:type="dxa"/>
        </w:trPr>
        <w:tc>
          <w:tcPr>
            <w:tcW w:w="771" w:type="dxa"/>
            <w:shd w:val="clear" w:color="auto" w:fill="auto"/>
          </w:tcPr>
          <w:p w14:paraId="12E39811"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01044</w:t>
            </w:r>
          </w:p>
        </w:tc>
        <w:tc>
          <w:tcPr>
            <w:tcW w:w="4191" w:type="dxa"/>
            <w:shd w:val="clear" w:color="auto" w:fill="auto"/>
          </w:tcPr>
          <w:p w14:paraId="404D7986" w14:textId="77777777" w:rsidR="00333BF9" w:rsidRPr="00024411" w:rsidRDefault="00333BF9" w:rsidP="00333BF9">
            <w:pPr>
              <w:pStyle w:val="ConsPlusNormal"/>
              <w:spacing w:line="276" w:lineRule="auto"/>
              <w:rPr>
                <w:rFonts w:ascii="Times New Roman" w:hAnsi="Times New Roman" w:cs="Times New Roman"/>
                <w:sz w:val="24"/>
                <w:szCs w:val="24"/>
              </w:rPr>
            </w:pPr>
            <w:r w:rsidRPr="00024411">
              <w:rPr>
                <w:rFonts w:ascii="Times New Roman" w:hAnsi="Times New Roman" w:cs="Times New Roman"/>
                <w:sz w:val="24"/>
                <w:szCs w:val="24"/>
              </w:rPr>
              <w:t>контрагентские поставки иностранного производства</w:t>
            </w:r>
          </w:p>
        </w:tc>
        <w:tc>
          <w:tcPr>
            <w:tcW w:w="5103" w:type="dxa"/>
            <w:gridSpan w:val="2"/>
            <w:shd w:val="clear" w:color="auto" w:fill="auto"/>
          </w:tcPr>
          <w:p w14:paraId="773BF01B"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В соответствии с пунктом 4 Типового порядка индексации</w:t>
            </w:r>
          </w:p>
        </w:tc>
      </w:tr>
      <w:tr w:rsidR="00333BF9" w:rsidRPr="00024411" w14:paraId="27652B6B" w14:textId="77777777" w:rsidTr="00584992">
        <w:trPr>
          <w:gridAfter w:val="1"/>
          <w:wAfter w:w="7" w:type="dxa"/>
        </w:trPr>
        <w:tc>
          <w:tcPr>
            <w:tcW w:w="771" w:type="dxa"/>
            <w:shd w:val="clear" w:color="auto" w:fill="auto"/>
          </w:tcPr>
          <w:p w14:paraId="6243DEEE"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0105</w:t>
            </w:r>
          </w:p>
        </w:tc>
        <w:tc>
          <w:tcPr>
            <w:tcW w:w="4191" w:type="dxa"/>
            <w:shd w:val="clear" w:color="auto" w:fill="auto"/>
          </w:tcPr>
          <w:p w14:paraId="60CC3743" w14:textId="77777777" w:rsidR="00333BF9" w:rsidRPr="00024411" w:rsidRDefault="00333BF9" w:rsidP="00333BF9">
            <w:pPr>
              <w:pStyle w:val="ConsPlusNormal"/>
              <w:spacing w:line="276" w:lineRule="auto"/>
              <w:rPr>
                <w:rFonts w:ascii="Times New Roman" w:hAnsi="Times New Roman" w:cs="Times New Roman"/>
                <w:sz w:val="24"/>
                <w:szCs w:val="24"/>
              </w:rPr>
            </w:pPr>
            <w:r w:rsidRPr="00024411">
              <w:rPr>
                <w:rFonts w:ascii="Times New Roman" w:hAnsi="Times New Roman" w:cs="Times New Roman"/>
                <w:sz w:val="24"/>
                <w:szCs w:val="24"/>
              </w:rPr>
              <w:t>оплата работ и услуг сторонних организаций производственного характера в том числе:</w:t>
            </w:r>
          </w:p>
        </w:tc>
        <w:tc>
          <w:tcPr>
            <w:tcW w:w="5103" w:type="dxa"/>
            <w:gridSpan w:val="2"/>
            <w:shd w:val="clear" w:color="auto" w:fill="auto"/>
          </w:tcPr>
          <w:p w14:paraId="1570E746"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В соответствии с таблицей N 4 Типового порядка индексации</w:t>
            </w:r>
          </w:p>
        </w:tc>
      </w:tr>
      <w:tr w:rsidR="00333BF9" w:rsidRPr="00024411" w14:paraId="05289491" w14:textId="77777777" w:rsidTr="00584992">
        <w:trPr>
          <w:gridAfter w:val="1"/>
          <w:wAfter w:w="7" w:type="dxa"/>
        </w:trPr>
        <w:tc>
          <w:tcPr>
            <w:tcW w:w="771" w:type="dxa"/>
            <w:shd w:val="clear" w:color="auto" w:fill="auto"/>
          </w:tcPr>
          <w:p w14:paraId="6F3F6A2E"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01051</w:t>
            </w:r>
          </w:p>
        </w:tc>
        <w:tc>
          <w:tcPr>
            <w:tcW w:w="4191" w:type="dxa"/>
            <w:shd w:val="clear" w:color="auto" w:fill="auto"/>
          </w:tcPr>
          <w:p w14:paraId="6ED95D65" w14:textId="77777777" w:rsidR="00333BF9" w:rsidRPr="00024411" w:rsidRDefault="00333BF9" w:rsidP="00333BF9">
            <w:pPr>
              <w:pStyle w:val="ConsPlusNormal"/>
              <w:spacing w:line="276" w:lineRule="auto"/>
              <w:rPr>
                <w:rFonts w:ascii="Times New Roman" w:hAnsi="Times New Roman" w:cs="Times New Roman"/>
                <w:sz w:val="24"/>
                <w:szCs w:val="24"/>
              </w:rPr>
            </w:pPr>
            <w:r w:rsidRPr="00024411">
              <w:rPr>
                <w:rFonts w:ascii="Times New Roman" w:hAnsi="Times New Roman" w:cs="Times New Roman"/>
                <w:sz w:val="24"/>
                <w:szCs w:val="24"/>
              </w:rPr>
              <w:t>работы в рамках технологической трудоемкости, передаваемые сторонним организациям</w:t>
            </w:r>
          </w:p>
        </w:tc>
        <w:tc>
          <w:tcPr>
            <w:tcW w:w="5103" w:type="dxa"/>
            <w:gridSpan w:val="2"/>
            <w:shd w:val="clear" w:color="auto" w:fill="auto"/>
          </w:tcPr>
          <w:p w14:paraId="23E0E11B"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В соответствии с таблицей N 4 Типового порядка индексации</w:t>
            </w:r>
          </w:p>
        </w:tc>
      </w:tr>
      <w:tr w:rsidR="00333BF9" w:rsidRPr="00024411" w14:paraId="0993C465" w14:textId="77777777" w:rsidTr="00584992">
        <w:trPr>
          <w:gridAfter w:val="1"/>
          <w:wAfter w:w="7" w:type="dxa"/>
        </w:trPr>
        <w:tc>
          <w:tcPr>
            <w:tcW w:w="771" w:type="dxa"/>
            <w:shd w:val="clear" w:color="auto" w:fill="auto"/>
          </w:tcPr>
          <w:p w14:paraId="00D8244B"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01052</w:t>
            </w:r>
          </w:p>
        </w:tc>
        <w:tc>
          <w:tcPr>
            <w:tcW w:w="4191" w:type="dxa"/>
            <w:shd w:val="clear" w:color="auto" w:fill="auto"/>
          </w:tcPr>
          <w:p w14:paraId="7EF50BC3" w14:textId="77777777" w:rsidR="00333BF9" w:rsidRPr="00024411" w:rsidRDefault="00333BF9" w:rsidP="00333BF9">
            <w:pPr>
              <w:pStyle w:val="ConsPlusNormal"/>
              <w:spacing w:line="276" w:lineRule="auto"/>
              <w:rPr>
                <w:rFonts w:ascii="Times New Roman" w:hAnsi="Times New Roman" w:cs="Times New Roman"/>
                <w:sz w:val="24"/>
                <w:szCs w:val="24"/>
              </w:rPr>
            </w:pPr>
            <w:r w:rsidRPr="00024411">
              <w:rPr>
                <w:rFonts w:ascii="Times New Roman" w:hAnsi="Times New Roman" w:cs="Times New Roman"/>
                <w:sz w:val="24"/>
                <w:szCs w:val="24"/>
              </w:rPr>
              <w:t>контрагентские работы</w:t>
            </w:r>
          </w:p>
        </w:tc>
        <w:tc>
          <w:tcPr>
            <w:tcW w:w="5103" w:type="dxa"/>
            <w:gridSpan w:val="2"/>
            <w:shd w:val="clear" w:color="auto" w:fill="auto"/>
          </w:tcPr>
          <w:p w14:paraId="19D132BA"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В соответствии с таблицей N 4 Типового порядка индексации</w:t>
            </w:r>
          </w:p>
        </w:tc>
      </w:tr>
      <w:tr w:rsidR="00333BF9" w:rsidRPr="00024411" w14:paraId="3413EBA8" w14:textId="77777777" w:rsidTr="00584992">
        <w:trPr>
          <w:gridAfter w:val="1"/>
          <w:wAfter w:w="7" w:type="dxa"/>
        </w:trPr>
        <w:tc>
          <w:tcPr>
            <w:tcW w:w="771" w:type="dxa"/>
            <w:shd w:val="clear" w:color="auto" w:fill="auto"/>
          </w:tcPr>
          <w:p w14:paraId="04E1FA5C"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0106</w:t>
            </w:r>
          </w:p>
        </w:tc>
        <w:tc>
          <w:tcPr>
            <w:tcW w:w="4191" w:type="dxa"/>
            <w:shd w:val="clear" w:color="auto" w:fill="auto"/>
          </w:tcPr>
          <w:p w14:paraId="6C4E6094" w14:textId="77777777" w:rsidR="00333BF9" w:rsidRPr="00024411" w:rsidRDefault="00333BF9" w:rsidP="00333BF9">
            <w:pPr>
              <w:pStyle w:val="ConsPlusNormal"/>
              <w:spacing w:line="276" w:lineRule="auto"/>
              <w:rPr>
                <w:rFonts w:ascii="Times New Roman" w:hAnsi="Times New Roman" w:cs="Times New Roman"/>
                <w:sz w:val="24"/>
                <w:szCs w:val="24"/>
              </w:rPr>
            </w:pPr>
            <w:r w:rsidRPr="00024411">
              <w:rPr>
                <w:rFonts w:ascii="Times New Roman" w:hAnsi="Times New Roman" w:cs="Times New Roman"/>
                <w:sz w:val="24"/>
                <w:szCs w:val="24"/>
              </w:rPr>
              <w:t>транспортно-заготовительные затраты</w:t>
            </w:r>
          </w:p>
        </w:tc>
        <w:tc>
          <w:tcPr>
            <w:tcW w:w="5103" w:type="dxa"/>
            <w:gridSpan w:val="2"/>
            <w:shd w:val="clear" w:color="auto" w:fill="auto"/>
          </w:tcPr>
          <w:p w14:paraId="15DC00B5"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В соответствии с разделом 5.2 настоящей таблицы</w:t>
            </w:r>
          </w:p>
        </w:tc>
      </w:tr>
      <w:tr w:rsidR="00333BF9" w:rsidRPr="00024411" w14:paraId="1C35A108" w14:textId="77777777" w:rsidTr="00584992">
        <w:trPr>
          <w:gridAfter w:val="1"/>
          <w:wAfter w:w="7" w:type="dxa"/>
        </w:trPr>
        <w:tc>
          <w:tcPr>
            <w:tcW w:w="771" w:type="dxa"/>
            <w:shd w:val="clear" w:color="auto" w:fill="auto"/>
          </w:tcPr>
          <w:p w14:paraId="7B4465F1"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0107</w:t>
            </w:r>
          </w:p>
        </w:tc>
        <w:tc>
          <w:tcPr>
            <w:tcW w:w="4191" w:type="dxa"/>
            <w:shd w:val="clear" w:color="auto" w:fill="auto"/>
          </w:tcPr>
          <w:p w14:paraId="0A07CD8F" w14:textId="77777777" w:rsidR="00333BF9" w:rsidRPr="00024411" w:rsidRDefault="00333BF9" w:rsidP="00333BF9">
            <w:pPr>
              <w:pStyle w:val="ConsPlusNormal"/>
              <w:spacing w:line="276" w:lineRule="auto"/>
              <w:rPr>
                <w:rFonts w:ascii="Times New Roman" w:hAnsi="Times New Roman" w:cs="Times New Roman"/>
                <w:sz w:val="24"/>
                <w:szCs w:val="24"/>
              </w:rPr>
            </w:pPr>
            <w:r w:rsidRPr="00024411">
              <w:rPr>
                <w:rFonts w:ascii="Times New Roman" w:hAnsi="Times New Roman" w:cs="Times New Roman"/>
                <w:sz w:val="24"/>
                <w:szCs w:val="24"/>
              </w:rPr>
              <w:t>топливо на технологические цели</w:t>
            </w:r>
          </w:p>
        </w:tc>
        <w:tc>
          <w:tcPr>
            <w:tcW w:w="5103" w:type="dxa"/>
            <w:gridSpan w:val="2"/>
            <w:shd w:val="clear" w:color="auto" w:fill="auto"/>
          </w:tcPr>
          <w:p w14:paraId="686595ED"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В соответствии с таблицей N 3 Типового порядка индексации</w:t>
            </w:r>
          </w:p>
        </w:tc>
      </w:tr>
      <w:tr w:rsidR="00333BF9" w:rsidRPr="00024411" w14:paraId="4BF24987" w14:textId="77777777" w:rsidTr="00584992">
        <w:trPr>
          <w:gridAfter w:val="1"/>
          <w:wAfter w:w="7" w:type="dxa"/>
        </w:trPr>
        <w:tc>
          <w:tcPr>
            <w:tcW w:w="771" w:type="dxa"/>
            <w:shd w:val="clear" w:color="auto" w:fill="auto"/>
          </w:tcPr>
          <w:p w14:paraId="506F7404"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0108</w:t>
            </w:r>
          </w:p>
        </w:tc>
        <w:tc>
          <w:tcPr>
            <w:tcW w:w="4191" w:type="dxa"/>
            <w:shd w:val="clear" w:color="auto" w:fill="auto"/>
          </w:tcPr>
          <w:p w14:paraId="5EC29B90" w14:textId="77777777" w:rsidR="00333BF9" w:rsidRPr="00024411" w:rsidRDefault="00333BF9" w:rsidP="00333BF9">
            <w:pPr>
              <w:pStyle w:val="ConsPlusNormal"/>
              <w:spacing w:line="276" w:lineRule="auto"/>
              <w:rPr>
                <w:rFonts w:ascii="Times New Roman" w:hAnsi="Times New Roman" w:cs="Times New Roman"/>
                <w:sz w:val="24"/>
                <w:szCs w:val="24"/>
              </w:rPr>
            </w:pPr>
            <w:r w:rsidRPr="00024411">
              <w:rPr>
                <w:rFonts w:ascii="Times New Roman" w:hAnsi="Times New Roman" w:cs="Times New Roman"/>
                <w:sz w:val="24"/>
                <w:szCs w:val="24"/>
              </w:rPr>
              <w:t>энергия на технологические цели</w:t>
            </w:r>
          </w:p>
        </w:tc>
        <w:tc>
          <w:tcPr>
            <w:tcW w:w="5103" w:type="dxa"/>
            <w:gridSpan w:val="2"/>
            <w:shd w:val="clear" w:color="auto" w:fill="auto"/>
          </w:tcPr>
          <w:p w14:paraId="6AD6C28B"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В соответствии с пунктом 4.4 Типового порядка индексации</w:t>
            </w:r>
          </w:p>
        </w:tc>
      </w:tr>
      <w:tr w:rsidR="00333BF9" w:rsidRPr="00024411" w14:paraId="0B943C2E" w14:textId="77777777" w:rsidTr="00584992">
        <w:trPr>
          <w:gridAfter w:val="1"/>
          <w:wAfter w:w="7" w:type="dxa"/>
        </w:trPr>
        <w:tc>
          <w:tcPr>
            <w:tcW w:w="771" w:type="dxa"/>
            <w:shd w:val="clear" w:color="auto" w:fill="auto"/>
          </w:tcPr>
          <w:p w14:paraId="28FBA3A0"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lastRenderedPageBreak/>
              <w:t>0109</w:t>
            </w:r>
          </w:p>
        </w:tc>
        <w:tc>
          <w:tcPr>
            <w:tcW w:w="4191" w:type="dxa"/>
            <w:shd w:val="clear" w:color="auto" w:fill="auto"/>
          </w:tcPr>
          <w:p w14:paraId="58C0F3F6" w14:textId="77777777" w:rsidR="00333BF9" w:rsidRPr="00024411" w:rsidRDefault="00333BF9" w:rsidP="00333BF9">
            <w:pPr>
              <w:pStyle w:val="ConsPlusNormal"/>
              <w:spacing w:line="276" w:lineRule="auto"/>
              <w:rPr>
                <w:rFonts w:ascii="Times New Roman" w:hAnsi="Times New Roman" w:cs="Times New Roman"/>
                <w:sz w:val="24"/>
                <w:szCs w:val="24"/>
              </w:rPr>
            </w:pPr>
            <w:r w:rsidRPr="00024411">
              <w:rPr>
                <w:rFonts w:ascii="Times New Roman" w:hAnsi="Times New Roman" w:cs="Times New Roman"/>
                <w:sz w:val="24"/>
                <w:szCs w:val="24"/>
              </w:rPr>
              <w:t>тара и упаковка</w:t>
            </w:r>
          </w:p>
        </w:tc>
        <w:tc>
          <w:tcPr>
            <w:tcW w:w="2778" w:type="dxa"/>
            <w:shd w:val="clear" w:color="auto" w:fill="auto"/>
          </w:tcPr>
          <w:p w14:paraId="7D5BFF1A" w14:textId="77777777" w:rsidR="00333BF9" w:rsidRPr="00024411" w:rsidRDefault="00333BF9" w:rsidP="00333BF9">
            <w:pPr>
              <w:pStyle w:val="ConsPlusNormal"/>
              <w:spacing w:line="276" w:lineRule="auto"/>
              <w:rPr>
                <w:rFonts w:ascii="Times New Roman" w:hAnsi="Times New Roman" w:cs="Times New Roman"/>
                <w:sz w:val="24"/>
                <w:szCs w:val="24"/>
              </w:rPr>
            </w:pPr>
            <w:r w:rsidRPr="00024411">
              <w:rPr>
                <w:rFonts w:ascii="Times New Roman" w:hAnsi="Times New Roman" w:cs="Times New Roman"/>
                <w:sz w:val="24"/>
                <w:szCs w:val="24"/>
              </w:rPr>
              <w:t>ИЦП "Промышленность" (BCDE) без продукции ТЭКа</w:t>
            </w:r>
          </w:p>
        </w:tc>
        <w:tc>
          <w:tcPr>
            <w:tcW w:w="2325" w:type="dxa"/>
            <w:shd w:val="clear" w:color="auto" w:fill="auto"/>
          </w:tcPr>
          <w:p w14:paraId="4D568760"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ИЦП "Промышленность" (BCDE)</w:t>
            </w:r>
          </w:p>
        </w:tc>
      </w:tr>
      <w:tr w:rsidR="00333BF9" w:rsidRPr="00024411" w14:paraId="3ADBED47" w14:textId="77777777" w:rsidTr="00584992">
        <w:trPr>
          <w:gridAfter w:val="1"/>
          <w:wAfter w:w="7" w:type="dxa"/>
        </w:trPr>
        <w:tc>
          <w:tcPr>
            <w:tcW w:w="771" w:type="dxa"/>
            <w:shd w:val="clear" w:color="auto" w:fill="auto"/>
          </w:tcPr>
          <w:p w14:paraId="50D55D11"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0110</w:t>
            </w:r>
          </w:p>
        </w:tc>
        <w:tc>
          <w:tcPr>
            <w:tcW w:w="4191" w:type="dxa"/>
            <w:shd w:val="clear" w:color="auto" w:fill="auto"/>
          </w:tcPr>
          <w:p w14:paraId="24604366" w14:textId="77777777" w:rsidR="00333BF9" w:rsidRPr="00024411" w:rsidRDefault="00333BF9" w:rsidP="00333BF9">
            <w:pPr>
              <w:pStyle w:val="ConsPlusNormal"/>
              <w:spacing w:line="276" w:lineRule="auto"/>
              <w:rPr>
                <w:rFonts w:ascii="Times New Roman" w:hAnsi="Times New Roman" w:cs="Times New Roman"/>
                <w:sz w:val="24"/>
                <w:szCs w:val="24"/>
              </w:rPr>
            </w:pPr>
            <w:r w:rsidRPr="00024411">
              <w:rPr>
                <w:rFonts w:ascii="Times New Roman" w:hAnsi="Times New Roman" w:cs="Times New Roman"/>
                <w:sz w:val="24"/>
                <w:szCs w:val="24"/>
              </w:rPr>
              <w:t>затраты на изделия собственного производства</w:t>
            </w:r>
          </w:p>
        </w:tc>
        <w:tc>
          <w:tcPr>
            <w:tcW w:w="5103" w:type="dxa"/>
            <w:gridSpan w:val="2"/>
            <w:shd w:val="clear" w:color="auto" w:fill="auto"/>
          </w:tcPr>
          <w:p w14:paraId="1C065AF3"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В соответствии с пунктом 4 Типового порядка индексации</w:t>
            </w:r>
          </w:p>
        </w:tc>
      </w:tr>
      <w:tr w:rsidR="00333BF9" w:rsidRPr="00024411" w14:paraId="124D8243" w14:textId="77777777" w:rsidTr="00584992">
        <w:tc>
          <w:tcPr>
            <w:tcW w:w="771" w:type="dxa"/>
            <w:shd w:val="clear" w:color="auto" w:fill="auto"/>
          </w:tcPr>
          <w:p w14:paraId="222A7DD5"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0200</w:t>
            </w:r>
          </w:p>
        </w:tc>
        <w:tc>
          <w:tcPr>
            <w:tcW w:w="9301" w:type="dxa"/>
            <w:gridSpan w:val="4"/>
            <w:shd w:val="clear" w:color="auto" w:fill="auto"/>
          </w:tcPr>
          <w:p w14:paraId="532A2154"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Затраты на оплату труда, в том числе:</w:t>
            </w:r>
          </w:p>
        </w:tc>
      </w:tr>
      <w:tr w:rsidR="00333BF9" w:rsidRPr="00024411" w14:paraId="01A8D106" w14:textId="77777777" w:rsidTr="00584992">
        <w:trPr>
          <w:gridAfter w:val="1"/>
          <w:wAfter w:w="7" w:type="dxa"/>
        </w:trPr>
        <w:tc>
          <w:tcPr>
            <w:tcW w:w="771" w:type="dxa"/>
            <w:shd w:val="clear" w:color="auto" w:fill="auto"/>
          </w:tcPr>
          <w:p w14:paraId="428B09A6"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0201</w:t>
            </w:r>
          </w:p>
        </w:tc>
        <w:tc>
          <w:tcPr>
            <w:tcW w:w="4191" w:type="dxa"/>
            <w:shd w:val="clear" w:color="auto" w:fill="auto"/>
          </w:tcPr>
          <w:p w14:paraId="6AFDFFD1" w14:textId="77777777" w:rsidR="00333BF9" w:rsidRPr="00024411" w:rsidRDefault="00333BF9" w:rsidP="00333BF9">
            <w:pPr>
              <w:pStyle w:val="ConsPlusNormal"/>
              <w:spacing w:line="276" w:lineRule="auto"/>
              <w:rPr>
                <w:rFonts w:ascii="Times New Roman" w:hAnsi="Times New Roman" w:cs="Times New Roman"/>
                <w:sz w:val="24"/>
                <w:szCs w:val="24"/>
              </w:rPr>
            </w:pPr>
            <w:r w:rsidRPr="00024411">
              <w:rPr>
                <w:rFonts w:ascii="Times New Roman" w:hAnsi="Times New Roman" w:cs="Times New Roman"/>
                <w:sz w:val="24"/>
                <w:szCs w:val="24"/>
              </w:rPr>
              <w:t>основная заработная плата</w:t>
            </w:r>
          </w:p>
        </w:tc>
        <w:tc>
          <w:tcPr>
            <w:tcW w:w="5103" w:type="dxa"/>
            <w:gridSpan w:val="2"/>
            <w:shd w:val="clear" w:color="auto" w:fill="auto"/>
          </w:tcPr>
          <w:p w14:paraId="2D4BDEF3"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В соответствии с пунктом 4.8. Типового порядка индексации</w:t>
            </w:r>
          </w:p>
          <w:p w14:paraId="52B4EB04"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ИПЦ × Реальная заработная плата (индекс изменения)</w:t>
            </w:r>
          </w:p>
        </w:tc>
      </w:tr>
      <w:tr w:rsidR="00333BF9" w:rsidRPr="00024411" w14:paraId="6FADA9DE" w14:textId="77777777" w:rsidTr="00584992">
        <w:trPr>
          <w:gridAfter w:val="1"/>
          <w:wAfter w:w="7" w:type="dxa"/>
        </w:trPr>
        <w:tc>
          <w:tcPr>
            <w:tcW w:w="771" w:type="dxa"/>
            <w:shd w:val="clear" w:color="auto" w:fill="auto"/>
          </w:tcPr>
          <w:p w14:paraId="44677B1E"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0202</w:t>
            </w:r>
          </w:p>
        </w:tc>
        <w:tc>
          <w:tcPr>
            <w:tcW w:w="4191" w:type="dxa"/>
            <w:shd w:val="clear" w:color="auto" w:fill="auto"/>
          </w:tcPr>
          <w:p w14:paraId="50EB009F" w14:textId="77777777" w:rsidR="00333BF9" w:rsidRPr="00024411" w:rsidRDefault="00333BF9" w:rsidP="00333BF9">
            <w:pPr>
              <w:pStyle w:val="ConsPlusNormal"/>
              <w:spacing w:line="276" w:lineRule="auto"/>
              <w:rPr>
                <w:rFonts w:ascii="Times New Roman" w:hAnsi="Times New Roman" w:cs="Times New Roman"/>
                <w:sz w:val="24"/>
                <w:szCs w:val="24"/>
              </w:rPr>
            </w:pPr>
            <w:r w:rsidRPr="00024411">
              <w:rPr>
                <w:rFonts w:ascii="Times New Roman" w:hAnsi="Times New Roman" w:cs="Times New Roman"/>
                <w:sz w:val="24"/>
                <w:szCs w:val="24"/>
              </w:rPr>
              <w:t>дополнительная заработная плата</w:t>
            </w:r>
          </w:p>
        </w:tc>
        <w:tc>
          <w:tcPr>
            <w:tcW w:w="5103" w:type="dxa"/>
            <w:gridSpan w:val="2"/>
            <w:shd w:val="clear" w:color="auto" w:fill="auto"/>
          </w:tcPr>
          <w:p w14:paraId="6283A715"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Не индексируется</w:t>
            </w:r>
          </w:p>
        </w:tc>
      </w:tr>
      <w:tr w:rsidR="00333BF9" w:rsidRPr="00024411" w14:paraId="42AEE796" w14:textId="77777777" w:rsidTr="00584992">
        <w:trPr>
          <w:gridAfter w:val="1"/>
          <w:wAfter w:w="7" w:type="dxa"/>
        </w:trPr>
        <w:tc>
          <w:tcPr>
            <w:tcW w:w="771" w:type="dxa"/>
            <w:shd w:val="clear" w:color="auto" w:fill="auto"/>
          </w:tcPr>
          <w:p w14:paraId="745A904C"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0300</w:t>
            </w:r>
          </w:p>
        </w:tc>
        <w:tc>
          <w:tcPr>
            <w:tcW w:w="4191" w:type="dxa"/>
            <w:shd w:val="clear" w:color="auto" w:fill="auto"/>
          </w:tcPr>
          <w:p w14:paraId="515EADF7" w14:textId="77777777" w:rsidR="00333BF9" w:rsidRPr="00024411" w:rsidRDefault="00333BF9" w:rsidP="00333BF9">
            <w:pPr>
              <w:pStyle w:val="ConsPlusNormal"/>
              <w:spacing w:line="276" w:lineRule="auto"/>
              <w:rPr>
                <w:rFonts w:ascii="Times New Roman" w:hAnsi="Times New Roman" w:cs="Times New Roman"/>
                <w:sz w:val="24"/>
                <w:szCs w:val="24"/>
              </w:rPr>
            </w:pPr>
            <w:r w:rsidRPr="00024411">
              <w:rPr>
                <w:rFonts w:ascii="Times New Roman" w:hAnsi="Times New Roman" w:cs="Times New Roman"/>
                <w:sz w:val="24"/>
                <w:szCs w:val="24"/>
              </w:rPr>
              <w:t>Страховые взносы на обязательное социальное страхование в соответствии с установленными тарифами</w:t>
            </w:r>
          </w:p>
        </w:tc>
        <w:tc>
          <w:tcPr>
            <w:tcW w:w="5103" w:type="dxa"/>
            <w:gridSpan w:val="2"/>
            <w:shd w:val="clear" w:color="auto" w:fill="auto"/>
          </w:tcPr>
          <w:p w14:paraId="3844CE66"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В соответствии с законодательством Российской Федерации</w:t>
            </w:r>
          </w:p>
        </w:tc>
      </w:tr>
      <w:tr w:rsidR="00333BF9" w:rsidRPr="00024411" w14:paraId="034F4E6C" w14:textId="77777777" w:rsidTr="00584992">
        <w:tc>
          <w:tcPr>
            <w:tcW w:w="771" w:type="dxa"/>
            <w:shd w:val="clear" w:color="auto" w:fill="auto"/>
          </w:tcPr>
          <w:p w14:paraId="4AF738BD"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0400</w:t>
            </w:r>
          </w:p>
        </w:tc>
        <w:tc>
          <w:tcPr>
            <w:tcW w:w="9301" w:type="dxa"/>
            <w:gridSpan w:val="4"/>
            <w:shd w:val="clear" w:color="auto" w:fill="auto"/>
          </w:tcPr>
          <w:p w14:paraId="09487CEF"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Затраты на подготовку и освоение производства,</w:t>
            </w:r>
          </w:p>
          <w:p w14:paraId="3CEDA13C"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в том числе:</w:t>
            </w:r>
          </w:p>
        </w:tc>
      </w:tr>
      <w:tr w:rsidR="00333BF9" w:rsidRPr="00024411" w14:paraId="4A52A171" w14:textId="77777777" w:rsidTr="00584992">
        <w:trPr>
          <w:gridAfter w:val="1"/>
          <w:wAfter w:w="7" w:type="dxa"/>
        </w:trPr>
        <w:tc>
          <w:tcPr>
            <w:tcW w:w="771" w:type="dxa"/>
            <w:shd w:val="clear" w:color="auto" w:fill="auto"/>
          </w:tcPr>
          <w:p w14:paraId="14802DA0"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0401</w:t>
            </w:r>
          </w:p>
        </w:tc>
        <w:tc>
          <w:tcPr>
            <w:tcW w:w="4191" w:type="dxa"/>
            <w:shd w:val="clear" w:color="auto" w:fill="auto"/>
          </w:tcPr>
          <w:p w14:paraId="146302EF" w14:textId="77777777" w:rsidR="00333BF9" w:rsidRPr="00024411" w:rsidRDefault="00333BF9" w:rsidP="00333BF9">
            <w:pPr>
              <w:pStyle w:val="ConsPlusNormal"/>
              <w:spacing w:line="276" w:lineRule="auto"/>
              <w:rPr>
                <w:rFonts w:ascii="Times New Roman" w:hAnsi="Times New Roman" w:cs="Times New Roman"/>
                <w:sz w:val="24"/>
                <w:szCs w:val="24"/>
              </w:rPr>
            </w:pPr>
            <w:r w:rsidRPr="00024411">
              <w:rPr>
                <w:rFonts w:ascii="Times New Roman" w:hAnsi="Times New Roman" w:cs="Times New Roman"/>
                <w:sz w:val="24"/>
                <w:szCs w:val="24"/>
              </w:rPr>
              <w:t>пусковые затраты</w:t>
            </w:r>
          </w:p>
        </w:tc>
        <w:tc>
          <w:tcPr>
            <w:tcW w:w="5103" w:type="dxa"/>
            <w:gridSpan w:val="2"/>
            <w:shd w:val="clear" w:color="auto" w:fill="auto"/>
          </w:tcPr>
          <w:p w14:paraId="357450F5"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В соответствии с разделом N 5.3 настоящей таблицы</w:t>
            </w:r>
          </w:p>
        </w:tc>
      </w:tr>
      <w:tr w:rsidR="00333BF9" w:rsidRPr="00024411" w14:paraId="088741FF" w14:textId="77777777" w:rsidTr="00584992">
        <w:trPr>
          <w:gridAfter w:val="1"/>
          <w:wAfter w:w="7" w:type="dxa"/>
        </w:trPr>
        <w:tc>
          <w:tcPr>
            <w:tcW w:w="771" w:type="dxa"/>
            <w:shd w:val="clear" w:color="auto" w:fill="auto"/>
          </w:tcPr>
          <w:p w14:paraId="5F084F1B"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0402</w:t>
            </w:r>
          </w:p>
        </w:tc>
        <w:tc>
          <w:tcPr>
            <w:tcW w:w="4191" w:type="dxa"/>
            <w:shd w:val="clear" w:color="auto" w:fill="auto"/>
          </w:tcPr>
          <w:p w14:paraId="5CCF9D97" w14:textId="77777777" w:rsidR="00333BF9" w:rsidRPr="00024411" w:rsidRDefault="00333BF9" w:rsidP="00333BF9">
            <w:pPr>
              <w:pStyle w:val="ConsPlusNormal"/>
              <w:spacing w:line="276" w:lineRule="auto"/>
              <w:rPr>
                <w:rFonts w:ascii="Times New Roman" w:hAnsi="Times New Roman" w:cs="Times New Roman"/>
                <w:sz w:val="24"/>
                <w:szCs w:val="24"/>
              </w:rPr>
            </w:pPr>
            <w:r w:rsidRPr="00024411">
              <w:rPr>
                <w:rFonts w:ascii="Times New Roman" w:hAnsi="Times New Roman" w:cs="Times New Roman"/>
                <w:sz w:val="24"/>
                <w:szCs w:val="24"/>
              </w:rPr>
              <w:t>затраты на подготовку и освоение новых видов продукции</w:t>
            </w:r>
          </w:p>
        </w:tc>
        <w:tc>
          <w:tcPr>
            <w:tcW w:w="5103" w:type="dxa"/>
            <w:gridSpan w:val="2"/>
            <w:shd w:val="clear" w:color="auto" w:fill="auto"/>
          </w:tcPr>
          <w:p w14:paraId="23DDA171"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В соответствии с разделом N 5.4 настоящей таблицы</w:t>
            </w:r>
          </w:p>
        </w:tc>
      </w:tr>
      <w:tr w:rsidR="00333BF9" w:rsidRPr="00024411" w14:paraId="4A1D81F3" w14:textId="77777777" w:rsidTr="00584992">
        <w:trPr>
          <w:gridAfter w:val="1"/>
          <w:wAfter w:w="7" w:type="dxa"/>
        </w:trPr>
        <w:tc>
          <w:tcPr>
            <w:tcW w:w="771" w:type="dxa"/>
            <w:shd w:val="clear" w:color="auto" w:fill="auto"/>
          </w:tcPr>
          <w:p w14:paraId="47FB943A"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0500</w:t>
            </w:r>
          </w:p>
        </w:tc>
        <w:tc>
          <w:tcPr>
            <w:tcW w:w="4191" w:type="dxa"/>
            <w:shd w:val="clear" w:color="auto" w:fill="auto"/>
          </w:tcPr>
          <w:p w14:paraId="19723E94" w14:textId="77777777" w:rsidR="00333BF9" w:rsidRPr="00024411" w:rsidRDefault="00333BF9" w:rsidP="00333BF9">
            <w:pPr>
              <w:pStyle w:val="ConsPlusNormal"/>
              <w:spacing w:line="276" w:lineRule="auto"/>
              <w:rPr>
                <w:rFonts w:ascii="Times New Roman" w:hAnsi="Times New Roman" w:cs="Times New Roman"/>
                <w:sz w:val="24"/>
                <w:szCs w:val="24"/>
              </w:rPr>
            </w:pPr>
            <w:r w:rsidRPr="00024411">
              <w:rPr>
                <w:rFonts w:ascii="Times New Roman" w:hAnsi="Times New Roman" w:cs="Times New Roman"/>
                <w:sz w:val="24"/>
                <w:szCs w:val="24"/>
              </w:rPr>
              <w:t>Затраты на специальную технологическую оснастку</w:t>
            </w:r>
          </w:p>
        </w:tc>
        <w:tc>
          <w:tcPr>
            <w:tcW w:w="5103" w:type="dxa"/>
            <w:gridSpan w:val="2"/>
            <w:shd w:val="clear" w:color="auto" w:fill="auto"/>
          </w:tcPr>
          <w:p w14:paraId="4ED76E82"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По приобретаемой 0,5 × ИПЦ + 0,5 × ИЦП "Промышленность" (BCDE)</w:t>
            </w:r>
          </w:p>
          <w:p w14:paraId="39B75AA7"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По изготавливаемой - в соответствии с пунктом 4 Типового порядка индексации</w:t>
            </w:r>
          </w:p>
        </w:tc>
      </w:tr>
      <w:tr w:rsidR="00333BF9" w:rsidRPr="00024411" w14:paraId="67D28D1A" w14:textId="77777777" w:rsidTr="00584992">
        <w:trPr>
          <w:gridAfter w:val="1"/>
          <w:wAfter w:w="7" w:type="dxa"/>
        </w:trPr>
        <w:tc>
          <w:tcPr>
            <w:tcW w:w="771" w:type="dxa"/>
            <w:shd w:val="clear" w:color="auto" w:fill="auto"/>
          </w:tcPr>
          <w:p w14:paraId="690F137A"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0600</w:t>
            </w:r>
          </w:p>
        </w:tc>
        <w:tc>
          <w:tcPr>
            <w:tcW w:w="4191" w:type="dxa"/>
            <w:shd w:val="clear" w:color="auto" w:fill="auto"/>
          </w:tcPr>
          <w:p w14:paraId="026B251D" w14:textId="77777777" w:rsidR="00333BF9" w:rsidRPr="00024411" w:rsidRDefault="00333BF9" w:rsidP="00333BF9">
            <w:pPr>
              <w:pStyle w:val="ConsPlusNormal"/>
              <w:spacing w:line="276" w:lineRule="auto"/>
              <w:rPr>
                <w:rFonts w:ascii="Times New Roman" w:hAnsi="Times New Roman" w:cs="Times New Roman"/>
                <w:sz w:val="24"/>
                <w:szCs w:val="24"/>
              </w:rPr>
            </w:pPr>
            <w:r w:rsidRPr="00024411">
              <w:rPr>
                <w:rFonts w:ascii="Times New Roman" w:hAnsi="Times New Roman" w:cs="Times New Roman"/>
                <w:sz w:val="24"/>
                <w:szCs w:val="24"/>
              </w:rPr>
              <w:t>Затраты на специальное оборудование для научных (экспериментальных) работ</w:t>
            </w:r>
          </w:p>
        </w:tc>
        <w:tc>
          <w:tcPr>
            <w:tcW w:w="5103" w:type="dxa"/>
            <w:gridSpan w:val="2"/>
            <w:shd w:val="clear" w:color="auto" w:fill="auto"/>
          </w:tcPr>
          <w:p w14:paraId="637B6B53"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По приобретаемому - 0,5 × ИПЦ + 0,5 × ИЦП "Промышленность" (BCDE)</w:t>
            </w:r>
          </w:p>
          <w:p w14:paraId="10D14C4A"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По изготавливаемому - в соответствии с пунктом 4 Типового порядка индексации</w:t>
            </w:r>
          </w:p>
          <w:p w14:paraId="48686409" w14:textId="77777777" w:rsidR="00333BF9" w:rsidRPr="00024411" w:rsidRDefault="00333BF9" w:rsidP="00333BF9">
            <w:pPr>
              <w:pStyle w:val="ConsPlusNormal"/>
              <w:spacing w:line="276" w:lineRule="auto"/>
              <w:jc w:val="both"/>
              <w:rPr>
                <w:rFonts w:ascii="Times New Roman" w:hAnsi="Times New Roman" w:cs="Times New Roman"/>
                <w:sz w:val="24"/>
                <w:szCs w:val="24"/>
              </w:rPr>
            </w:pPr>
          </w:p>
        </w:tc>
      </w:tr>
      <w:tr w:rsidR="00333BF9" w:rsidRPr="00024411" w14:paraId="3B542E14" w14:textId="77777777" w:rsidTr="00584992">
        <w:trPr>
          <w:gridAfter w:val="1"/>
          <w:wAfter w:w="7" w:type="dxa"/>
        </w:trPr>
        <w:tc>
          <w:tcPr>
            <w:tcW w:w="771" w:type="dxa"/>
            <w:shd w:val="clear" w:color="auto" w:fill="auto"/>
          </w:tcPr>
          <w:p w14:paraId="137C0480"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0700</w:t>
            </w:r>
          </w:p>
        </w:tc>
        <w:tc>
          <w:tcPr>
            <w:tcW w:w="4191" w:type="dxa"/>
            <w:shd w:val="clear" w:color="auto" w:fill="auto"/>
          </w:tcPr>
          <w:p w14:paraId="17C5651D" w14:textId="77777777" w:rsidR="00333BF9" w:rsidRPr="00024411" w:rsidRDefault="00333BF9" w:rsidP="00333BF9">
            <w:pPr>
              <w:pStyle w:val="ConsPlusNormal"/>
              <w:spacing w:line="276" w:lineRule="auto"/>
              <w:rPr>
                <w:rFonts w:ascii="Times New Roman" w:hAnsi="Times New Roman" w:cs="Times New Roman"/>
                <w:sz w:val="24"/>
                <w:szCs w:val="24"/>
              </w:rPr>
            </w:pPr>
            <w:r w:rsidRPr="00024411">
              <w:rPr>
                <w:rFonts w:ascii="Times New Roman" w:hAnsi="Times New Roman" w:cs="Times New Roman"/>
                <w:sz w:val="24"/>
                <w:szCs w:val="24"/>
              </w:rPr>
              <w:t>Специальные затраты</w:t>
            </w:r>
          </w:p>
        </w:tc>
        <w:tc>
          <w:tcPr>
            <w:tcW w:w="5103" w:type="dxa"/>
            <w:gridSpan w:val="2"/>
            <w:shd w:val="clear" w:color="auto" w:fill="auto"/>
          </w:tcPr>
          <w:p w14:paraId="0AC4CF5F" w14:textId="77777777" w:rsidR="00333BF9" w:rsidRPr="00024411" w:rsidRDefault="00333BF9" w:rsidP="00333BF9">
            <w:pPr>
              <w:pStyle w:val="ConsPlusNormal"/>
              <w:spacing w:line="276" w:lineRule="auto"/>
              <w:rPr>
                <w:rFonts w:ascii="Times New Roman" w:hAnsi="Times New Roman" w:cs="Times New Roman"/>
                <w:sz w:val="24"/>
                <w:szCs w:val="24"/>
              </w:rPr>
            </w:pPr>
            <w:r w:rsidRPr="00024411">
              <w:rPr>
                <w:rFonts w:ascii="Times New Roman" w:hAnsi="Times New Roman" w:cs="Times New Roman"/>
                <w:sz w:val="24"/>
                <w:szCs w:val="24"/>
              </w:rPr>
              <w:t>В соответствии с разделом N 5.5 настоящей таблицы</w:t>
            </w:r>
          </w:p>
        </w:tc>
      </w:tr>
      <w:tr w:rsidR="00333BF9" w:rsidRPr="00024411" w14:paraId="55352CDC" w14:textId="77777777" w:rsidTr="00584992">
        <w:trPr>
          <w:gridAfter w:val="1"/>
          <w:wAfter w:w="7" w:type="dxa"/>
        </w:trPr>
        <w:tc>
          <w:tcPr>
            <w:tcW w:w="771" w:type="dxa"/>
            <w:shd w:val="clear" w:color="auto" w:fill="auto"/>
          </w:tcPr>
          <w:p w14:paraId="27788272"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0800</w:t>
            </w:r>
          </w:p>
        </w:tc>
        <w:tc>
          <w:tcPr>
            <w:tcW w:w="4191" w:type="dxa"/>
            <w:shd w:val="clear" w:color="auto" w:fill="auto"/>
          </w:tcPr>
          <w:p w14:paraId="55310656" w14:textId="77777777" w:rsidR="00333BF9" w:rsidRPr="00024411" w:rsidRDefault="00333BF9" w:rsidP="00333BF9">
            <w:pPr>
              <w:pStyle w:val="ConsPlusNormal"/>
              <w:spacing w:line="276" w:lineRule="auto"/>
              <w:rPr>
                <w:rFonts w:ascii="Times New Roman" w:hAnsi="Times New Roman" w:cs="Times New Roman"/>
                <w:sz w:val="24"/>
                <w:szCs w:val="24"/>
              </w:rPr>
            </w:pPr>
            <w:r w:rsidRPr="00024411">
              <w:rPr>
                <w:rFonts w:ascii="Times New Roman" w:hAnsi="Times New Roman" w:cs="Times New Roman"/>
                <w:sz w:val="24"/>
                <w:szCs w:val="24"/>
              </w:rPr>
              <w:t>Общепроизводственные затраты</w:t>
            </w:r>
          </w:p>
        </w:tc>
        <w:tc>
          <w:tcPr>
            <w:tcW w:w="5103" w:type="dxa"/>
            <w:gridSpan w:val="2"/>
            <w:shd w:val="clear" w:color="auto" w:fill="auto"/>
          </w:tcPr>
          <w:p w14:paraId="54CCF08D" w14:textId="77777777" w:rsidR="00333BF9" w:rsidRPr="00024411" w:rsidRDefault="00333BF9" w:rsidP="00333BF9">
            <w:pPr>
              <w:pStyle w:val="ConsPlusNormal"/>
              <w:spacing w:line="276" w:lineRule="auto"/>
              <w:rPr>
                <w:rFonts w:ascii="Times New Roman" w:hAnsi="Times New Roman" w:cs="Times New Roman"/>
                <w:sz w:val="24"/>
                <w:szCs w:val="24"/>
              </w:rPr>
            </w:pPr>
            <w:r w:rsidRPr="00024411">
              <w:rPr>
                <w:rFonts w:ascii="Times New Roman" w:hAnsi="Times New Roman" w:cs="Times New Roman"/>
                <w:sz w:val="24"/>
                <w:szCs w:val="24"/>
              </w:rPr>
              <w:t>В соответствии с разделом N 5.6 настоящей таблицы</w:t>
            </w:r>
          </w:p>
        </w:tc>
      </w:tr>
      <w:tr w:rsidR="00333BF9" w:rsidRPr="00024411" w14:paraId="1E26F77D" w14:textId="77777777" w:rsidTr="00584992">
        <w:trPr>
          <w:gridAfter w:val="1"/>
          <w:wAfter w:w="7" w:type="dxa"/>
        </w:trPr>
        <w:tc>
          <w:tcPr>
            <w:tcW w:w="771" w:type="dxa"/>
            <w:shd w:val="clear" w:color="auto" w:fill="auto"/>
          </w:tcPr>
          <w:p w14:paraId="7406D361"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0900</w:t>
            </w:r>
          </w:p>
        </w:tc>
        <w:tc>
          <w:tcPr>
            <w:tcW w:w="4191" w:type="dxa"/>
            <w:shd w:val="clear" w:color="auto" w:fill="auto"/>
          </w:tcPr>
          <w:p w14:paraId="44E819D0" w14:textId="77777777" w:rsidR="00333BF9" w:rsidRPr="00024411" w:rsidRDefault="00333BF9" w:rsidP="00333BF9">
            <w:pPr>
              <w:pStyle w:val="ConsPlusNormal"/>
              <w:spacing w:line="276" w:lineRule="auto"/>
              <w:rPr>
                <w:rFonts w:ascii="Times New Roman" w:hAnsi="Times New Roman" w:cs="Times New Roman"/>
                <w:sz w:val="24"/>
                <w:szCs w:val="24"/>
              </w:rPr>
            </w:pPr>
            <w:r w:rsidRPr="00024411">
              <w:rPr>
                <w:rFonts w:ascii="Times New Roman" w:hAnsi="Times New Roman" w:cs="Times New Roman"/>
                <w:sz w:val="24"/>
                <w:szCs w:val="24"/>
              </w:rPr>
              <w:t>Общехозяйственные затраты</w:t>
            </w:r>
          </w:p>
        </w:tc>
        <w:tc>
          <w:tcPr>
            <w:tcW w:w="5103" w:type="dxa"/>
            <w:gridSpan w:val="2"/>
            <w:shd w:val="clear" w:color="auto" w:fill="auto"/>
          </w:tcPr>
          <w:p w14:paraId="173317DB" w14:textId="77777777" w:rsidR="00333BF9" w:rsidRPr="00024411" w:rsidRDefault="00333BF9" w:rsidP="00333BF9">
            <w:pPr>
              <w:pStyle w:val="ConsPlusNormal"/>
              <w:spacing w:line="276" w:lineRule="auto"/>
              <w:rPr>
                <w:rFonts w:ascii="Times New Roman" w:hAnsi="Times New Roman" w:cs="Times New Roman"/>
                <w:sz w:val="24"/>
                <w:szCs w:val="24"/>
              </w:rPr>
            </w:pPr>
            <w:r w:rsidRPr="00024411">
              <w:rPr>
                <w:rFonts w:ascii="Times New Roman" w:hAnsi="Times New Roman" w:cs="Times New Roman"/>
                <w:sz w:val="24"/>
                <w:szCs w:val="24"/>
              </w:rPr>
              <w:t>В соответствии с разделом N 5.7 настоящей таблицы</w:t>
            </w:r>
          </w:p>
        </w:tc>
      </w:tr>
      <w:tr w:rsidR="00333BF9" w:rsidRPr="00024411" w14:paraId="5A7C278A" w14:textId="77777777" w:rsidTr="00584992">
        <w:trPr>
          <w:gridAfter w:val="1"/>
          <w:wAfter w:w="7" w:type="dxa"/>
        </w:trPr>
        <w:tc>
          <w:tcPr>
            <w:tcW w:w="771" w:type="dxa"/>
            <w:shd w:val="clear" w:color="auto" w:fill="auto"/>
          </w:tcPr>
          <w:p w14:paraId="57F14276"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1000</w:t>
            </w:r>
          </w:p>
        </w:tc>
        <w:tc>
          <w:tcPr>
            <w:tcW w:w="4191" w:type="dxa"/>
            <w:shd w:val="clear" w:color="auto" w:fill="auto"/>
          </w:tcPr>
          <w:p w14:paraId="5D8F90B7"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 xml:space="preserve">Затраты на командировки (индексации </w:t>
            </w:r>
            <w:r w:rsidRPr="00024411">
              <w:rPr>
                <w:rFonts w:ascii="Times New Roman" w:hAnsi="Times New Roman" w:cs="Times New Roman"/>
                <w:sz w:val="24"/>
                <w:szCs w:val="24"/>
              </w:rPr>
              <w:lastRenderedPageBreak/>
              <w:t xml:space="preserve">подлежат затраты в части найма жилья и проезда, суточные расходы определяются в порядке и размерах, установленных в соответствии Трудовым </w:t>
            </w:r>
            <w:hyperlink r:id="rId122" w:history="1">
              <w:r w:rsidRPr="00024411">
                <w:rPr>
                  <w:rFonts w:ascii="Times New Roman" w:hAnsi="Times New Roman" w:cs="Times New Roman"/>
                  <w:sz w:val="24"/>
                  <w:szCs w:val="24"/>
                </w:rPr>
                <w:t>кодексом</w:t>
              </w:r>
            </w:hyperlink>
            <w:r w:rsidRPr="00024411">
              <w:rPr>
                <w:rFonts w:ascii="Times New Roman" w:hAnsi="Times New Roman" w:cs="Times New Roman"/>
                <w:sz w:val="24"/>
                <w:szCs w:val="24"/>
              </w:rPr>
              <w:t xml:space="preserve"> Российской Федерации (Собрание законодательства Российской Федерации, 2002, N 1, ст. 3))</w:t>
            </w:r>
          </w:p>
        </w:tc>
        <w:tc>
          <w:tcPr>
            <w:tcW w:w="5103" w:type="dxa"/>
            <w:gridSpan w:val="2"/>
            <w:shd w:val="clear" w:color="auto" w:fill="auto"/>
          </w:tcPr>
          <w:p w14:paraId="67AFB33D"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lastRenderedPageBreak/>
              <w:t>ИПЦ</w:t>
            </w:r>
          </w:p>
        </w:tc>
      </w:tr>
      <w:tr w:rsidR="00333BF9" w:rsidRPr="00024411" w14:paraId="753B38CD" w14:textId="77777777" w:rsidTr="00584992">
        <w:trPr>
          <w:gridAfter w:val="1"/>
          <w:wAfter w:w="7" w:type="dxa"/>
        </w:trPr>
        <w:tc>
          <w:tcPr>
            <w:tcW w:w="771" w:type="dxa"/>
            <w:shd w:val="clear" w:color="auto" w:fill="auto"/>
          </w:tcPr>
          <w:p w14:paraId="6805C70D"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1100</w:t>
            </w:r>
          </w:p>
        </w:tc>
        <w:tc>
          <w:tcPr>
            <w:tcW w:w="4191" w:type="dxa"/>
            <w:shd w:val="clear" w:color="auto" w:fill="auto"/>
          </w:tcPr>
          <w:p w14:paraId="40B22978"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Прочие прямые затраты</w:t>
            </w:r>
          </w:p>
        </w:tc>
        <w:tc>
          <w:tcPr>
            <w:tcW w:w="5103" w:type="dxa"/>
            <w:gridSpan w:val="2"/>
            <w:shd w:val="clear" w:color="auto" w:fill="auto"/>
          </w:tcPr>
          <w:p w14:paraId="0DEDC214"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В соответствии с разделом N 5.9 настоящей таблицы</w:t>
            </w:r>
          </w:p>
        </w:tc>
      </w:tr>
      <w:tr w:rsidR="00333BF9" w:rsidRPr="00024411" w14:paraId="04D503FD" w14:textId="77777777" w:rsidTr="00584992">
        <w:trPr>
          <w:gridAfter w:val="1"/>
          <w:wAfter w:w="7" w:type="dxa"/>
        </w:trPr>
        <w:tc>
          <w:tcPr>
            <w:tcW w:w="771" w:type="dxa"/>
            <w:shd w:val="clear" w:color="auto" w:fill="auto"/>
          </w:tcPr>
          <w:p w14:paraId="7BFF11DF"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1200</w:t>
            </w:r>
          </w:p>
        </w:tc>
        <w:tc>
          <w:tcPr>
            <w:tcW w:w="4191" w:type="dxa"/>
            <w:shd w:val="clear" w:color="auto" w:fill="auto"/>
          </w:tcPr>
          <w:p w14:paraId="035D8C87"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Затраты по работам (услугам), выполняемым (оказываемым) сторонними организациями</w:t>
            </w:r>
          </w:p>
        </w:tc>
        <w:tc>
          <w:tcPr>
            <w:tcW w:w="5103" w:type="dxa"/>
            <w:gridSpan w:val="2"/>
            <w:shd w:val="clear" w:color="auto" w:fill="auto"/>
          </w:tcPr>
          <w:p w14:paraId="36E4DBE7"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В соответствии с таблицей N 4 Типового порядка индексации</w:t>
            </w:r>
          </w:p>
        </w:tc>
      </w:tr>
      <w:tr w:rsidR="00333BF9" w:rsidRPr="00024411" w14:paraId="3BF7C06E" w14:textId="77777777" w:rsidTr="00584992">
        <w:trPr>
          <w:gridAfter w:val="1"/>
          <w:wAfter w:w="7" w:type="dxa"/>
        </w:trPr>
        <w:tc>
          <w:tcPr>
            <w:tcW w:w="771" w:type="dxa"/>
            <w:shd w:val="clear" w:color="auto" w:fill="auto"/>
          </w:tcPr>
          <w:p w14:paraId="7B06B6EE"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1400</w:t>
            </w:r>
          </w:p>
        </w:tc>
        <w:tc>
          <w:tcPr>
            <w:tcW w:w="4191" w:type="dxa"/>
            <w:shd w:val="clear" w:color="auto" w:fill="auto"/>
          </w:tcPr>
          <w:p w14:paraId="4BA4C73D"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Коммерческие (внепроизводственные) затраты</w:t>
            </w:r>
          </w:p>
        </w:tc>
        <w:tc>
          <w:tcPr>
            <w:tcW w:w="5103" w:type="dxa"/>
            <w:gridSpan w:val="2"/>
            <w:shd w:val="clear" w:color="auto" w:fill="auto"/>
          </w:tcPr>
          <w:p w14:paraId="0B7C55E4" w14:textId="77777777" w:rsidR="00333BF9" w:rsidRPr="00024411" w:rsidRDefault="00333BF9" w:rsidP="00333BF9">
            <w:pPr>
              <w:pStyle w:val="ConsPlusNormal"/>
              <w:spacing w:line="276" w:lineRule="auto"/>
              <w:rPr>
                <w:rFonts w:ascii="Times New Roman" w:hAnsi="Times New Roman" w:cs="Times New Roman"/>
                <w:sz w:val="24"/>
                <w:szCs w:val="24"/>
              </w:rPr>
            </w:pPr>
            <w:r w:rsidRPr="00024411">
              <w:rPr>
                <w:rFonts w:ascii="Times New Roman" w:hAnsi="Times New Roman" w:cs="Times New Roman"/>
                <w:sz w:val="24"/>
                <w:szCs w:val="24"/>
              </w:rPr>
              <w:t>В соответствии с разделом N 5. настоящей таблицы</w:t>
            </w:r>
          </w:p>
        </w:tc>
      </w:tr>
      <w:tr w:rsidR="00333BF9" w:rsidRPr="00024411" w14:paraId="07BC7DEB" w14:textId="77777777" w:rsidTr="00584992">
        <w:trPr>
          <w:gridAfter w:val="1"/>
          <w:wAfter w:w="7" w:type="dxa"/>
        </w:trPr>
        <w:tc>
          <w:tcPr>
            <w:tcW w:w="771" w:type="dxa"/>
            <w:shd w:val="clear" w:color="auto" w:fill="auto"/>
          </w:tcPr>
          <w:p w14:paraId="2A9E0312"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1500</w:t>
            </w:r>
          </w:p>
        </w:tc>
        <w:tc>
          <w:tcPr>
            <w:tcW w:w="4191" w:type="dxa"/>
            <w:shd w:val="clear" w:color="auto" w:fill="auto"/>
          </w:tcPr>
          <w:p w14:paraId="0AE88B7B"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Проценты по кредитам (включаются затраты на уплату процентов по кредитам в случае планируемой поставки продукции единственным поставщиком, в размере не более суммы, определенной с учетом ключевой ставки Центрального банка Российской Федерации, действующей на дату расчета цены плюс 1,5 процентного пункта, если не предусмотрено субсидирование данных затрат из федерального бюджета на момент формирования цены на изделие, используется при формировании цены вспомогательных работ и не включается в цену единицы продукции)</w:t>
            </w:r>
          </w:p>
        </w:tc>
        <w:tc>
          <w:tcPr>
            <w:tcW w:w="5103" w:type="dxa"/>
            <w:gridSpan w:val="2"/>
            <w:shd w:val="clear" w:color="auto" w:fill="auto"/>
          </w:tcPr>
          <w:p w14:paraId="163B9B2B"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Не индексируются</w:t>
            </w:r>
          </w:p>
        </w:tc>
      </w:tr>
      <w:tr w:rsidR="00333BF9" w:rsidRPr="00024411" w14:paraId="0FD35B73" w14:textId="77777777" w:rsidTr="00584992">
        <w:trPr>
          <w:gridAfter w:val="1"/>
          <w:wAfter w:w="7" w:type="dxa"/>
        </w:trPr>
        <w:tc>
          <w:tcPr>
            <w:tcW w:w="771" w:type="dxa"/>
            <w:shd w:val="clear" w:color="auto" w:fill="auto"/>
          </w:tcPr>
          <w:p w14:paraId="653743CF"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1600</w:t>
            </w:r>
          </w:p>
        </w:tc>
        <w:tc>
          <w:tcPr>
            <w:tcW w:w="4191" w:type="dxa"/>
            <w:shd w:val="clear" w:color="auto" w:fill="auto"/>
          </w:tcPr>
          <w:p w14:paraId="1431592F"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 xml:space="preserve">Административно-управленческие расходы </w:t>
            </w:r>
            <w:hyperlink w:anchor="P852" w:history="1">
              <w:r w:rsidRPr="00024411">
                <w:rPr>
                  <w:rFonts w:ascii="Times New Roman" w:hAnsi="Times New Roman" w:cs="Times New Roman"/>
                  <w:sz w:val="24"/>
                  <w:szCs w:val="24"/>
                </w:rPr>
                <w:t>&lt;1&gt;</w:t>
              </w:r>
            </w:hyperlink>
          </w:p>
        </w:tc>
        <w:tc>
          <w:tcPr>
            <w:tcW w:w="5103" w:type="dxa"/>
            <w:gridSpan w:val="2"/>
            <w:shd w:val="clear" w:color="auto" w:fill="auto"/>
          </w:tcPr>
          <w:p w14:paraId="443712A7"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В соответствии с разделом N 5.7 настоящей таблицы</w:t>
            </w:r>
          </w:p>
        </w:tc>
      </w:tr>
    </w:tbl>
    <w:p w14:paraId="3A6808E5" w14:textId="77777777" w:rsidR="00333BF9" w:rsidRPr="00024411" w:rsidRDefault="00333BF9" w:rsidP="00333BF9">
      <w:pPr>
        <w:pStyle w:val="ConsPlusNormal"/>
        <w:spacing w:line="276" w:lineRule="auto"/>
        <w:jc w:val="both"/>
        <w:rPr>
          <w:rFonts w:ascii="Times New Roman" w:hAnsi="Times New Roman" w:cs="Times New Roman"/>
        </w:rPr>
      </w:pPr>
    </w:p>
    <w:p w14:paraId="442A02EC" w14:textId="424E4D7F" w:rsidR="00333BF9" w:rsidRPr="00024411" w:rsidRDefault="00333BF9" w:rsidP="00E85CA5">
      <w:pPr>
        <w:pStyle w:val="a"/>
        <w:numPr>
          <w:ilvl w:val="0"/>
          <w:numId w:val="0"/>
        </w:numPr>
        <w:rPr>
          <w:sz w:val="24"/>
        </w:rPr>
      </w:pPr>
      <w:bookmarkStart w:id="32" w:name="P852"/>
      <w:bookmarkEnd w:id="32"/>
      <w:r w:rsidRPr="00024411">
        <w:rPr>
          <w:sz w:val="24"/>
        </w:rPr>
        <w:t xml:space="preserve">&lt;1&gt; С учетом особенностей, определенных </w:t>
      </w:r>
      <w:r w:rsidR="003915E2" w:rsidRPr="00024411">
        <w:rPr>
          <w:sz w:val="24"/>
        </w:rPr>
        <w:t>П</w:t>
      </w:r>
      <w:r w:rsidRPr="00024411">
        <w:rPr>
          <w:sz w:val="24"/>
        </w:rPr>
        <w:t>риложением № </w:t>
      </w:r>
      <w:r w:rsidR="00D07287" w:rsidRPr="00024411">
        <w:rPr>
          <w:sz w:val="24"/>
        </w:rPr>
        <w:t>3</w:t>
      </w:r>
      <w:r w:rsidRPr="00024411">
        <w:rPr>
          <w:sz w:val="24"/>
        </w:rPr>
        <w:t xml:space="preserve"> </w:t>
      </w:r>
      <w:r w:rsidR="003915E2" w:rsidRPr="00024411">
        <w:rPr>
          <w:sz w:val="24"/>
        </w:rPr>
        <w:t>к настоящему Порядку «</w:t>
      </w:r>
      <w:r w:rsidRPr="00024411">
        <w:rPr>
          <w:sz w:val="24"/>
        </w:rPr>
        <w:t>Типовой состав затрат</w:t>
      </w:r>
      <w:r w:rsidR="003915E2" w:rsidRPr="00024411">
        <w:rPr>
          <w:sz w:val="24"/>
        </w:rPr>
        <w:t>»</w:t>
      </w:r>
      <w:r w:rsidRPr="00024411">
        <w:rPr>
          <w:sz w:val="24"/>
        </w:rPr>
        <w:t xml:space="preserve"> </w:t>
      </w:r>
    </w:p>
    <w:p w14:paraId="1ABEE763" w14:textId="77777777" w:rsidR="00333BF9" w:rsidRPr="00024411" w:rsidRDefault="00333BF9" w:rsidP="00333BF9">
      <w:pPr>
        <w:pStyle w:val="ConsPlusNormal"/>
        <w:spacing w:line="276" w:lineRule="auto"/>
        <w:ind w:firstLine="540"/>
        <w:jc w:val="both"/>
        <w:rPr>
          <w:rFonts w:ascii="Times New Roman" w:hAnsi="Times New Roman" w:cs="Times New Roman"/>
          <w:sz w:val="24"/>
          <w:szCs w:val="24"/>
        </w:rPr>
      </w:pPr>
    </w:p>
    <w:p w14:paraId="28BF77AA" w14:textId="3477BFAB" w:rsidR="00333BF9" w:rsidRPr="00024411" w:rsidRDefault="00333BF9" w:rsidP="00333BF9">
      <w:pPr>
        <w:pStyle w:val="ConsPlusTitle"/>
        <w:spacing w:line="276" w:lineRule="auto"/>
        <w:jc w:val="center"/>
        <w:outlineLvl w:val="2"/>
        <w:rPr>
          <w:rFonts w:ascii="Times New Roman" w:hAnsi="Times New Roman" w:cs="Times New Roman"/>
        </w:rPr>
      </w:pPr>
      <w:bookmarkStart w:id="33" w:name="P854"/>
      <w:bookmarkEnd w:id="33"/>
    </w:p>
    <w:p w14:paraId="7100CB33" w14:textId="77777777" w:rsidR="00683278" w:rsidRPr="00024411" w:rsidRDefault="00683278" w:rsidP="00333BF9">
      <w:pPr>
        <w:pStyle w:val="ConsPlusTitle"/>
        <w:spacing w:line="276" w:lineRule="auto"/>
        <w:jc w:val="center"/>
        <w:outlineLvl w:val="2"/>
        <w:rPr>
          <w:rFonts w:ascii="Times New Roman" w:hAnsi="Times New Roman" w:cs="Times New Roman"/>
        </w:rPr>
      </w:pPr>
    </w:p>
    <w:p w14:paraId="07D74288" w14:textId="300EB4F9" w:rsidR="00333BF9" w:rsidRPr="00024411" w:rsidRDefault="00333BF9" w:rsidP="00683278">
      <w:pPr>
        <w:pStyle w:val="ConsPlusTitle"/>
        <w:spacing w:line="276" w:lineRule="auto"/>
        <w:jc w:val="center"/>
        <w:outlineLvl w:val="2"/>
        <w:rPr>
          <w:rFonts w:ascii="Times New Roman" w:hAnsi="Times New Roman" w:cs="Times New Roman"/>
          <w:sz w:val="28"/>
          <w:szCs w:val="28"/>
        </w:rPr>
      </w:pPr>
      <w:r w:rsidRPr="00024411">
        <w:rPr>
          <w:rFonts w:ascii="Times New Roman" w:hAnsi="Times New Roman" w:cs="Times New Roman"/>
          <w:b w:val="0"/>
          <w:sz w:val="28"/>
          <w:szCs w:val="28"/>
        </w:rPr>
        <w:lastRenderedPageBreak/>
        <w:t>5.2. Показатели прогнозов социально-экономического</w:t>
      </w:r>
      <w:r w:rsidR="00683278" w:rsidRPr="00024411">
        <w:rPr>
          <w:rFonts w:ascii="Times New Roman" w:hAnsi="Times New Roman" w:cs="Times New Roman"/>
          <w:b w:val="0"/>
          <w:sz w:val="28"/>
          <w:szCs w:val="28"/>
        </w:rPr>
        <w:t xml:space="preserve"> </w:t>
      </w:r>
      <w:r w:rsidRPr="00024411">
        <w:rPr>
          <w:rFonts w:ascii="Times New Roman" w:hAnsi="Times New Roman" w:cs="Times New Roman"/>
          <w:b w:val="0"/>
          <w:sz w:val="28"/>
          <w:szCs w:val="28"/>
        </w:rPr>
        <w:t>развития Российской Федерации для индексации</w:t>
      </w:r>
      <w:r w:rsidR="00683278" w:rsidRPr="00024411">
        <w:rPr>
          <w:rFonts w:ascii="Times New Roman" w:hAnsi="Times New Roman" w:cs="Times New Roman"/>
          <w:b w:val="0"/>
          <w:sz w:val="28"/>
          <w:szCs w:val="28"/>
        </w:rPr>
        <w:t xml:space="preserve"> </w:t>
      </w:r>
      <w:r w:rsidRPr="00024411">
        <w:rPr>
          <w:rFonts w:ascii="Times New Roman" w:hAnsi="Times New Roman" w:cs="Times New Roman"/>
          <w:b w:val="0"/>
          <w:sz w:val="28"/>
          <w:szCs w:val="28"/>
        </w:rPr>
        <w:t>транспортно-заготовительных затрат</w:t>
      </w:r>
    </w:p>
    <w:p w14:paraId="682002D1" w14:textId="77777777" w:rsidR="00333BF9" w:rsidRPr="00024411" w:rsidRDefault="00333BF9" w:rsidP="00333BF9">
      <w:pPr>
        <w:pStyle w:val="ConsPlusNormal"/>
        <w:spacing w:line="276" w:lineRule="auto"/>
        <w:jc w:val="both"/>
        <w:rPr>
          <w:rFonts w:ascii="Times New Roman" w:hAnsi="Times New Roman" w:cs="Times New Roman"/>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624"/>
        <w:gridCol w:w="1814"/>
        <w:gridCol w:w="3086"/>
        <w:gridCol w:w="1814"/>
        <w:gridCol w:w="2443"/>
      </w:tblGrid>
      <w:tr w:rsidR="00333BF9" w:rsidRPr="00024411" w14:paraId="3CAFAD57" w14:textId="77777777" w:rsidTr="00584992">
        <w:trPr>
          <w:tblHeader/>
        </w:trPr>
        <w:tc>
          <w:tcPr>
            <w:tcW w:w="624" w:type="dxa"/>
          </w:tcPr>
          <w:p w14:paraId="2F18FA99" w14:textId="564D2850" w:rsidR="00333BF9" w:rsidRPr="00024411" w:rsidRDefault="00584992"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w:t>
            </w:r>
            <w:r w:rsidR="00333BF9" w:rsidRPr="00024411">
              <w:rPr>
                <w:rFonts w:ascii="Times New Roman" w:hAnsi="Times New Roman" w:cs="Times New Roman"/>
                <w:sz w:val="24"/>
                <w:szCs w:val="24"/>
              </w:rPr>
              <w:t xml:space="preserve"> п/п</w:t>
            </w:r>
          </w:p>
        </w:tc>
        <w:tc>
          <w:tcPr>
            <w:tcW w:w="1814" w:type="dxa"/>
          </w:tcPr>
          <w:p w14:paraId="6C527DEC"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Наименование статей затрат</w:t>
            </w:r>
          </w:p>
        </w:tc>
        <w:tc>
          <w:tcPr>
            <w:tcW w:w="3086" w:type="dxa"/>
          </w:tcPr>
          <w:p w14:paraId="33B5A55F"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Содержание затрат</w:t>
            </w:r>
          </w:p>
        </w:tc>
        <w:tc>
          <w:tcPr>
            <w:tcW w:w="1814" w:type="dxa"/>
          </w:tcPr>
          <w:p w14:paraId="5A95F0DF"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На среднесрочный период</w:t>
            </w:r>
          </w:p>
        </w:tc>
        <w:tc>
          <w:tcPr>
            <w:tcW w:w="2438" w:type="dxa"/>
          </w:tcPr>
          <w:p w14:paraId="4546802A"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На долгосрочный период</w:t>
            </w:r>
          </w:p>
        </w:tc>
      </w:tr>
      <w:tr w:rsidR="00333BF9" w:rsidRPr="00024411" w14:paraId="68FC7364" w14:textId="77777777" w:rsidTr="00584992">
        <w:tc>
          <w:tcPr>
            <w:tcW w:w="624" w:type="dxa"/>
          </w:tcPr>
          <w:p w14:paraId="3A99B387"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1</w:t>
            </w:r>
          </w:p>
        </w:tc>
        <w:tc>
          <w:tcPr>
            <w:tcW w:w="9157" w:type="dxa"/>
            <w:gridSpan w:val="4"/>
          </w:tcPr>
          <w:p w14:paraId="3589227A"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Транспортные услуги по доставке грузов в виде сырья, материалов, полуфабрикатов и комплектующих изделий до базисных (центральных) складов организации и по перевозкам (перемещению) указанных грузов внутри организации с базисных (центральных) складов в цеха (подразделения), а также по доставке готовой продукции на склады хранения</w:t>
            </w:r>
          </w:p>
        </w:tc>
      </w:tr>
      <w:tr w:rsidR="00333BF9" w:rsidRPr="00024411" w14:paraId="5687BCFF" w14:textId="77777777" w:rsidTr="00584992">
        <w:tc>
          <w:tcPr>
            <w:tcW w:w="624" w:type="dxa"/>
          </w:tcPr>
          <w:p w14:paraId="37E3B1B3"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1.1</w:t>
            </w:r>
          </w:p>
        </w:tc>
        <w:tc>
          <w:tcPr>
            <w:tcW w:w="4900" w:type="dxa"/>
            <w:gridSpan w:val="2"/>
          </w:tcPr>
          <w:p w14:paraId="3524E8DC"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транспортировка магистральным грузовым железнодорожным транспортом</w:t>
            </w:r>
          </w:p>
        </w:tc>
        <w:tc>
          <w:tcPr>
            <w:tcW w:w="4252" w:type="dxa"/>
            <w:gridSpan w:val="2"/>
          </w:tcPr>
          <w:p w14:paraId="640608AD" w14:textId="77777777" w:rsidR="00333BF9" w:rsidRPr="00024411" w:rsidRDefault="00333BF9" w:rsidP="00333BF9">
            <w:pPr>
              <w:pStyle w:val="ConsPlusNormal"/>
              <w:spacing w:line="276" w:lineRule="auto"/>
              <w:rPr>
                <w:rFonts w:ascii="Times New Roman" w:hAnsi="Times New Roman" w:cs="Times New Roman"/>
                <w:sz w:val="24"/>
                <w:szCs w:val="24"/>
              </w:rPr>
            </w:pPr>
            <w:r w:rsidRPr="00024411">
              <w:rPr>
                <w:rFonts w:ascii="Times New Roman" w:hAnsi="Times New Roman" w:cs="Times New Roman"/>
                <w:sz w:val="24"/>
                <w:szCs w:val="24"/>
              </w:rPr>
              <w:t>Индекс тарифов на железнодорожные перевозки грузов в регулируемом секторе</w:t>
            </w:r>
          </w:p>
        </w:tc>
      </w:tr>
      <w:tr w:rsidR="00333BF9" w:rsidRPr="00024411" w14:paraId="0D30B8F2" w14:textId="77777777" w:rsidTr="00584992">
        <w:tc>
          <w:tcPr>
            <w:tcW w:w="624" w:type="dxa"/>
          </w:tcPr>
          <w:p w14:paraId="306A6EE9"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1.2</w:t>
            </w:r>
          </w:p>
        </w:tc>
        <w:tc>
          <w:tcPr>
            <w:tcW w:w="4900" w:type="dxa"/>
            <w:gridSpan w:val="2"/>
          </w:tcPr>
          <w:p w14:paraId="7E2DA62D"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транспортировка другими видами транспорта</w:t>
            </w:r>
          </w:p>
        </w:tc>
        <w:tc>
          <w:tcPr>
            <w:tcW w:w="1814" w:type="dxa"/>
          </w:tcPr>
          <w:p w14:paraId="384CFBC4" w14:textId="77777777" w:rsidR="00333BF9" w:rsidRPr="00024411" w:rsidRDefault="00333BF9" w:rsidP="00333BF9">
            <w:pPr>
              <w:pStyle w:val="ConsPlusNormal"/>
              <w:spacing w:line="276" w:lineRule="auto"/>
              <w:rPr>
                <w:rFonts w:ascii="Times New Roman" w:hAnsi="Times New Roman" w:cs="Times New Roman"/>
                <w:sz w:val="24"/>
                <w:szCs w:val="24"/>
              </w:rPr>
            </w:pPr>
            <w:r w:rsidRPr="00024411">
              <w:rPr>
                <w:rFonts w:ascii="Times New Roman" w:hAnsi="Times New Roman" w:cs="Times New Roman"/>
                <w:sz w:val="24"/>
                <w:szCs w:val="24"/>
              </w:rPr>
              <w:t>Индекс тарифов на грузовые перевозки с исключением трубопроводного транспорта</w:t>
            </w:r>
          </w:p>
        </w:tc>
        <w:tc>
          <w:tcPr>
            <w:tcW w:w="2438" w:type="dxa"/>
          </w:tcPr>
          <w:p w14:paraId="7C636BEF" w14:textId="77777777" w:rsidR="00333BF9" w:rsidRPr="00024411" w:rsidRDefault="00333BF9" w:rsidP="00333BF9">
            <w:pPr>
              <w:pStyle w:val="ConsPlusNormal"/>
              <w:spacing w:line="276" w:lineRule="auto"/>
              <w:rPr>
                <w:rFonts w:ascii="Times New Roman" w:hAnsi="Times New Roman" w:cs="Times New Roman"/>
                <w:sz w:val="24"/>
                <w:szCs w:val="24"/>
              </w:rPr>
            </w:pPr>
            <w:r w:rsidRPr="00024411">
              <w:rPr>
                <w:rFonts w:ascii="Times New Roman" w:hAnsi="Times New Roman" w:cs="Times New Roman"/>
                <w:sz w:val="24"/>
                <w:szCs w:val="24"/>
              </w:rPr>
              <w:t>Индекс тарифов на грузовые перевозки, вкл. трубопроводный транспорт</w:t>
            </w:r>
          </w:p>
        </w:tc>
      </w:tr>
      <w:tr w:rsidR="00333BF9" w:rsidRPr="00024411" w14:paraId="67FF2959" w14:textId="77777777" w:rsidTr="00584992">
        <w:tc>
          <w:tcPr>
            <w:tcW w:w="624" w:type="dxa"/>
          </w:tcPr>
          <w:p w14:paraId="2133DED4"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2</w:t>
            </w:r>
          </w:p>
        </w:tc>
        <w:tc>
          <w:tcPr>
            <w:tcW w:w="4900" w:type="dxa"/>
            <w:gridSpan w:val="2"/>
          </w:tcPr>
          <w:p w14:paraId="5DF8265B"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Ввозные таможенные пошлины и сборы</w:t>
            </w:r>
          </w:p>
        </w:tc>
        <w:tc>
          <w:tcPr>
            <w:tcW w:w="4252" w:type="dxa"/>
            <w:gridSpan w:val="2"/>
          </w:tcPr>
          <w:p w14:paraId="13E46BDE" w14:textId="77777777" w:rsidR="00333BF9" w:rsidRPr="00024411" w:rsidRDefault="00333BF9" w:rsidP="00333BF9">
            <w:pPr>
              <w:pStyle w:val="ConsPlusNormal"/>
              <w:spacing w:line="276" w:lineRule="auto"/>
              <w:rPr>
                <w:rFonts w:ascii="Times New Roman" w:hAnsi="Times New Roman" w:cs="Times New Roman"/>
                <w:sz w:val="24"/>
                <w:szCs w:val="24"/>
              </w:rPr>
            </w:pPr>
            <w:r w:rsidRPr="00024411">
              <w:rPr>
                <w:rFonts w:ascii="Times New Roman" w:hAnsi="Times New Roman" w:cs="Times New Roman"/>
                <w:sz w:val="24"/>
                <w:szCs w:val="24"/>
              </w:rPr>
              <w:t>Не индексируются.</w:t>
            </w:r>
          </w:p>
          <w:p w14:paraId="3D0AF253" w14:textId="77777777" w:rsidR="00333BF9" w:rsidRPr="00024411" w:rsidRDefault="00333BF9" w:rsidP="00333BF9">
            <w:pPr>
              <w:pStyle w:val="ConsPlusNormal"/>
              <w:spacing w:line="276" w:lineRule="auto"/>
              <w:rPr>
                <w:rFonts w:ascii="Times New Roman" w:hAnsi="Times New Roman" w:cs="Times New Roman"/>
                <w:sz w:val="24"/>
                <w:szCs w:val="24"/>
              </w:rPr>
            </w:pPr>
            <w:r w:rsidRPr="00024411">
              <w:rPr>
                <w:rFonts w:ascii="Times New Roman" w:hAnsi="Times New Roman" w:cs="Times New Roman"/>
                <w:sz w:val="24"/>
                <w:szCs w:val="24"/>
              </w:rPr>
              <w:t>Определяются в соответствии с законодательством Российской Федерации</w:t>
            </w:r>
          </w:p>
        </w:tc>
      </w:tr>
      <w:tr w:rsidR="00333BF9" w:rsidRPr="00024411" w14:paraId="57217CAB" w14:textId="77777777" w:rsidTr="00584992">
        <w:tc>
          <w:tcPr>
            <w:tcW w:w="624" w:type="dxa"/>
          </w:tcPr>
          <w:p w14:paraId="42E23B4F"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3</w:t>
            </w:r>
          </w:p>
        </w:tc>
        <w:tc>
          <w:tcPr>
            <w:tcW w:w="4900" w:type="dxa"/>
            <w:gridSpan w:val="2"/>
          </w:tcPr>
          <w:p w14:paraId="7C0A28D3"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Обязательное страхование грузов (сырья, материалов, полуфабрикатов и комплектующих изделий) на период их транспортировки</w:t>
            </w:r>
          </w:p>
        </w:tc>
        <w:tc>
          <w:tcPr>
            <w:tcW w:w="4252" w:type="dxa"/>
            <w:gridSpan w:val="2"/>
          </w:tcPr>
          <w:p w14:paraId="2CCD32C5" w14:textId="77777777" w:rsidR="00333BF9" w:rsidRPr="00024411" w:rsidRDefault="00333BF9" w:rsidP="00333BF9">
            <w:pPr>
              <w:pStyle w:val="ConsPlusNormal"/>
              <w:spacing w:line="276" w:lineRule="auto"/>
              <w:rPr>
                <w:rFonts w:ascii="Times New Roman" w:hAnsi="Times New Roman" w:cs="Times New Roman"/>
                <w:sz w:val="24"/>
                <w:szCs w:val="24"/>
              </w:rPr>
            </w:pPr>
            <w:r w:rsidRPr="00024411">
              <w:rPr>
                <w:rFonts w:ascii="Times New Roman" w:hAnsi="Times New Roman" w:cs="Times New Roman"/>
                <w:sz w:val="24"/>
                <w:szCs w:val="24"/>
              </w:rPr>
              <w:t>В соответствии с законодательством Российской Федерации</w:t>
            </w:r>
          </w:p>
        </w:tc>
      </w:tr>
      <w:tr w:rsidR="00333BF9" w:rsidRPr="00024411" w14:paraId="74FE5924" w14:textId="77777777" w:rsidTr="00584992">
        <w:tblPrEx>
          <w:tblBorders>
            <w:insideH w:val="nil"/>
          </w:tblBorders>
        </w:tblPrEx>
        <w:tc>
          <w:tcPr>
            <w:tcW w:w="624" w:type="dxa"/>
            <w:tcBorders>
              <w:top w:val="nil"/>
            </w:tcBorders>
          </w:tcPr>
          <w:p w14:paraId="3AB88270"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4.1</w:t>
            </w:r>
          </w:p>
        </w:tc>
        <w:tc>
          <w:tcPr>
            <w:tcW w:w="4900" w:type="dxa"/>
            <w:gridSpan w:val="2"/>
            <w:tcBorders>
              <w:top w:val="nil"/>
            </w:tcBorders>
          </w:tcPr>
          <w:p w14:paraId="5370E61E"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Основная и дополнительная заработная плата работников, непосредственно занятых заготовкой, приемкой, хранением и отпуском материальных ресурсов</w:t>
            </w:r>
          </w:p>
        </w:tc>
        <w:tc>
          <w:tcPr>
            <w:tcW w:w="4252" w:type="dxa"/>
            <w:gridSpan w:val="2"/>
            <w:tcBorders>
              <w:top w:val="nil"/>
            </w:tcBorders>
          </w:tcPr>
          <w:p w14:paraId="2D38E82A"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 xml:space="preserve">В соответствии с </w:t>
            </w:r>
            <w:hyperlink w:anchor="P103" w:history="1">
              <w:r w:rsidRPr="00024411">
                <w:rPr>
                  <w:rFonts w:ascii="Times New Roman" w:hAnsi="Times New Roman" w:cs="Times New Roman"/>
                  <w:sz w:val="24"/>
                  <w:szCs w:val="24"/>
                </w:rPr>
                <w:t>пунктом 5.8</w:t>
              </w:r>
            </w:hyperlink>
            <w:r w:rsidRPr="00024411">
              <w:rPr>
                <w:rFonts w:ascii="Times New Roman" w:hAnsi="Times New Roman" w:cs="Times New Roman"/>
                <w:sz w:val="24"/>
                <w:szCs w:val="24"/>
              </w:rPr>
              <w:t>. Типового порядка индексации</w:t>
            </w:r>
          </w:p>
          <w:p w14:paraId="7B2F4FDF" w14:textId="77777777" w:rsidR="00333BF9" w:rsidRPr="00024411" w:rsidRDefault="00333BF9" w:rsidP="00333BF9">
            <w:pPr>
              <w:pStyle w:val="ConsPlusNormal"/>
              <w:spacing w:line="276" w:lineRule="auto"/>
              <w:rPr>
                <w:rFonts w:ascii="Times New Roman" w:hAnsi="Times New Roman" w:cs="Times New Roman"/>
                <w:sz w:val="24"/>
                <w:szCs w:val="24"/>
              </w:rPr>
            </w:pPr>
          </w:p>
          <w:p w14:paraId="61181C30" w14:textId="77777777" w:rsidR="00333BF9" w:rsidRPr="00024411" w:rsidRDefault="00333BF9" w:rsidP="00333BF9">
            <w:pPr>
              <w:pStyle w:val="ConsPlusNormal"/>
              <w:spacing w:line="276" w:lineRule="auto"/>
              <w:rPr>
                <w:rFonts w:ascii="Times New Roman" w:hAnsi="Times New Roman" w:cs="Times New Roman"/>
                <w:sz w:val="24"/>
                <w:szCs w:val="24"/>
              </w:rPr>
            </w:pPr>
            <w:r w:rsidRPr="00024411">
              <w:rPr>
                <w:rFonts w:ascii="Times New Roman" w:hAnsi="Times New Roman" w:cs="Times New Roman"/>
                <w:sz w:val="24"/>
                <w:szCs w:val="24"/>
              </w:rPr>
              <w:t>ИПЦ × Реальная заработная плата (индекс изменения)</w:t>
            </w:r>
          </w:p>
        </w:tc>
      </w:tr>
      <w:tr w:rsidR="00333BF9" w:rsidRPr="00024411" w14:paraId="54794373" w14:textId="77777777" w:rsidTr="00584992">
        <w:tc>
          <w:tcPr>
            <w:tcW w:w="624" w:type="dxa"/>
          </w:tcPr>
          <w:p w14:paraId="5CAEB602"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4.2</w:t>
            </w:r>
          </w:p>
        </w:tc>
        <w:tc>
          <w:tcPr>
            <w:tcW w:w="4900" w:type="dxa"/>
            <w:gridSpan w:val="2"/>
            <w:vAlign w:val="center"/>
          </w:tcPr>
          <w:p w14:paraId="35895533"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Страховые взносы на обязательное социальное страхование</w:t>
            </w:r>
          </w:p>
        </w:tc>
        <w:tc>
          <w:tcPr>
            <w:tcW w:w="4252" w:type="dxa"/>
            <w:gridSpan w:val="2"/>
          </w:tcPr>
          <w:p w14:paraId="709663A2" w14:textId="77777777" w:rsidR="00333BF9" w:rsidRPr="00024411" w:rsidRDefault="00333BF9" w:rsidP="00333BF9">
            <w:pPr>
              <w:pStyle w:val="ConsPlusNormal"/>
              <w:spacing w:line="276" w:lineRule="auto"/>
              <w:rPr>
                <w:rFonts w:ascii="Times New Roman" w:hAnsi="Times New Roman" w:cs="Times New Roman"/>
                <w:sz w:val="24"/>
                <w:szCs w:val="24"/>
              </w:rPr>
            </w:pPr>
            <w:r w:rsidRPr="00024411">
              <w:rPr>
                <w:rFonts w:ascii="Times New Roman" w:hAnsi="Times New Roman" w:cs="Times New Roman"/>
                <w:sz w:val="24"/>
                <w:szCs w:val="24"/>
              </w:rPr>
              <w:t>В соответствии с законодательством Российской Федерации</w:t>
            </w:r>
          </w:p>
        </w:tc>
      </w:tr>
      <w:tr w:rsidR="00333BF9" w:rsidRPr="00024411" w14:paraId="3A145899" w14:textId="77777777" w:rsidTr="00584992">
        <w:tc>
          <w:tcPr>
            <w:tcW w:w="624" w:type="dxa"/>
          </w:tcPr>
          <w:p w14:paraId="4B1D6785"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5</w:t>
            </w:r>
          </w:p>
        </w:tc>
        <w:tc>
          <w:tcPr>
            <w:tcW w:w="4900" w:type="dxa"/>
            <w:gridSpan w:val="2"/>
          </w:tcPr>
          <w:p w14:paraId="421943DD"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Содержание заготовительных подразделении, созданных организацией в местах заготовления (закупки) материальных ресурсов</w:t>
            </w:r>
          </w:p>
        </w:tc>
        <w:tc>
          <w:tcPr>
            <w:tcW w:w="4252" w:type="dxa"/>
            <w:gridSpan w:val="2"/>
          </w:tcPr>
          <w:p w14:paraId="5E4D5A5D"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 xml:space="preserve">В соответствии с </w:t>
            </w:r>
            <w:hyperlink w:anchor="P73" w:history="1">
              <w:r w:rsidRPr="00024411">
                <w:rPr>
                  <w:rFonts w:ascii="Times New Roman" w:hAnsi="Times New Roman" w:cs="Times New Roman"/>
                  <w:sz w:val="24"/>
                  <w:szCs w:val="24"/>
                </w:rPr>
                <w:t xml:space="preserve">пунктом </w:t>
              </w:r>
            </w:hyperlink>
            <w:r w:rsidRPr="00024411">
              <w:rPr>
                <w:rFonts w:ascii="Times New Roman" w:hAnsi="Times New Roman" w:cs="Times New Roman"/>
                <w:sz w:val="24"/>
                <w:szCs w:val="24"/>
              </w:rPr>
              <w:t>4 Типового порядка индексации</w:t>
            </w:r>
          </w:p>
          <w:p w14:paraId="58907CE6" w14:textId="77777777" w:rsidR="00333BF9" w:rsidRPr="00024411" w:rsidRDefault="00333BF9" w:rsidP="00333BF9">
            <w:pPr>
              <w:pStyle w:val="ConsPlusNormal"/>
              <w:spacing w:line="276" w:lineRule="auto"/>
              <w:rPr>
                <w:rFonts w:ascii="Times New Roman" w:hAnsi="Times New Roman" w:cs="Times New Roman"/>
                <w:sz w:val="24"/>
                <w:szCs w:val="24"/>
              </w:rPr>
            </w:pPr>
          </w:p>
        </w:tc>
      </w:tr>
      <w:tr w:rsidR="00333BF9" w:rsidRPr="00024411" w14:paraId="6B725989" w14:textId="77777777" w:rsidTr="00584992">
        <w:tc>
          <w:tcPr>
            <w:tcW w:w="624" w:type="dxa"/>
          </w:tcPr>
          <w:p w14:paraId="3997C5A4"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6</w:t>
            </w:r>
          </w:p>
        </w:tc>
        <w:tc>
          <w:tcPr>
            <w:tcW w:w="4900" w:type="dxa"/>
            <w:gridSpan w:val="2"/>
          </w:tcPr>
          <w:p w14:paraId="0E85F92D"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 xml:space="preserve">Затраты на командировки (индексации подлежат затраты в части найма жилья и </w:t>
            </w:r>
            <w:r w:rsidRPr="00024411">
              <w:rPr>
                <w:rFonts w:ascii="Times New Roman" w:hAnsi="Times New Roman" w:cs="Times New Roman"/>
                <w:sz w:val="24"/>
                <w:szCs w:val="24"/>
              </w:rPr>
              <w:lastRenderedPageBreak/>
              <w:t xml:space="preserve">проезда, суточные расходы определяются в порядке и размерах, установленных в соответствии Трудовым </w:t>
            </w:r>
            <w:hyperlink r:id="rId123" w:history="1">
              <w:r w:rsidRPr="00024411">
                <w:rPr>
                  <w:rFonts w:ascii="Times New Roman" w:hAnsi="Times New Roman" w:cs="Times New Roman"/>
                  <w:sz w:val="24"/>
                  <w:szCs w:val="24"/>
                </w:rPr>
                <w:t>кодексом</w:t>
              </w:r>
            </w:hyperlink>
            <w:r w:rsidRPr="00024411">
              <w:rPr>
                <w:rFonts w:ascii="Times New Roman" w:hAnsi="Times New Roman" w:cs="Times New Roman"/>
                <w:sz w:val="24"/>
                <w:szCs w:val="24"/>
              </w:rPr>
              <w:t xml:space="preserve"> Российской Федерации), за исключением связанных с согласованием общих условий поставки и спецификаций, оформлением договоров на поставку материалов</w:t>
            </w:r>
          </w:p>
        </w:tc>
        <w:tc>
          <w:tcPr>
            <w:tcW w:w="4252" w:type="dxa"/>
            <w:gridSpan w:val="2"/>
          </w:tcPr>
          <w:p w14:paraId="44B4E999"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lastRenderedPageBreak/>
              <w:t>ИПЦ</w:t>
            </w:r>
          </w:p>
        </w:tc>
      </w:tr>
    </w:tbl>
    <w:p w14:paraId="1CE1DD80" w14:textId="77777777" w:rsidR="00333BF9" w:rsidRPr="00024411" w:rsidRDefault="00333BF9" w:rsidP="00333BF9">
      <w:pPr>
        <w:pStyle w:val="ConsPlusNormal"/>
        <w:spacing w:line="276" w:lineRule="auto"/>
        <w:jc w:val="both"/>
        <w:rPr>
          <w:rFonts w:ascii="Times New Roman" w:hAnsi="Times New Roman" w:cs="Times New Roman"/>
          <w:strike/>
        </w:rPr>
      </w:pPr>
    </w:p>
    <w:p w14:paraId="1FFB2D3A" w14:textId="77777777" w:rsidR="00333BF9" w:rsidRPr="00024411" w:rsidRDefault="00333BF9" w:rsidP="00333BF9">
      <w:pPr>
        <w:pStyle w:val="ConsPlusNormal"/>
        <w:spacing w:line="276" w:lineRule="auto"/>
        <w:jc w:val="right"/>
        <w:rPr>
          <w:rFonts w:ascii="Times New Roman" w:hAnsi="Times New Roman" w:cs="Times New Roman"/>
          <w:sz w:val="28"/>
          <w:szCs w:val="28"/>
        </w:rPr>
      </w:pPr>
      <w:bookmarkStart w:id="34" w:name="P895"/>
      <w:bookmarkEnd w:id="34"/>
    </w:p>
    <w:p w14:paraId="3F8A45E2" w14:textId="50A96F08" w:rsidR="00333BF9" w:rsidRPr="00024411" w:rsidRDefault="00333BF9" w:rsidP="00333BF9">
      <w:pPr>
        <w:pStyle w:val="ConsPlusNormal"/>
        <w:spacing w:line="276" w:lineRule="auto"/>
        <w:jc w:val="center"/>
        <w:rPr>
          <w:rFonts w:ascii="Times New Roman" w:hAnsi="Times New Roman" w:cs="Times New Roman"/>
          <w:sz w:val="28"/>
          <w:szCs w:val="28"/>
        </w:rPr>
      </w:pPr>
      <w:r w:rsidRPr="00024411">
        <w:rPr>
          <w:rFonts w:ascii="Times New Roman" w:hAnsi="Times New Roman" w:cs="Times New Roman"/>
          <w:sz w:val="28"/>
          <w:szCs w:val="28"/>
        </w:rPr>
        <w:t>5.3 Показатели прогнозов социально-экономического развития</w:t>
      </w:r>
      <w:r w:rsidR="00683278" w:rsidRPr="00024411">
        <w:rPr>
          <w:rFonts w:ascii="Times New Roman" w:hAnsi="Times New Roman" w:cs="Times New Roman"/>
          <w:sz w:val="28"/>
          <w:szCs w:val="28"/>
        </w:rPr>
        <w:t xml:space="preserve"> </w:t>
      </w:r>
      <w:r w:rsidRPr="00024411">
        <w:rPr>
          <w:rFonts w:ascii="Times New Roman" w:hAnsi="Times New Roman" w:cs="Times New Roman"/>
          <w:sz w:val="28"/>
          <w:szCs w:val="28"/>
        </w:rPr>
        <w:t xml:space="preserve">Российской Федерации для индексации пусковых затрат </w:t>
      </w:r>
    </w:p>
    <w:p w14:paraId="36A7C892" w14:textId="77777777" w:rsidR="00333BF9" w:rsidRPr="00024411" w:rsidRDefault="00333BF9" w:rsidP="00333BF9">
      <w:pPr>
        <w:pStyle w:val="ConsPlusNormal"/>
        <w:spacing w:line="276" w:lineRule="auto"/>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624"/>
        <w:gridCol w:w="1814"/>
        <w:gridCol w:w="3653"/>
        <w:gridCol w:w="1814"/>
        <w:gridCol w:w="1875"/>
      </w:tblGrid>
      <w:tr w:rsidR="00333BF9" w:rsidRPr="00024411" w14:paraId="31E8F349" w14:textId="77777777" w:rsidTr="00584992">
        <w:trPr>
          <w:tblHeader/>
        </w:trPr>
        <w:tc>
          <w:tcPr>
            <w:tcW w:w="624" w:type="dxa"/>
          </w:tcPr>
          <w:p w14:paraId="5DC64EDF" w14:textId="71D42564" w:rsidR="00333BF9" w:rsidRPr="00024411" w:rsidRDefault="00584992"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w:t>
            </w:r>
            <w:r w:rsidR="00333BF9" w:rsidRPr="00024411">
              <w:rPr>
                <w:rFonts w:ascii="Times New Roman" w:hAnsi="Times New Roman" w:cs="Times New Roman"/>
                <w:sz w:val="24"/>
                <w:szCs w:val="24"/>
              </w:rPr>
              <w:t xml:space="preserve"> п/п</w:t>
            </w:r>
          </w:p>
        </w:tc>
        <w:tc>
          <w:tcPr>
            <w:tcW w:w="1814" w:type="dxa"/>
          </w:tcPr>
          <w:p w14:paraId="1BCCA5F1"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Наименование статей затрат</w:t>
            </w:r>
          </w:p>
        </w:tc>
        <w:tc>
          <w:tcPr>
            <w:tcW w:w="3653" w:type="dxa"/>
          </w:tcPr>
          <w:p w14:paraId="1506DBBB"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Содержание затрат</w:t>
            </w:r>
          </w:p>
        </w:tc>
        <w:tc>
          <w:tcPr>
            <w:tcW w:w="1814" w:type="dxa"/>
          </w:tcPr>
          <w:p w14:paraId="43284BDB"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На среднесрочный период</w:t>
            </w:r>
          </w:p>
        </w:tc>
        <w:tc>
          <w:tcPr>
            <w:tcW w:w="1875" w:type="dxa"/>
          </w:tcPr>
          <w:p w14:paraId="7BF2EFDD"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На долгосрочный период</w:t>
            </w:r>
          </w:p>
        </w:tc>
      </w:tr>
      <w:tr w:rsidR="00333BF9" w:rsidRPr="00024411" w14:paraId="6FD889CC" w14:textId="77777777" w:rsidTr="00584992">
        <w:tc>
          <w:tcPr>
            <w:tcW w:w="624" w:type="dxa"/>
          </w:tcPr>
          <w:p w14:paraId="50CA170D" w14:textId="77777777" w:rsidR="00333BF9" w:rsidRPr="00024411" w:rsidRDefault="00333BF9" w:rsidP="00333BF9">
            <w:pPr>
              <w:pStyle w:val="ConsPlusNormal"/>
              <w:spacing w:line="276" w:lineRule="auto"/>
              <w:jc w:val="center"/>
              <w:outlineLvl w:val="3"/>
              <w:rPr>
                <w:rFonts w:ascii="Times New Roman" w:hAnsi="Times New Roman" w:cs="Times New Roman"/>
                <w:sz w:val="24"/>
                <w:szCs w:val="24"/>
              </w:rPr>
            </w:pPr>
            <w:r w:rsidRPr="00024411">
              <w:rPr>
                <w:rFonts w:ascii="Times New Roman" w:hAnsi="Times New Roman" w:cs="Times New Roman"/>
                <w:sz w:val="24"/>
                <w:szCs w:val="24"/>
              </w:rPr>
              <w:t>1</w:t>
            </w:r>
          </w:p>
        </w:tc>
        <w:tc>
          <w:tcPr>
            <w:tcW w:w="9156" w:type="dxa"/>
            <w:gridSpan w:val="4"/>
          </w:tcPr>
          <w:p w14:paraId="73E33E43" w14:textId="77777777" w:rsidR="00333BF9" w:rsidRPr="00024411" w:rsidRDefault="00333BF9" w:rsidP="00333BF9">
            <w:pPr>
              <w:pStyle w:val="ConsPlusNormal"/>
              <w:spacing w:line="276" w:lineRule="auto"/>
              <w:rPr>
                <w:rFonts w:ascii="Times New Roman" w:hAnsi="Times New Roman" w:cs="Times New Roman"/>
                <w:sz w:val="24"/>
                <w:szCs w:val="24"/>
              </w:rPr>
            </w:pPr>
            <w:r w:rsidRPr="00024411">
              <w:rPr>
                <w:rFonts w:ascii="Times New Roman" w:hAnsi="Times New Roman" w:cs="Times New Roman"/>
                <w:sz w:val="24"/>
                <w:szCs w:val="24"/>
              </w:rPr>
              <w:t>Приведение проектно-сметной документации на работы по освоению новых производств, цехов и агрегатов к конкретным условиям производства организации</w:t>
            </w:r>
          </w:p>
        </w:tc>
      </w:tr>
      <w:tr w:rsidR="00333BF9" w:rsidRPr="00024411" w14:paraId="735CA231" w14:textId="77777777" w:rsidTr="00584992">
        <w:tc>
          <w:tcPr>
            <w:tcW w:w="624" w:type="dxa"/>
          </w:tcPr>
          <w:p w14:paraId="612B41E1"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1.1</w:t>
            </w:r>
          </w:p>
        </w:tc>
        <w:tc>
          <w:tcPr>
            <w:tcW w:w="1814" w:type="dxa"/>
            <w:vMerge w:val="restart"/>
          </w:tcPr>
          <w:p w14:paraId="538B4ECC" w14:textId="77777777" w:rsidR="00333BF9" w:rsidRPr="00024411" w:rsidRDefault="00333BF9" w:rsidP="00333BF9">
            <w:pPr>
              <w:pStyle w:val="ConsPlusNormal"/>
              <w:spacing w:line="276" w:lineRule="auto"/>
              <w:rPr>
                <w:rFonts w:ascii="Times New Roman" w:hAnsi="Times New Roman" w:cs="Times New Roman"/>
                <w:sz w:val="24"/>
                <w:szCs w:val="24"/>
              </w:rPr>
            </w:pPr>
            <w:r w:rsidRPr="00024411">
              <w:rPr>
                <w:rFonts w:ascii="Times New Roman" w:hAnsi="Times New Roman" w:cs="Times New Roman"/>
                <w:sz w:val="24"/>
                <w:szCs w:val="24"/>
              </w:rPr>
              <w:t>Оплата труда и страховые взносы на обязательное социальное страхование</w:t>
            </w:r>
          </w:p>
        </w:tc>
        <w:tc>
          <w:tcPr>
            <w:tcW w:w="3653" w:type="dxa"/>
            <w:vAlign w:val="center"/>
          </w:tcPr>
          <w:p w14:paraId="225ABDD4"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Затраты на оплату труда работников организации, обеспечивающих эту работу</w:t>
            </w:r>
          </w:p>
        </w:tc>
        <w:tc>
          <w:tcPr>
            <w:tcW w:w="3689" w:type="dxa"/>
            <w:gridSpan w:val="2"/>
          </w:tcPr>
          <w:p w14:paraId="0E314011"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 xml:space="preserve">В соответствии с </w:t>
            </w:r>
            <w:hyperlink w:anchor="P103" w:history="1">
              <w:r w:rsidRPr="00024411">
                <w:rPr>
                  <w:rFonts w:ascii="Times New Roman" w:hAnsi="Times New Roman" w:cs="Times New Roman"/>
                  <w:sz w:val="24"/>
                  <w:szCs w:val="24"/>
                </w:rPr>
                <w:t>пунктом 5.8</w:t>
              </w:r>
            </w:hyperlink>
            <w:r w:rsidRPr="00024411">
              <w:rPr>
                <w:rFonts w:ascii="Times New Roman" w:hAnsi="Times New Roman" w:cs="Times New Roman"/>
                <w:sz w:val="24"/>
                <w:szCs w:val="24"/>
              </w:rPr>
              <w:t xml:space="preserve"> Типового порядка индексации</w:t>
            </w:r>
          </w:p>
          <w:p w14:paraId="12737BAF" w14:textId="77777777" w:rsidR="00333BF9" w:rsidRPr="00024411" w:rsidRDefault="00333BF9" w:rsidP="00333BF9">
            <w:pPr>
              <w:pStyle w:val="ConsPlusNormal"/>
              <w:spacing w:line="276" w:lineRule="auto"/>
              <w:rPr>
                <w:rFonts w:ascii="Times New Roman" w:hAnsi="Times New Roman" w:cs="Times New Roman"/>
                <w:sz w:val="24"/>
                <w:szCs w:val="24"/>
              </w:rPr>
            </w:pPr>
            <w:r w:rsidRPr="00024411">
              <w:rPr>
                <w:rFonts w:ascii="Times New Roman" w:hAnsi="Times New Roman" w:cs="Times New Roman"/>
                <w:sz w:val="24"/>
                <w:szCs w:val="24"/>
              </w:rPr>
              <w:t>ИПЦ × Реальная заработная плата (индекс изменения)</w:t>
            </w:r>
          </w:p>
        </w:tc>
      </w:tr>
      <w:tr w:rsidR="00333BF9" w:rsidRPr="00024411" w14:paraId="3B49675E" w14:textId="77777777" w:rsidTr="00584992">
        <w:tc>
          <w:tcPr>
            <w:tcW w:w="624" w:type="dxa"/>
          </w:tcPr>
          <w:p w14:paraId="43C725CA"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1.1.1</w:t>
            </w:r>
          </w:p>
        </w:tc>
        <w:tc>
          <w:tcPr>
            <w:tcW w:w="1814" w:type="dxa"/>
            <w:vMerge/>
          </w:tcPr>
          <w:p w14:paraId="4A01971D" w14:textId="77777777" w:rsidR="00333BF9" w:rsidRPr="00024411" w:rsidRDefault="00333BF9" w:rsidP="00333BF9">
            <w:pPr>
              <w:spacing w:after="0"/>
              <w:rPr>
                <w:rFonts w:ascii="Times New Roman" w:hAnsi="Times New Roman" w:cs="Times New Roman"/>
                <w:sz w:val="24"/>
                <w:szCs w:val="24"/>
              </w:rPr>
            </w:pPr>
          </w:p>
        </w:tc>
        <w:tc>
          <w:tcPr>
            <w:tcW w:w="3653" w:type="dxa"/>
          </w:tcPr>
          <w:p w14:paraId="3A0F207B" w14:textId="77777777" w:rsidR="00333BF9" w:rsidRPr="00024411" w:rsidRDefault="00333BF9" w:rsidP="00333BF9">
            <w:pPr>
              <w:pStyle w:val="ConsPlusNormal"/>
              <w:spacing w:line="276" w:lineRule="auto"/>
              <w:rPr>
                <w:rFonts w:ascii="Times New Roman" w:hAnsi="Times New Roman" w:cs="Times New Roman"/>
                <w:sz w:val="24"/>
                <w:szCs w:val="24"/>
              </w:rPr>
            </w:pPr>
            <w:r w:rsidRPr="00024411">
              <w:rPr>
                <w:rFonts w:ascii="Times New Roman" w:hAnsi="Times New Roman" w:cs="Times New Roman"/>
                <w:sz w:val="24"/>
                <w:szCs w:val="24"/>
              </w:rPr>
              <w:t>Страховые взносы на обязательное социальное страхование в соответствии с установленными тарифами</w:t>
            </w:r>
          </w:p>
        </w:tc>
        <w:tc>
          <w:tcPr>
            <w:tcW w:w="3689" w:type="dxa"/>
            <w:gridSpan w:val="2"/>
          </w:tcPr>
          <w:p w14:paraId="715DEC91" w14:textId="77777777" w:rsidR="00333BF9" w:rsidRPr="00024411" w:rsidRDefault="00333BF9" w:rsidP="00333BF9">
            <w:pPr>
              <w:pStyle w:val="ConsPlusNormal"/>
              <w:spacing w:line="276" w:lineRule="auto"/>
              <w:rPr>
                <w:rFonts w:ascii="Times New Roman" w:hAnsi="Times New Roman" w:cs="Times New Roman"/>
                <w:sz w:val="24"/>
                <w:szCs w:val="24"/>
              </w:rPr>
            </w:pPr>
            <w:r w:rsidRPr="00024411">
              <w:rPr>
                <w:rFonts w:ascii="Times New Roman" w:hAnsi="Times New Roman" w:cs="Times New Roman"/>
                <w:sz w:val="24"/>
                <w:szCs w:val="24"/>
              </w:rPr>
              <w:t>В соответствии с законодательством Российской Федерации</w:t>
            </w:r>
          </w:p>
        </w:tc>
      </w:tr>
      <w:tr w:rsidR="00333BF9" w:rsidRPr="00024411" w14:paraId="16EA25AD" w14:textId="77777777" w:rsidTr="00584992">
        <w:tc>
          <w:tcPr>
            <w:tcW w:w="624" w:type="dxa"/>
          </w:tcPr>
          <w:p w14:paraId="0A0F622F"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1.2</w:t>
            </w:r>
          </w:p>
        </w:tc>
        <w:tc>
          <w:tcPr>
            <w:tcW w:w="1814" w:type="dxa"/>
          </w:tcPr>
          <w:p w14:paraId="0B36612C"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Услуги сторонних организаций</w:t>
            </w:r>
          </w:p>
        </w:tc>
        <w:tc>
          <w:tcPr>
            <w:tcW w:w="3653" w:type="dxa"/>
          </w:tcPr>
          <w:p w14:paraId="403A7C06"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Оплата услуг сторонних организаций, привлекаемых к этой работе</w:t>
            </w:r>
          </w:p>
        </w:tc>
        <w:tc>
          <w:tcPr>
            <w:tcW w:w="3689" w:type="dxa"/>
            <w:gridSpan w:val="2"/>
          </w:tcPr>
          <w:p w14:paraId="1EB4BE02"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В соответствии с таблицей № 4 Типового порядка индексации</w:t>
            </w:r>
          </w:p>
        </w:tc>
      </w:tr>
      <w:tr w:rsidR="00333BF9" w:rsidRPr="00024411" w14:paraId="13A78FC8" w14:textId="77777777" w:rsidTr="00584992">
        <w:tc>
          <w:tcPr>
            <w:tcW w:w="624" w:type="dxa"/>
          </w:tcPr>
          <w:p w14:paraId="2FB4143F" w14:textId="77777777" w:rsidR="00333BF9" w:rsidRPr="00024411" w:rsidRDefault="00333BF9" w:rsidP="00333BF9">
            <w:pPr>
              <w:pStyle w:val="ConsPlusNormal"/>
              <w:spacing w:line="276" w:lineRule="auto"/>
              <w:jc w:val="center"/>
              <w:outlineLvl w:val="3"/>
              <w:rPr>
                <w:rFonts w:ascii="Times New Roman" w:hAnsi="Times New Roman" w:cs="Times New Roman"/>
                <w:sz w:val="24"/>
                <w:szCs w:val="24"/>
              </w:rPr>
            </w:pPr>
            <w:r w:rsidRPr="00024411">
              <w:rPr>
                <w:rFonts w:ascii="Times New Roman" w:hAnsi="Times New Roman" w:cs="Times New Roman"/>
                <w:sz w:val="24"/>
                <w:szCs w:val="24"/>
              </w:rPr>
              <w:t>2</w:t>
            </w:r>
          </w:p>
        </w:tc>
        <w:tc>
          <w:tcPr>
            <w:tcW w:w="9156" w:type="dxa"/>
            <w:gridSpan w:val="4"/>
          </w:tcPr>
          <w:p w14:paraId="2A7989C8" w14:textId="77777777" w:rsidR="00333BF9" w:rsidRPr="00024411" w:rsidRDefault="00333BF9" w:rsidP="00333BF9">
            <w:pPr>
              <w:pStyle w:val="ConsPlusNormal"/>
              <w:spacing w:line="276" w:lineRule="auto"/>
              <w:rPr>
                <w:rFonts w:ascii="Times New Roman" w:hAnsi="Times New Roman" w:cs="Times New Roman"/>
                <w:sz w:val="24"/>
                <w:szCs w:val="24"/>
              </w:rPr>
            </w:pPr>
            <w:r w:rsidRPr="00024411">
              <w:rPr>
                <w:rFonts w:ascii="Times New Roman" w:hAnsi="Times New Roman" w:cs="Times New Roman"/>
                <w:sz w:val="24"/>
                <w:szCs w:val="24"/>
              </w:rPr>
              <w:t>Пусковые работы</w:t>
            </w:r>
          </w:p>
        </w:tc>
      </w:tr>
      <w:tr w:rsidR="00333BF9" w:rsidRPr="00024411" w14:paraId="25E9B3BE" w14:textId="77777777" w:rsidTr="00584992">
        <w:tc>
          <w:tcPr>
            <w:tcW w:w="624" w:type="dxa"/>
          </w:tcPr>
          <w:p w14:paraId="1E43A222"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2.1</w:t>
            </w:r>
          </w:p>
        </w:tc>
        <w:tc>
          <w:tcPr>
            <w:tcW w:w="1814" w:type="dxa"/>
            <w:vMerge w:val="restart"/>
            <w:vAlign w:val="center"/>
          </w:tcPr>
          <w:p w14:paraId="23AFA7DA" w14:textId="77777777" w:rsidR="00333BF9" w:rsidRPr="00024411" w:rsidRDefault="00333BF9" w:rsidP="00333BF9">
            <w:pPr>
              <w:pStyle w:val="ConsPlusNormal"/>
              <w:spacing w:line="276" w:lineRule="auto"/>
              <w:rPr>
                <w:rFonts w:ascii="Times New Roman" w:hAnsi="Times New Roman" w:cs="Times New Roman"/>
                <w:sz w:val="24"/>
                <w:szCs w:val="24"/>
              </w:rPr>
            </w:pPr>
            <w:r w:rsidRPr="00024411">
              <w:rPr>
                <w:rFonts w:ascii="Times New Roman" w:hAnsi="Times New Roman" w:cs="Times New Roman"/>
                <w:sz w:val="24"/>
                <w:szCs w:val="24"/>
              </w:rPr>
              <w:t>Оплата труда и страховые взносы на обязательное социальное страхование</w:t>
            </w:r>
          </w:p>
        </w:tc>
        <w:tc>
          <w:tcPr>
            <w:tcW w:w="3653" w:type="dxa"/>
          </w:tcPr>
          <w:p w14:paraId="24C72433"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Основная и дополнительная заработная плата работников, участвующих в пуско-наладочных работах, предусмотренных проектно-сметной документацией</w:t>
            </w:r>
          </w:p>
        </w:tc>
        <w:tc>
          <w:tcPr>
            <w:tcW w:w="3689" w:type="dxa"/>
            <w:gridSpan w:val="2"/>
          </w:tcPr>
          <w:p w14:paraId="06C46F61"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В соответствии с пунктом 5.8 Типового порядка индексации</w:t>
            </w:r>
          </w:p>
          <w:p w14:paraId="38F18E37" w14:textId="77777777" w:rsidR="00333BF9" w:rsidRPr="00024411" w:rsidRDefault="00333BF9" w:rsidP="00333BF9">
            <w:pPr>
              <w:pStyle w:val="ConsPlusNormal"/>
              <w:spacing w:line="276" w:lineRule="auto"/>
              <w:rPr>
                <w:rFonts w:ascii="Times New Roman" w:hAnsi="Times New Roman" w:cs="Times New Roman"/>
                <w:sz w:val="24"/>
                <w:szCs w:val="24"/>
              </w:rPr>
            </w:pPr>
            <w:r w:rsidRPr="00024411">
              <w:rPr>
                <w:rFonts w:ascii="Times New Roman" w:hAnsi="Times New Roman" w:cs="Times New Roman"/>
                <w:sz w:val="24"/>
                <w:szCs w:val="24"/>
              </w:rPr>
              <w:t>ИПЦ × Реальная заработная плата (индекс изменения)</w:t>
            </w:r>
          </w:p>
        </w:tc>
      </w:tr>
      <w:tr w:rsidR="00333BF9" w:rsidRPr="00024411" w14:paraId="60A59DE6" w14:textId="77777777" w:rsidTr="00584992">
        <w:tc>
          <w:tcPr>
            <w:tcW w:w="624" w:type="dxa"/>
          </w:tcPr>
          <w:p w14:paraId="11A138BF"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2.1.1</w:t>
            </w:r>
          </w:p>
        </w:tc>
        <w:tc>
          <w:tcPr>
            <w:tcW w:w="1814" w:type="dxa"/>
            <w:vMerge/>
          </w:tcPr>
          <w:p w14:paraId="710ABE1E" w14:textId="77777777" w:rsidR="00333BF9" w:rsidRPr="00024411" w:rsidRDefault="00333BF9" w:rsidP="00333BF9">
            <w:pPr>
              <w:spacing w:after="0"/>
              <w:rPr>
                <w:rFonts w:ascii="Times New Roman" w:hAnsi="Times New Roman" w:cs="Times New Roman"/>
                <w:sz w:val="24"/>
                <w:szCs w:val="24"/>
              </w:rPr>
            </w:pPr>
          </w:p>
        </w:tc>
        <w:tc>
          <w:tcPr>
            <w:tcW w:w="3653" w:type="dxa"/>
          </w:tcPr>
          <w:p w14:paraId="442C70B8"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Страховые взносы на обязательное социальное страхование в соответствии с установленными тарифами</w:t>
            </w:r>
          </w:p>
        </w:tc>
        <w:tc>
          <w:tcPr>
            <w:tcW w:w="3689" w:type="dxa"/>
            <w:gridSpan w:val="2"/>
          </w:tcPr>
          <w:p w14:paraId="77ED2B5E"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В соответствии с законодательством Российской Федерации</w:t>
            </w:r>
          </w:p>
        </w:tc>
      </w:tr>
      <w:tr w:rsidR="00333BF9" w:rsidRPr="00024411" w14:paraId="2017239C" w14:textId="77777777" w:rsidTr="00584992">
        <w:tc>
          <w:tcPr>
            <w:tcW w:w="624" w:type="dxa"/>
          </w:tcPr>
          <w:p w14:paraId="4CA757D8"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lastRenderedPageBreak/>
              <w:t>2.2</w:t>
            </w:r>
          </w:p>
        </w:tc>
        <w:tc>
          <w:tcPr>
            <w:tcW w:w="1814" w:type="dxa"/>
            <w:vMerge w:val="restart"/>
          </w:tcPr>
          <w:p w14:paraId="4AE1EAC3"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Материальные затраты на проведение пусковых работ</w:t>
            </w:r>
          </w:p>
        </w:tc>
        <w:tc>
          <w:tcPr>
            <w:tcW w:w="3653" w:type="dxa"/>
          </w:tcPr>
          <w:p w14:paraId="57F806E4"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Стоимость материалов, покупных полуфабрикатов и комплектующих изделий, всех видов энергии, вспомогательных материалов, предусмотренных при наладке оборудования в соответствии с графиком проведения пусконаладочных работ</w:t>
            </w:r>
          </w:p>
        </w:tc>
        <w:tc>
          <w:tcPr>
            <w:tcW w:w="3689" w:type="dxa"/>
            <w:gridSpan w:val="2"/>
          </w:tcPr>
          <w:p w14:paraId="612D40AD"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В соответствии с пунктом 4 Типового порядка индексации</w:t>
            </w:r>
          </w:p>
        </w:tc>
      </w:tr>
      <w:tr w:rsidR="00584992" w:rsidRPr="00024411" w14:paraId="616747D4" w14:textId="77777777" w:rsidTr="00584992">
        <w:tc>
          <w:tcPr>
            <w:tcW w:w="624" w:type="dxa"/>
            <w:vMerge w:val="restart"/>
          </w:tcPr>
          <w:p w14:paraId="32BDEDB1" w14:textId="77777777" w:rsidR="00584992" w:rsidRPr="00024411" w:rsidRDefault="00584992"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2.2.1</w:t>
            </w:r>
          </w:p>
        </w:tc>
        <w:tc>
          <w:tcPr>
            <w:tcW w:w="1814" w:type="dxa"/>
            <w:vMerge/>
          </w:tcPr>
          <w:p w14:paraId="3B5466DC" w14:textId="77777777" w:rsidR="00584992" w:rsidRPr="00024411" w:rsidRDefault="00584992" w:rsidP="00333BF9">
            <w:pPr>
              <w:spacing w:after="0"/>
              <w:rPr>
                <w:rFonts w:ascii="Times New Roman" w:hAnsi="Times New Roman" w:cs="Times New Roman"/>
                <w:sz w:val="24"/>
                <w:szCs w:val="24"/>
              </w:rPr>
            </w:pPr>
          </w:p>
        </w:tc>
        <w:tc>
          <w:tcPr>
            <w:tcW w:w="3653" w:type="dxa"/>
          </w:tcPr>
          <w:p w14:paraId="2FFACB4F" w14:textId="77777777" w:rsidR="00584992" w:rsidRPr="00024411" w:rsidRDefault="00584992"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Расходы на эксплуатацию транспортных средств, обеспечивающих пусковые работы</w:t>
            </w:r>
          </w:p>
        </w:tc>
        <w:tc>
          <w:tcPr>
            <w:tcW w:w="3689" w:type="dxa"/>
            <w:gridSpan w:val="2"/>
          </w:tcPr>
          <w:p w14:paraId="435650D1" w14:textId="77777777" w:rsidR="00584992" w:rsidRPr="00024411" w:rsidRDefault="00584992" w:rsidP="00333BF9">
            <w:pPr>
              <w:pStyle w:val="ConsPlusNormal"/>
              <w:spacing w:line="276" w:lineRule="auto"/>
              <w:rPr>
                <w:rFonts w:ascii="Times New Roman" w:hAnsi="Times New Roman" w:cs="Times New Roman"/>
                <w:sz w:val="24"/>
                <w:szCs w:val="24"/>
              </w:rPr>
            </w:pPr>
          </w:p>
        </w:tc>
      </w:tr>
      <w:tr w:rsidR="00584992" w:rsidRPr="00024411" w14:paraId="455A4D65" w14:textId="77777777" w:rsidTr="00584992">
        <w:tc>
          <w:tcPr>
            <w:tcW w:w="624" w:type="dxa"/>
            <w:vMerge/>
          </w:tcPr>
          <w:p w14:paraId="523B6B0D" w14:textId="77777777" w:rsidR="00584992" w:rsidRPr="00024411" w:rsidRDefault="00584992" w:rsidP="00333BF9">
            <w:pPr>
              <w:pStyle w:val="ConsPlusNormal"/>
              <w:spacing w:line="276" w:lineRule="auto"/>
              <w:rPr>
                <w:rFonts w:ascii="Times New Roman" w:hAnsi="Times New Roman" w:cs="Times New Roman"/>
                <w:sz w:val="24"/>
                <w:szCs w:val="24"/>
              </w:rPr>
            </w:pPr>
          </w:p>
        </w:tc>
        <w:tc>
          <w:tcPr>
            <w:tcW w:w="1814" w:type="dxa"/>
            <w:vMerge/>
          </w:tcPr>
          <w:p w14:paraId="4C86C629" w14:textId="77777777" w:rsidR="00584992" w:rsidRPr="00024411" w:rsidRDefault="00584992" w:rsidP="00333BF9">
            <w:pPr>
              <w:spacing w:after="0"/>
              <w:rPr>
                <w:rFonts w:ascii="Times New Roman" w:hAnsi="Times New Roman" w:cs="Times New Roman"/>
                <w:sz w:val="24"/>
                <w:szCs w:val="24"/>
              </w:rPr>
            </w:pPr>
          </w:p>
        </w:tc>
        <w:tc>
          <w:tcPr>
            <w:tcW w:w="3653" w:type="dxa"/>
          </w:tcPr>
          <w:p w14:paraId="696CF712" w14:textId="77777777" w:rsidR="00584992" w:rsidRPr="00024411" w:rsidRDefault="00584992" w:rsidP="00333BF9">
            <w:pPr>
              <w:pStyle w:val="ConsPlusNormal"/>
              <w:spacing w:line="276" w:lineRule="auto"/>
              <w:rPr>
                <w:rFonts w:ascii="Times New Roman" w:hAnsi="Times New Roman" w:cs="Times New Roman"/>
                <w:sz w:val="24"/>
                <w:szCs w:val="24"/>
              </w:rPr>
            </w:pPr>
            <w:r w:rsidRPr="00024411">
              <w:rPr>
                <w:rFonts w:ascii="Times New Roman" w:hAnsi="Times New Roman" w:cs="Times New Roman"/>
                <w:sz w:val="24"/>
                <w:szCs w:val="24"/>
              </w:rPr>
              <w:t>а) магистральным грузовым железнодорожным транспортом</w:t>
            </w:r>
          </w:p>
        </w:tc>
        <w:tc>
          <w:tcPr>
            <w:tcW w:w="3689" w:type="dxa"/>
            <w:gridSpan w:val="2"/>
          </w:tcPr>
          <w:p w14:paraId="144F6820" w14:textId="77777777" w:rsidR="00584992" w:rsidRPr="00024411" w:rsidRDefault="00584992" w:rsidP="00333BF9">
            <w:pPr>
              <w:pStyle w:val="ConsPlusNormal"/>
              <w:spacing w:line="276" w:lineRule="auto"/>
              <w:rPr>
                <w:rFonts w:ascii="Times New Roman" w:hAnsi="Times New Roman" w:cs="Times New Roman"/>
                <w:sz w:val="24"/>
                <w:szCs w:val="24"/>
              </w:rPr>
            </w:pPr>
            <w:r w:rsidRPr="00024411">
              <w:rPr>
                <w:rFonts w:ascii="Times New Roman" w:hAnsi="Times New Roman" w:cs="Times New Roman"/>
                <w:sz w:val="24"/>
                <w:szCs w:val="24"/>
              </w:rPr>
              <w:t>Индекс тарифов на железнодорожные перевозки грузов в регулируемом секторе</w:t>
            </w:r>
          </w:p>
        </w:tc>
      </w:tr>
      <w:tr w:rsidR="00584992" w:rsidRPr="00024411" w14:paraId="56BA26C2" w14:textId="77777777" w:rsidTr="00584992">
        <w:tc>
          <w:tcPr>
            <w:tcW w:w="624" w:type="dxa"/>
            <w:vMerge/>
          </w:tcPr>
          <w:p w14:paraId="3457F741" w14:textId="77777777" w:rsidR="00584992" w:rsidRPr="00024411" w:rsidRDefault="00584992" w:rsidP="00333BF9">
            <w:pPr>
              <w:pStyle w:val="ConsPlusNormal"/>
              <w:spacing w:line="276" w:lineRule="auto"/>
              <w:rPr>
                <w:rFonts w:ascii="Times New Roman" w:hAnsi="Times New Roman" w:cs="Times New Roman"/>
                <w:sz w:val="24"/>
                <w:szCs w:val="24"/>
              </w:rPr>
            </w:pPr>
          </w:p>
        </w:tc>
        <w:tc>
          <w:tcPr>
            <w:tcW w:w="1814" w:type="dxa"/>
            <w:vMerge/>
          </w:tcPr>
          <w:p w14:paraId="2DB5511B" w14:textId="77777777" w:rsidR="00584992" w:rsidRPr="00024411" w:rsidRDefault="00584992" w:rsidP="00333BF9">
            <w:pPr>
              <w:spacing w:after="0"/>
              <w:rPr>
                <w:rFonts w:ascii="Times New Roman" w:hAnsi="Times New Roman" w:cs="Times New Roman"/>
                <w:sz w:val="24"/>
                <w:szCs w:val="24"/>
              </w:rPr>
            </w:pPr>
          </w:p>
        </w:tc>
        <w:tc>
          <w:tcPr>
            <w:tcW w:w="3653" w:type="dxa"/>
          </w:tcPr>
          <w:p w14:paraId="1FF54025" w14:textId="77777777" w:rsidR="00584992" w:rsidRPr="00024411" w:rsidRDefault="00584992" w:rsidP="00333BF9">
            <w:pPr>
              <w:pStyle w:val="ConsPlusNormal"/>
              <w:spacing w:line="276" w:lineRule="auto"/>
              <w:rPr>
                <w:rFonts w:ascii="Times New Roman" w:hAnsi="Times New Roman" w:cs="Times New Roman"/>
                <w:sz w:val="24"/>
                <w:szCs w:val="24"/>
              </w:rPr>
            </w:pPr>
            <w:r w:rsidRPr="00024411">
              <w:rPr>
                <w:rFonts w:ascii="Times New Roman" w:hAnsi="Times New Roman" w:cs="Times New Roman"/>
                <w:sz w:val="24"/>
                <w:szCs w:val="24"/>
              </w:rPr>
              <w:t>б) другими видами транспорта</w:t>
            </w:r>
          </w:p>
        </w:tc>
        <w:tc>
          <w:tcPr>
            <w:tcW w:w="1814" w:type="dxa"/>
          </w:tcPr>
          <w:p w14:paraId="1EAA7BEC" w14:textId="77777777" w:rsidR="00584992" w:rsidRPr="00024411" w:rsidRDefault="00584992"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Индекс тарифов на грузовые перевозки с исключением трубопроводного транспорта</w:t>
            </w:r>
          </w:p>
        </w:tc>
        <w:tc>
          <w:tcPr>
            <w:tcW w:w="1875" w:type="dxa"/>
          </w:tcPr>
          <w:p w14:paraId="0D60D438" w14:textId="77777777" w:rsidR="00584992" w:rsidRPr="00024411" w:rsidRDefault="00584992" w:rsidP="00333BF9">
            <w:pPr>
              <w:pStyle w:val="ConsPlusNormal"/>
              <w:spacing w:line="276" w:lineRule="auto"/>
              <w:rPr>
                <w:rFonts w:ascii="Times New Roman" w:hAnsi="Times New Roman" w:cs="Times New Roman"/>
                <w:sz w:val="24"/>
                <w:szCs w:val="24"/>
              </w:rPr>
            </w:pPr>
            <w:r w:rsidRPr="00024411">
              <w:rPr>
                <w:rFonts w:ascii="Times New Roman" w:hAnsi="Times New Roman" w:cs="Times New Roman"/>
                <w:sz w:val="24"/>
                <w:szCs w:val="24"/>
              </w:rPr>
              <w:t>Индекс тарифов на грузовые перевозки вкл. трубопроводный транспорт</w:t>
            </w:r>
          </w:p>
        </w:tc>
      </w:tr>
      <w:tr w:rsidR="00333BF9" w:rsidRPr="00024411" w14:paraId="592416C2" w14:textId="77777777" w:rsidTr="00584992">
        <w:tc>
          <w:tcPr>
            <w:tcW w:w="624" w:type="dxa"/>
          </w:tcPr>
          <w:p w14:paraId="3E6DC614"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2.2.2</w:t>
            </w:r>
          </w:p>
        </w:tc>
        <w:tc>
          <w:tcPr>
            <w:tcW w:w="1814" w:type="dxa"/>
          </w:tcPr>
          <w:p w14:paraId="1454D2CC"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3653" w:type="dxa"/>
          </w:tcPr>
          <w:p w14:paraId="1527944F"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Стоимость расходов на охрану труда и технику безопасности в период проведения пусковых работ</w:t>
            </w:r>
          </w:p>
        </w:tc>
        <w:tc>
          <w:tcPr>
            <w:tcW w:w="3689" w:type="dxa"/>
            <w:gridSpan w:val="2"/>
            <w:vAlign w:val="center"/>
          </w:tcPr>
          <w:p w14:paraId="2A715705"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ИПЦ</w:t>
            </w:r>
          </w:p>
        </w:tc>
      </w:tr>
      <w:tr w:rsidR="00333BF9" w:rsidRPr="00024411" w14:paraId="1559CCDE" w14:textId="77777777" w:rsidTr="00584992">
        <w:tc>
          <w:tcPr>
            <w:tcW w:w="624" w:type="dxa"/>
          </w:tcPr>
          <w:p w14:paraId="5889F64E"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2.3</w:t>
            </w:r>
          </w:p>
        </w:tc>
        <w:tc>
          <w:tcPr>
            <w:tcW w:w="1814" w:type="dxa"/>
          </w:tcPr>
          <w:p w14:paraId="3FBAE268" w14:textId="77777777" w:rsidR="00333BF9" w:rsidRPr="00024411" w:rsidRDefault="00333BF9" w:rsidP="00333BF9">
            <w:pPr>
              <w:pStyle w:val="ConsPlusNormal"/>
              <w:spacing w:line="276" w:lineRule="auto"/>
              <w:rPr>
                <w:rFonts w:ascii="Times New Roman" w:hAnsi="Times New Roman" w:cs="Times New Roman"/>
                <w:sz w:val="24"/>
                <w:szCs w:val="24"/>
              </w:rPr>
            </w:pPr>
            <w:r w:rsidRPr="00024411">
              <w:rPr>
                <w:rFonts w:ascii="Times New Roman" w:hAnsi="Times New Roman" w:cs="Times New Roman"/>
                <w:sz w:val="24"/>
                <w:szCs w:val="24"/>
              </w:rPr>
              <w:t>Амортизация основных средств</w:t>
            </w:r>
          </w:p>
        </w:tc>
        <w:tc>
          <w:tcPr>
            <w:tcW w:w="3653" w:type="dxa"/>
          </w:tcPr>
          <w:p w14:paraId="7F8C81F9"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Амортизационные отчисления от стоимости зданий и сооружений, производственного оборудования, транспортных средств и других основных средств, участвующих при проведении пуско-наладочных работ, начисляемые в период их проведения в соответствии с перечнем оборудования, задействованного в пусковых мероприятиях, утверждаемым внутренним распорядительным документом предприятия (организации)</w:t>
            </w:r>
          </w:p>
        </w:tc>
        <w:tc>
          <w:tcPr>
            <w:tcW w:w="3689" w:type="dxa"/>
            <w:gridSpan w:val="2"/>
            <w:vAlign w:val="center"/>
          </w:tcPr>
          <w:p w14:paraId="4C6337A0" w14:textId="77777777" w:rsidR="00333BF9" w:rsidRPr="00024411" w:rsidRDefault="00333BF9" w:rsidP="00333BF9">
            <w:pPr>
              <w:pStyle w:val="ConsPlusNormal"/>
              <w:spacing w:line="276" w:lineRule="auto"/>
              <w:rPr>
                <w:rFonts w:ascii="Times New Roman" w:hAnsi="Times New Roman" w:cs="Times New Roman"/>
                <w:sz w:val="24"/>
                <w:szCs w:val="24"/>
              </w:rPr>
            </w:pPr>
            <w:r w:rsidRPr="00024411">
              <w:rPr>
                <w:rFonts w:ascii="Times New Roman" w:hAnsi="Times New Roman" w:cs="Times New Roman"/>
                <w:sz w:val="24"/>
                <w:szCs w:val="24"/>
              </w:rPr>
              <w:t>В соответствии с законодательством Российской Федерации</w:t>
            </w:r>
          </w:p>
        </w:tc>
      </w:tr>
      <w:tr w:rsidR="00333BF9" w:rsidRPr="00024411" w14:paraId="0D30A24C" w14:textId="77777777" w:rsidTr="00584992">
        <w:tc>
          <w:tcPr>
            <w:tcW w:w="624" w:type="dxa"/>
          </w:tcPr>
          <w:p w14:paraId="31152F06"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lastRenderedPageBreak/>
              <w:t>2.4</w:t>
            </w:r>
          </w:p>
        </w:tc>
        <w:tc>
          <w:tcPr>
            <w:tcW w:w="1814" w:type="dxa"/>
          </w:tcPr>
          <w:p w14:paraId="14B9D2DF" w14:textId="77777777" w:rsidR="00333BF9" w:rsidRPr="00024411" w:rsidRDefault="00333BF9" w:rsidP="00333BF9">
            <w:pPr>
              <w:pStyle w:val="ConsPlusNormal"/>
              <w:spacing w:line="276" w:lineRule="auto"/>
              <w:rPr>
                <w:rFonts w:ascii="Times New Roman" w:hAnsi="Times New Roman" w:cs="Times New Roman"/>
                <w:sz w:val="24"/>
                <w:szCs w:val="24"/>
              </w:rPr>
            </w:pPr>
            <w:r w:rsidRPr="00024411">
              <w:rPr>
                <w:rFonts w:ascii="Times New Roman" w:hAnsi="Times New Roman" w:cs="Times New Roman"/>
                <w:sz w:val="24"/>
                <w:szCs w:val="24"/>
              </w:rPr>
              <w:t>Услуги сторонних организаций</w:t>
            </w:r>
          </w:p>
        </w:tc>
        <w:tc>
          <w:tcPr>
            <w:tcW w:w="3653" w:type="dxa"/>
          </w:tcPr>
          <w:p w14:paraId="37DB78BF"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Оплата услуг сторонних организаций, привлекаемых к работам по приведению проектно-сметной документации к конкретным условиям производства организации, а также по договорам на проведение пусконаладочных работ подрядным способом</w:t>
            </w:r>
          </w:p>
        </w:tc>
        <w:tc>
          <w:tcPr>
            <w:tcW w:w="3689" w:type="dxa"/>
            <w:gridSpan w:val="2"/>
            <w:vAlign w:val="center"/>
          </w:tcPr>
          <w:p w14:paraId="79B41904" w14:textId="77777777" w:rsidR="00333BF9" w:rsidRPr="00024411" w:rsidRDefault="00333BF9" w:rsidP="00333BF9">
            <w:pPr>
              <w:pStyle w:val="ConsPlusNormal"/>
              <w:spacing w:line="276" w:lineRule="auto"/>
              <w:rPr>
                <w:rFonts w:ascii="Times New Roman" w:hAnsi="Times New Roman" w:cs="Times New Roman"/>
                <w:sz w:val="24"/>
                <w:szCs w:val="24"/>
              </w:rPr>
            </w:pPr>
            <w:r w:rsidRPr="00024411">
              <w:rPr>
                <w:rFonts w:ascii="Times New Roman" w:hAnsi="Times New Roman" w:cs="Times New Roman"/>
                <w:sz w:val="24"/>
                <w:szCs w:val="24"/>
              </w:rPr>
              <w:t>В соответствии с таблицей № 4 Типового порядка индексации</w:t>
            </w:r>
          </w:p>
        </w:tc>
      </w:tr>
      <w:tr w:rsidR="00333BF9" w:rsidRPr="00024411" w14:paraId="07F7E6FA" w14:textId="77777777" w:rsidTr="00584992">
        <w:tc>
          <w:tcPr>
            <w:tcW w:w="624" w:type="dxa"/>
          </w:tcPr>
          <w:p w14:paraId="1DCEEA0B"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2.5</w:t>
            </w:r>
          </w:p>
        </w:tc>
        <w:tc>
          <w:tcPr>
            <w:tcW w:w="1814" w:type="dxa"/>
          </w:tcPr>
          <w:p w14:paraId="25F576D3" w14:textId="77777777" w:rsidR="00333BF9" w:rsidRPr="00024411" w:rsidRDefault="00333BF9" w:rsidP="00333BF9">
            <w:pPr>
              <w:pStyle w:val="ConsPlusNormal"/>
              <w:spacing w:line="276" w:lineRule="auto"/>
              <w:rPr>
                <w:rFonts w:ascii="Times New Roman" w:hAnsi="Times New Roman" w:cs="Times New Roman"/>
                <w:sz w:val="24"/>
                <w:szCs w:val="24"/>
              </w:rPr>
            </w:pPr>
            <w:r w:rsidRPr="00024411">
              <w:rPr>
                <w:rFonts w:ascii="Times New Roman" w:hAnsi="Times New Roman" w:cs="Times New Roman"/>
                <w:sz w:val="24"/>
                <w:szCs w:val="24"/>
              </w:rPr>
              <w:t>Прочие работы</w:t>
            </w:r>
          </w:p>
        </w:tc>
        <w:tc>
          <w:tcPr>
            <w:tcW w:w="3653" w:type="dxa"/>
          </w:tcPr>
          <w:p w14:paraId="54DC336D"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Затраты по выполнению пусковых работ, не предусмотренные предыдущими статьями, в пределах норм, установленных законодательством</w:t>
            </w:r>
          </w:p>
        </w:tc>
        <w:tc>
          <w:tcPr>
            <w:tcW w:w="3689" w:type="dxa"/>
            <w:gridSpan w:val="2"/>
            <w:vAlign w:val="center"/>
          </w:tcPr>
          <w:p w14:paraId="1EADADF9"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0,5 × ИПЦ + 0,5 × ИЦП "Промышленность" (BCDE)</w:t>
            </w:r>
          </w:p>
        </w:tc>
      </w:tr>
    </w:tbl>
    <w:p w14:paraId="4FB9E4E0" w14:textId="77777777" w:rsidR="00333BF9" w:rsidRPr="00024411" w:rsidRDefault="00333BF9" w:rsidP="00333BF9">
      <w:pPr>
        <w:pStyle w:val="ConsPlusNormal"/>
        <w:spacing w:line="276" w:lineRule="auto"/>
        <w:ind w:firstLine="540"/>
        <w:jc w:val="both"/>
        <w:rPr>
          <w:rFonts w:ascii="Times New Roman" w:hAnsi="Times New Roman" w:cs="Times New Roman"/>
        </w:rPr>
      </w:pPr>
      <w:r w:rsidRPr="00024411">
        <w:rPr>
          <w:rFonts w:ascii="Times New Roman" w:hAnsi="Times New Roman" w:cs="Times New Roman"/>
        </w:rPr>
        <w:t>--------------------------------</w:t>
      </w:r>
    </w:p>
    <w:p w14:paraId="51249243" w14:textId="77777777" w:rsidR="00333BF9" w:rsidRPr="00024411" w:rsidRDefault="00333BF9" w:rsidP="00333BF9">
      <w:pPr>
        <w:pStyle w:val="ConsPlusNormal"/>
        <w:spacing w:line="276" w:lineRule="auto"/>
        <w:jc w:val="right"/>
        <w:rPr>
          <w:rFonts w:ascii="Times New Roman" w:hAnsi="Times New Roman" w:cs="Times New Roman"/>
          <w:sz w:val="28"/>
          <w:szCs w:val="28"/>
          <w:lang w:val="en-US"/>
        </w:rPr>
      </w:pPr>
      <w:bookmarkStart w:id="35" w:name="P959"/>
      <w:bookmarkEnd w:id="35"/>
    </w:p>
    <w:p w14:paraId="030C07BC" w14:textId="77777777" w:rsidR="00333BF9" w:rsidRPr="00024411" w:rsidRDefault="00333BF9" w:rsidP="00333BF9">
      <w:pPr>
        <w:pStyle w:val="ConsPlusNormal"/>
        <w:spacing w:line="276" w:lineRule="auto"/>
        <w:jc w:val="both"/>
        <w:rPr>
          <w:rFonts w:ascii="Times New Roman" w:hAnsi="Times New Roman" w:cs="Times New Roman"/>
        </w:rPr>
      </w:pPr>
    </w:p>
    <w:p w14:paraId="140DBE93" w14:textId="619EED13" w:rsidR="00333BF9" w:rsidRPr="00024411" w:rsidRDefault="00333BF9" w:rsidP="00683278">
      <w:pPr>
        <w:pStyle w:val="ConsPlusTitle"/>
        <w:spacing w:line="276" w:lineRule="auto"/>
        <w:jc w:val="center"/>
        <w:outlineLvl w:val="2"/>
        <w:rPr>
          <w:rFonts w:ascii="Times New Roman" w:hAnsi="Times New Roman" w:cs="Times New Roman"/>
          <w:b w:val="0"/>
          <w:bCs/>
          <w:sz w:val="28"/>
          <w:szCs w:val="28"/>
        </w:rPr>
      </w:pPr>
      <w:bookmarkStart w:id="36" w:name="P961"/>
      <w:bookmarkEnd w:id="36"/>
      <w:r w:rsidRPr="00024411">
        <w:rPr>
          <w:rFonts w:ascii="Times New Roman" w:hAnsi="Times New Roman" w:cs="Times New Roman"/>
          <w:b w:val="0"/>
          <w:bCs/>
          <w:sz w:val="28"/>
          <w:szCs w:val="28"/>
        </w:rPr>
        <w:t>5.4. Показатели прогнозов социально-экономического развития</w:t>
      </w:r>
      <w:r w:rsidR="00683278" w:rsidRPr="00024411">
        <w:rPr>
          <w:rFonts w:ascii="Times New Roman" w:hAnsi="Times New Roman" w:cs="Times New Roman"/>
          <w:b w:val="0"/>
          <w:bCs/>
          <w:sz w:val="28"/>
          <w:szCs w:val="28"/>
        </w:rPr>
        <w:t xml:space="preserve"> </w:t>
      </w:r>
      <w:r w:rsidRPr="00024411">
        <w:rPr>
          <w:rFonts w:ascii="Times New Roman" w:hAnsi="Times New Roman" w:cs="Times New Roman"/>
          <w:b w:val="0"/>
          <w:bCs/>
          <w:sz w:val="28"/>
          <w:szCs w:val="28"/>
        </w:rPr>
        <w:t>Российской Федерации для индексации затрат на освоение</w:t>
      </w:r>
      <w:r w:rsidR="00683278" w:rsidRPr="00024411">
        <w:rPr>
          <w:rFonts w:ascii="Times New Roman" w:hAnsi="Times New Roman" w:cs="Times New Roman"/>
          <w:b w:val="0"/>
          <w:bCs/>
          <w:sz w:val="28"/>
          <w:szCs w:val="28"/>
        </w:rPr>
        <w:t xml:space="preserve"> </w:t>
      </w:r>
      <w:r w:rsidRPr="00024411">
        <w:rPr>
          <w:rFonts w:ascii="Times New Roman" w:hAnsi="Times New Roman" w:cs="Times New Roman"/>
          <w:b w:val="0"/>
          <w:bCs/>
          <w:sz w:val="28"/>
          <w:szCs w:val="28"/>
        </w:rPr>
        <w:t xml:space="preserve">производства новых видов продукции </w:t>
      </w:r>
    </w:p>
    <w:p w14:paraId="6E54BD81" w14:textId="77777777" w:rsidR="00333BF9" w:rsidRPr="00024411" w:rsidRDefault="00333BF9" w:rsidP="00333BF9">
      <w:pPr>
        <w:pStyle w:val="ConsPlusNormal"/>
        <w:spacing w:line="276"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624"/>
        <w:gridCol w:w="4474"/>
        <w:gridCol w:w="2154"/>
        <w:gridCol w:w="2526"/>
      </w:tblGrid>
      <w:tr w:rsidR="00333BF9" w:rsidRPr="00024411" w14:paraId="42B84EB8" w14:textId="77777777" w:rsidTr="00584992">
        <w:trPr>
          <w:tblHeader/>
        </w:trPr>
        <w:tc>
          <w:tcPr>
            <w:tcW w:w="624" w:type="dxa"/>
          </w:tcPr>
          <w:p w14:paraId="43F6EF3B" w14:textId="43ACC06F" w:rsidR="00333BF9" w:rsidRPr="00024411" w:rsidRDefault="00584992"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w:t>
            </w:r>
            <w:r w:rsidR="00333BF9" w:rsidRPr="00024411">
              <w:rPr>
                <w:rFonts w:ascii="Times New Roman" w:hAnsi="Times New Roman" w:cs="Times New Roman"/>
                <w:sz w:val="24"/>
                <w:szCs w:val="24"/>
              </w:rPr>
              <w:t xml:space="preserve"> п/п</w:t>
            </w:r>
          </w:p>
        </w:tc>
        <w:tc>
          <w:tcPr>
            <w:tcW w:w="4474" w:type="dxa"/>
          </w:tcPr>
          <w:p w14:paraId="73447D87"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Содержание статей затрат</w:t>
            </w:r>
          </w:p>
        </w:tc>
        <w:tc>
          <w:tcPr>
            <w:tcW w:w="2154" w:type="dxa"/>
          </w:tcPr>
          <w:p w14:paraId="25908EBE"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На среднесрочный период</w:t>
            </w:r>
          </w:p>
        </w:tc>
        <w:tc>
          <w:tcPr>
            <w:tcW w:w="2523" w:type="dxa"/>
          </w:tcPr>
          <w:p w14:paraId="35C0DBAD"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На долгосрочный период</w:t>
            </w:r>
          </w:p>
        </w:tc>
      </w:tr>
      <w:tr w:rsidR="00333BF9" w:rsidRPr="00024411" w14:paraId="540F452E" w14:textId="77777777" w:rsidTr="00584992">
        <w:tc>
          <w:tcPr>
            <w:tcW w:w="624" w:type="dxa"/>
          </w:tcPr>
          <w:p w14:paraId="33B0BEA3" w14:textId="77777777" w:rsidR="00333BF9" w:rsidRPr="00024411" w:rsidRDefault="00333BF9" w:rsidP="00333BF9">
            <w:pPr>
              <w:pStyle w:val="ConsPlusNormal"/>
              <w:spacing w:line="276" w:lineRule="auto"/>
              <w:jc w:val="center"/>
              <w:outlineLvl w:val="3"/>
              <w:rPr>
                <w:rFonts w:ascii="Times New Roman" w:hAnsi="Times New Roman" w:cs="Times New Roman"/>
                <w:sz w:val="24"/>
                <w:szCs w:val="24"/>
              </w:rPr>
            </w:pPr>
            <w:r w:rsidRPr="00024411">
              <w:rPr>
                <w:rFonts w:ascii="Times New Roman" w:hAnsi="Times New Roman" w:cs="Times New Roman"/>
                <w:sz w:val="24"/>
                <w:szCs w:val="24"/>
              </w:rPr>
              <w:t>1.</w:t>
            </w:r>
          </w:p>
        </w:tc>
        <w:tc>
          <w:tcPr>
            <w:tcW w:w="9154" w:type="dxa"/>
            <w:gridSpan w:val="3"/>
          </w:tcPr>
          <w:p w14:paraId="1E8E4C3B"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Затраты на корректировку конструкторской и технологической документации, включающие:</w:t>
            </w:r>
          </w:p>
        </w:tc>
      </w:tr>
      <w:tr w:rsidR="00333BF9" w:rsidRPr="00024411" w14:paraId="78CEB2FE" w14:textId="77777777" w:rsidTr="00584992">
        <w:tblPrEx>
          <w:tblBorders>
            <w:insideH w:val="nil"/>
          </w:tblBorders>
        </w:tblPrEx>
        <w:tc>
          <w:tcPr>
            <w:tcW w:w="624" w:type="dxa"/>
            <w:tcBorders>
              <w:top w:val="nil"/>
            </w:tcBorders>
          </w:tcPr>
          <w:p w14:paraId="68DDD611"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1.1.1</w:t>
            </w:r>
          </w:p>
        </w:tc>
        <w:tc>
          <w:tcPr>
            <w:tcW w:w="4474" w:type="dxa"/>
            <w:tcBorders>
              <w:top w:val="nil"/>
            </w:tcBorders>
          </w:tcPr>
          <w:p w14:paraId="216A3AA5"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Материальные затраты</w:t>
            </w:r>
          </w:p>
        </w:tc>
        <w:tc>
          <w:tcPr>
            <w:tcW w:w="4677" w:type="dxa"/>
            <w:gridSpan w:val="2"/>
            <w:tcBorders>
              <w:top w:val="nil"/>
            </w:tcBorders>
          </w:tcPr>
          <w:p w14:paraId="03589813"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 xml:space="preserve">В соответствии с </w:t>
            </w:r>
            <w:hyperlink w:anchor="P73" w:history="1">
              <w:r w:rsidRPr="00024411">
                <w:rPr>
                  <w:rFonts w:ascii="Times New Roman" w:hAnsi="Times New Roman" w:cs="Times New Roman"/>
                  <w:sz w:val="24"/>
                  <w:szCs w:val="24"/>
                </w:rPr>
                <w:t xml:space="preserve">пунктом </w:t>
              </w:r>
            </w:hyperlink>
            <w:r w:rsidRPr="00024411">
              <w:rPr>
                <w:rFonts w:ascii="Times New Roman" w:hAnsi="Times New Roman" w:cs="Times New Roman"/>
                <w:sz w:val="24"/>
                <w:szCs w:val="24"/>
              </w:rPr>
              <w:t>4 Типового порядка индексации</w:t>
            </w:r>
          </w:p>
        </w:tc>
      </w:tr>
      <w:tr w:rsidR="00333BF9" w:rsidRPr="00024411" w14:paraId="0B405C84" w14:textId="77777777" w:rsidTr="00584992">
        <w:tc>
          <w:tcPr>
            <w:tcW w:w="624" w:type="dxa"/>
          </w:tcPr>
          <w:p w14:paraId="2CB5ACEA"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1.1.2</w:t>
            </w:r>
          </w:p>
        </w:tc>
        <w:tc>
          <w:tcPr>
            <w:tcW w:w="4474" w:type="dxa"/>
          </w:tcPr>
          <w:p w14:paraId="50B76366"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Затраты на оплату труда (основная и дополнительная заработная плата) работников</w:t>
            </w:r>
          </w:p>
        </w:tc>
        <w:tc>
          <w:tcPr>
            <w:tcW w:w="4677" w:type="dxa"/>
            <w:gridSpan w:val="2"/>
          </w:tcPr>
          <w:p w14:paraId="266D2A74"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 xml:space="preserve">В соответствии с </w:t>
            </w:r>
            <w:hyperlink w:anchor="P103" w:history="1">
              <w:r w:rsidRPr="00024411">
                <w:rPr>
                  <w:rFonts w:ascii="Times New Roman" w:hAnsi="Times New Roman" w:cs="Times New Roman"/>
                  <w:sz w:val="24"/>
                  <w:szCs w:val="24"/>
                </w:rPr>
                <w:t>пунктом 4.8</w:t>
              </w:r>
            </w:hyperlink>
            <w:r w:rsidRPr="00024411">
              <w:rPr>
                <w:rFonts w:ascii="Times New Roman" w:hAnsi="Times New Roman" w:cs="Times New Roman"/>
                <w:sz w:val="24"/>
                <w:szCs w:val="24"/>
              </w:rPr>
              <w:t xml:space="preserve"> Типового порядка индексации</w:t>
            </w:r>
          </w:p>
          <w:p w14:paraId="45027B48"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ИПЦ × Реальная заработная плата (индекс изменения)</w:t>
            </w:r>
          </w:p>
        </w:tc>
      </w:tr>
      <w:tr w:rsidR="00333BF9" w:rsidRPr="00024411" w14:paraId="426781BE" w14:textId="77777777" w:rsidTr="00584992">
        <w:tc>
          <w:tcPr>
            <w:tcW w:w="624" w:type="dxa"/>
          </w:tcPr>
          <w:p w14:paraId="3F29E1E2"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1.1.3</w:t>
            </w:r>
          </w:p>
        </w:tc>
        <w:tc>
          <w:tcPr>
            <w:tcW w:w="4474" w:type="dxa"/>
          </w:tcPr>
          <w:p w14:paraId="44CB8234"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Страховые взносы на обязательное социальное страхование в соответствии с установленными тарифами</w:t>
            </w:r>
          </w:p>
        </w:tc>
        <w:tc>
          <w:tcPr>
            <w:tcW w:w="4677" w:type="dxa"/>
            <w:gridSpan w:val="2"/>
            <w:vAlign w:val="center"/>
          </w:tcPr>
          <w:p w14:paraId="4E4EDC55"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В соответствии с законодательством Российской Федерации</w:t>
            </w:r>
          </w:p>
        </w:tc>
      </w:tr>
      <w:tr w:rsidR="00333BF9" w:rsidRPr="00024411" w14:paraId="19431F1F" w14:textId="77777777" w:rsidTr="00584992">
        <w:tc>
          <w:tcPr>
            <w:tcW w:w="624" w:type="dxa"/>
          </w:tcPr>
          <w:p w14:paraId="17E94033"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1.1.4</w:t>
            </w:r>
          </w:p>
        </w:tc>
        <w:tc>
          <w:tcPr>
            <w:tcW w:w="4474" w:type="dxa"/>
          </w:tcPr>
          <w:p w14:paraId="6A50A6C3"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 xml:space="preserve">Затраты на командировки (индексации подлежат затраты в части найма жилья и проезда, суточные расходы определяются в порядке и размерах, установленных в </w:t>
            </w:r>
            <w:r w:rsidRPr="00024411">
              <w:rPr>
                <w:rFonts w:ascii="Times New Roman" w:hAnsi="Times New Roman" w:cs="Times New Roman"/>
                <w:sz w:val="24"/>
                <w:szCs w:val="24"/>
              </w:rPr>
              <w:lastRenderedPageBreak/>
              <w:t xml:space="preserve">соответствии Трудовым </w:t>
            </w:r>
            <w:hyperlink r:id="rId124" w:history="1">
              <w:r w:rsidRPr="00024411">
                <w:rPr>
                  <w:rFonts w:ascii="Times New Roman" w:hAnsi="Times New Roman" w:cs="Times New Roman"/>
                  <w:sz w:val="24"/>
                  <w:szCs w:val="24"/>
                </w:rPr>
                <w:t>кодексом</w:t>
              </w:r>
            </w:hyperlink>
            <w:r w:rsidRPr="00024411">
              <w:rPr>
                <w:rFonts w:ascii="Times New Roman" w:hAnsi="Times New Roman" w:cs="Times New Roman"/>
                <w:sz w:val="24"/>
                <w:szCs w:val="24"/>
              </w:rPr>
              <w:t xml:space="preserve"> Российской Федерации)</w:t>
            </w:r>
          </w:p>
        </w:tc>
        <w:tc>
          <w:tcPr>
            <w:tcW w:w="4677" w:type="dxa"/>
            <w:gridSpan w:val="2"/>
            <w:vAlign w:val="center"/>
          </w:tcPr>
          <w:p w14:paraId="331A768F"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lastRenderedPageBreak/>
              <w:t>ИПЦ</w:t>
            </w:r>
          </w:p>
        </w:tc>
      </w:tr>
      <w:tr w:rsidR="00333BF9" w:rsidRPr="00024411" w14:paraId="04AF8EC6" w14:textId="77777777" w:rsidTr="00584992">
        <w:tc>
          <w:tcPr>
            <w:tcW w:w="624" w:type="dxa"/>
          </w:tcPr>
          <w:p w14:paraId="3F0DB391"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1.1.5</w:t>
            </w:r>
          </w:p>
        </w:tc>
        <w:tc>
          <w:tcPr>
            <w:tcW w:w="4474" w:type="dxa"/>
          </w:tcPr>
          <w:p w14:paraId="0BAE8A36"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Затраты на оплату работ и услуг сторонних организаций</w:t>
            </w:r>
          </w:p>
        </w:tc>
        <w:tc>
          <w:tcPr>
            <w:tcW w:w="4677" w:type="dxa"/>
            <w:gridSpan w:val="2"/>
          </w:tcPr>
          <w:p w14:paraId="41F8E680"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В соответствии с таблицей N 4 Типового порядка индексации</w:t>
            </w:r>
          </w:p>
        </w:tc>
      </w:tr>
      <w:tr w:rsidR="00333BF9" w:rsidRPr="00024411" w14:paraId="1A161476" w14:textId="77777777" w:rsidTr="00584992">
        <w:tc>
          <w:tcPr>
            <w:tcW w:w="624" w:type="dxa"/>
          </w:tcPr>
          <w:p w14:paraId="5E050656"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1.2</w:t>
            </w:r>
          </w:p>
        </w:tc>
        <w:tc>
          <w:tcPr>
            <w:tcW w:w="4474" w:type="dxa"/>
          </w:tcPr>
          <w:p w14:paraId="01D10B3B"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Затраты по приобретению прав на результаты интеллектуальной деятельности</w:t>
            </w:r>
          </w:p>
        </w:tc>
        <w:tc>
          <w:tcPr>
            <w:tcW w:w="4677" w:type="dxa"/>
            <w:gridSpan w:val="2"/>
            <w:vAlign w:val="center"/>
          </w:tcPr>
          <w:p w14:paraId="4BA87ED2"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ИПЦ</w:t>
            </w:r>
          </w:p>
        </w:tc>
      </w:tr>
      <w:tr w:rsidR="00333BF9" w:rsidRPr="00024411" w14:paraId="277E1EBF" w14:textId="77777777" w:rsidTr="00584992">
        <w:tc>
          <w:tcPr>
            <w:tcW w:w="624" w:type="dxa"/>
          </w:tcPr>
          <w:p w14:paraId="5C1BB900" w14:textId="77777777" w:rsidR="00333BF9" w:rsidRPr="00024411" w:rsidRDefault="00333BF9" w:rsidP="00333BF9">
            <w:pPr>
              <w:pStyle w:val="ConsPlusNormal"/>
              <w:spacing w:line="276" w:lineRule="auto"/>
              <w:jc w:val="center"/>
              <w:outlineLvl w:val="3"/>
              <w:rPr>
                <w:rFonts w:ascii="Times New Roman" w:hAnsi="Times New Roman" w:cs="Times New Roman"/>
                <w:sz w:val="24"/>
                <w:szCs w:val="24"/>
              </w:rPr>
            </w:pPr>
            <w:r w:rsidRPr="00024411">
              <w:rPr>
                <w:rFonts w:ascii="Times New Roman" w:hAnsi="Times New Roman" w:cs="Times New Roman"/>
                <w:sz w:val="24"/>
                <w:szCs w:val="24"/>
              </w:rPr>
              <w:t>2</w:t>
            </w:r>
          </w:p>
        </w:tc>
        <w:tc>
          <w:tcPr>
            <w:tcW w:w="9154" w:type="dxa"/>
            <w:gridSpan w:val="3"/>
          </w:tcPr>
          <w:p w14:paraId="2E950F71"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Проектирование, конструирование и разработка технологического нестандартного оборудования, в том числе специального технологического и контрольно-измерительного (стендового) оборудования для регулирования, испытания и сдачи нового изделия, специальной оснастки и инструментов, разработка технологического процесса их изготовления</w:t>
            </w:r>
          </w:p>
        </w:tc>
      </w:tr>
      <w:tr w:rsidR="00333BF9" w:rsidRPr="00024411" w14:paraId="6494AD4C" w14:textId="77777777" w:rsidTr="00584992">
        <w:tc>
          <w:tcPr>
            <w:tcW w:w="624" w:type="dxa"/>
          </w:tcPr>
          <w:p w14:paraId="2C6E3DCF"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2.1</w:t>
            </w:r>
          </w:p>
        </w:tc>
        <w:tc>
          <w:tcPr>
            <w:tcW w:w="4474" w:type="dxa"/>
          </w:tcPr>
          <w:p w14:paraId="1C45FF6D"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Материальные затраты</w:t>
            </w:r>
          </w:p>
        </w:tc>
        <w:tc>
          <w:tcPr>
            <w:tcW w:w="4677" w:type="dxa"/>
            <w:gridSpan w:val="2"/>
          </w:tcPr>
          <w:p w14:paraId="4464A82D"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В соответствии с пунктом 4 Типового порядка индексации</w:t>
            </w:r>
          </w:p>
        </w:tc>
      </w:tr>
      <w:tr w:rsidR="00333BF9" w:rsidRPr="00024411" w14:paraId="2F1F3E12" w14:textId="77777777" w:rsidTr="00584992">
        <w:tc>
          <w:tcPr>
            <w:tcW w:w="624" w:type="dxa"/>
          </w:tcPr>
          <w:p w14:paraId="36C92C7A"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2.2</w:t>
            </w:r>
          </w:p>
        </w:tc>
        <w:tc>
          <w:tcPr>
            <w:tcW w:w="4474" w:type="dxa"/>
          </w:tcPr>
          <w:p w14:paraId="5EBC256D"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Затраты на оплату труда (основная и дополнительная заработная плата) работников</w:t>
            </w:r>
          </w:p>
        </w:tc>
        <w:tc>
          <w:tcPr>
            <w:tcW w:w="4677" w:type="dxa"/>
            <w:gridSpan w:val="2"/>
          </w:tcPr>
          <w:p w14:paraId="72F4B005"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В соответствии с пунктом 4.8 Типового порядка индексации</w:t>
            </w:r>
          </w:p>
          <w:p w14:paraId="30119F76"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ИПЦ × Реальная заработная плата (индекс изменения)</w:t>
            </w:r>
          </w:p>
        </w:tc>
      </w:tr>
      <w:tr w:rsidR="00333BF9" w:rsidRPr="00024411" w14:paraId="431DD34F" w14:textId="77777777" w:rsidTr="00584992">
        <w:tc>
          <w:tcPr>
            <w:tcW w:w="624" w:type="dxa"/>
          </w:tcPr>
          <w:p w14:paraId="5C9D07F6"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2.3</w:t>
            </w:r>
          </w:p>
        </w:tc>
        <w:tc>
          <w:tcPr>
            <w:tcW w:w="4474" w:type="dxa"/>
          </w:tcPr>
          <w:p w14:paraId="0F4756E4"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Страховые взносы на обязательное социальное страхование в соответствии с установленными тарифами</w:t>
            </w:r>
          </w:p>
        </w:tc>
        <w:tc>
          <w:tcPr>
            <w:tcW w:w="4677" w:type="dxa"/>
            <w:gridSpan w:val="2"/>
          </w:tcPr>
          <w:p w14:paraId="3EDD193B"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В соответствии с законодательством Российской Федерации</w:t>
            </w:r>
          </w:p>
        </w:tc>
      </w:tr>
      <w:tr w:rsidR="00333BF9" w:rsidRPr="00024411" w14:paraId="637BBA0D" w14:textId="77777777" w:rsidTr="00584992">
        <w:tc>
          <w:tcPr>
            <w:tcW w:w="624" w:type="dxa"/>
          </w:tcPr>
          <w:p w14:paraId="6A406699"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2.4</w:t>
            </w:r>
          </w:p>
        </w:tc>
        <w:tc>
          <w:tcPr>
            <w:tcW w:w="4474" w:type="dxa"/>
          </w:tcPr>
          <w:p w14:paraId="43ACE0CF"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 xml:space="preserve">Затраты на командировки (индексации подлежат затраты в части найма жилья и проезда, суточные расходы определяются в порядке и размерах, установленных в соответствии Трудовым </w:t>
            </w:r>
            <w:hyperlink r:id="rId125" w:history="1">
              <w:r w:rsidRPr="00024411">
                <w:rPr>
                  <w:rFonts w:ascii="Times New Roman" w:hAnsi="Times New Roman" w:cs="Times New Roman"/>
                  <w:sz w:val="24"/>
                  <w:szCs w:val="24"/>
                </w:rPr>
                <w:t>кодексом</w:t>
              </w:r>
            </w:hyperlink>
            <w:r w:rsidRPr="00024411">
              <w:rPr>
                <w:rFonts w:ascii="Times New Roman" w:hAnsi="Times New Roman" w:cs="Times New Roman"/>
                <w:sz w:val="24"/>
                <w:szCs w:val="24"/>
              </w:rPr>
              <w:t xml:space="preserve"> Российской Федерации)</w:t>
            </w:r>
          </w:p>
        </w:tc>
        <w:tc>
          <w:tcPr>
            <w:tcW w:w="4677" w:type="dxa"/>
            <w:gridSpan w:val="2"/>
          </w:tcPr>
          <w:p w14:paraId="5A394E3F"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ИПЦ</w:t>
            </w:r>
          </w:p>
        </w:tc>
      </w:tr>
      <w:tr w:rsidR="00333BF9" w:rsidRPr="00024411" w14:paraId="3A89B745" w14:textId="77777777" w:rsidTr="00584992">
        <w:tc>
          <w:tcPr>
            <w:tcW w:w="624" w:type="dxa"/>
          </w:tcPr>
          <w:p w14:paraId="1C9D6588"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2.5</w:t>
            </w:r>
          </w:p>
        </w:tc>
        <w:tc>
          <w:tcPr>
            <w:tcW w:w="4474" w:type="dxa"/>
          </w:tcPr>
          <w:p w14:paraId="5D4CDFF5"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Затраты на оплату услуг сторонних организаций</w:t>
            </w:r>
          </w:p>
        </w:tc>
        <w:tc>
          <w:tcPr>
            <w:tcW w:w="4677" w:type="dxa"/>
            <w:gridSpan w:val="2"/>
          </w:tcPr>
          <w:p w14:paraId="693893C4"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 xml:space="preserve">В соответствии с </w:t>
            </w:r>
            <w:hyperlink w:anchor="P691" w:history="1">
              <w:r w:rsidRPr="00024411">
                <w:rPr>
                  <w:rFonts w:ascii="Times New Roman" w:hAnsi="Times New Roman" w:cs="Times New Roman"/>
                  <w:sz w:val="24"/>
                  <w:szCs w:val="24"/>
                </w:rPr>
                <w:t>таблицей № 4</w:t>
              </w:r>
            </w:hyperlink>
            <w:r w:rsidRPr="00024411">
              <w:rPr>
                <w:rFonts w:ascii="Times New Roman" w:hAnsi="Times New Roman" w:cs="Times New Roman"/>
                <w:sz w:val="24"/>
                <w:szCs w:val="24"/>
              </w:rPr>
              <w:t xml:space="preserve"> Типового порядка индексации</w:t>
            </w:r>
          </w:p>
        </w:tc>
      </w:tr>
      <w:tr w:rsidR="00333BF9" w:rsidRPr="00024411" w14:paraId="6B6012AC" w14:textId="77777777" w:rsidTr="00584992">
        <w:tc>
          <w:tcPr>
            <w:tcW w:w="624" w:type="dxa"/>
          </w:tcPr>
          <w:p w14:paraId="5048AF94" w14:textId="77777777" w:rsidR="00333BF9" w:rsidRPr="00024411" w:rsidRDefault="00333BF9" w:rsidP="00333BF9">
            <w:pPr>
              <w:pStyle w:val="ConsPlusNormal"/>
              <w:spacing w:line="276" w:lineRule="auto"/>
              <w:jc w:val="center"/>
              <w:outlineLvl w:val="3"/>
              <w:rPr>
                <w:rFonts w:ascii="Times New Roman" w:hAnsi="Times New Roman" w:cs="Times New Roman"/>
                <w:sz w:val="24"/>
                <w:szCs w:val="24"/>
              </w:rPr>
            </w:pPr>
            <w:r w:rsidRPr="00024411">
              <w:rPr>
                <w:rFonts w:ascii="Times New Roman" w:hAnsi="Times New Roman" w:cs="Times New Roman"/>
                <w:sz w:val="24"/>
                <w:szCs w:val="24"/>
              </w:rPr>
              <w:t>3</w:t>
            </w:r>
          </w:p>
        </w:tc>
        <w:tc>
          <w:tcPr>
            <w:tcW w:w="9154" w:type="dxa"/>
            <w:gridSpan w:val="3"/>
          </w:tcPr>
          <w:p w14:paraId="0F848E9F"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Перепланировка цехов, перестановка и наладка оборудования</w:t>
            </w:r>
          </w:p>
        </w:tc>
      </w:tr>
      <w:tr w:rsidR="00333BF9" w:rsidRPr="00024411" w14:paraId="3B5F835D" w14:textId="77777777" w:rsidTr="00584992">
        <w:tc>
          <w:tcPr>
            <w:tcW w:w="624" w:type="dxa"/>
          </w:tcPr>
          <w:p w14:paraId="5FB93111"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3.1</w:t>
            </w:r>
          </w:p>
        </w:tc>
        <w:tc>
          <w:tcPr>
            <w:tcW w:w="4474" w:type="dxa"/>
          </w:tcPr>
          <w:p w14:paraId="5E9C3842"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Материальные затраты</w:t>
            </w:r>
          </w:p>
        </w:tc>
        <w:tc>
          <w:tcPr>
            <w:tcW w:w="4677" w:type="dxa"/>
            <w:gridSpan w:val="2"/>
          </w:tcPr>
          <w:p w14:paraId="2A272913"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 xml:space="preserve">В соответствии с </w:t>
            </w:r>
            <w:hyperlink w:anchor="P73" w:history="1">
              <w:r w:rsidRPr="00024411">
                <w:rPr>
                  <w:rFonts w:ascii="Times New Roman" w:hAnsi="Times New Roman" w:cs="Times New Roman"/>
                  <w:sz w:val="24"/>
                  <w:szCs w:val="24"/>
                </w:rPr>
                <w:t xml:space="preserve">пунктом </w:t>
              </w:r>
            </w:hyperlink>
            <w:r w:rsidRPr="00024411">
              <w:rPr>
                <w:rFonts w:ascii="Times New Roman" w:hAnsi="Times New Roman" w:cs="Times New Roman"/>
                <w:sz w:val="24"/>
                <w:szCs w:val="24"/>
              </w:rPr>
              <w:t>4 Типового порядка индексации</w:t>
            </w:r>
          </w:p>
        </w:tc>
      </w:tr>
      <w:tr w:rsidR="00333BF9" w:rsidRPr="00024411" w14:paraId="7CC7E159" w14:textId="77777777" w:rsidTr="00584992">
        <w:tc>
          <w:tcPr>
            <w:tcW w:w="624" w:type="dxa"/>
          </w:tcPr>
          <w:p w14:paraId="5A3F48DF"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3.2</w:t>
            </w:r>
          </w:p>
        </w:tc>
        <w:tc>
          <w:tcPr>
            <w:tcW w:w="4474" w:type="dxa"/>
          </w:tcPr>
          <w:p w14:paraId="48DB74CB"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Затраты на оплату труда (основная и дополнительная заработная плата) работников</w:t>
            </w:r>
          </w:p>
        </w:tc>
        <w:tc>
          <w:tcPr>
            <w:tcW w:w="4677" w:type="dxa"/>
            <w:gridSpan w:val="2"/>
          </w:tcPr>
          <w:p w14:paraId="261C6B29"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В соответствии с пунктом 4.8 Типового порядка индексации</w:t>
            </w:r>
          </w:p>
          <w:p w14:paraId="2B47CE73"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ИПЦ × Реальная заработная плата (индекс изменения)</w:t>
            </w:r>
          </w:p>
        </w:tc>
      </w:tr>
      <w:tr w:rsidR="00333BF9" w:rsidRPr="00024411" w14:paraId="644B6507" w14:textId="77777777" w:rsidTr="00584992">
        <w:tc>
          <w:tcPr>
            <w:tcW w:w="624" w:type="dxa"/>
          </w:tcPr>
          <w:p w14:paraId="1B1D0FCA"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3.3</w:t>
            </w:r>
          </w:p>
        </w:tc>
        <w:tc>
          <w:tcPr>
            <w:tcW w:w="4474" w:type="dxa"/>
          </w:tcPr>
          <w:p w14:paraId="44F386FC"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 xml:space="preserve">Страховые взносы на обязательное социальное страхование в соответствии с </w:t>
            </w:r>
            <w:r w:rsidRPr="00024411">
              <w:rPr>
                <w:rFonts w:ascii="Times New Roman" w:hAnsi="Times New Roman" w:cs="Times New Roman"/>
                <w:sz w:val="24"/>
                <w:szCs w:val="24"/>
              </w:rPr>
              <w:lastRenderedPageBreak/>
              <w:t>установленными тарифами</w:t>
            </w:r>
          </w:p>
        </w:tc>
        <w:tc>
          <w:tcPr>
            <w:tcW w:w="4677" w:type="dxa"/>
            <w:gridSpan w:val="2"/>
          </w:tcPr>
          <w:p w14:paraId="4D8E39C7"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lastRenderedPageBreak/>
              <w:t>В соответствии с законодательством Российской Федерации</w:t>
            </w:r>
          </w:p>
        </w:tc>
      </w:tr>
      <w:tr w:rsidR="00333BF9" w:rsidRPr="00024411" w14:paraId="13DF08A5" w14:textId="77777777" w:rsidTr="00584992">
        <w:tc>
          <w:tcPr>
            <w:tcW w:w="624" w:type="dxa"/>
          </w:tcPr>
          <w:p w14:paraId="3B6FA04D"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3.4</w:t>
            </w:r>
          </w:p>
        </w:tc>
        <w:tc>
          <w:tcPr>
            <w:tcW w:w="4474" w:type="dxa"/>
          </w:tcPr>
          <w:p w14:paraId="44656CE2"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Затраты на оплату работ и услуг сторонних организаций</w:t>
            </w:r>
          </w:p>
        </w:tc>
        <w:tc>
          <w:tcPr>
            <w:tcW w:w="4677" w:type="dxa"/>
            <w:gridSpan w:val="2"/>
          </w:tcPr>
          <w:p w14:paraId="020EFBD0"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 xml:space="preserve">В соответствии с </w:t>
            </w:r>
            <w:hyperlink w:anchor="P691" w:history="1">
              <w:r w:rsidRPr="00024411">
                <w:rPr>
                  <w:rFonts w:ascii="Times New Roman" w:hAnsi="Times New Roman" w:cs="Times New Roman"/>
                  <w:sz w:val="24"/>
                  <w:szCs w:val="24"/>
                </w:rPr>
                <w:t>таблицей № 4</w:t>
              </w:r>
            </w:hyperlink>
            <w:r w:rsidRPr="00024411">
              <w:rPr>
                <w:rFonts w:ascii="Times New Roman" w:hAnsi="Times New Roman" w:cs="Times New Roman"/>
                <w:sz w:val="24"/>
                <w:szCs w:val="24"/>
              </w:rPr>
              <w:t xml:space="preserve"> Типового порядка индексации</w:t>
            </w:r>
          </w:p>
        </w:tc>
      </w:tr>
      <w:tr w:rsidR="00333BF9" w:rsidRPr="00024411" w14:paraId="1CBA3B7F" w14:textId="77777777" w:rsidTr="00584992">
        <w:tc>
          <w:tcPr>
            <w:tcW w:w="624" w:type="dxa"/>
          </w:tcPr>
          <w:p w14:paraId="6E5B709E"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4</w:t>
            </w:r>
          </w:p>
        </w:tc>
        <w:tc>
          <w:tcPr>
            <w:tcW w:w="9154" w:type="dxa"/>
            <w:gridSpan w:val="3"/>
          </w:tcPr>
          <w:p w14:paraId="44FC439A" w14:textId="77777777" w:rsidR="00333BF9" w:rsidRPr="00024411" w:rsidRDefault="00333BF9" w:rsidP="00333BF9">
            <w:pPr>
              <w:pStyle w:val="ConsPlusNormal"/>
              <w:spacing w:line="276" w:lineRule="auto"/>
              <w:rPr>
                <w:rFonts w:ascii="Times New Roman" w:hAnsi="Times New Roman" w:cs="Times New Roman"/>
                <w:sz w:val="24"/>
                <w:szCs w:val="24"/>
              </w:rPr>
            </w:pPr>
            <w:r w:rsidRPr="00024411">
              <w:rPr>
                <w:rFonts w:ascii="Times New Roman" w:hAnsi="Times New Roman" w:cs="Times New Roman"/>
                <w:sz w:val="24"/>
                <w:szCs w:val="24"/>
              </w:rPr>
              <w:t>Изготовление макетных деталей и сборочных единиц для отработки технологии их изготовления</w:t>
            </w:r>
          </w:p>
        </w:tc>
      </w:tr>
      <w:tr w:rsidR="00333BF9" w:rsidRPr="00024411" w14:paraId="7866D6C3" w14:textId="77777777" w:rsidTr="00584992">
        <w:tc>
          <w:tcPr>
            <w:tcW w:w="624" w:type="dxa"/>
          </w:tcPr>
          <w:p w14:paraId="2F8934BB"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4.1</w:t>
            </w:r>
          </w:p>
        </w:tc>
        <w:tc>
          <w:tcPr>
            <w:tcW w:w="4474" w:type="dxa"/>
          </w:tcPr>
          <w:p w14:paraId="3DB8A940"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Материальные затраты</w:t>
            </w:r>
          </w:p>
        </w:tc>
        <w:tc>
          <w:tcPr>
            <w:tcW w:w="4677" w:type="dxa"/>
            <w:gridSpan w:val="2"/>
          </w:tcPr>
          <w:p w14:paraId="7041C261"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В соответствии с пунктом 4 Типового порядка индексации</w:t>
            </w:r>
          </w:p>
          <w:p w14:paraId="25CB040B" w14:textId="77777777" w:rsidR="00333BF9" w:rsidRPr="00024411" w:rsidRDefault="00333BF9" w:rsidP="00333BF9">
            <w:pPr>
              <w:pStyle w:val="ConsPlusNormal"/>
              <w:spacing w:line="276" w:lineRule="auto"/>
              <w:jc w:val="both"/>
              <w:rPr>
                <w:rFonts w:ascii="Times New Roman" w:hAnsi="Times New Roman" w:cs="Times New Roman"/>
                <w:sz w:val="24"/>
                <w:szCs w:val="24"/>
              </w:rPr>
            </w:pPr>
          </w:p>
        </w:tc>
      </w:tr>
      <w:tr w:rsidR="00333BF9" w:rsidRPr="00024411" w14:paraId="3EB97C37" w14:textId="77777777" w:rsidTr="00584992">
        <w:tc>
          <w:tcPr>
            <w:tcW w:w="624" w:type="dxa"/>
          </w:tcPr>
          <w:p w14:paraId="1C49DC98"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4.2</w:t>
            </w:r>
          </w:p>
        </w:tc>
        <w:tc>
          <w:tcPr>
            <w:tcW w:w="4474" w:type="dxa"/>
          </w:tcPr>
          <w:p w14:paraId="58A08052"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Затраты на оплату труда (основная и дополнительная заработная плата) работников</w:t>
            </w:r>
          </w:p>
        </w:tc>
        <w:tc>
          <w:tcPr>
            <w:tcW w:w="4677" w:type="dxa"/>
            <w:gridSpan w:val="2"/>
          </w:tcPr>
          <w:p w14:paraId="2067A01C"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 xml:space="preserve">В соответствии с </w:t>
            </w:r>
            <w:hyperlink w:anchor="P103" w:history="1">
              <w:r w:rsidRPr="00024411">
                <w:rPr>
                  <w:rFonts w:ascii="Times New Roman" w:hAnsi="Times New Roman" w:cs="Times New Roman"/>
                  <w:sz w:val="24"/>
                  <w:szCs w:val="24"/>
                </w:rPr>
                <w:t>пунктом 4.8</w:t>
              </w:r>
            </w:hyperlink>
            <w:r w:rsidRPr="00024411">
              <w:rPr>
                <w:rFonts w:ascii="Times New Roman" w:hAnsi="Times New Roman" w:cs="Times New Roman"/>
                <w:sz w:val="24"/>
                <w:szCs w:val="24"/>
              </w:rPr>
              <w:t xml:space="preserve"> Типового порядка индексации</w:t>
            </w:r>
          </w:p>
          <w:p w14:paraId="42760F3D" w14:textId="77777777" w:rsidR="00333BF9" w:rsidRPr="00024411" w:rsidRDefault="00333BF9" w:rsidP="00333BF9">
            <w:pPr>
              <w:pStyle w:val="ConsPlusNormal"/>
              <w:spacing w:line="276" w:lineRule="auto"/>
              <w:jc w:val="both"/>
              <w:rPr>
                <w:rFonts w:ascii="Times New Roman" w:hAnsi="Times New Roman" w:cs="Times New Roman"/>
                <w:sz w:val="24"/>
                <w:szCs w:val="24"/>
              </w:rPr>
            </w:pPr>
          </w:p>
          <w:p w14:paraId="4633726C"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ИПЦ × Реальная заработная плата (индекс изменения)</w:t>
            </w:r>
          </w:p>
        </w:tc>
      </w:tr>
      <w:tr w:rsidR="00333BF9" w:rsidRPr="00024411" w14:paraId="4F916919" w14:textId="77777777" w:rsidTr="00584992">
        <w:tc>
          <w:tcPr>
            <w:tcW w:w="624" w:type="dxa"/>
          </w:tcPr>
          <w:p w14:paraId="6CDF21CB"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4.3</w:t>
            </w:r>
          </w:p>
        </w:tc>
        <w:tc>
          <w:tcPr>
            <w:tcW w:w="4474" w:type="dxa"/>
          </w:tcPr>
          <w:p w14:paraId="47206474"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Страховые взносы на обязательное социальное страхование в соответствии с установленными тарифами</w:t>
            </w:r>
          </w:p>
        </w:tc>
        <w:tc>
          <w:tcPr>
            <w:tcW w:w="4677" w:type="dxa"/>
            <w:gridSpan w:val="2"/>
            <w:vAlign w:val="center"/>
          </w:tcPr>
          <w:p w14:paraId="40BA8BC9"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В соответствии с законодательством Российской Федерации</w:t>
            </w:r>
          </w:p>
        </w:tc>
      </w:tr>
      <w:tr w:rsidR="00333BF9" w:rsidRPr="00024411" w14:paraId="0D0AF19E" w14:textId="77777777" w:rsidTr="00584992">
        <w:tc>
          <w:tcPr>
            <w:tcW w:w="624" w:type="dxa"/>
          </w:tcPr>
          <w:p w14:paraId="1879BE13"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4.4</w:t>
            </w:r>
          </w:p>
        </w:tc>
        <w:tc>
          <w:tcPr>
            <w:tcW w:w="4474" w:type="dxa"/>
          </w:tcPr>
          <w:p w14:paraId="117D9827"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 xml:space="preserve">Затраты на командировки (индексации подлежат затраты в части найма жилья и проезда, суточные расходы определяются в порядке и размерах, установленных в соответствии Трудовым </w:t>
            </w:r>
            <w:hyperlink r:id="rId126" w:history="1">
              <w:r w:rsidRPr="00024411">
                <w:rPr>
                  <w:rFonts w:ascii="Times New Roman" w:hAnsi="Times New Roman" w:cs="Times New Roman"/>
                  <w:sz w:val="24"/>
                  <w:szCs w:val="24"/>
                </w:rPr>
                <w:t>кодексом</w:t>
              </w:r>
            </w:hyperlink>
            <w:r w:rsidRPr="00024411">
              <w:rPr>
                <w:rFonts w:ascii="Times New Roman" w:hAnsi="Times New Roman" w:cs="Times New Roman"/>
                <w:sz w:val="24"/>
                <w:szCs w:val="24"/>
              </w:rPr>
              <w:t xml:space="preserve"> Российской Федерации)</w:t>
            </w:r>
          </w:p>
        </w:tc>
        <w:tc>
          <w:tcPr>
            <w:tcW w:w="4677" w:type="dxa"/>
            <w:gridSpan w:val="2"/>
          </w:tcPr>
          <w:p w14:paraId="1A42BAF4"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ИПЦ</w:t>
            </w:r>
          </w:p>
        </w:tc>
      </w:tr>
      <w:tr w:rsidR="00333BF9" w:rsidRPr="00024411" w14:paraId="45A7EF9D" w14:textId="77777777" w:rsidTr="00584992">
        <w:tc>
          <w:tcPr>
            <w:tcW w:w="624" w:type="dxa"/>
          </w:tcPr>
          <w:p w14:paraId="77E3FF1B"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4.5</w:t>
            </w:r>
          </w:p>
        </w:tc>
        <w:tc>
          <w:tcPr>
            <w:tcW w:w="4474" w:type="dxa"/>
          </w:tcPr>
          <w:p w14:paraId="00BE9E4E"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Затраты на оплату работ и услуг сторонних организаций</w:t>
            </w:r>
          </w:p>
        </w:tc>
        <w:tc>
          <w:tcPr>
            <w:tcW w:w="4677" w:type="dxa"/>
            <w:gridSpan w:val="2"/>
          </w:tcPr>
          <w:p w14:paraId="2BCBD49A"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 xml:space="preserve">В соответствии с </w:t>
            </w:r>
            <w:hyperlink w:anchor="P691" w:history="1">
              <w:r w:rsidRPr="00024411">
                <w:rPr>
                  <w:rFonts w:ascii="Times New Roman" w:hAnsi="Times New Roman" w:cs="Times New Roman"/>
                  <w:sz w:val="24"/>
                  <w:szCs w:val="24"/>
                </w:rPr>
                <w:t>таблицей № 4</w:t>
              </w:r>
            </w:hyperlink>
            <w:r w:rsidRPr="00024411">
              <w:rPr>
                <w:rFonts w:ascii="Times New Roman" w:hAnsi="Times New Roman" w:cs="Times New Roman"/>
                <w:sz w:val="24"/>
                <w:szCs w:val="24"/>
              </w:rPr>
              <w:t xml:space="preserve"> Типового порядка индексации</w:t>
            </w:r>
          </w:p>
        </w:tc>
      </w:tr>
      <w:tr w:rsidR="00333BF9" w:rsidRPr="00024411" w14:paraId="5B99D4CC" w14:textId="77777777" w:rsidTr="00584992">
        <w:tc>
          <w:tcPr>
            <w:tcW w:w="624" w:type="dxa"/>
          </w:tcPr>
          <w:p w14:paraId="56A02CF1" w14:textId="77777777" w:rsidR="00333BF9" w:rsidRPr="00024411" w:rsidRDefault="00333BF9" w:rsidP="00333BF9">
            <w:pPr>
              <w:pStyle w:val="ConsPlusNormal"/>
              <w:spacing w:line="276" w:lineRule="auto"/>
              <w:jc w:val="center"/>
              <w:outlineLvl w:val="3"/>
              <w:rPr>
                <w:rFonts w:ascii="Times New Roman" w:hAnsi="Times New Roman" w:cs="Times New Roman"/>
                <w:sz w:val="24"/>
                <w:szCs w:val="24"/>
              </w:rPr>
            </w:pPr>
            <w:r w:rsidRPr="00024411">
              <w:rPr>
                <w:rFonts w:ascii="Times New Roman" w:hAnsi="Times New Roman" w:cs="Times New Roman"/>
                <w:sz w:val="24"/>
                <w:szCs w:val="24"/>
              </w:rPr>
              <w:t>5</w:t>
            </w:r>
          </w:p>
        </w:tc>
        <w:tc>
          <w:tcPr>
            <w:tcW w:w="9154" w:type="dxa"/>
            <w:gridSpan w:val="3"/>
          </w:tcPr>
          <w:p w14:paraId="59E9060C"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 xml:space="preserve">Испытание материалов, полуфабрикатов, инструментов и приспособлений, предназначенных для производства нового изделия </w:t>
            </w:r>
            <w:hyperlink w:anchor="P1126" w:history="1">
              <w:r w:rsidRPr="00024411">
                <w:rPr>
                  <w:rFonts w:ascii="Times New Roman" w:hAnsi="Times New Roman" w:cs="Times New Roman"/>
                  <w:sz w:val="24"/>
                  <w:szCs w:val="24"/>
                </w:rPr>
                <w:t>&lt;1&gt;</w:t>
              </w:r>
            </w:hyperlink>
          </w:p>
        </w:tc>
      </w:tr>
      <w:tr w:rsidR="00333BF9" w:rsidRPr="00024411" w14:paraId="6A31CC49" w14:textId="77777777" w:rsidTr="00584992">
        <w:tc>
          <w:tcPr>
            <w:tcW w:w="624" w:type="dxa"/>
          </w:tcPr>
          <w:p w14:paraId="3785792A"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5.1</w:t>
            </w:r>
          </w:p>
        </w:tc>
        <w:tc>
          <w:tcPr>
            <w:tcW w:w="4474" w:type="dxa"/>
          </w:tcPr>
          <w:p w14:paraId="16861F0C"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Материальные затраты</w:t>
            </w:r>
          </w:p>
        </w:tc>
        <w:tc>
          <w:tcPr>
            <w:tcW w:w="4677" w:type="dxa"/>
            <w:gridSpan w:val="2"/>
          </w:tcPr>
          <w:p w14:paraId="3261BA38"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 xml:space="preserve">В соответствии с </w:t>
            </w:r>
            <w:hyperlink w:anchor="P73" w:history="1">
              <w:r w:rsidRPr="00024411">
                <w:rPr>
                  <w:rFonts w:ascii="Times New Roman" w:hAnsi="Times New Roman" w:cs="Times New Roman"/>
                  <w:sz w:val="24"/>
                  <w:szCs w:val="24"/>
                </w:rPr>
                <w:t xml:space="preserve">пунктом </w:t>
              </w:r>
            </w:hyperlink>
            <w:r w:rsidRPr="00024411">
              <w:rPr>
                <w:rFonts w:ascii="Times New Roman" w:hAnsi="Times New Roman" w:cs="Times New Roman"/>
                <w:sz w:val="24"/>
                <w:szCs w:val="24"/>
              </w:rPr>
              <w:t>4 Типового порядка индексации</w:t>
            </w:r>
          </w:p>
        </w:tc>
      </w:tr>
      <w:tr w:rsidR="00333BF9" w:rsidRPr="00024411" w14:paraId="7C889D74" w14:textId="77777777" w:rsidTr="00584992">
        <w:tc>
          <w:tcPr>
            <w:tcW w:w="624" w:type="dxa"/>
          </w:tcPr>
          <w:p w14:paraId="1376F379"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5.2</w:t>
            </w:r>
          </w:p>
        </w:tc>
        <w:tc>
          <w:tcPr>
            <w:tcW w:w="4474" w:type="dxa"/>
          </w:tcPr>
          <w:p w14:paraId="55673276"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Затраты на оплату труда (основная и дополнительная заработная плата) работников</w:t>
            </w:r>
          </w:p>
        </w:tc>
        <w:tc>
          <w:tcPr>
            <w:tcW w:w="4677" w:type="dxa"/>
            <w:gridSpan w:val="2"/>
          </w:tcPr>
          <w:p w14:paraId="7307B9F9"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 xml:space="preserve">В соответствии с </w:t>
            </w:r>
            <w:hyperlink w:anchor="P103" w:history="1">
              <w:r w:rsidRPr="00024411">
                <w:rPr>
                  <w:rFonts w:ascii="Times New Roman" w:hAnsi="Times New Roman" w:cs="Times New Roman"/>
                  <w:sz w:val="24"/>
                  <w:szCs w:val="24"/>
                </w:rPr>
                <w:t>пунктом 4.8</w:t>
              </w:r>
            </w:hyperlink>
            <w:r w:rsidRPr="00024411">
              <w:rPr>
                <w:rFonts w:ascii="Times New Roman" w:hAnsi="Times New Roman" w:cs="Times New Roman"/>
                <w:sz w:val="24"/>
                <w:szCs w:val="24"/>
              </w:rPr>
              <w:t xml:space="preserve"> Типового порядка индексации</w:t>
            </w:r>
          </w:p>
          <w:p w14:paraId="0A766EE2"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ИПЦ × Реальная заработная плата (индекс изменения)</w:t>
            </w:r>
          </w:p>
        </w:tc>
      </w:tr>
      <w:tr w:rsidR="00333BF9" w:rsidRPr="00024411" w14:paraId="664D3245" w14:textId="77777777" w:rsidTr="00584992">
        <w:tc>
          <w:tcPr>
            <w:tcW w:w="624" w:type="dxa"/>
          </w:tcPr>
          <w:p w14:paraId="200D64AD"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5.3</w:t>
            </w:r>
          </w:p>
        </w:tc>
        <w:tc>
          <w:tcPr>
            <w:tcW w:w="4474" w:type="dxa"/>
          </w:tcPr>
          <w:p w14:paraId="3CDC0C27"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Страховые взносы на обязательное социальное страхование в соответствии с установленными тарифами</w:t>
            </w:r>
          </w:p>
        </w:tc>
        <w:tc>
          <w:tcPr>
            <w:tcW w:w="4677" w:type="dxa"/>
            <w:gridSpan w:val="2"/>
            <w:vAlign w:val="center"/>
          </w:tcPr>
          <w:p w14:paraId="60CAFCB2"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В соответствии с законодательством Российской Федерации</w:t>
            </w:r>
          </w:p>
        </w:tc>
      </w:tr>
      <w:tr w:rsidR="00333BF9" w:rsidRPr="00024411" w14:paraId="4AB70578" w14:textId="77777777" w:rsidTr="00584992">
        <w:tc>
          <w:tcPr>
            <w:tcW w:w="624" w:type="dxa"/>
          </w:tcPr>
          <w:p w14:paraId="3A8E79B4"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5.4</w:t>
            </w:r>
          </w:p>
        </w:tc>
        <w:tc>
          <w:tcPr>
            <w:tcW w:w="4474" w:type="dxa"/>
          </w:tcPr>
          <w:p w14:paraId="06DFB2CE"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Транспортные затраты</w:t>
            </w:r>
          </w:p>
        </w:tc>
        <w:tc>
          <w:tcPr>
            <w:tcW w:w="4677" w:type="dxa"/>
            <w:gridSpan w:val="2"/>
          </w:tcPr>
          <w:p w14:paraId="4EDB3618" w14:textId="77777777" w:rsidR="00333BF9" w:rsidRPr="00024411" w:rsidRDefault="00333BF9" w:rsidP="00333BF9">
            <w:pPr>
              <w:pStyle w:val="ConsPlusNormal"/>
              <w:spacing w:line="276" w:lineRule="auto"/>
              <w:rPr>
                <w:rFonts w:ascii="Times New Roman" w:hAnsi="Times New Roman" w:cs="Times New Roman"/>
                <w:sz w:val="24"/>
                <w:szCs w:val="24"/>
              </w:rPr>
            </w:pPr>
          </w:p>
        </w:tc>
      </w:tr>
      <w:tr w:rsidR="00333BF9" w:rsidRPr="00024411" w14:paraId="33D5D9D5" w14:textId="77777777" w:rsidTr="00584992">
        <w:tc>
          <w:tcPr>
            <w:tcW w:w="624" w:type="dxa"/>
          </w:tcPr>
          <w:p w14:paraId="6A59A2C2"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4474" w:type="dxa"/>
          </w:tcPr>
          <w:p w14:paraId="0BC5E856"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а) транспортировка магистральным грузовым железнодорожным транспортом</w:t>
            </w:r>
          </w:p>
        </w:tc>
        <w:tc>
          <w:tcPr>
            <w:tcW w:w="4677" w:type="dxa"/>
            <w:gridSpan w:val="2"/>
          </w:tcPr>
          <w:p w14:paraId="426EE862" w14:textId="77777777" w:rsidR="00333BF9" w:rsidRPr="00024411" w:rsidRDefault="00333BF9" w:rsidP="00333BF9">
            <w:pPr>
              <w:pStyle w:val="ConsPlusNormal"/>
              <w:spacing w:line="276" w:lineRule="auto"/>
              <w:rPr>
                <w:rFonts w:ascii="Times New Roman" w:hAnsi="Times New Roman" w:cs="Times New Roman"/>
                <w:sz w:val="24"/>
                <w:szCs w:val="24"/>
              </w:rPr>
            </w:pPr>
            <w:r w:rsidRPr="00024411">
              <w:rPr>
                <w:rFonts w:ascii="Times New Roman" w:hAnsi="Times New Roman" w:cs="Times New Roman"/>
                <w:sz w:val="24"/>
                <w:szCs w:val="24"/>
              </w:rPr>
              <w:t>Индекс тарифов на железнодорожные перевозки грузов в регулируемом секторе</w:t>
            </w:r>
          </w:p>
        </w:tc>
      </w:tr>
      <w:tr w:rsidR="00333BF9" w:rsidRPr="00024411" w14:paraId="18A91C24" w14:textId="77777777" w:rsidTr="00584992">
        <w:tc>
          <w:tcPr>
            <w:tcW w:w="624" w:type="dxa"/>
          </w:tcPr>
          <w:p w14:paraId="2E129F3D"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4474" w:type="dxa"/>
          </w:tcPr>
          <w:p w14:paraId="1B73BF5A"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б) другими видами транспорта</w:t>
            </w:r>
          </w:p>
        </w:tc>
        <w:tc>
          <w:tcPr>
            <w:tcW w:w="2154" w:type="dxa"/>
          </w:tcPr>
          <w:p w14:paraId="4280B184"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Индекс тарифов на грузовые перевозки с исключением трубопроводного транспорта</w:t>
            </w:r>
          </w:p>
        </w:tc>
        <w:tc>
          <w:tcPr>
            <w:tcW w:w="2523" w:type="dxa"/>
          </w:tcPr>
          <w:p w14:paraId="5E26FC47"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Индекс тарифов на грузовые перевозки вкл. трубопроводный транспорт</w:t>
            </w:r>
          </w:p>
        </w:tc>
      </w:tr>
      <w:tr w:rsidR="00333BF9" w:rsidRPr="00024411" w14:paraId="5FA52619" w14:textId="77777777" w:rsidTr="00584992">
        <w:tc>
          <w:tcPr>
            <w:tcW w:w="624" w:type="dxa"/>
          </w:tcPr>
          <w:p w14:paraId="2AA95D95"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5.5</w:t>
            </w:r>
          </w:p>
        </w:tc>
        <w:tc>
          <w:tcPr>
            <w:tcW w:w="4474" w:type="dxa"/>
          </w:tcPr>
          <w:p w14:paraId="3E77E210"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Затраты на оплату работ и услуг сторонних организаций</w:t>
            </w:r>
          </w:p>
        </w:tc>
        <w:tc>
          <w:tcPr>
            <w:tcW w:w="4677" w:type="dxa"/>
            <w:gridSpan w:val="2"/>
          </w:tcPr>
          <w:p w14:paraId="18285DDA"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 xml:space="preserve">В соответствии с </w:t>
            </w:r>
            <w:hyperlink w:anchor="P691" w:history="1">
              <w:r w:rsidRPr="00024411">
                <w:rPr>
                  <w:rFonts w:ascii="Times New Roman" w:hAnsi="Times New Roman" w:cs="Times New Roman"/>
                  <w:sz w:val="24"/>
                  <w:szCs w:val="24"/>
                </w:rPr>
                <w:t>таблицей № 4</w:t>
              </w:r>
            </w:hyperlink>
            <w:r w:rsidRPr="00024411">
              <w:rPr>
                <w:rFonts w:ascii="Times New Roman" w:hAnsi="Times New Roman" w:cs="Times New Roman"/>
                <w:sz w:val="24"/>
                <w:szCs w:val="24"/>
              </w:rPr>
              <w:t xml:space="preserve"> Типового порядка индексации</w:t>
            </w:r>
          </w:p>
        </w:tc>
      </w:tr>
      <w:tr w:rsidR="00333BF9" w:rsidRPr="00024411" w14:paraId="38E6CDB4" w14:textId="77777777" w:rsidTr="00584992">
        <w:tc>
          <w:tcPr>
            <w:tcW w:w="624" w:type="dxa"/>
          </w:tcPr>
          <w:p w14:paraId="5DB365DF" w14:textId="77777777" w:rsidR="00333BF9" w:rsidRPr="00024411" w:rsidRDefault="00333BF9" w:rsidP="00333BF9">
            <w:pPr>
              <w:pStyle w:val="ConsPlusNormal"/>
              <w:spacing w:line="276" w:lineRule="auto"/>
              <w:jc w:val="center"/>
              <w:outlineLvl w:val="3"/>
              <w:rPr>
                <w:rFonts w:ascii="Times New Roman" w:hAnsi="Times New Roman" w:cs="Times New Roman"/>
                <w:sz w:val="24"/>
                <w:szCs w:val="24"/>
              </w:rPr>
            </w:pPr>
            <w:r w:rsidRPr="00024411">
              <w:rPr>
                <w:rFonts w:ascii="Times New Roman" w:hAnsi="Times New Roman" w:cs="Times New Roman"/>
                <w:sz w:val="24"/>
                <w:szCs w:val="24"/>
              </w:rPr>
              <w:t>6</w:t>
            </w:r>
          </w:p>
        </w:tc>
        <w:tc>
          <w:tcPr>
            <w:tcW w:w="9154" w:type="dxa"/>
            <w:gridSpan w:val="3"/>
          </w:tcPr>
          <w:p w14:paraId="4657FF37"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Изготовление комплекта специального оборудования, предусмотренного технической документацией; оборудования для регулировки и испытаний, отличающегося по своим техническим характеристикам от имеющегося в организации</w:t>
            </w:r>
          </w:p>
        </w:tc>
      </w:tr>
      <w:tr w:rsidR="00333BF9" w:rsidRPr="00024411" w14:paraId="63715321" w14:textId="77777777" w:rsidTr="00584992">
        <w:tc>
          <w:tcPr>
            <w:tcW w:w="624" w:type="dxa"/>
          </w:tcPr>
          <w:p w14:paraId="096E3B60"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6.1</w:t>
            </w:r>
          </w:p>
        </w:tc>
        <w:tc>
          <w:tcPr>
            <w:tcW w:w="4474" w:type="dxa"/>
          </w:tcPr>
          <w:p w14:paraId="64E88234"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Материальные затраты</w:t>
            </w:r>
          </w:p>
        </w:tc>
        <w:tc>
          <w:tcPr>
            <w:tcW w:w="4677" w:type="dxa"/>
            <w:gridSpan w:val="2"/>
          </w:tcPr>
          <w:p w14:paraId="46D7E4CC"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 xml:space="preserve">В соответствии с </w:t>
            </w:r>
            <w:hyperlink w:anchor="P73" w:history="1">
              <w:r w:rsidRPr="00024411">
                <w:rPr>
                  <w:rFonts w:ascii="Times New Roman" w:hAnsi="Times New Roman" w:cs="Times New Roman"/>
                  <w:sz w:val="24"/>
                  <w:szCs w:val="24"/>
                </w:rPr>
                <w:t xml:space="preserve">пунктом </w:t>
              </w:r>
            </w:hyperlink>
            <w:r w:rsidRPr="00024411">
              <w:rPr>
                <w:rFonts w:ascii="Times New Roman" w:hAnsi="Times New Roman" w:cs="Times New Roman"/>
                <w:sz w:val="24"/>
                <w:szCs w:val="24"/>
              </w:rPr>
              <w:t>4 Типового порядка индексации</w:t>
            </w:r>
          </w:p>
        </w:tc>
      </w:tr>
      <w:tr w:rsidR="00333BF9" w:rsidRPr="00024411" w14:paraId="28978505" w14:textId="77777777" w:rsidTr="00584992">
        <w:tc>
          <w:tcPr>
            <w:tcW w:w="624" w:type="dxa"/>
          </w:tcPr>
          <w:p w14:paraId="0D8EFDD8"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6.2</w:t>
            </w:r>
          </w:p>
        </w:tc>
        <w:tc>
          <w:tcPr>
            <w:tcW w:w="4474" w:type="dxa"/>
          </w:tcPr>
          <w:p w14:paraId="41AD0DAD"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Затраты на оплату труда (основная и дополнительная заработная плата) работников</w:t>
            </w:r>
          </w:p>
        </w:tc>
        <w:tc>
          <w:tcPr>
            <w:tcW w:w="4677" w:type="dxa"/>
            <w:gridSpan w:val="2"/>
          </w:tcPr>
          <w:p w14:paraId="26F28742"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 xml:space="preserve">В соответствии с </w:t>
            </w:r>
            <w:hyperlink w:anchor="P103" w:history="1">
              <w:r w:rsidRPr="00024411">
                <w:rPr>
                  <w:rFonts w:ascii="Times New Roman" w:hAnsi="Times New Roman" w:cs="Times New Roman"/>
                  <w:sz w:val="24"/>
                  <w:szCs w:val="24"/>
                </w:rPr>
                <w:t>пунктом 4.8</w:t>
              </w:r>
            </w:hyperlink>
            <w:r w:rsidRPr="00024411">
              <w:rPr>
                <w:rFonts w:ascii="Times New Roman" w:hAnsi="Times New Roman" w:cs="Times New Roman"/>
                <w:sz w:val="24"/>
                <w:szCs w:val="24"/>
              </w:rPr>
              <w:t xml:space="preserve"> Типового порядка индексации</w:t>
            </w:r>
          </w:p>
          <w:p w14:paraId="413BA78C"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ИПЦ × Реальная заработная плата (индекс изменения)</w:t>
            </w:r>
          </w:p>
        </w:tc>
      </w:tr>
      <w:tr w:rsidR="00333BF9" w:rsidRPr="00024411" w14:paraId="26E05009" w14:textId="77777777" w:rsidTr="00584992">
        <w:tc>
          <w:tcPr>
            <w:tcW w:w="624" w:type="dxa"/>
          </w:tcPr>
          <w:p w14:paraId="57D6DE84"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6.3</w:t>
            </w:r>
          </w:p>
        </w:tc>
        <w:tc>
          <w:tcPr>
            <w:tcW w:w="4474" w:type="dxa"/>
          </w:tcPr>
          <w:p w14:paraId="692355A7"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Страховые взносы на обязательное социальное страхование в соответствии с установленными тарифами.</w:t>
            </w:r>
          </w:p>
        </w:tc>
        <w:tc>
          <w:tcPr>
            <w:tcW w:w="4677" w:type="dxa"/>
            <w:gridSpan w:val="2"/>
            <w:vAlign w:val="center"/>
          </w:tcPr>
          <w:p w14:paraId="0B99D07F"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В соответствии с законодательством Российской Федерации</w:t>
            </w:r>
          </w:p>
        </w:tc>
      </w:tr>
      <w:tr w:rsidR="00333BF9" w:rsidRPr="00024411" w14:paraId="1D0FD7A6" w14:textId="77777777" w:rsidTr="00584992">
        <w:tc>
          <w:tcPr>
            <w:tcW w:w="624" w:type="dxa"/>
          </w:tcPr>
          <w:p w14:paraId="066B3015"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6.4</w:t>
            </w:r>
          </w:p>
        </w:tc>
        <w:tc>
          <w:tcPr>
            <w:tcW w:w="4474" w:type="dxa"/>
          </w:tcPr>
          <w:p w14:paraId="59203BB1"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Затраты на оплату работ и услуг сторонних организаций</w:t>
            </w:r>
          </w:p>
        </w:tc>
        <w:tc>
          <w:tcPr>
            <w:tcW w:w="4677" w:type="dxa"/>
            <w:gridSpan w:val="2"/>
          </w:tcPr>
          <w:p w14:paraId="449ED9A1"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 xml:space="preserve">В соответствии с </w:t>
            </w:r>
            <w:hyperlink w:anchor="P691" w:history="1">
              <w:r w:rsidRPr="00024411">
                <w:rPr>
                  <w:rFonts w:ascii="Times New Roman" w:hAnsi="Times New Roman" w:cs="Times New Roman"/>
                  <w:sz w:val="24"/>
                  <w:szCs w:val="24"/>
                </w:rPr>
                <w:t>таблицей № 4</w:t>
              </w:r>
            </w:hyperlink>
            <w:r w:rsidRPr="00024411">
              <w:rPr>
                <w:rFonts w:ascii="Times New Roman" w:hAnsi="Times New Roman" w:cs="Times New Roman"/>
                <w:sz w:val="24"/>
                <w:szCs w:val="24"/>
              </w:rPr>
              <w:t xml:space="preserve"> Типового порядка индексации</w:t>
            </w:r>
          </w:p>
        </w:tc>
      </w:tr>
      <w:tr w:rsidR="00333BF9" w:rsidRPr="00024411" w14:paraId="01C8AEC1" w14:textId="77777777" w:rsidTr="00584992">
        <w:tc>
          <w:tcPr>
            <w:tcW w:w="624" w:type="dxa"/>
          </w:tcPr>
          <w:p w14:paraId="03D0ACD6" w14:textId="77777777" w:rsidR="00333BF9" w:rsidRPr="00024411" w:rsidRDefault="00333BF9" w:rsidP="00333BF9">
            <w:pPr>
              <w:pStyle w:val="ConsPlusNormal"/>
              <w:spacing w:line="276" w:lineRule="auto"/>
              <w:jc w:val="center"/>
              <w:outlineLvl w:val="3"/>
              <w:rPr>
                <w:rFonts w:ascii="Times New Roman" w:hAnsi="Times New Roman" w:cs="Times New Roman"/>
                <w:sz w:val="24"/>
                <w:szCs w:val="24"/>
              </w:rPr>
            </w:pPr>
            <w:r w:rsidRPr="00024411">
              <w:rPr>
                <w:rFonts w:ascii="Times New Roman" w:hAnsi="Times New Roman" w:cs="Times New Roman"/>
                <w:sz w:val="24"/>
                <w:szCs w:val="24"/>
              </w:rPr>
              <w:t>8</w:t>
            </w:r>
          </w:p>
        </w:tc>
        <w:tc>
          <w:tcPr>
            <w:tcW w:w="9154" w:type="dxa"/>
            <w:gridSpan w:val="3"/>
          </w:tcPr>
          <w:p w14:paraId="778343B0"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Прочие работы</w:t>
            </w:r>
          </w:p>
        </w:tc>
      </w:tr>
      <w:tr w:rsidR="00333BF9" w:rsidRPr="00024411" w14:paraId="13AFB264" w14:textId="77777777" w:rsidTr="00584992">
        <w:tc>
          <w:tcPr>
            <w:tcW w:w="624" w:type="dxa"/>
          </w:tcPr>
          <w:p w14:paraId="0AE4C050"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4474" w:type="dxa"/>
          </w:tcPr>
          <w:p w14:paraId="04B27843"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Затраты, не предусмотренные предыдущими статьями, в пределах норм, установленных законодательством</w:t>
            </w:r>
          </w:p>
        </w:tc>
        <w:tc>
          <w:tcPr>
            <w:tcW w:w="4677" w:type="dxa"/>
            <w:gridSpan w:val="2"/>
            <w:vAlign w:val="center"/>
          </w:tcPr>
          <w:p w14:paraId="4DBC597A"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0,5 × ИПЦ + 0,5 × ИЦП</w:t>
            </w:r>
          </w:p>
          <w:p w14:paraId="4DC18247"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"Промышленность" (BCDE)</w:t>
            </w:r>
          </w:p>
        </w:tc>
      </w:tr>
    </w:tbl>
    <w:p w14:paraId="565B5C93" w14:textId="77777777" w:rsidR="00333BF9" w:rsidRPr="00024411" w:rsidRDefault="00333BF9" w:rsidP="00333BF9">
      <w:pPr>
        <w:pStyle w:val="ConsPlusNormal"/>
        <w:spacing w:line="276" w:lineRule="auto"/>
        <w:jc w:val="both"/>
        <w:rPr>
          <w:rFonts w:ascii="Times New Roman" w:hAnsi="Times New Roman" w:cs="Times New Roman"/>
        </w:rPr>
      </w:pPr>
    </w:p>
    <w:p w14:paraId="09FB60BA" w14:textId="77777777" w:rsidR="00333BF9" w:rsidRPr="00024411" w:rsidRDefault="00333BF9" w:rsidP="00333BF9">
      <w:pPr>
        <w:pStyle w:val="ConsPlusNormal"/>
        <w:spacing w:line="276" w:lineRule="auto"/>
        <w:ind w:firstLine="540"/>
        <w:jc w:val="both"/>
        <w:rPr>
          <w:rFonts w:ascii="Times New Roman" w:hAnsi="Times New Roman" w:cs="Times New Roman"/>
        </w:rPr>
      </w:pPr>
      <w:r w:rsidRPr="00024411">
        <w:rPr>
          <w:rFonts w:ascii="Times New Roman" w:hAnsi="Times New Roman" w:cs="Times New Roman"/>
        </w:rPr>
        <w:t>--------------------------------</w:t>
      </w:r>
    </w:p>
    <w:p w14:paraId="0BBA7393" w14:textId="77777777" w:rsidR="00333BF9" w:rsidRPr="00024411" w:rsidRDefault="00333BF9" w:rsidP="00333BF9">
      <w:pPr>
        <w:pStyle w:val="ConsPlusNormal"/>
        <w:spacing w:line="276" w:lineRule="auto"/>
        <w:ind w:firstLine="540"/>
        <w:jc w:val="both"/>
        <w:rPr>
          <w:rFonts w:ascii="Times New Roman" w:hAnsi="Times New Roman" w:cs="Times New Roman"/>
        </w:rPr>
      </w:pPr>
      <w:bookmarkStart w:id="37" w:name="P1125"/>
      <w:bookmarkStart w:id="38" w:name="P1126"/>
      <w:bookmarkEnd w:id="37"/>
      <w:bookmarkEnd w:id="38"/>
      <w:r w:rsidRPr="00024411">
        <w:rPr>
          <w:rFonts w:ascii="Times New Roman" w:hAnsi="Times New Roman" w:cs="Times New Roman"/>
        </w:rPr>
        <w:t>&lt;1&gt; Могут относиться к статье «Специальные затраты».</w:t>
      </w:r>
    </w:p>
    <w:p w14:paraId="0AF08421" w14:textId="77777777" w:rsidR="00333BF9" w:rsidRPr="00024411" w:rsidRDefault="00333BF9" w:rsidP="00333BF9">
      <w:pPr>
        <w:pStyle w:val="ConsPlusNormal"/>
        <w:spacing w:line="276" w:lineRule="auto"/>
        <w:jc w:val="both"/>
        <w:rPr>
          <w:rFonts w:ascii="Times New Roman" w:hAnsi="Times New Roman" w:cs="Times New Roman"/>
          <w:sz w:val="28"/>
          <w:szCs w:val="28"/>
        </w:rPr>
      </w:pPr>
    </w:p>
    <w:p w14:paraId="43F54D83" w14:textId="77777777" w:rsidR="00584992" w:rsidRPr="00024411" w:rsidRDefault="00584992">
      <w:pPr>
        <w:rPr>
          <w:rFonts w:ascii="Times New Roman" w:eastAsia="Times New Roman" w:hAnsi="Times New Roman" w:cs="Times New Roman"/>
          <w:bCs/>
          <w:sz w:val="28"/>
          <w:szCs w:val="28"/>
          <w:lang w:eastAsia="ru-RU"/>
        </w:rPr>
      </w:pPr>
      <w:bookmarkStart w:id="39" w:name="P1128"/>
      <w:bookmarkEnd w:id="39"/>
      <w:r w:rsidRPr="00024411">
        <w:rPr>
          <w:rFonts w:ascii="Times New Roman" w:hAnsi="Times New Roman" w:cs="Times New Roman"/>
          <w:b/>
          <w:bCs/>
          <w:sz w:val="28"/>
          <w:szCs w:val="28"/>
        </w:rPr>
        <w:br w:type="page"/>
      </w:r>
    </w:p>
    <w:p w14:paraId="4809A288" w14:textId="555F4C0C" w:rsidR="00333BF9" w:rsidRPr="00024411" w:rsidRDefault="00333BF9" w:rsidP="00333BF9">
      <w:pPr>
        <w:pStyle w:val="ConsPlusTitle"/>
        <w:spacing w:line="276" w:lineRule="auto"/>
        <w:jc w:val="center"/>
        <w:outlineLvl w:val="2"/>
        <w:rPr>
          <w:rFonts w:ascii="Times New Roman" w:hAnsi="Times New Roman" w:cs="Times New Roman"/>
          <w:b w:val="0"/>
          <w:bCs/>
          <w:sz w:val="28"/>
          <w:szCs w:val="28"/>
        </w:rPr>
      </w:pPr>
      <w:r w:rsidRPr="00024411">
        <w:rPr>
          <w:rFonts w:ascii="Times New Roman" w:hAnsi="Times New Roman" w:cs="Times New Roman"/>
          <w:b w:val="0"/>
          <w:bCs/>
          <w:sz w:val="28"/>
          <w:szCs w:val="28"/>
        </w:rPr>
        <w:lastRenderedPageBreak/>
        <w:t>5.5 Показатели прогнозов социально-экономического развития</w:t>
      </w:r>
    </w:p>
    <w:p w14:paraId="34AD0C41" w14:textId="77777777" w:rsidR="00333BF9" w:rsidRPr="00024411" w:rsidRDefault="00333BF9" w:rsidP="00333BF9">
      <w:pPr>
        <w:pStyle w:val="ConsPlusTitle"/>
        <w:spacing w:line="276" w:lineRule="auto"/>
        <w:jc w:val="center"/>
        <w:rPr>
          <w:rFonts w:ascii="Times New Roman" w:hAnsi="Times New Roman" w:cs="Times New Roman"/>
          <w:b w:val="0"/>
          <w:bCs/>
          <w:sz w:val="28"/>
          <w:szCs w:val="28"/>
        </w:rPr>
      </w:pPr>
      <w:r w:rsidRPr="00024411">
        <w:rPr>
          <w:rFonts w:ascii="Times New Roman" w:hAnsi="Times New Roman" w:cs="Times New Roman"/>
          <w:b w:val="0"/>
          <w:bCs/>
          <w:sz w:val="28"/>
          <w:szCs w:val="28"/>
        </w:rPr>
        <w:t xml:space="preserve">Российской Федерации для индексации специальных затрат </w:t>
      </w:r>
      <w:hyperlink w:anchor="P1196" w:history="1">
        <w:r w:rsidRPr="00024411">
          <w:rPr>
            <w:rFonts w:ascii="Times New Roman" w:hAnsi="Times New Roman" w:cs="Times New Roman"/>
            <w:b w:val="0"/>
            <w:bCs/>
            <w:sz w:val="28"/>
            <w:szCs w:val="28"/>
          </w:rPr>
          <w:t>&lt;1&gt;</w:t>
        </w:r>
      </w:hyperlink>
    </w:p>
    <w:p w14:paraId="6DBBF313" w14:textId="77777777" w:rsidR="00333BF9" w:rsidRPr="00024411" w:rsidRDefault="00333BF9" w:rsidP="00333BF9">
      <w:pPr>
        <w:pStyle w:val="ConsPlusNormal"/>
        <w:spacing w:line="276" w:lineRule="auto"/>
        <w:jc w:val="both"/>
        <w:rPr>
          <w:rFonts w:ascii="Times New Roman" w:hAnsi="Times New Roman" w:cs="Times New Roman"/>
          <w:bCs/>
          <w:sz w:val="28"/>
          <w:szCs w:val="28"/>
        </w:rPr>
      </w:pPr>
    </w:p>
    <w:tbl>
      <w:tblPr>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624"/>
        <w:gridCol w:w="1848"/>
        <w:gridCol w:w="3619"/>
        <w:gridCol w:w="1814"/>
        <w:gridCol w:w="1871"/>
        <w:gridCol w:w="7"/>
      </w:tblGrid>
      <w:tr w:rsidR="00333BF9" w:rsidRPr="00024411" w14:paraId="2530F163" w14:textId="77777777" w:rsidTr="00584992">
        <w:trPr>
          <w:gridAfter w:val="1"/>
          <w:wAfter w:w="7" w:type="dxa"/>
          <w:tblHeader/>
        </w:trPr>
        <w:tc>
          <w:tcPr>
            <w:tcW w:w="624" w:type="dxa"/>
          </w:tcPr>
          <w:p w14:paraId="5E691B75" w14:textId="138C2325" w:rsidR="00333BF9" w:rsidRPr="00024411" w:rsidRDefault="00584992"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w:t>
            </w:r>
            <w:r w:rsidR="00333BF9" w:rsidRPr="00024411">
              <w:rPr>
                <w:rFonts w:ascii="Times New Roman" w:hAnsi="Times New Roman" w:cs="Times New Roman"/>
                <w:sz w:val="24"/>
                <w:szCs w:val="24"/>
              </w:rPr>
              <w:t xml:space="preserve"> п/п</w:t>
            </w:r>
          </w:p>
        </w:tc>
        <w:tc>
          <w:tcPr>
            <w:tcW w:w="1848" w:type="dxa"/>
          </w:tcPr>
          <w:p w14:paraId="014F4594"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Наименование статей затрат</w:t>
            </w:r>
          </w:p>
        </w:tc>
        <w:tc>
          <w:tcPr>
            <w:tcW w:w="3619" w:type="dxa"/>
          </w:tcPr>
          <w:p w14:paraId="592CEBB9"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Содержание затрат</w:t>
            </w:r>
          </w:p>
        </w:tc>
        <w:tc>
          <w:tcPr>
            <w:tcW w:w="1814" w:type="dxa"/>
          </w:tcPr>
          <w:p w14:paraId="2B5BF173"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На среднесрочный период</w:t>
            </w:r>
          </w:p>
        </w:tc>
        <w:tc>
          <w:tcPr>
            <w:tcW w:w="1871" w:type="dxa"/>
          </w:tcPr>
          <w:p w14:paraId="014A9489"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На долгосрочный период</w:t>
            </w:r>
          </w:p>
        </w:tc>
      </w:tr>
      <w:tr w:rsidR="00333BF9" w:rsidRPr="00024411" w14:paraId="4C0BB681" w14:textId="77777777" w:rsidTr="00584992">
        <w:tc>
          <w:tcPr>
            <w:tcW w:w="624" w:type="dxa"/>
          </w:tcPr>
          <w:p w14:paraId="61A91D7C" w14:textId="77777777" w:rsidR="00333BF9" w:rsidRPr="00024411" w:rsidRDefault="00333BF9" w:rsidP="00333BF9">
            <w:pPr>
              <w:pStyle w:val="ConsPlusNormal"/>
              <w:spacing w:line="276" w:lineRule="auto"/>
              <w:jc w:val="center"/>
              <w:outlineLvl w:val="3"/>
              <w:rPr>
                <w:rFonts w:ascii="Times New Roman" w:hAnsi="Times New Roman" w:cs="Times New Roman"/>
                <w:sz w:val="24"/>
                <w:szCs w:val="24"/>
              </w:rPr>
            </w:pPr>
            <w:r w:rsidRPr="00024411">
              <w:rPr>
                <w:rFonts w:ascii="Times New Roman" w:hAnsi="Times New Roman" w:cs="Times New Roman"/>
                <w:sz w:val="24"/>
                <w:szCs w:val="24"/>
              </w:rPr>
              <w:t>1</w:t>
            </w:r>
          </w:p>
        </w:tc>
        <w:tc>
          <w:tcPr>
            <w:tcW w:w="9159" w:type="dxa"/>
            <w:gridSpan w:val="5"/>
          </w:tcPr>
          <w:p w14:paraId="2FDCFE12"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Содержание испытательных подразделений и лабораторий специального технического контроля, связанные с выполнением работ по приемке подлежащих испытаниям изделий, опытных образцов (опытных партий) и используемых при производстве материальных ресурсов, подготовке и проведению их испытаний, демонтажу и отправке изделий по принадлежности. Затраты на проведение испытаний (в том случае, если стоимость испытываемого изделия или иные специальные расходы возмещаются государственным заказчиком (заказчиком) по отдельному государственному контакту (контракту), то в "Специальные затраты" они не включаются)</w:t>
            </w:r>
          </w:p>
        </w:tc>
      </w:tr>
      <w:tr w:rsidR="00333BF9" w:rsidRPr="00024411" w14:paraId="6A8A017E" w14:textId="77777777" w:rsidTr="00584992">
        <w:trPr>
          <w:gridAfter w:val="1"/>
          <w:wAfter w:w="7" w:type="dxa"/>
        </w:trPr>
        <w:tc>
          <w:tcPr>
            <w:tcW w:w="624" w:type="dxa"/>
          </w:tcPr>
          <w:p w14:paraId="78655504"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1.1</w:t>
            </w:r>
          </w:p>
        </w:tc>
        <w:tc>
          <w:tcPr>
            <w:tcW w:w="5467" w:type="dxa"/>
            <w:gridSpan w:val="2"/>
          </w:tcPr>
          <w:p w14:paraId="627B78B5"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Материальные затраты</w:t>
            </w:r>
          </w:p>
        </w:tc>
        <w:tc>
          <w:tcPr>
            <w:tcW w:w="3685" w:type="dxa"/>
            <w:gridSpan w:val="2"/>
          </w:tcPr>
          <w:p w14:paraId="35D29424"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 xml:space="preserve">В соответствии с </w:t>
            </w:r>
            <w:hyperlink w:anchor="P73" w:history="1">
              <w:r w:rsidRPr="00024411">
                <w:rPr>
                  <w:rFonts w:ascii="Times New Roman" w:hAnsi="Times New Roman" w:cs="Times New Roman"/>
                  <w:sz w:val="24"/>
                  <w:szCs w:val="24"/>
                </w:rPr>
                <w:t xml:space="preserve">пунктом </w:t>
              </w:r>
            </w:hyperlink>
            <w:r w:rsidRPr="00024411">
              <w:rPr>
                <w:rFonts w:ascii="Times New Roman" w:hAnsi="Times New Roman" w:cs="Times New Roman"/>
                <w:sz w:val="24"/>
                <w:szCs w:val="24"/>
              </w:rPr>
              <w:t>4 Типового порядка индексации</w:t>
            </w:r>
          </w:p>
        </w:tc>
      </w:tr>
      <w:tr w:rsidR="00333BF9" w:rsidRPr="00024411" w14:paraId="206B2537" w14:textId="77777777" w:rsidTr="00584992">
        <w:trPr>
          <w:gridAfter w:val="1"/>
          <w:wAfter w:w="7" w:type="dxa"/>
        </w:trPr>
        <w:tc>
          <w:tcPr>
            <w:tcW w:w="624" w:type="dxa"/>
          </w:tcPr>
          <w:p w14:paraId="4B682580"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1.2</w:t>
            </w:r>
          </w:p>
        </w:tc>
        <w:tc>
          <w:tcPr>
            <w:tcW w:w="5467" w:type="dxa"/>
            <w:gridSpan w:val="2"/>
          </w:tcPr>
          <w:p w14:paraId="75737A76" w14:textId="77777777" w:rsidR="00333BF9" w:rsidRPr="00024411" w:rsidRDefault="00333BF9" w:rsidP="00333BF9">
            <w:pPr>
              <w:pStyle w:val="ConsPlusNormal"/>
              <w:spacing w:line="276" w:lineRule="auto"/>
              <w:rPr>
                <w:rFonts w:ascii="Times New Roman" w:hAnsi="Times New Roman" w:cs="Times New Roman"/>
                <w:sz w:val="24"/>
                <w:szCs w:val="24"/>
              </w:rPr>
            </w:pPr>
            <w:r w:rsidRPr="00024411">
              <w:rPr>
                <w:rFonts w:ascii="Times New Roman" w:hAnsi="Times New Roman" w:cs="Times New Roman"/>
                <w:sz w:val="24"/>
                <w:szCs w:val="24"/>
              </w:rPr>
              <w:t>Затраты на оплату труда (основная и дополнительная заработная плата) работников</w:t>
            </w:r>
          </w:p>
        </w:tc>
        <w:tc>
          <w:tcPr>
            <w:tcW w:w="3685" w:type="dxa"/>
            <w:gridSpan w:val="2"/>
          </w:tcPr>
          <w:p w14:paraId="6A2DEE56" w14:textId="77777777" w:rsidR="00333BF9" w:rsidRPr="00024411" w:rsidRDefault="00333BF9" w:rsidP="00333BF9">
            <w:pPr>
              <w:pStyle w:val="ConsPlusNormal"/>
              <w:spacing w:line="276" w:lineRule="auto"/>
              <w:rPr>
                <w:rFonts w:ascii="Times New Roman" w:hAnsi="Times New Roman" w:cs="Times New Roman"/>
                <w:sz w:val="24"/>
                <w:szCs w:val="24"/>
              </w:rPr>
            </w:pPr>
            <w:r w:rsidRPr="00024411">
              <w:rPr>
                <w:rFonts w:ascii="Times New Roman" w:hAnsi="Times New Roman" w:cs="Times New Roman"/>
                <w:sz w:val="24"/>
                <w:szCs w:val="24"/>
              </w:rPr>
              <w:t xml:space="preserve">В соответствии с </w:t>
            </w:r>
            <w:hyperlink w:anchor="P103" w:history="1">
              <w:r w:rsidRPr="00024411">
                <w:rPr>
                  <w:rFonts w:ascii="Times New Roman" w:hAnsi="Times New Roman" w:cs="Times New Roman"/>
                  <w:sz w:val="24"/>
                  <w:szCs w:val="24"/>
                </w:rPr>
                <w:t>пунктом 4.8</w:t>
              </w:r>
            </w:hyperlink>
            <w:r w:rsidRPr="00024411">
              <w:rPr>
                <w:rFonts w:ascii="Times New Roman" w:hAnsi="Times New Roman" w:cs="Times New Roman"/>
                <w:sz w:val="24"/>
                <w:szCs w:val="24"/>
              </w:rPr>
              <w:t xml:space="preserve"> Типового порядка индексации</w:t>
            </w:r>
          </w:p>
          <w:p w14:paraId="7F1D419D" w14:textId="77777777" w:rsidR="00333BF9" w:rsidRPr="00024411" w:rsidRDefault="00333BF9" w:rsidP="00333BF9">
            <w:pPr>
              <w:pStyle w:val="ConsPlusNormal"/>
              <w:spacing w:line="276" w:lineRule="auto"/>
              <w:rPr>
                <w:rFonts w:ascii="Times New Roman" w:hAnsi="Times New Roman" w:cs="Times New Roman"/>
                <w:sz w:val="24"/>
                <w:szCs w:val="24"/>
              </w:rPr>
            </w:pPr>
            <w:r w:rsidRPr="00024411">
              <w:rPr>
                <w:rFonts w:ascii="Times New Roman" w:hAnsi="Times New Roman" w:cs="Times New Roman"/>
                <w:sz w:val="24"/>
                <w:szCs w:val="24"/>
              </w:rPr>
              <w:t>ИПЦ * Реальная заработная плата (индекс изменения)</w:t>
            </w:r>
          </w:p>
        </w:tc>
      </w:tr>
      <w:tr w:rsidR="00333BF9" w:rsidRPr="00024411" w14:paraId="67AC5F4B" w14:textId="77777777" w:rsidTr="00584992">
        <w:trPr>
          <w:gridAfter w:val="1"/>
          <w:wAfter w:w="7" w:type="dxa"/>
        </w:trPr>
        <w:tc>
          <w:tcPr>
            <w:tcW w:w="624" w:type="dxa"/>
          </w:tcPr>
          <w:p w14:paraId="497F6827"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1.3</w:t>
            </w:r>
          </w:p>
        </w:tc>
        <w:tc>
          <w:tcPr>
            <w:tcW w:w="5467" w:type="dxa"/>
            <w:gridSpan w:val="2"/>
          </w:tcPr>
          <w:p w14:paraId="37CB6A59"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Страховые взносы на обязательное социальное страхование в соответствии с установленными тарифами</w:t>
            </w:r>
          </w:p>
        </w:tc>
        <w:tc>
          <w:tcPr>
            <w:tcW w:w="3685" w:type="dxa"/>
            <w:gridSpan w:val="2"/>
          </w:tcPr>
          <w:p w14:paraId="11BBAB6E"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В соответствии с законодательством Российской Федерации</w:t>
            </w:r>
          </w:p>
        </w:tc>
      </w:tr>
      <w:tr w:rsidR="00333BF9" w:rsidRPr="00024411" w14:paraId="70ECB228" w14:textId="77777777" w:rsidTr="00584992">
        <w:trPr>
          <w:gridAfter w:val="1"/>
          <w:wAfter w:w="7" w:type="dxa"/>
        </w:trPr>
        <w:tc>
          <w:tcPr>
            <w:tcW w:w="624" w:type="dxa"/>
          </w:tcPr>
          <w:p w14:paraId="5AD0B342"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1.4</w:t>
            </w:r>
          </w:p>
        </w:tc>
        <w:tc>
          <w:tcPr>
            <w:tcW w:w="5467" w:type="dxa"/>
            <w:gridSpan w:val="2"/>
          </w:tcPr>
          <w:p w14:paraId="1379E437"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 xml:space="preserve">Затраты на командировки (индексации подлежат затраты в части найма жилья и проезда, суточные расходы определяются в порядке и размерах, установленных в соответствии Трудовым </w:t>
            </w:r>
            <w:hyperlink r:id="rId127" w:history="1">
              <w:r w:rsidRPr="00024411">
                <w:rPr>
                  <w:rFonts w:ascii="Times New Roman" w:hAnsi="Times New Roman" w:cs="Times New Roman"/>
                  <w:sz w:val="24"/>
                  <w:szCs w:val="24"/>
                </w:rPr>
                <w:t>кодексом</w:t>
              </w:r>
            </w:hyperlink>
            <w:r w:rsidRPr="00024411">
              <w:rPr>
                <w:rFonts w:ascii="Times New Roman" w:hAnsi="Times New Roman" w:cs="Times New Roman"/>
                <w:sz w:val="24"/>
                <w:szCs w:val="24"/>
              </w:rPr>
              <w:t xml:space="preserve"> Российской Федерации)</w:t>
            </w:r>
          </w:p>
        </w:tc>
        <w:tc>
          <w:tcPr>
            <w:tcW w:w="3685" w:type="dxa"/>
            <w:gridSpan w:val="2"/>
          </w:tcPr>
          <w:p w14:paraId="4634C169"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ИПЦ</w:t>
            </w:r>
          </w:p>
        </w:tc>
      </w:tr>
      <w:tr w:rsidR="00333BF9" w:rsidRPr="00024411" w14:paraId="3072FB44" w14:textId="77777777" w:rsidTr="00584992">
        <w:trPr>
          <w:gridAfter w:val="1"/>
          <w:wAfter w:w="7" w:type="dxa"/>
        </w:trPr>
        <w:tc>
          <w:tcPr>
            <w:tcW w:w="624" w:type="dxa"/>
          </w:tcPr>
          <w:p w14:paraId="437BA0A4"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1.5</w:t>
            </w:r>
          </w:p>
        </w:tc>
        <w:tc>
          <w:tcPr>
            <w:tcW w:w="5467" w:type="dxa"/>
            <w:gridSpan w:val="2"/>
          </w:tcPr>
          <w:p w14:paraId="78CE9402"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Затраты на оплату работ и услуг сторонних организаций</w:t>
            </w:r>
          </w:p>
        </w:tc>
        <w:tc>
          <w:tcPr>
            <w:tcW w:w="3685" w:type="dxa"/>
            <w:gridSpan w:val="2"/>
          </w:tcPr>
          <w:p w14:paraId="2811082A" w14:textId="77777777" w:rsidR="00333BF9" w:rsidRPr="00024411" w:rsidRDefault="00333BF9" w:rsidP="00333BF9">
            <w:pPr>
              <w:pStyle w:val="ConsPlusNormal"/>
              <w:spacing w:line="276" w:lineRule="auto"/>
              <w:rPr>
                <w:rFonts w:ascii="Times New Roman" w:hAnsi="Times New Roman" w:cs="Times New Roman"/>
                <w:sz w:val="24"/>
                <w:szCs w:val="24"/>
              </w:rPr>
            </w:pPr>
            <w:r w:rsidRPr="00024411">
              <w:rPr>
                <w:rFonts w:ascii="Times New Roman" w:hAnsi="Times New Roman" w:cs="Times New Roman"/>
                <w:sz w:val="24"/>
                <w:szCs w:val="24"/>
              </w:rPr>
              <w:t>В соответствии с таблицей N 4 Типового порядка индексации</w:t>
            </w:r>
          </w:p>
        </w:tc>
      </w:tr>
      <w:tr w:rsidR="00333BF9" w:rsidRPr="00024411" w14:paraId="569ED549" w14:textId="77777777" w:rsidTr="00584992">
        <w:trPr>
          <w:gridAfter w:val="1"/>
          <w:wAfter w:w="7" w:type="dxa"/>
        </w:trPr>
        <w:tc>
          <w:tcPr>
            <w:tcW w:w="624" w:type="dxa"/>
          </w:tcPr>
          <w:p w14:paraId="461E2889"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1.6</w:t>
            </w:r>
          </w:p>
        </w:tc>
        <w:tc>
          <w:tcPr>
            <w:tcW w:w="5467" w:type="dxa"/>
            <w:gridSpan w:val="2"/>
          </w:tcPr>
          <w:p w14:paraId="0E05D887"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Затраты по аренде помещений, полигонов, стендов для испытаний</w:t>
            </w:r>
          </w:p>
        </w:tc>
        <w:tc>
          <w:tcPr>
            <w:tcW w:w="3685" w:type="dxa"/>
            <w:gridSpan w:val="2"/>
          </w:tcPr>
          <w:p w14:paraId="115074D5"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ИПЦ</w:t>
            </w:r>
          </w:p>
        </w:tc>
      </w:tr>
      <w:tr w:rsidR="00333BF9" w:rsidRPr="00024411" w14:paraId="67C67543" w14:textId="77777777" w:rsidTr="00584992">
        <w:trPr>
          <w:gridAfter w:val="1"/>
          <w:wAfter w:w="7" w:type="dxa"/>
        </w:trPr>
        <w:tc>
          <w:tcPr>
            <w:tcW w:w="624" w:type="dxa"/>
          </w:tcPr>
          <w:p w14:paraId="26693D6B"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1.7</w:t>
            </w:r>
          </w:p>
        </w:tc>
        <w:tc>
          <w:tcPr>
            <w:tcW w:w="5467" w:type="dxa"/>
            <w:gridSpan w:val="2"/>
          </w:tcPr>
          <w:p w14:paraId="2E65FAED"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Стоимость готовых изделий, используемых при испытаниях</w:t>
            </w:r>
          </w:p>
        </w:tc>
        <w:tc>
          <w:tcPr>
            <w:tcW w:w="3685" w:type="dxa"/>
            <w:gridSpan w:val="2"/>
            <w:vAlign w:val="center"/>
          </w:tcPr>
          <w:p w14:paraId="195833C3"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 xml:space="preserve">В соответствии с </w:t>
            </w:r>
            <w:hyperlink w:anchor="P73" w:history="1">
              <w:r w:rsidRPr="00024411">
                <w:rPr>
                  <w:rFonts w:ascii="Times New Roman" w:hAnsi="Times New Roman" w:cs="Times New Roman"/>
                  <w:sz w:val="24"/>
                  <w:szCs w:val="24"/>
                </w:rPr>
                <w:t>п.</w:t>
              </w:r>
            </w:hyperlink>
            <w:r w:rsidRPr="00024411">
              <w:rPr>
                <w:rFonts w:ascii="Times New Roman" w:hAnsi="Times New Roman" w:cs="Times New Roman"/>
                <w:sz w:val="24"/>
                <w:szCs w:val="24"/>
              </w:rPr>
              <w:t>4 Типового порядка индексации</w:t>
            </w:r>
          </w:p>
        </w:tc>
      </w:tr>
      <w:tr w:rsidR="00333BF9" w:rsidRPr="00024411" w14:paraId="08B3EA6D" w14:textId="77777777" w:rsidTr="00584992">
        <w:trPr>
          <w:gridAfter w:val="1"/>
          <w:wAfter w:w="7" w:type="dxa"/>
        </w:trPr>
        <w:tc>
          <w:tcPr>
            <w:tcW w:w="624" w:type="dxa"/>
          </w:tcPr>
          <w:p w14:paraId="438D78BC"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1.8</w:t>
            </w:r>
          </w:p>
        </w:tc>
        <w:tc>
          <w:tcPr>
            <w:tcW w:w="5467" w:type="dxa"/>
            <w:gridSpan w:val="2"/>
          </w:tcPr>
          <w:p w14:paraId="255DA5A1" w14:textId="77777777" w:rsidR="00333BF9" w:rsidRPr="00024411" w:rsidRDefault="00333BF9" w:rsidP="00333BF9">
            <w:pPr>
              <w:pStyle w:val="ConsPlusNormal"/>
              <w:spacing w:line="276" w:lineRule="auto"/>
              <w:rPr>
                <w:rFonts w:ascii="Times New Roman" w:hAnsi="Times New Roman" w:cs="Times New Roman"/>
                <w:sz w:val="24"/>
                <w:szCs w:val="24"/>
              </w:rPr>
            </w:pPr>
            <w:r w:rsidRPr="00024411">
              <w:rPr>
                <w:rFonts w:ascii="Times New Roman" w:hAnsi="Times New Roman" w:cs="Times New Roman"/>
                <w:sz w:val="24"/>
                <w:szCs w:val="24"/>
              </w:rPr>
              <w:t>Затраты на содержание специального оборудования и транспортных средств</w:t>
            </w:r>
          </w:p>
        </w:tc>
        <w:tc>
          <w:tcPr>
            <w:tcW w:w="3685" w:type="dxa"/>
            <w:gridSpan w:val="2"/>
          </w:tcPr>
          <w:p w14:paraId="14A7E975"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0,5 * ИПЦ + 0,5 * ИЦП "Промышленность" (BCDE)</w:t>
            </w:r>
          </w:p>
        </w:tc>
      </w:tr>
      <w:tr w:rsidR="00333BF9" w:rsidRPr="00024411" w14:paraId="5BE53220" w14:textId="77777777" w:rsidTr="00584992">
        <w:tc>
          <w:tcPr>
            <w:tcW w:w="624" w:type="dxa"/>
          </w:tcPr>
          <w:p w14:paraId="7934FE8F" w14:textId="77777777" w:rsidR="00333BF9" w:rsidRPr="00024411" w:rsidRDefault="00333BF9" w:rsidP="00333BF9">
            <w:pPr>
              <w:pStyle w:val="ConsPlusNormal"/>
              <w:spacing w:line="276" w:lineRule="auto"/>
              <w:jc w:val="center"/>
              <w:outlineLvl w:val="3"/>
              <w:rPr>
                <w:rFonts w:ascii="Times New Roman" w:hAnsi="Times New Roman" w:cs="Times New Roman"/>
                <w:sz w:val="24"/>
                <w:szCs w:val="24"/>
              </w:rPr>
            </w:pPr>
            <w:r w:rsidRPr="00024411">
              <w:rPr>
                <w:rFonts w:ascii="Times New Roman" w:hAnsi="Times New Roman" w:cs="Times New Roman"/>
                <w:sz w:val="24"/>
                <w:szCs w:val="24"/>
              </w:rPr>
              <w:t>2</w:t>
            </w:r>
          </w:p>
        </w:tc>
        <w:tc>
          <w:tcPr>
            <w:tcW w:w="9159" w:type="dxa"/>
            <w:gridSpan w:val="5"/>
          </w:tcPr>
          <w:p w14:paraId="01169F2D"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Специальная техническая помощь сторонних организаций при испытаниях продукции</w:t>
            </w:r>
          </w:p>
        </w:tc>
      </w:tr>
      <w:tr w:rsidR="00333BF9" w:rsidRPr="00024411" w14:paraId="240C6AF4" w14:textId="77777777" w:rsidTr="00584992">
        <w:trPr>
          <w:gridAfter w:val="1"/>
          <w:wAfter w:w="7" w:type="dxa"/>
        </w:trPr>
        <w:tc>
          <w:tcPr>
            <w:tcW w:w="624" w:type="dxa"/>
          </w:tcPr>
          <w:p w14:paraId="02C0D8FC"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2.1</w:t>
            </w:r>
          </w:p>
        </w:tc>
        <w:tc>
          <w:tcPr>
            <w:tcW w:w="5467" w:type="dxa"/>
            <w:gridSpan w:val="2"/>
          </w:tcPr>
          <w:p w14:paraId="3B50F4F1"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 xml:space="preserve">Оплата работ и услуг научно-исследовательских, проектно-конструкторских и других специальных организаций за оказание технической и </w:t>
            </w:r>
            <w:r w:rsidRPr="00024411">
              <w:rPr>
                <w:rFonts w:ascii="Times New Roman" w:hAnsi="Times New Roman" w:cs="Times New Roman"/>
                <w:sz w:val="24"/>
                <w:szCs w:val="24"/>
              </w:rPr>
              <w:lastRenderedPageBreak/>
              <w:t>организационной помощи</w:t>
            </w:r>
          </w:p>
        </w:tc>
        <w:tc>
          <w:tcPr>
            <w:tcW w:w="3685" w:type="dxa"/>
            <w:gridSpan w:val="2"/>
            <w:vAlign w:val="center"/>
          </w:tcPr>
          <w:p w14:paraId="2BD1A0A4"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lastRenderedPageBreak/>
              <w:t>0,5 * ИПЦ + 0,5 * ИЦП "Промышленность" (BCDE)</w:t>
            </w:r>
          </w:p>
        </w:tc>
      </w:tr>
      <w:tr w:rsidR="00333BF9" w:rsidRPr="00024411" w14:paraId="1D56D251" w14:textId="77777777" w:rsidTr="00584992">
        <w:trPr>
          <w:gridAfter w:val="1"/>
          <w:wAfter w:w="7" w:type="dxa"/>
        </w:trPr>
        <w:tc>
          <w:tcPr>
            <w:tcW w:w="624" w:type="dxa"/>
          </w:tcPr>
          <w:p w14:paraId="0B6FCF09"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2.2</w:t>
            </w:r>
          </w:p>
        </w:tc>
        <w:tc>
          <w:tcPr>
            <w:tcW w:w="5467" w:type="dxa"/>
            <w:gridSpan w:val="2"/>
          </w:tcPr>
          <w:p w14:paraId="5B664F2E"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Авторский надзор и сопровождение (могут относиться к затратам на подготовку и освоение производства новых видов продукции и новых технологических процессов)</w:t>
            </w:r>
          </w:p>
        </w:tc>
        <w:tc>
          <w:tcPr>
            <w:tcW w:w="3685" w:type="dxa"/>
            <w:gridSpan w:val="2"/>
            <w:vAlign w:val="center"/>
          </w:tcPr>
          <w:p w14:paraId="7EF8796A"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0,5 * ИПЦ + 0,5 * ИЦП "Промышленность" (BCDE)</w:t>
            </w:r>
          </w:p>
        </w:tc>
      </w:tr>
      <w:tr w:rsidR="00333BF9" w:rsidRPr="00024411" w14:paraId="4AC03679" w14:textId="77777777" w:rsidTr="00584992">
        <w:trPr>
          <w:gridAfter w:val="1"/>
          <w:wAfter w:w="7" w:type="dxa"/>
        </w:trPr>
        <w:tc>
          <w:tcPr>
            <w:tcW w:w="624" w:type="dxa"/>
          </w:tcPr>
          <w:p w14:paraId="26CF3C2D" w14:textId="77777777" w:rsidR="00333BF9" w:rsidRPr="00024411" w:rsidRDefault="00333BF9" w:rsidP="00333BF9">
            <w:pPr>
              <w:pStyle w:val="ConsPlusNormal"/>
              <w:spacing w:line="276" w:lineRule="auto"/>
              <w:jc w:val="center"/>
              <w:outlineLvl w:val="3"/>
              <w:rPr>
                <w:rFonts w:ascii="Times New Roman" w:hAnsi="Times New Roman" w:cs="Times New Roman"/>
                <w:sz w:val="24"/>
                <w:szCs w:val="24"/>
              </w:rPr>
            </w:pPr>
            <w:r w:rsidRPr="00024411">
              <w:rPr>
                <w:rFonts w:ascii="Times New Roman" w:hAnsi="Times New Roman" w:cs="Times New Roman"/>
                <w:sz w:val="24"/>
                <w:szCs w:val="24"/>
              </w:rPr>
              <w:t>3</w:t>
            </w:r>
          </w:p>
        </w:tc>
        <w:tc>
          <w:tcPr>
            <w:tcW w:w="1848" w:type="dxa"/>
          </w:tcPr>
          <w:p w14:paraId="77446083"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Изготовление технической документации</w:t>
            </w:r>
          </w:p>
        </w:tc>
        <w:tc>
          <w:tcPr>
            <w:tcW w:w="3619" w:type="dxa"/>
          </w:tcPr>
          <w:p w14:paraId="15377D73"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Затраты по составлению и изданию технических описаний, паспортов, справочников, альбомов и другой технической документации</w:t>
            </w:r>
          </w:p>
        </w:tc>
        <w:tc>
          <w:tcPr>
            <w:tcW w:w="3685" w:type="dxa"/>
            <w:gridSpan w:val="2"/>
            <w:vAlign w:val="center"/>
          </w:tcPr>
          <w:p w14:paraId="0CD461FF"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 xml:space="preserve">В соответствии с </w:t>
            </w:r>
            <w:hyperlink w:anchor="P73" w:history="1">
              <w:r w:rsidRPr="00024411">
                <w:rPr>
                  <w:rFonts w:ascii="Times New Roman" w:hAnsi="Times New Roman" w:cs="Times New Roman"/>
                  <w:sz w:val="24"/>
                  <w:szCs w:val="24"/>
                </w:rPr>
                <w:t xml:space="preserve">пунктом </w:t>
              </w:r>
            </w:hyperlink>
            <w:r w:rsidRPr="00024411">
              <w:rPr>
                <w:rFonts w:ascii="Times New Roman" w:hAnsi="Times New Roman" w:cs="Times New Roman"/>
                <w:sz w:val="24"/>
                <w:szCs w:val="24"/>
              </w:rPr>
              <w:t>4 Типового порядка индексации</w:t>
            </w:r>
          </w:p>
        </w:tc>
      </w:tr>
      <w:tr w:rsidR="00333BF9" w:rsidRPr="00024411" w14:paraId="1A95EA8C" w14:textId="77777777" w:rsidTr="00584992">
        <w:trPr>
          <w:gridAfter w:val="1"/>
          <w:wAfter w:w="7" w:type="dxa"/>
        </w:trPr>
        <w:tc>
          <w:tcPr>
            <w:tcW w:w="624" w:type="dxa"/>
          </w:tcPr>
          <w:p w14:paraId="4AF69AB2" w14:textId="77777777" w:rsidR="00333BF9" w:rsidRPr="00024411" w:rsidRDefault="00333BF9" w:rsidP="00333BF9">
            <w:pPr>
              <w:pStyle w:val="ConsPlusNormal"/>
              <w:spacing w:line="276" w:lineRule="auto"/>
              <w:jc w:val="center"/>
              <w:outlineLvl w:val="3"/>
              <w:rPr>
                <w:rFonts w:ascii="Times New Roman" w:hAnsi="Times New Roman" w:cs="Times New Roman"/>
                <w:sz w:val="24"/>
                <w:szCs w:val="24"/>
              </w:rPr>
            </w:pPr>
            <w:r w:rsidRPr="00024411">
              <w:rPr>
                <w:rFonts w:ascii="Times New Roman" w:hAnsi="Times New Roman" w:cs="Times New Roman"/>
                <w:sz w:val="24"/>
                <w:szCs w:val="24"/>
              </w:rPr>
              <w:t>4</w:t>
            </w:r>
          </w:p>
        </w:tc>
        <w:tc>
          <w:tcPr>
            <w:tcW w:w="1848" w:type="dxa"/>
          </w:tcPr>
          <w:p w14:paraId="7199773A"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Устранение конструктивных недостатков по согласованию с государственным заказчиком</w:t>
            </w:r>
          </w:p>
        </w:tc>
        <w:tc>
          <w:tcPr>
            <w:tcW w:w="3619" w:type="dxa"/>
          </w:tcPr>
          <w:p w14:paraId="277FE0BC"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Затраты, не увеличивающие стоимость амортизируемого имущества, связанные с: устранением конструктивных недостатков, выявленных в процессе испытания и эксплуатации изделий; текущей модернизацией изделий; повышением надежности продукции, ее долговечности (увеличения ресурса)</w:t>
            </w:r>
          </w:p>
        </w:tc>
        <w:tc>
          <w:tcPr>
            <w:tcW w:w="3685" w:type="dxa"/>
            <w:gridSpan w:val="2"/>
            <w:vAlign w:val="center"/>
          </w:tcPr>
          <w:p w14:paraId="6FDD5F17"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 xml:space="preserve">В соответствии с </w:t>
            </w:r>
            <w:hyperlink w:anchor="P73" w:history="1">
              <w:r w:rsidRPr="00024411">
                <w:rPr>
                  <w:rFonts w:ascii="Times New Roman" w:hAnsi="Times New Roman" w:cs="Times New Roman"/>
                  <w:sz w:val="24"/>
                  <w:szCs w:val="24"/>
                </w:rPr>
                <w:t xml:space="preserve">п. </w:t>
              </w:r>
            </w:hyperlink>
            <w:r w:rsidRPr="00024411">
              <w:rPr>
                <w:rFonts w:ascii="Times New Roman" w:hAnsi="Times New Roman" w:cs="Times New Roman"/>
                <w:sz w:val="24"/>
                <w:szCs w:val="24"/>
              </w:rPr>
              <w:t>4 Типового порядка индексации</w:t>
            </w:r>
          </w:p>
        </w:tc>
      </w:tr>
      <w:tr w:rsidR="00333BF9" w:rsidRPr="00024411" w14:paraId="36FDB196" w14:textId="77777777" w:rsidTr="00584992">
        <w:tc>
          <w:tcPr>
            <w:tcW w:w="624" w:type="dxa"/>
          </w:tcPr>
          <w:p w14:paraId="0453B3A3" w14:textId="77777777" w:rsidR="00333BF9" w:rsidRPr="00024411" w:rsidRDefault="00333BF9" w:rsidP="00333BF9">
            <w:pPr>
              <w:pStyle w:val="ConsPlusNormal"/>
              <w:spacing w:line="276" w:lineRule="auto"/>
              <w:jc w:val="center"/>
              <w:outlineLvl w:val="3"/>
              <w:rPr>
                <w:rFonts w:ascii="Times New Roman" w:hAnsi="Times New Roman" w:cs="Times New Roman"/>
                <w:sz w:val="24"/>
                <w:szCs w:val="24"/>
              </w:rPr>
            </w:pPr>
            <w:r w:rsidRPr="00024411">
              <w:rPr>
                <w:rFonts w:ascii="Times New Roman" w:hAnsi="Times New Roman" w:cs="Times New Roman"/>
                <w:sz w:val="24"/>
                <w:szCs w:val="24"/>
              </w:rPr>
              <w:t>5</w:t>
            </w:r>
          </w:p>
        </w:tc>
        <w:tc>
          <w:tcPr>
            <w:tcW w:w="9159" w:type="dxa"/>
            <w:gridSpan w:val="5"/>
          </w:tcPr>
          <w:p w14:paraId="1A1F1F3A"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Добровольное страхование</w:t>
            </w:r>
          </w:p>
        </w:tc>
      </w:tr>
      <w:tr w:rsidR="00333BF9" w:rsidRPr="00024411" w14:paraId="63842770" w14:textId="77777777" w:rsidTr="00584992">
        <w:trPr>
          <w:gridAfter w:val="1"/>
          <w:wAfter w:w="7" w:type="dxa"/>
        </w:trPr>
        <w:tc>
          <w:tcPr>
            <w:tcW w:w="624" w:type="dxa"/>
          </w:tcPr>
          <w:p w14:paraId="3D92A634"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5.1</w:t>
            </w:r>
          </w:p>
        </w:tc>
        <w:tc>
          <w:tcPr>
            <w:tcW w:w="5467" w:type="dxa"/>
            <w:gridSpan w:val="2"/>
          </w:tcPr>
          <w:p w14:paraId="3DFEE325"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 xml:space="preserve">Добровольное медицинское страхование в пределах норм, установленных в </w:t>
            </w:r>
            <w:hyperlink r:id="rId128" w:history="1">
              <w:r w:rsidRPr="00024411">
                <w:rPr>
                  <w:rFonts w:ascii="Times New Roman" w:hAnsi="Times New Roman" w:cs="Times New Roman"/>
                  <w:sz w:val="24"/>
                  <w:szCs w:val="24"/>
                </w:rPr>
                <w:t>подпункте "и" пункта 23</w:t>
              </w:r>
            </w:hyperlink>
            <w:r w:rsidRPr="00024411">
              <w:rPr>
                <w:rFonts w:ascii="Times New Roman" w:hAnsi="Times New Roman" w:cs="Times New Roman"/>
                <w:sz w:val="24"/>
                <w:szCs w:val="24"/>
              </w:rPr>
              <w:t xml:space="preserve"> приказа N 334 при проведении отдельных видов работ по требованиям государственного заказчика (заказчика) при командировании на территорию иностранных государств</w:t>
            </w:r>
          </w:p>
        </w:tc>
        <w:tc>
          <w:tcPr>
            <w:tcW w:w="3685" w:type="dxa"/>
            <w:gridSpan w:val="2"/>
            <w:vAlign w:val="center"/>
          </w:tcPr>
          <w:p w14:paraId="765CDC81"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Не индексируется</w:t>
            </w:r>
          </w:p>
        </w:tc>
      </w:tr>
      <w:tr w:rsidR="00333BF9" w:rsidRPr="00024411" w14:paraId="0087DC96" w14:textId="77777777" w:rsidTr="00584992">
        <w:trPr>
          <w:gridAfter w:val="1"/>
          <w:wAfter w:w="7" w:type="dxa"/>
        </w:trPr>
        <w:tc>
          <w:tcPr>
            <w:tcW w:w="624" w:type="dxa"/>
          </w:tcPr>
          <w:p w14:paraId="5FE9E726"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5.2</w:t>
            </w:r>
          </w:p>
        </w:tc>
        <w:tc>
          <w:tcPr>
            <w:tcW w:w="5467" w:type="dxa"/>
            <w:gridSpan w:val="2"/>
          </w:tcPr>
          <w:p w14:paraId="2B55997D"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Добровольное страхование имущественных интересов, связанных с причинением вреда здоровью работников, а также их смертью при выполнении работ на территории иностранных государств по требованиям государственного заказчика (заказчика)</w:t>
            </w:r>
          </w:p>
        </w:tc>
        <w:tc>
          <w:tcPr>
            <w:tcW w:w="3685" w:type="dxa"/>
            <w:gridSpan w:val="2"/>
            <w:vAlign w:val="center"/>
          </w:tcPr>
          <w:p w14:paraId="0DEE0D7B"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Не индексируется</w:t>
            </w:r>
          </w:p>
        </w:tc>
      </w:tr>
      <w:tr w:rsidR="00333BF9" w:rsidRPr="00024411" w14:paraId="09B66245" w14:textId="77777777" w:rsidTr="00584992">
        <w:trPr>
          <w:gridAfter w:val="1"/>
          <w:wAfter w:w="7" w:type="dxa"/>
        </w:trPr>
        <w:tc>
          <w:tcPr>
            <w:tcW w:w="624" w:type="dxa"/>
          </w:tcPr>
          <w:p w14:paraId="7726231B"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5.3</w:t>
            </w:r>
          </w:p>
        </w:tc>
        <w:tc>
          <w:tcPr>
            <w:tcW w:w="5467" w:type="dxa"/>
            <w:gridSpan w:val="2"/>
          </w:tcPr>
          <w:p w14:paraId="0D1DC0FE"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Добровольное страхование продукции при проведении испытаний</w:t>
            </w:r>
          </w:p>
        </w:tc>
        <w:tc>
          <w:tcPr>
            <w:tcW w:w="3685" w:type="dxa"/>
            <w:gridSpan w:val="2"/>
            <w:vAlign w:val="center"/>
          </w:tcPr>
          <w:p w14:paraId="49818ACB"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Не индексируется</w:t>
            </w:r>
          </w:p>
        </w:tc>
      </w:tr>
      <w:tr w:rsidR="00333BF9" w:rsidRPr="00024411" w14:paraId="38E37484" w14:textId="77777777" w:rsidTr="00584992">
        <w:trPr>
          <w:gridAfter w:val="1"/>
          <w:wAfter w:w="7" w:type="dxa"/>
        </w:trPr>
        <w:tc>
          <w:tcPr>
            <w:tcW w:w="624" w:type="dxa"/>
          </w:tcPr>
          <w:p w14:paraId="34E4A059" w14:textId="77777777" w:rsidR="00333BF9" w:rsidRPr="00024411" w:rsidRDefault="00333BF9" w:rsidP="00333BF9">
            <w:pPr>
              <w:pStyle w:val="ConsPlusNormal"/>
              <w:spacing w:line="276" w:lineRule="auto"/>
              <w:jc w:val="center"/>
              <w:outlineLvl w:val="3"/>
              <w:rPr>
                <w:rFonts w:ascii="Times New Roman" w:hAnsi="Times New Roman" w:cs="Times New Roman"/>
                <w:sz w:val="24"/>
                <w:szCs w:val="24"/>
              </w:rPr>
            </w:pPr>
            <w:r w:rsidRPr="00024411">
              <w:rPr>
                <w:rFonts w:ascii="Times New Roman" w:hAnsi="Times New Roman" w:cs="Times New Roman"/>
                <w:sz w:val="24"/>
                <w:szCs w:val="24"/>
              </w:rPr>
              <w:t>6</w:t>
            </w:r>
          </w:p>
        </w:tc>
        <w:tc>
          <w:tcPr>
            <w:tcW w:w="1848" w:type="dxa"/>
          </w:tcPr>
          <w:p w14:paraId="41E84169"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Прочие работы</w:t>
            </w:r>
          </w:p>
        </w:tc>
        <w:tc>
          <w:tcPr>
            <w:tcW w:w="3619" w:type="dxa"/>
          </w:tcPr>
          <w:p w14:paraId="06223323" w14:textId="77777777" w:rsidR="00333BF9" w:rsidRPr="00024411" w:rsidRDefault="00333BF9" w:rsidP="00333BF9">
            <w:pPr>
              <w:pStyle w:val="ConsPlusNormal"/>
              <w:spacing w:line="276" w:lineRule="auto"/>
              <w:ind w:firstLine="283"/>
              <w:jc w:val="both"/>
              <w:rPr>
                <w:rFonts w:ascii="Times New Roman" w:hAnsi="Times New Roman" w:cs="Times New Roman"/>
                <w:sz w:val="24"/>
                <w:szCs w:val="24"/>
              </w:rPr>
            </w:pPr>
            <w:r w:rsidRPr="00024411">
              <w:rPr>
                <w:rFonts w:ascii="Times New Roman" w:hAnsi="Times New Roman" w:cs="Times New Roman"/>
                <w:sz w:val="24"/>
                <w:szCs w:val="24"/>
              </w:rPr>
              <w:t xml:space="preserve">Иные специальные затраты, не предусмотренные предыдущими статьями, необходимые для </w:t>
            </w:r>
            <w:r w:rsidRPr="00024411">
              <w:rPr>
                <w:rFonts w:ascii="Times New Roman" w:hAnsi="Times New Roman" w:cs="Times New Roman"/>
                <w:sz w:val="24"/>
                <w:szCs w:val="24"/>
              </w:rPr>
              <w:lastRenderedPageBreak/>
              <w:t>поставки продукции судостроительной промышленности</w:t>
            </w:r>
          </w:p>
        </w:tc>
        <w:tc>
          <w:tcPr>
            <w:tcW w:w="3685" w:type="dxa"/>
            <w:gridSpan w:val="2"/>
            <w:vAlign w:val="center"/>
          </w:tcPr>
          <w:p w14:paraId="69107EF5"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lastRenderedPageBreak/>
              <w:t>0,5 * ИПЦ + 0,5 * ИЦП "Промышленность" (BCDE)</w:t>
            </w:r>
          </w:p>
        </w:tc>
      </w:tr>
    </w:tbl>
    <w:p w14:paraId="08F9BAEE" w14:textId="77777777" w:rsidR="00333BF9" w:rsidRPr="00024411" w:rsidRDefault="00333BF9" w:rsidP="00333BF9">
      <w:pPr>
        <w:pStyle w:val="ConsPlusNormal"/>
        <w:spacing w:line="276" w:lineRule="auto"/>
        <w:jc w:val="both"/>
        <w:rPr>
          <w:rFonts w:ascii="Times New Roman" w:hAnsi="Times New Roman" w:cs="Times New Roman"/>
        </w:rPr>
      </w:pPr>
    </w:p>
    <w:p w14:paraId="6F85012B" w14:textId="77777777" w:rsidR="00333BF9" w:rsidRPr="00024411" w:rsidRDefault="00333BF9" w:rsidP="00333BF9">
      <w:pPr>
        <w:pStyle w:val="ConsPlusNormal"/>
        <w:spacing w:line="276" w:lineRule="auto"/>
        <w:ind w:firstLine="540"/>
        <w:jc w:val="both"/>
        <w:rPr>
          <w:rFonts w:ascii="Times New Roman" w:hAnsi="Times New Roman" w:cs="Times New Roman"/>
        </w:rPr>
      </w:pPr>
      <w:r w:rsidRPr="00024411">
        <w:rPr>
          <w:rFonts w:ascii="Times New Roman" w:hAnsi="Times New Roman" w:cs="Times New Roman"/>
        </w:rPr>
        <w:t>--------------------------------</w:t>
      </w:r>
    </w:p>
    <w:p w14:paraId="5C8ABE1D" w14:textId="0246FD15" w:rsidR="00333BF9" w:rsidRPr="00024411" w:rsidRDefault="00333BF9" w:rsidP="00E85CA5">
      <w:pPr>
        <w:pStyle w:val="a"/>
        <w:numPr>
          <w:ilvl w:val="0"/>
          <w:numId w:val="0"/>
        </w:numPr>
        <w:rPr>
          <w:sz w:val="24"/>
        </w:rPr>
      </w:pPr>
      <w:bookmarkStart w:id="40" w:name="P1196"/>
      <w:bookmarkEnd w:id="40"/>
      <w:r w:rsidRPr="00024411">
        <w:rPr>
          <w:sz w:val="24"/>
        </w:rPr>
        <w:t xml:space="preserve">&lt;1&gt; В соответствии с </w:t>
      </w:r>
      <w:r w:rsidR="003915E2" w:rsidRPr="00024411">
        <w:rPr>
          <w:sz w:val="24"/>
        </w:rPr>
        <w:t>П</w:t>
      </w:r>
      <w:r w:rsidRPr="00024411">
        <w:rPr>
          <w:sz w:val="24"/>
        </w:rPr>
        <w:t>риложением № 1</w:t>
      </w:r>
      <w:r w:rsidR="00D07287" w:rsidRPr="00024411">
        <w:rPr>
          <w:sz w:val="24"/>
        </w:rPr>
        <w:t>1</w:t>
      </w:r>
      <w:r w:rsidRPr="00024411">
        <w:rPr>
          <w:sz w:val="24"/>
        </w:rPr>
        <w:t xml:space="preserve"> </w:t>
      </w:r>
      <w:r w:rsidR="003915E2" w:rsidRPr="00024411">
        <w:rPr>
          <w:sz w:val="24"/>
        </w:rPr>
        <w:t>к настоящему Порядку «</w:t>
      </w:r>
      <w:r w:rsidRPr="00024411">
        <w:rPr>
          <w:bCs/>
          <w:sz w:val="24"/>
        </w:rPr>
        <w:t>Расшифровка затрат на специальную технологическую оснастку</w:t>
      </w:r>
      <w:r w:rsidR="003915E2" w:rsidRPr="00024411">
        <w:rPr>
          <w:bCs/>
          <w:sz w:val="24"/>
        </w:rPr>
        <w:t>»</w:t>
      </w:r>
      <w:r w:rsidRPr="00024411">
        <w:rPr>
          <w:sz w:val="24"/>
        </w:rPr>
        <w:t xml:space="preserve"> </w:t>
      </w:r>
    </w:p>
    <w:p w14:paraId="51AC432A" w14:textId="77777777" w:rsidR="00333BF9" w:rsidRPr="00024411" w:rsidRDefault="00333BF9" w:rsidP="00333BF9">
      <w:pPr>
        <w:pStyle w:val="ConsPlusNormal"/>
        <w:spacing w:line="276" w:lineRule="auto"/>
        <w:ind w:firstLine="540"/>
        <w:jc w:val="both"/>
        <w:rPr>
          <w:rFonts w:ascii="Times New Roman" w:hAnsi="Times New Roman" w:cs="Times New Roman"/>
        </w:rPr>
      </w:pPr>
    </w:p>
    <w:p w14:paraId="589979EC" w14:textId="77777777" w:rsidR="00333BF9" w:rsidRPr="00024411" w:rsidRDefault="00333BF9" w:rsidP="00333BF9">
      <w:pPr>
        <w:pStyle w:val="ConsPlusNormal"/>
        <w:spacing w:line="276" w:lineRule="auto"/>
        <w:jc w:val="both"/>
        <w:rPr>
          <w:rFonts w:ascii="Times New Roman" w:hAnsi="Times New Roman" w:cs="Times New Roman"/>
        </w:rPr>
      </w:pPr>
    </w:p>
    <w:p w14:paraId="12E74082" w14:textId="77777777" w:rsidR="00333BF9" w:rsidRPr="00024411" w:rsidRDefault="00333BF9" w:rsidP="00333BF9">
      <w:pPr>
        <w:pStyle w:val="ConsPlusTitle"/>
        <w:spacing w:line="276" w:lineRule="auto"/>
        <w:jc w:val="center"/>
        <w:outlineLvl w:val="2"/>
        <w:rPr>
          <w:rFonts w:ascii="Times New Roman" w:hAnsi="Times New Roman" w:cs="Times New Roman"/>
          <w:b w:val="0"/>
          <w:bCs/>
          <w:sz w:val="28"/>
          <w:szCs w:val="28"/>
        </w:rPr>
      </w:pPr>
      <w:bookmarkStart w:id="41" w:name="P1198"/>
      <w:bookmarkEnd w:id="41"/>
      <w:r w:rsidRPr="00024411">
        <w:rPr>
          <w:rFonts w:ascii="Times New Roman" w:hAnsi="Times New Roman" w:cs="Times New Roman"/>
          <w:b w:val="0"/>
          <w:bCs/>
          <w:sz w:val="28"/>
          <w:szCs w:val="28"/>
        </w:rPr>
        <w:t xml:space="preserve">5.6. Показатели прогнозов социально-экономического развития </w:t>
      </w:r>
    </w:p>
    <w:p w14:paraId="4CA272AC" w14:textId="77777777" w:rsidR="00333BF9" w:rsidRPr="00024411" w:rsidRDefault="00333BF9" w:rsidP="00333BF9">
      <w:pPr>
        <w:pStyle w:val="ConsPlusTitle"/>
        <w:spacing w:line="276" w:lineRule="auto"/>
        <w:jc w:val="center"/>
        <w:outlineLvl w:val="2"/>
        <w:rPr>
          <w:rFonts w:ascii="Times New Roman" w:hAnsi="Times New Roman" w:cs="Times New Roman"/>
          <w:b w:val="0"/>
          <w:bCs/>
          <w:sz w:val="28"/>
          <w:szCs w:val="28"/>
        </w:rPr>
      </w:pPr>
      <w:r w:rsidRPr="00024411">
        <w:rPr>
          <w:rFonts w:ascii="Times New Roman" w:hAnsi="Times New Roman" w:cs="Times New Roman"/>
          <w:b w:val="0"/>
          <w:bCs/>
          <w:sz w:val="28"/>
          <w:szCs w:val="28"/>
        </w:rPr>
        <w:t xml:space="preserve">Российской Федерации для индексации общепроизводственных затрат </w:t>
      </w:r>
      <w:hyperlink w:anchor="P1386" w:history="1">
        <w:r w:rsidRPr="00024411">
          <w:rPr>
            <w:rFonts w:ascii="Times New Roman" w:hAnsi="Times New Roman" w:cs="Times New Roman"/>
            <w:b w:val="0"/>
            <w:bCs/>
            <w:sz w:val="28"/>
            <w:szCs w:val="28"/>
          </w:rPr>
          <w:t>&lt;1&gt;</w:t>
        </w:r>
      </w:hyperlink>
    </w:p>
    <w:p w14:paraId="0F161A36" w14:textId="77777777" w:rsidR="00333BF9" w:rsidRPr="00024411" w:rsidRDefault="00333BF9" w:rsidP="00333BF9">
      <w:pPr>
        <w:pStyle w:val="ConsPlusNormal"/>
        <w:spacing w:line="276" w:lineRule="auto"/>
        <w:jc w:val="both"/>
        <w:rPr>
          <w:rFonts w:ascii="Times New Roman" w:hAnsi="Times New Roman" w:cs="Times New Roman"/>
        </w:rPr>
      </w:pPr>
    </w:p>
    <w:tbl>
      <w:tblPr>
        <w:tblW w:w="9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680"/>
        <w:gridCol w:w="2076"/>
        <w:gridCol w:w="4185"/>
        <w:gridCol w:w="1417"/>
        <w:gridCol w:w="1443"/>
      </w:tblGrid>
      <w:tr w:rsidR="00333BF9" w:rsidRPr="00024411" w14:paraId="7BAE7AF7" w14:textId="77777777" w:rsidTr="00584992">
        <w:trPr>
          <w:tblHeader/>
        </w:trPr>
        <w:tc>
          <w:tcPr>
            <w:tcW w:w="680" w:type="dxa"/>
          </w:tcPr>
          <w:p w14:paraId="5DF84868" w14:textId="292CD088" w:rsidR="00333BF9" w:rsidRPr="00024411" w:rsidRDefault="00584992"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w:t>
            </w:r>
            <w:r w:rsidR="00333BF9" w:rsidRPr="00024411">
              <w:rPr>
                <w:rFonts w:ascii="Times New Roman" w:hAnsi="Times New Roman" w:cs="Times New Roman"/>
                <w:sz w:val="24"/>
                <w:szCs w:val="24"/>
              </w:rPr>
              <w:t xml:space="preserve"> п/п</w:t>
            </w:r>
          </w:p>
        </w:tc>
        <w:tc>
          <w:tcPr>
            <w:tcW w:w="2076" w:type="dxa"/>
          </w:tcPr>
          <w:p w14:paraId="18FE9FDD"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Наименование статей затрат</w:t>
            </w:r>
          </w:p>
        </w:tc>
        <w:tc>
          <w:tcPr>
            <w:tcW w:w="4185" w:type="dxa"/>
          </w:tcPr>
          <w:p w14:paraId="7B47B234"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Характеристика и содержание затрат</w:t>
            </w:r>
          </w:p>
        </w:tc>
        <w:tc>
          <w:tcPr>
            <w:tcW w:w="1417" w:type="dxa"/>
          </w:tcPr>
          <w:p w14:paraId="088C7BB1"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На среднесрочный период</w:t>
            </w:r>
          </w:p>
        </w:tc>
        <w:tc>
          <w:tcPr>
            <w:tcW w:w="1439" w:type="dxa"/>
          </w:tcPr>
          <w:p w14:paraId="1071E017"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На долгосрочный период</w:t>
            </w:r>
          </w:p>
        </w:tc>
      </w:tr>
      <w:tr w:rsidR="00333BF9" w:rsidRPr="00024411" w14:paraId="03A31BDC" w14:textId="77777777" w:rsidTr="00584992">
        <w:tc>
          <w:tcPr>
            <w:tcW w:w="680" w:type="dxa"/>
          </w:tcPr>
          <w:p w14:paraId="6FB040CD" w14:textId="77777777" w:rsidR="00333BF9" w:rsidRPr="00024411" w:rsidRDefault="00333BF9" w:rsidP="00333BF9">
            <w:pPr>
              <w:pStyle w:val="ConsPlusNormal"/>
              <w:spacing w:line="276" w:lineRule="auto"/>
              <w:jc w:val="center"/>
              <w:outlineLvl w:val="3"/>
              <w:rPr>
                <w:rFonts w:ascii="Times New Roman" w:hAnsi="Times New Roman" w:cs="Times New Roman"/>
                <w:sz w:val="24"/>
                <w:szCs w:val="24"/>
              </w:rPr>
            </w:pPr>
            <w:r w:rsidRPr="00024411">
              <w:rPr>
                <w:rFonts w:ascii="Times New Roman" w:hAnsi="Times New Roman" w:cs="Times New Roman"/>
                <w:sz w:val="24"/>
                <w:szCs w:val="24"/>
              </w:rPr>
              <w:t>1</w:t>
            </w:r>
          </w:p>
        </w:tc>
        <w:tc>
          <w:tcPr>
            <w:tcW w:w="2076" w:type="dxa"/>
          </w:tcPr>
          <w:p w14:paraId="57B2E80A" w14:textId="77777777" w:rsidR="00333BF9" w:rsidRPr="00024411" w:rsidRDefault="00333BF9" w:rsidP="00333BF9">
            <w:pPr>
              <w:pStyle w:val="ConsPlusNormal"/>
              <w:spacing w:line="276" w:lineRule="auto"/>
              <w:rPr>
                <w:rFonts w:ascii="Times New Roman" w:hAnsi="Times New Roman" w:cs="Times New Roman"/>
                <w:sz w:val="24"/>
                <w:szCs w:val="24"/>
              </w:rPr>
            </w:pPr>
            <w:r w:rsidRPr="00024411">
              <w:rPr>
                <w:rFonts w:ascii="Times New Roman" w:hAnsi="Times New Roman" w:cs="Times New Roman"/>
                <w:sz w:val="24"/>
                <w:szCs w:val="24"/>
              </w:rPr>
              <w:t>Амортизация зданий, сооружений, производственного оборудования, транспортных средств (имущества)</w:t>
            </w:r>
          </w:p>
        </w:tc>
        <w:tc>
          <w:tcPr>
            <w:tcW w:w="4185" w:type="dxa"/>
          </w:tcPr>
          <w:p w14:paraId="057CB34F"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Начисление амортизации, в порядке и по нормам, установленным законодательством Российской Федерации</w:t>
            </w:r>
          </w:p>
        </w:tc>
        <w:tc>
          <w:tcPr>
            <w:tcW w:w="2856" w:type="dxa"/>
            <w:gridSpan w:val="2"/>
            <w:vMerge w:val="restart"/>
          </w:tcPr>
          <w:p w14:paraId="1BF791DA"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В соответствии с законодательством Российской Федерации</w:t>
            </w:r>
          </w:p>
        </w:tc>
      </w:tr>
      <w:tr w:rsidR="00333BF9" w:rsidRPr="00024411" w14:paraId="29108708" w14:textId="77777777" w:rsidTr="00584992">
        <w:tc>
          <w:tcPr>
            <w:tcW w:w="680" w:type="dxa"/>
          </w:tcPr>
          <w:p w14:paraId="23707B39" w14:textId="77777777" w:rsidR="00333BF9" w:rsidRPr="00024411" w:rsidRDefault="00333BF9" w:rsidP="00333BF9">
            <w:pPr>
              <w:pStyle w:val="ConsPlusNormal"/>
              <w:spacing w:line="276" w:lineRule="auto"/>
              <w:jc w:val="center"/>
              <w:outlineLvl w:val="3"/>
              <w:rPr>
                <w:rFonts w:ascii="Times New Roman" w:hAnsi="Times New Roman" w:cs="Times New Roman"/>
                <w:sz w:val="24"/>
                <w:szCs w:val="24"/>
              </w:rPr>
            </w:pPr>
            <w:r w:rsidRPr="00024411">
              <w:rPr>
                <w:rFonts w:ascii="Times New Roman" w:hAnsi="Times New Roman" w:cs="Times New Roman"/>
                <w:sz w:val="24"/>
                <w:szCs w:val="24"/>
              </w:rPr>
              <w:t>2</w:t>
            </w:r>
          </w:p>
        </w:tc>
        <w:tc>
          <w:tcPr>
            <w:tcW w:w="2076" w:type="dxa"/>
          </w:tcPr>
          <w:p w14:paraId="2D340B4E" w14:textId="77777777" w:rsidR="00333BF9" w:rsidRPr="00024411" w:rsidRDefault="00333BF9" w:rsidP="00333BF9">
            <w:pPr>
              <w:pStyle w:val="ConsPlusNormal"/>
              <w:spacing w:line="276" w:lineRule="auto"/>
              <w:rPr>
                <w:rFonts w:ascii="Times New Roman" w:hAnsi="Times New Roman" w:cs="Times New Roman"/>
                <w:sz w:val="24"/>
                <w:szCs w:val="24"/>
              </w:rPr>
            </w:pPr>
            <w:r w:rsidRPr="00024411">
              <w:rPr>
                <w:rFonts w:ascii="Times New Roman" w:hAnsi="Times New Roman" w:cs="Times New Roman"/>
                <w:sz w:val="24"/>
                <w:szCs w:val="24"/>
              </w:rPr>
              <w:t>Амортизация нематериальных активов, непосредственно связанных с производством и управлением предприятием, включая программные продукты, ноу-хау, изобретения, полезные модели и промышленные образцы</w:t>
            </w:r>
          </w:p>
        </w:tc>
        <w:tc>
          <w:tcPr>
            <w:tcW w:w="4185" w:type="dxa"/>
          </w:tcPr>
          <w:p w14:paraId="40A281C2"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Начисление амортизации, в порядке и по нормам, установленным законодательством Российской Федерации, в том числе затраты на опытно-конструкторские и научно-исследовательские работы, если ранее указанные затраты не были возмещены в соответствии с отдельным государственным контрактом (контрактом) и результаты этих работ будут использованы при производстве продукции, поставляемой по государственному оборонному заказу</w:t>
            </w:r>
          </w:p>
        </w:tc>
        <w:tc>
          <w:tcPr>
            <w:tcW w:w="2856" w:type="dxa"/>
            <w:gridSpan w:val="2"/>
            <w:vMerge/>
          </w:tcPr>
          <w:p w14:paraId="3558C1D3" w14:textId="77777777" w:rsidR="00333BF9" w:rsidRPr="00024411" w:rsidRDefault="00333BF9" w:rsidP="00333BF9">
            <w:pPr>
              <w:spacing w:after="0"/>
              <w:rPr>
                <w:rFonts w:ascii="Times New Roman" w:hAnsi="Times New Roman" w:cs="Times New Roman"/>
                <w:sz w:val="24"/>
                <w:szCs w:val="24"/>
              </w:rPr>
            </w:pPr>
          </w:p>
        </w:tc>
      </w:tr>
      <w:tr w:rsidR="00333BF9" w:rsidRPr="00024411" w14:paraId="3A9C1FEE" w14:textId="77777777" w:rsidTr="00584992">
        <w:tc>
          <w:tcPr>
            <w:tcW w:w="680" w:type="dxa"/>
            <w:vAlign w:val="center"/>
          </w:tcPr>
          <w:p w14:paraId="7A190D67" w14:textId="77777777" w:rsidR="00333BF9" w:rsidRPr="00024411" w:rsidRDefault="00333BF9" w:rsidP="00333BF9">
            <w:pPr>
              <w:pStyle w:val="ConsPlusNormal"/>
              <w:spacing w:line="276" w:lineRule="auto"/>
              <w:jc w:val="center"/>
              <w:outlineLvl w:val="3"/>
              <w:rPr>
                <w:rFonts w:ascii="Times New Roman" w:hAnsi="Times New Roman" w:cs="Times New Roman"/>
                <w:sz w:val="24"/>
                <w:szCs w:val="24"/>
              </w:rPr>
            </w:pPr>
            <w:r w:rsidRPr="00024411">
              <w:rPr>
                <w:rFonts w:ascii="Times New Roman" w:hAnsi="Times New Roman" w:cs="Times New Roman"/>
                <w:sz w:val="24"/>
                <w:szCs w:val="24"/>
              </w:rPr>
              <w:t>3</w:t>
            </w:r>
          </w:p>
        </w:tc>
        <w:tc>
          <w:tcPr>
            <w:tcW w:w="9121" w:type="dxa"/>
            <w:gridSpan w:val="4"/>
          </w:tcPr>
          <w:p w14:paraId="2E241DE8" w14:textId="77777777" w:rsidR="00333BF9" w:rsidRPr="00024411" w:rsidRDefault="00333BF9" w:rsidP="00333BF9">
            <w:pPr>
              <w:pStyle w:val="ConsPlusNormal"/>
              <w:spacing w:line="276" w:lineRule="auto"/>
              <w:rPr>
                <w:rFonts w:ascii="Times New Roman" w:hAnsi="Times New Roman" w:cs="Times New Roman"/>
                <w:sz w:val="24"/>
                <w:szCs w:val="24"/>
              </w:rPr>
            </w:pPr>
            <w:r w:rsidRPr="00024411">
              <w:rPr>
                <w:rFonts w:ascii="Times New Roman" w:hAnsi="Times New Roman" w:cs="Times New Roman"/>
                <w:sz w:val="24"/>
                <w:szCs w:val="24"/>
              </w:rPr>
              <w:t>Ремонт зданий, сооружений производственного оборудования, транспортных средств</w:t>
            </w:r>
          </w:p>
        </w:tc>
      </w:tr>
      <w:tr w:rsidR="00333BF9" w:rsidRPr="00024411" w14:paraId="2C9CF496" w14:textId="77777777" w:rsidTr="00584992">
        <w:tc>
          <w:tcPr>
            <w:tcW w:w="680" w:type="dxa"/>
          </w:tcPr>
          <w:p w14:paraId="1281AE5A"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lastRenderedPageBreak/>
              <w:t>3.1</w:t>
            </w:r>
          </w:p>
        </w:tc>
        <w:tc>
          <w:tcPr>
            <w:tcW w:w="6261" w:type="dxa"/>
            <w:gridSpan w:val="2"/>
          </w:tcPr>
          <w:p w14:paraId="140A71B7"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Стоимость материалов и запасных частей, необходимых для ремонта</w:t>
            </w:r>
          </w:p>
        </w:tc>
        <w:tc>
          <w:tcPr>
            <w:tcW w:w="2856" w:type="dxa"/>
            <w:gridSpan w:val="2"/>
          </w:tcPr>
          <w:p w14:paraId="6FB923BD"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В соответствии с пунктом 4 Типового порядка индексации</w:t>
            </w:r>
          </w:p>
        </w:tc>
      </w:tr>
      <w:tr w:rsidR="00333BF9" w:rsidRPr="00024411" w14:paraId="0461008C" w14:textId="77777777" w:rsidTr="00584992">
        <w:tc>
          <w:tcPr>
            <w:tcW w:w="680" w:type="dxa"/>
          </w:tcPr>
          <w:p w14:paraId="1C5FD9C3"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3.2</w:t>
            </w:r>
          </w:p>
        </w:tc>
        <w:tc>
          <w:tcPr>
            <w:tcW w:w="6261" w:type="dxa"/>
            <w:gridSpan w:val="2"/>
          </w:tcPr>
          <w:p w14:paraId="2431DB51"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Затраты на оплату труда (основная и дополнительная заработная плата) работников ремонтных и обслуживающих подразделений организации, ответственных за ремонт основных производственных фондов</w:t>
            </w:r>
          </w:p>
        </w:tc>
        <w:tc>
          <w:tcPr>
            <w:tcW w:w="2856" w:type="dxa"/>
            <w:gridSpan w:val="2"/>
          </w:tcPr>
          <w:p w14:paraId="27B78539"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В соответствии с пунктом 4.8 Типового порядка индексации</w:t>
            </w:r>
          </w:p>
          <w:p w14:paraId="467EAA88"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ИПЦ * Реальная заработная плата (индекс изменения)</w:t>
            </w:r>
          </w:p>
        </w:tc>
      </w:tr>
      <w:tr w:rsidR="00333BF9" w:rsidRPr="00024411" w14:paraId="0C6C6C5F" w14:textId="77777777" w:rsidTr="00584992">
        <w:tc>
          <w:tcPr>
            <w:tcW w:w="680" w:type="dxa"/>
          </w:tcPr>
          <w:p w14:paraId="185EA5DF"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3.3</w:t>
            </w:r>
          </w:p>
        </w:tc>
        <w:tc>
          <w:tcPr>
            <w:tcW w:w="6261" w:type="dxa"/>
            <w:gridSpan w:val="2"/>
          </w:tcPr>
          <w:p w14:paraId="020E1988"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Страховые взносы на обязательное социальное страхование в соответствии с установленными тарифами</w:t>
            </w:r>
          </w:p>
        </w:tc>
        <w:tc>
          <w:tcPr>
            <w:tcW w:w="2856" w:type="dxa"/>
            <w:gridSpan w:val="2"/>
          </w:tcPr>
          <w:p w14:paraId="71F62EC0"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В соответствии с законодательством Российской Федерации</w:t>
            </w:r>
          </w:p>
        </w:tc>
      </w:tr>
      <w:tr w:rsidR="00333BF9" w:rsidRPr="00024411" w14:paraId="5519DE66" w14:textId="77777777" w:rsidTr="00584992">
        <w:tc>
          <w:tcPr>
            <w:tcW w:w="680" w:type="dxa"/>
          </w:tcPr>
          <w:p w14:paraId="36864337"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3.4</w:t>
            </w:r>
          </w:p>
        </w:tc>
        <w:tc>
          <w:tcPr>
            <w:tcW w:w="6261" w:type="dxa"/>
            <w:gridSpan w:val="2"/>
          </w:tcPr>
          <w:p w14:paraId="57CD727D"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Затраты на оплату работ и услуг сторонних организаций</w:t>
            </w:r>
          </w:p>
        </w:tc>
        <w:tc>
          <w:tcPr>
            <w:tcW w:w="2856" w:type="dxa"/>
            <w:gridSpan w:val="2"/>
          </w:tcPr>
          <w:p w14:paraId="7FAE199F"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В соответствии с таблицей N 4 Типового порядка индексации</w:t>
            </w:r>
          </w:p>
        </w:tc>
      </w:tr>
      <w:tr w:rsidR="00333BF9" w:rsidRPr="00024411" w14:paraId="043C93D7" w14:textId="77777777" w:rsidTr="00584992">
        <w:tc>
          <w:tcPr>
            <w:tcW w:w="680" w:type="dxa"/>
          </w:tcPr>
          <w:p w14:paraId="5C75CFA3" w14:textId="77777777" w:rsidR="00333BF9" w:rsidRPr="00024411" w:rsidRDefault="00333BF9" w:rsidP="00333BF9">
            <w:pPr>
              <w:pStyle w:val="ConsPlusNormal"/>
              <w:spacing w:line="276" w:lineRule="auto"/>
              <w:jc w:val="center"/>
              <w:outlineLvl w:val="3"/>
              <w:rPr>
                <w:rFonts w:ascii="Times New Roman" w:hAnsi="Times New Roman" w:cs="Times New Roman"/>
                <w:sz w:val="24"/>
                <w:szCs w:val="24"/>
              </w:rPr>
            </w:pPr>
            <w:r w:rsidRPr="00024411">
              <w:rPr>
                <w:rFonts w:ascii="Times New Roman" w:hAnsi="Times New Roman" w:cs="Times New Roman"/>
                <w:sz w:val="24"/>
                <w:szCs w:val="24"/>
              </w:rPr>
              <w:t>4.</w:t>
            </w:r>
          </w:p>
        </w:tc>
        <w:tc>
          <w:tcPr>
            <w:tcW w:w="9121" w:type="dxa"/>
            <w:gridSpan w:val="4"/>
          </w:tcPr>
          <w:p w14:paraId="2EAB7F3A"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Содержание и эксплуатация имущества общепроизводственного назначения</w:t>
            </w:r>
          </w:p>
        </w:tc>
      </w:tr>
      <w:tr w:rsidR="00333BF9" w:rsidRPr="00024411" w14:paraId="06D24484" w14:textId="77777777" w:rsidTr="00584992">
        <w:tc>
          <w:tcPr>
            <w:tcW w:w="680" w:type="dxa"/>
          </w:tcPr>
          <w:p w14:paraId="23004253"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4.1</w:t>
            </w:r>
          </w:p>
        </w:tc>
        <w:tc>
          <w:tcPr>
            <w:tcW w:w="6261" w:type="dxa"/>
            <w:gridSpan w:val="2"/>
          </w:tcPr>
          <w:p w14:paraId="5BFD2BDD"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Материальные затраты, необходимые на хозяйственные нужды производственных подразделений организации, а также на содержание оборудования</w:t>
            </w:r>
          </w:p>
        </w:tc>
        <w:tc>
          <w:tcPr>
            <w:tcW w:w="2856" w:type="dxa"/>
            <w:gridSpan w:val="2"/>
            <w:vAlign w:val="center"/>
          </w:tcPr>
          <w:p w14:paraId="1A88A297"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В соответствии с пунктом 4 Типового порядка индексации</w:t>
            </w:r>
          </w:p>
        </w:tc>
      </w:tr>
      <w:tr w:rsidR="00333BF9" w:rsidRPr="00024411" w14:paraId="59A95A50" w14:textId="77777777" w:rsidTr="00584992">
        <w:tc>
          <w:tcPr>
            <w:tcW w:w="680" w:type="dxa"/>
          </w:tcPr>
          <w:p w14:paraId="4B9B1E45"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4.2</w:t>
            </w:r>
          </w:p>
        </w:tc>
        <w:tc>
          <w:tcPr>
            <w:tcW w:w="6261" w:type="dxa"/>
            <w:gridSpan w:val="2"/>
          </w:tcPr>
          <w:p w14:paraId="18E51E40"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Затраты на все виды топлива, энергии, воды, расходуемые на хозяйственные нужды производственных помещений.</w:t>
            </w:r>
          </w:p>
        </w:tc>
        <w:tc>
          <w:tcPr>
            <w:tcW w:w="2856" w:type="dxa"/>
            <w:gridSpan w:val="2"/>
          </w:tcPr>
          <w:p w14:paraId="28C64748" w14:textId="77777777" w:rsidR="00333BF9" w:rsidRPr="00024411" w:rsidRDefault="00333BF9" w:rsidP="00333BF9">
            <w:pPr>
              <w:pStyle w:val="ConsPlusNormal"/>
              <w:spacing w:line="276" w:lineRule="auto"/>
              <w:rPr>
                <w:rFonts w:ascii="Times New Roman" w:hAnsi="Times New Roman" w:cs="Times New Roman"/>
                <w:sz w:val="24"/>
                <w:szCs w:val="24"/>
              </w:rPr>
            </w:pPr>
          </w:p>
        </w:tc>
      </w:tr>
      <w:tr w:rsidR="00333BF9" w:rsidRPr="00024411" w14:paraId="2148540A" w14:textId="77777777" w:rsidTr="00584992">
        <w:tc>
          <w:tcPr>
            <w:tcW w:w="680" w:type="dxa"/>
          </w:tcPr>
          <w:p w14:paraId="50FAA200" w14:textId="77777777" w:rsidR="00333BF9" w:rsidRPr="00024411" w:rsidRDefault="00333BF9" w:rsidP="00333BF9">
            <w:pPr>
              <w:pStyle w:val="ConsPlusNormal"/>
              <w:spacing w:line="276" w:lineRule="auto"/>
              <w:rPr>
                <w:rFonts w:ascii="Times New Roman" w:hAnsi="Times New Roman" w:cs="Times New Roman"/>
                <w:sz w:val="24"/>
                <w:szCs w:val="24"/>
              </w:rPr>
            </w:pPr>
          </w:p>
        </w:tc>
        <w:tc>
          <w:tcPr>
            <w:tcW w:w="6261" w:type="dxa"/>
            <w:gridSpan w:val="2"/>
          </w:tcPr>
          <w:p w14:paraId="3A25CC44"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Стоимость:</w:t>
            </w:r>
          </w:p>
        </w:tc>
        <w:tc>
          <w:tcPr>
            <w:tcW w:w="2856" w:type="dxa"/>
            <w:gridSpan w:val="2"/>
          </w:tcPr>
          <w:p w14:paraId="571A269E" w14:textId="77777777" w:rsidR="00333BF9" w:rsidRPr="00024411" w:rsidRDefault="00333BF9" w:rsidP="00333BF9">
            <w:pPr>
              <w:pStyle w:val="ConsPlusNormal"/>
              <w:spacing w:line="276" w:lineRule="auto"/>
              <w:rPr>
                <w:rFonts w:ascii="Times New Roman" w:hAnsi="Times New Roman" w:cs="Times New Roman"/>
                <w:sz w:val="24"/>
                <w:szCs w:val="24"/>
              </w:rPr>
            </w:pPr>
          </w:p>
        </w:tc>
      </w:tr>
      <w:tr w:rsidR="00333BF9" w:rsidRPr="00024411" w14:paraId="2043E5DE" w14:textId="77777777" w:rsidTr="00584992">
        <w:tc>
          <w:tcPr>
            <w:tcW w:w="680" w:type="dxa"/>
          </w:tcPr>
          <w:p w14:paraId="6ECCD8E6"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4.2.1</w:t>
            </w:r>
          </w:p>
        </w:tc>
        <w:tc>
          <w:tcPr>
            <w:tcW w:w="6261" w:type="dxa"/>
            <w:gridSpan w:val="2"/>
          </w:tcPr>
          <w:p w14:paraId="43A9E485" w14:textId="77777777" w:rsidR="00333BF9" w:rsidRPr="00024411" w:rsidRDefault="00333BF9" w:rsidP="00333BF9">
            <w:pPr>
              <w:pStyle w:val="ConsPlusNormal"/>
              <w:spacing w:line="276" w:lineRule="auto"/>
              <w:ind w:left="283"/>
              <w:rPr>
                <w:rFonts w:ascii="Times New Roman" w:hAnsi="Times New Roman" w:cs="Times New Roman"/>
                <w:sz w:val="24"/>
                <w:szCs w:val="24"/>
              </w:rPr>
            </w:pPr>
            <w:r w:rsidRPr="00024411">
              <w:rPr>
                <w:rFonts w:ascii="Times New Roman" w:hAnsi="Times New Roman" w:cs="Times New Roman"/>
                <w:sz w:val="24"/>
                <w:szCs w:val="24"/>
              </w:rPr>
              <w:t>воды, расходуемой на хозяйственные нужды</w:t>
            </w:r>
          </w:p>
        </w:tc>
        <w:tc>
          <w:tcPr>
            <w:tcW w:w="2856" w:type="dxa"/>
            <w:gridSpan w:val="2"/>
          </w:tcPr>
          <w:p w14:paraId="67B08A9F"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В соответствии с пунктом 4.5 Типового порядка индексации</w:t>
            </w:r>
          </w:p>
          <w:p w14:paraId="7AC2DA76" w14:textId="77777777" w:rsidR="00333BF9" w:rsidRPr="00024411" w:rsidRDefault="00333BF9" w:rsidP="00333BF9">
            <w:pPr>
              <w:pStyle w:val="ConsPlusNormal"/>
              <w:spacing w:line="276" w:lineRule="auto"/>
              <w:rPr>
                <w:rFonts w:ascii="Times New Roman" w:hAnsi="Times New Roman" w:cs="Times New Roman"/>
                <w:sz w:val="24"/>
                <w:szCs w:val="24"/>
              </w:rPr>
            </w:pPr>
            <w:r w:rsidRPr="00024411">
              <w:rPr>
                <w:rFonts w:ascii="Times New Roman" w:hAnsi="Times New Roman" w:cs="Times New Roman"/>
                <w:sz w:val="24"/>
                <w:szCs w:val="24"/>
              </w:rPr>
              <w:t>Индекс совокупного платежа граждан за коммунальные услуги</w:t>
            </w:r>
          </w:p>
        </w:tc>
      </w:tr>
      <w:tr w:rsidR="00333BF9" w:rsidRPr="00024411" w14:paraId="4E0F7436" w14:textId="77777777" w:rsidTr="00584992">
        <w:tc>
          <w:tcPr>
            <w:tcW w:w="680" w:type="dxa"/>
          </w:tcPr>
          <w:p w14:paraId="67D63902"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4.2.2</w:t>
            </w:r>
          </w:p>
        </w:tc>
        <w:tc>
          <w:tcPr>
            <w:tcW w:w="6261" w:type="dxa"/>
            <w:gridSpan w:val="2"/>
          </w:tcPr>
          <w:p w14:paraId="2055E6E2" w14:textId="77777777" w:rsidR="00333BF9" w:rsidRPr="00024411" w:rsidRDefault="00333BF9" w:rsidP="00333BF9">
            <w:pPr>
              <w:pStyle w:val="ConsPlusNormal"/>
              <w:spacing w:line="276" w:lineRule="auto"/>
              <w:ind w:left="283"/>
              <w:rPr>
                <w:rFonts w:ascii="Times New Roman" w:hAnsi="Times New Roman" w:cs="Times New Roman"/>
                <w:sz w:val="24"/>
                <w:szCs w:val="24"/>
              </w:rPr>
            </w:pPr>
            <w:r w:rsidRPr="00024411">
              <w:rPr>
                <w:rFonts w:ascii="Times New Roman" w:hAnsi="Times New Roman" w:cs="Times New Roman"/>
                <w:sz w:val="24"/>
                <w:szCs w:val="24"/>
              </w:rPr>
              <w:t>топлива на хозяйственные нужды</w:t>
            </w:r>
          </w:p>
        </w:tc>
        <w:tc>
          <w:tcPr>
            <w:tcW w:w="2856" w:type="dxa"/>
            <w:gridSpan w:val="2"/>
          </w:tcPr>
          <w:p w14:paraId="1A8727D2"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 xml:space="preserve">В соответствии с </w:t>
            </w:r>
            <w:hyperlink w:anchor="P627" w:history="1">
              <w:r w:rsidRPr="00024411">
                <w:rPr>
                  <w:rFonts w:ascii="Times New Roman" w:hAnsi="Times New Roman" w:cs="Times New Roman"/>
                  <w:sz w:val="24"/>
                  <w:szCs w:val="24"/>
                </w:rPr>
                <w:t>таблицей N 3</w:t>
              </w:r>
            </w:hyperlink>
            <w:r w:rsidRPr="00024411">
              <w:rPr>
                <w:rFonts w:ascii="Times New Roman" w:hAnsi="Times New Roman" w:cs="Times New Roman"/>
                <w:sz w:val="24"/>
                <w:szCs w:val="24"/>
              </w:rPr>
              <w:t xml:space="preserve"> Типового порядка индексации</w:t>
            </w:r>
          </w:p>
        </w:tc>
      </w:tr>
      <w:tr w:rsidR="00333BF9" w:rsidRPr="00024411" w14:paraId="4E2DA0BA" w14:textId="77777777" w:rsidTr="00584992">
        <w:tc>
          <w:tcPr>
            <w:tcW w:w="680" w:type="dxa"/>
          </w:tcPr>
          <w:p w14:paraId="41EA1C0D"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4.2.3</w:t>
            </w:r>
          </w:p>
        </w:tc>
        <w:tc>
          <w:tcPr>
            <w:tcW w:w="6261" w:type="dxa"/>
            <w:gridSpan w:val="2"/>
          </w:tcPr>
          <w:p w14:paraId="4D42EFCB" w14:textId="77777777" w:rsidR="00333BF9" w:rsidRPr="00024411" w:rsidRDefault="00333BF9" w:rsidP="00333BF9">
            <w:pPr>
              <w:pStyle w:val="ConsPlusNormal"/>
              <w:spacing w:line="276" w:lineRule="auto"/>
              <w:ind w:left="283"/>
              <w:rPr>
                <w:rFonts w:ascii="Times New Roman" w:hAnsi="Times New Roman" w:cs="Times New Roman"/>
                <w:sz w:val="24"/>
                <w:szCs w:val="24"/>
              </w:rPr>
            </w:pPr>
            <w:r w:rsidRPr="00024411">
              <w:rPr>
                <w:rFonts w:ascii="Times New Roman" w:hAnsi="Times New Roman" w:cs="Times New Roman"/>
                <w:sz w:val="24"/>
                <w:szCs w:val="24"/>
              </w:rPr>
              <w:t>энергии на хозяйственные нужды</w:t>
            </w:r>
          </w:p>
        </w:tc>
        <w:tc>
          <w:tcPr>
            <w:tcW w:w="2856" w:type="dxa"/>
            <w:gridSpan w:val="2"/>
          </w:tcPr>
          <w:p w14:paraId="1BF62D1E" w14:textId="77777777" w:rsidR="00333BF9" w:rsidRPr="00024411" w:rsidRDefault="00333BF9" w:rsidP="00333BF9">
            <w:pPr>
              <w:pStyle w:val="ConsPlusNormal"/>
              <w:spacing w:line="276" w:lineRule="auto"/>
              <w:rPr>
                <w:rFonts w:ascii="Times New Roman" w:hAnsi="Times New Roman" w:cs="Times New Roman"/>
                <w:sz w:val="24"/>
                <w:szCs w:val="24"/>
              </w:rPr>
            </w:pPr>
            <w:r w:rsidRPr="00024411">
              <w:rPr>
                <w:rFonts w:ascii="Times New Roman" w:hAnsi="Times New Roman" w:cs="Times New Roman"/>
                <w:sz w:val="24"/>
                <w:szCs w:val="24"/>
              </w:rPr>
              <w:t>В соответствии с пунктом 4.4 Типового порядка индексации</w:t>
            </w:r>
          </w:p>
        </w:tc>
      </w:tr>
      <w:tr w:rsidR="00333BF9" w:rsidRPr="00024411" w14:paraId="64FBD929" w14:textId="77777777" w:rsidTr="00584992">
        <w:tc>
          <w:tcPr>
            <w:tcW w:w="680" w:type="dxa"/>
          </w:tcPr>
          <w:p w14:paraId="477BEEB0"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4.3</w:t>
            </w:r>
          </w:p>
        </w:tc>
        <w:tc>
          <w:tcPr>
            <w:tcW w:w="6261" w:type="dxa"/>
            <w:gridSpan w:val="2"/>
          </w:tcPr>
          <w:p w14:paraId="7880BE16"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 xml:space="preserve">Затраты на оплату труда (основная и дополнительная заработная плата) работников обслуживающих подразделений организации, ответственных за содержание </w:t>
            </w:r>
            <w:r w:rsidRPr="00024411">
              <w:rPr>
                <w:rFonts w:ascii="Times New Roman" w:hAnsi="Times New Roman" w:cs="Times New Roman"/>
                <w:sz w:val="24"/>
                <w:szCs w:val="24"/>
              </w:rPr>
              <w:lastRenderedPageBreak/>
              <w:t>и эксплуатацию производственных основных фондов</w:t>
            </w:r>
          </w:p>
        </w:tc>
        <w:tc>
          <w:tcPr>
            <w:tcW w:w="2856" w:type="dxa"/>
            <w:gridSpan w:val="2"/>
            <w:vAlign w:val="center"/>
          </w:tcPr>
          <w:p w14:paraId="7E093E43"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lastRenderedPageBreak/>
              <w:t>В соответствии с пунктом 4.8 Типового порядка индексации</w:t>
            </w:r>
          </w:p>
          <w:p w14:paraId="43A67C50" w14:textId="77777777" w:rsidR="00333BF9" w:rsidRPr="00024411" w:rsidRDefault="00333BF9" w:rsidP="00333BF9">
            <w:pPr>
              <w:pStyle w:val="ConsPlusNormal"/>
              <w:spacing w:line="276" w:lineRule="auto"/>
              <w:rPr>
                <w:rFonts w:ascii="Times New Roman" w:hAnsi="Times New Roman" w:cs="Times New Roman"/>
                <w:sz w:val="24"/>
                <w:szCs w:val="24"/>
              </w:rPr>
            </w:pPr>
            <w:r w:rsidRPr="00024411">
              <w:rPr>
                <w:rFonts w:ascii="Times New Roman" w:hAnsi="Times New Roman" w:cs="Times New Roman"/>
                <w:sz w:val="24"/>
                <w:szCs w:val="24"/>
              </w:rPr>
              <w:lastRenderedPageBreak/>
              <w:t>ИПЦ * Реальная заработная плата (индекс изменения)</w:t>
            </w:r>
          </w:p>
        </w:tc>
      </w:tr>
      <w:tr w:rsidR="00333BF9" w:rsidRPr="00024411" w14:paraId="04F62052" w14:textId="77777777" w:rsidTr="00584992">
        <w:tc>
          <w:tcPr>
            <w:tcW w:w="680" w:type="dxa"/>
          </w:tcPr>
          <w:p w14:paraId="2CC6DA67"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lastRenderedPageBreak/>
              <w:t>4.4</w:t>
            </w:r>
          </w:p>
        </w:tc>
        <w:tc>
          <w:tcPr>
            <w:tcW w:w="6261" w:type="dxa"/>
            <w:gridSpan w:val="2"/>
          </w:tcPr>
          <w:p w14:paraId="63B57975"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Страховые взносы на обязательное социальное страхование в соответствии с установленными тарифами</w:t>
            </w:r>
          </w:p>
        </w:tc>
        <w:tc>
          <w:tcPr>
            <w:tcW w:w="2856" w:type="dxa"/>
            <w:gridSpan w:val="2"/>
          </w:tcPr>
          <w:p w14:paraId="440167C1"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В соответствии с законодательством Российской Федерации</w:t>
            </w:r>
          </w:p>
        </w:tc>
      </w:tr>
      <w:tr w:rsidR="00333BF9" w:rsidRPr="00024411" w14:paraId="740C8DDA" w14:textId="77777777" w:rsidTr="00584992">
        <w:tc>
          <w:tcPr>
            <w:tcW w:w="680" w:type="dxa"/>
          </w:tcPr>
          <w:p w14:paraId="7142AF05"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4.5</w:t>
            </w:r>
          </w:p>
        </w:tc>
        <w:tc>
          <w:tcPr>
            <w:tcW w:w="6261" w:type="dxa"/>
            <w:gridSpan w:val="2"/>
          </w:tcPr>
          <w:p w14:paraId="26414CBA" w14:textId="77777777" w:rsidR="00333BF9" w:rsidRPr="00024411" w:rsidRDefault="00333BF9" w:rsidP="00333BF9">
            <w:pPr>
              <w:pStyle w:val="ConsPlusNormal"/>
              <w:spacing w:line="276" w:lineRule="auto"/>
              <w:rPr>
                <w:rFonts w:ascii="Times New Roman" w:hAnsi="Times New Roman" w:cs="Times New Roman"/>
                <w:sz w:val="24"/>
                <w:szCs w:val="24"/>
              </w:rPr>
            </w:pPr>
            <w:r w:rsidRPr="00024411">
              <w:rPr>
                <w:rFonts w:ascii="Times New Roman" w:hAnsi="Times New Roman" w:cs="Times New Roman"/>
                <w:sz w:val="24"/>
                <w:szCs w:val="24"/>
              </w:rPr>
              <w:t>Затраты на оплату работ и услуг сторонних организаций</w:t>
            </w:r>
          </w:p>
        </w:tc>
        <w:tc>
          <w:tcPr>
            <w:tcW w:w="2856" w:type="dxa"/>
            <w:gridSpan w:val="2"/>
          </w:tcPr>
          <w:p w14:paraId="3229436D" w14:textId="77777777" w:rsidR="00333BF9" w:rsidRPr="00024411" w:rsidRDefault="00333BF9" w:rsidP="00333BF9">
            <w:pPr>
              <w:pStyle w:val="ConsPlusNormal"/>
              <w:spacing w:line="276" w:lineRule="auto"/>
              <w:rPr>
                <w:rFonts w:ascii="Times New Roman" w:hAnsi="Times New Roman" w:cs="Times New Roman"/>
                <w:sz w:val="24"/>
                <w:szCs w:val="24"/>
              </w:rPr>
            </w:pPr>
            <w:r w:rsidRPr="00024411">
              <w:rPr>
                <w:rFonts w:ascii="Times New Roman" w:hAnsi="Times New Roman" w:cs="Times New Roman"/>
                <w:sz w:val="24"/>
                <w:szCs w:val="24"/>
              </w:rPr>
              <w:t>В соответствии таблицей N 4 Типового порядка индексации</w:t>
            </w:r>
          </w:p>
        </w:tc>
      </w:tr>
      <w:tr w:rsidR="00333BF9" w:rsidRPr="00024411" w14:paraId="38493FBC" w14:textId="77777777" w:rsidTr="00584992">
        <w:tc>
          <w:tcPr>
            <w:tcW w:w="680" w:type="dxa"/>
          </w:tcPr>
          <w:p w14:paraId="20AADB8F" w14:textId="77777777" w:rsidR="00333BF9" w:rsidRPr="00024411" w:rsidRDefault="00333BF9" w:rsidP="00333BF9">
            <w:pPr>
              <w:pStyle w:val="ConsPlusNormal"/>
              <w:spacing w:line="276" w:lineRule="auto"/>
              <w:jc w:val="center"/>
              <w:outlineLvl w:val="3"/>
              <w:rPr>
                <w:rFonts w:ascii="Times New Roman" w:hAnsi="Times New Roman" w:cs="Times New Roman"/>
                <w:sz w:val="24"/>
                <w:szCs w:val="24"/>
              </w:rPr>
            </w:pPr>
            <w:r w:rsidRPr="00024411">
              <w:rPr>
                <w:rFonts w:ascii="Times New Roman" w:hAnsi="Times New Roman" w:cs="Times New Roman"/>
                <w:sz w:val="24"/>
                <w:szCs w:val="24"/>
              </w:rPr>
              <w:t>5</w:t>
            </w:r>
          </w:p>
        </w:tc>
        <w:tc>
          <w:tcPr>
            <w:tcW w:w="9121" w:type="dxa"/>
            <w:gridSpan w:val="4"/>
          </w:tcPr>
          <w:p w14:paraId="55B5BE10"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Содержание аппарата управления цеха</w:t>
            </w:r>
          </w:p>
        </w:tc>
      </w:tr>
      <w:tr w:rsidR="00333BF9" w:rsidRPr="00024411" w14:paraId="2F4B6F01" w14:textId="77777777" w:rsidTr="00584992">
        <w:tc>
          <w:tcPr>
            <w:tcW w:w="680" w:type="dxa"/>
          </w:tcPr>
          <w:p w14:paraId="6D1ED38E"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5.1</w:t>
            </w:r>
          </w:p>
        </w:tc>
        <w:tc>
          <w:tcPr>
            <w:tcW w:w="6261" w:type="dxa"/>
            <w:gridSpan w:val="2"/>
          </w:tcPr>
          <w:p w14:paraId="52A6DAA2"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Затраты на оплату труда (основная и дополнительная заработная плата) работников управления производственных подразделений организации и работников службы технического контроля</w:t>
            </w:r>
          </w:p>
        </w:tc>
        <w:tc>
          <w:tcPr>
            <w:tcW w:w="2856" w:type="dxa"/>
            <w:gridSpan w:val="2"/>
            <w:vAlign w:val="center"/>
          </w:tcPr>
          <w:p w14:paraId="661E4FD7"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В соответствии с пунктом 4.8 Типового порядка индексации</w:t>
            </w:r>
          </w:p>
          <w:p w14:paraId="33E9E6E3"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ИПЦ * Реальная заработная плата (индекс изменения)</w:t>
            </w:r>
          </w:p>
        </w:tc>
      </w:tr>
      <w:tr w:rsidR="00333BF9" w:rsidRPr="00024411" w14:paraId="04DC459C" w14:textId="77777777" w:rsidTr="00584992">
        <w:tc>
          <w:tcPr>
            <w:tcW w:w="680" w:type="dxa"/>
          </w:tcPr>
          <w:p w14:paraId="7BEE3959"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5.2</w:t>
            </w:r>
          </w:p>
        </w:tc>
        <w:tc>
          <w:tcPr>
            <w:tcW w:w="6261" w:type="dxa"/>
            <w:gridSpan w:val="2"/>
          </w:tcPr>
          <w:p w14:paraId="7D1B102D"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Страховые взносы на обязательное социальное страхование в соответствии с установленными тарифами</w:t>
            </w:r>
          </w:p>
        </w:tc>
        <w:tc>
          <w:tcPr>
            <w:tcW w:w="2856" w:type="dxa"/>
            <w:gridSpan w:val="2"/>
          </w:tcPr>
          <w:p w14:paraId="12489080"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В соответствии с законодательством Российской Федерации</w:t>
            </w:r>
          </w:p>
        </w:tc>
      </w:tr>
      <w:tr w:rsidR="00333BF9" w:rsidRPr="00024411" w14:paraId="3EAD9A9C" w14:textId="77777777" w:rsidTr="00584992">
        <w:tc>
          <w:tcPr>
            <w:tcW w:w="680" w:type="dxa"/>
          </w:tcPr>
          <w:p w14:paraId="1167339D" w14:textId="77777777" w:rsidR="00333BF9" w:rsidRPr="00024411" w:rsidRDefault="00333BF9" w:rsidP="00333BF9">
            <w:pPr>
              <w:pStyle w:val="ConsPlusNormal"/>
              <w:spacing w:line="276" w:lineRule="auto"/>
              <w:jc w:val="center"/>
              <w:outlineLvl w:val="3"/>
              <w:rPr>
                <w:rFonts w:ascii="Times New Roman" w:hAnsi="Times New Roman" w:cs="Times New Roman"/>
                <w:sz w:val="24"/>
                <w:szCs w:val="24"/>
              </w:rPr>
            </w:pPr>
            <w:r w:rsidRPr="00024411">
              <w:rPr>
                <w:rFonts w:ascii="Times New Roman" w:hAnsi="Times New Roman" w:cs="Times New Roman"/>
                <w:sz w:val="24"/>
                <w:szCs w:val="24"/>
              </w:rPr>
              <w:t>6</w:t>
            </w:r>
          </w:p>
        </w:tc>
        <w:tc>
          <w:tcPr>
            <w:tcW w:w="9121" w:type="dxa"/>
            <w:gridSpan w:val="4"/>
          </w:tcPr>
          <w:p w14:paraId="3F33BB84"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Внутризаводское перемещение грузов</w:t>
            </w:r>
          </w:p>
        </w:tc>
      </w:tr>
      <w:tr w:rsidR="00333BF9" w:rsidRPr="00024411" w14:paraId="0C7766C5" w14:textId="77777777" w:rsidTr="00584992">
        <w:tc>
          <w:tcPr>
            <w:tcW w:w="680" w:type="dxa"/>
          </w:tcPr>
          <w:p w14:paraId="25111C7A"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6.1</w:t>
            </w:r>
          </w:p>
        </w:tc>
        <w:tc>
          <w:tcPr>
            <w:tcW w:w="6261" w:type="dxa"/>
            <w:gridSpan w:val="2"/>
          </w:tcPr>
          <w:p w14:paraId="1C7E4AF1"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Затраты на содержание и эксплуатацию собственных и привлеченных со стороны транспортных средств, занятых перемещением грузов на территории организации</w:t>
            </w:r>
          </w:p>
        </w:tc>
        <w:tc>
          <w:tcPr>
            <w:tcW w:w="2856" w:type="dxa"/>
            <w:gridSpan w:val="2"/>
          </w:tcPr>
          <w:p w14:paraId="340DB221"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0,5 * ИПЦ + 0,5 * ИЦП "Промышленность" (BCDE)</w:t>
            </w:r>
          </w:p>
        </w:tc>
      </w:tr>
      <w:tr w:rsidR="00333BF9" w:rsidRPr="00024411" w14:paraId="2E7AB39C" w14:textId="77777777" w:rsidTr="00584992">
        <w:tc>
          <w:tcPr>
            <w:tcW w:w="680" w:type="dxa"/>
          </w:tcPr>
          <w:p w14:paraId="5BAE51AE"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6.2</w:t>
            </w:r>
          </w:p>
        </w:tc>
        <w:tc>
          <w:tcPr>
            <w:tcW w:w="6261" w:type="dxa"/>
            <w:gridSpan w:val="2"/>
          </w:tcPr>
          <w:p w14:paraId="4980704E"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Материальные затраты, необходимые для содержания и эксплуатации транспортных средств</w:t>
            </w:r>
          </w:p>
        </w:tc>
        <w:tc>
          <w:tcPr>
            <w:tcW w:w="2856" w:type="dxa"/>
            <w:gridSpan w:val="2"/>
          </w:tcPr>
          <w:p w14:paraId="5F612FFC"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В соответствии с пунктом 4 Типового порядка индексации</w:t>
            </w:r>
          </w:p>
        </w:tc>
      </w:tr>
      <w:tr w:rsidR="00333BF9" w:rsidRPr="00024411" w14:paraId="2DF41182" w14:textId="77777777" w:rsidTr="00584992">
        <w:tc>
          <w:tcPr>
            <w:tcW w:w="680" w:type="dxa"/>
          </w:tcPr>
          <w:p w14:paraId="34493214"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6.3</w:t>
            </w:r>
          </w:p>
        </w:tc>
        <w:tc>
          <w:tcPr>
            <w:tcW w:w="6261" w:type="dxa"/>
            <w:gridSpan w:val="2"/>
          </w:tcPr>
          <w:p w14:paraId="7712EAE6"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Затраты на оплату труда (основная и дополнительная заработная плата) работников, занятых перемещением, погрузкой и выгрузкой грузов</w:t>
            </w:r>
          </w:p>
        </w:tc>
        <w:tc>
          <w:tcPr>
            <w:tcW w:w="2856" w:type="dxa"/>
            <w:gridSpan w:val="2"/>
          </w:tcPr>
          <w:p w14:paraId="2BCA7E41"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В соответствии с пунктом 4.8 Типового порядка индексации</w:t>
            </w:r>
          </w:p>
          <w:p w14:paraId="125A5178"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ИПЦ * Реальная заработная плата (индекс изменения)</w:t>
            </w:r>
          </w:p>
        </w:tc>
      </w:tr>
      <w:tr w:rsidR="00333BF9" w:rsidRPr="00024411" w14:paraId="7093D85D" w14:textId="77777777" w:rsidTr="00584992">
        <w:tc>
          <w:tcPr>
            <w:tcW w:w="680" w:type="dxa"/>
          </w:tcPr>
          <w:p w14:paraId="07506273"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6.4</w:t>
            </w:r>
          </w:p>
        </w:tc>
        <w:tc>
          <w:tcPr>
            <w:tcW w:w="6261" w:type="dxa"/>
            <w:gridSpan w:val="2"/>
          </w:tcPr>
          <w:p w14:paraId="31DD8E6D"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Страховые взносы на обязательное социальное страхование в соответствии с установленными тарифами</w:t>
            </w:r>
          </w:p>
        </w:tc>
        <w:tc>
          <w:tcPr>
            <w:tcW w:w="2856" w:type="dxa"/>
            <w:gridSpan w:val="2"/>
          </w:tcPr>
          <w:p w14:paraId="1BADAB5D"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В соответствии с законодательством Российской Федерации</w:t>
            </w:r>
          </w:p>
        </w:tc>
      </w:tr>
      <w:tr w:rsidR="00333BF9" w:rsidRPr="00024411" w14:paraId="3FA05403" w14:textId="77777777" w:rsidTr="00584992">
        <w:tc>
          <w:tcPr>
            <w:tcW w:w="680" w:type="dxa"/>
          </w:tcPr>
          <w:p w14:paraId="72E04FDC"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6.5</w:t>
            </w:r>
          </w:p>
        </w:tc>
        <w:tc>
          <w:tcPr>
            <w:tcW w:w="6261" w:type="dxa"/>
            <w:gridSpan w:val="2"/>
          </w:tcPr>
          <w:p w14:paraId="2264904D"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Затраты на оплату работ и услуг сторонних организаций</w:t>
            </w:r>
          </w:p>
        </w:tc>
        <w:tc>
          <w:tcPr>
            <w:tcW w:w="2856" w:type="dxa"/>
            <w:gridSpan w:val="2"/>
          </w:tcPr>
          <w:p w14:paraId="0700AAAD"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 xml:space="preserve">В соответствии с таблицей N 4 Типового порядка </w:t>
            </w:r>
            <w:r w:rsidRPr="00024411">
              <w:rPr>
                <w:rFonts w:ascii="Times New Roman" w:hAnsi="Times New Roman" w:cs="Times New Roman"/>
                <w:sz w:val="24"/>
                <w:szCs w:val="24"/>
              </w:rPr>
              <w:lastRenderedPageBreak/>
              <w:t>индексации</w:t>
            </w:r>
          </w:p>
        </w:tc>
      </w:tr>
      <w:tr w:rsidR="00333BF9" w:rsidRPr="00024411" w14:paraId="5999287E" w14:textId="77777777" w:rsidTr="00584992">
        <w:tc>
          <w:tcPr>
            <w:tcW w:w="680" w:type="dxa"/>
          </w:tcPr>
          <w:p w14:paraId="04C3D488" w14:textId="77777777" w:rsidR="00333BF9" w:rsidRPr="00024411" w:rsidRDefault="00333BF9" w:rsidP="00333BF9">
            <w:pPr>
              <w:pStyle w:val="ConsPlusNormal"/>
              <w:spacing w:line="276" w:lineRule="auto"/>
              <w:jc w:val="center"/>
              <w:outlineLvl w:val="3"/>
              <w:rPr>
                <w:rFonts w:ascii="Times New Roman" w:hAnsi="Times New Roman" w:cs="Times New Roman"/>
                <w:sz w:val="24"/>
                <w:szCs w:val="24"/>
              </w:rPr>
            </w:pPr>
            <w:r w:rsidRPr="00024411">
              <w:rPr>
                <w:rFonts w:ascii="Times New Roman" w:hAnsi="Times New Roman" w:cs="Times New Roman"/>
                <w:sz w:val="24"/>
                <w:szCs w:val="24"/>
              </w:rPr>
              <w:lastRenderedPageBreak/>
              <w:t>7</w:t>
            </w:r>
          </w:p>
        </w:tc>
        <w:tc>
          <w:tcPr>
            <w:tcW w:w="9121" w:type="dxa"/>
            <w:gridSpan w:val="4"/>
          </w:tcPr>
          <w:p w14:paraId="67BD05EC"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Испытания, проводимые силами производственных подразделений и услуг, связанные с обеспечением технологического процесса</w:t>
            </w:r>
          </w:p>
        </w:tc>
      </w:tr>
      <w:tr w:rsidR="00333BF9" w:rsidRPr="00024411" w14:paraId="043DD6E8" w14:textId="77777777" w:rsidTr="00584992">
        <w:tblPrEx>
          <w:tblBorders>
            <w:insideH w:val="nil"/>
          </w:tblBorders>
        </w:tblPrEx>
        <w:tc>
          <w:tcPr>
            <w:tcW w:w="680" w:type="dxa"/>
            <w:tcBorders>
              <w:top w:val="nil"/>
            </w:tcBorders>
          </w:tcPr>
          <w:p w14:paraId="63B349FB"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7.1.1</w:t>
            </w:r>
          </w:p>
        </w:tc>
        <w:tc>
          <w:tcPr>
            <w:tcW w:w="6261" w:type="dxa"/>
            <w:gridSpan w:val="2"/>
            <w:tcBorders>
              <w:top w:val="nil"/>
            </w:tcBorders>
          </w:tcPr>
          <w:p w14:paraId="702A04B6"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Стоимость материалов, полуфабрикатов, израсходованных на испытания</w:t>
            </w:r>
          </w:p>
        </w:tc>
        <w:tc>
          <w:tcPr>
            <w:tcW w:w="2856" w:type="dxa"/>
            <w:gridSpan w:val="2"/>
            <w:tcBorders>
              <w:top w:val="nil"/>
            </w:tcBorders>
          </w:tcPr>
          <w:p w14:paraId="1703B4DA"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В соответствии с пунктом 4 Типового порядка индексации</w:t>
            </w:r>
          </w:p>
        </w:tc>
      </w:tr>
      <w:tr w:rsidR="00333BF9" w:rsidRPr="00024411" w14:paraId="393696C0" w14:textId="77777777" w:rsidTr="00584992">
        <w:tc>
          <w:tcPr>
            <w:tcW w:w="680" w:type="dxa"/>
          </w:tcPr>
          <w:p w14:paraId="536A2F3D"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7.1.2</w:t>
            </w:r>
          </w:p>
        </w:tc>
        <w:tc>
          <w:tcPr>
            <w:tcW w:w="6261" w:type="dxa"/>
            <w:gridSpan w:val="2"/>
          </w:tcPr>
          <w:p w14:paraId="2BA31067"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Стоимость электрической энергии, расходуемой на испытания</w:t>
            </w:r>
          </w:p>
        </w:tc>
        <w:tc>
          <w:tcPr>
            <w:tcW w:w="2856" w:type="dxa"/>
            <w:gridSpan w:val="2"/>
          </w:tcPr>
          <w:p w14:paraId="29B8FFB5"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В соответствии с пунктом 4.4 Типового порядка индексации</w:t>
            </w:r>
          </w:p>
        </w:tc>
      </w:tr>
      <w:tr w:rsidR="00333BF9" w:rsidRPr="00024411" w14:paraId="565894E9" w14:textId="77777777" w:rsidTr="00584992">
        <w:tc>
          <w:tcPr>
            <w:tcW w:w="680" w:type="dxa"/>
          </w:tcPr>
          <w:p w14:paraId="7E420EF9"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7.1.3</w:t>
            </w:r>
          </w:p>
        </w:tc>
        <w:tc>
          <w:tcPr>
            <w:tcW w:w="6261" w:type="dxa"/>
            <w:gridSpan w:val="2"/>
          </w:tcPr>
          <w:p w14:paraId="474574BF"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Стоимость тепловой энергии, расходуемой на испытания</w:t>
            </w:r>
          </w:p>
        </w:tc>
        <w:tc>
          <w:tcPr>
            <w:tcW w:w="2856" w:type="dxa"/>
            <w:gridSpan w:val="2"/>
          </w:tcPr>
          <w:p w14:paraId="4E9C9AD4"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В соответствии с пунктом 4.4 Типового порядка индексации</w:t>
            </w:r>
          </w:p>
          <w:p w14:paraId="68EC8FE1"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Индекс совокупного платежа граждан за коммунальные услуги</w:t>
            </w:r>
          </w:p>
        </w:tc>
      </w:tr>
      <w:tr w:rsidR="00333BF9" w:rsidRPr="00024411" w14:paraId="26585BA0" w14:textId="77777777" w:rsidTr="00584992">
        <w:tc>
          <w:tcPr>
            <w:tcW w:w="680" w:type="dxa"/>
          </w:tcPr>
          <w:p w14:paraId="1F55973F"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7.2</w:t>
            </w:r>
          </w:p>
        </w:tc>
        <w:tc>
          <w:tcPr>
            <w:tcW w:w="6261" w:type="dxa"/>
            <w:gridSpan w:val="2"/>
          </w:tcPr>
          <w:p w14:paraId="3198153E"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Затраты на оплату труда (основная и дополнительная заработная плата) работников</w:t>
            </w:r>
          </w:p>
        </w:tc>
        <w:tc>
          <w:tcPr>
            <w:tcW w:w="2856" w:type="dxa"/>
            <w:gridSpan w:val="2"/>
          </w:tcPr>
          <w:p w14:paraId="3273BEB2"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В соответствии с пунктом 4.8 Типового порядка индексации</w:t>
            </w:r>
          </w:p>
          <w:p w14:paraId="1D677DF8"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ИПЦ * Реальная заработная плата (индекс изменения)</w:t>
            </w:r>
          </w:p>
        </w:tc>
      </w:tr>
      <w:tr w:rsidR="00333BF9" w:rsidRPr="00024411" w14:paraId="04971096" w14:textId="77777777" w:rsidTr="00584992">
        <w:tc>
          <w:tcPr>
            <w:tcW w:w="680" w:type="dxa"/>
          </w:tcPr>
          <w:p w14:paraId="26BFDC5F"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7.3</w:t>
            </w:r>
          </w:p>
        </w:tc>
        <w:tc>
          <w:tcPr>
            <w:tcW w:w="6261" w:type="dxa"/>
            <w:gridSpan w:val="2"/>
          </w:tcPr>
          <w:p w14:paraId="2975FAC9"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Страховые взносы на обязательное социальное страхование в соответствии с установленными тарифами</w:t>
            </w:r>
          </w:p>
        </w:tc>
        <w:tc>
          <w:tcPr>
            <w:tcW w:w="2856" w:type="dxa"/>
            <w:gridSpan w:val="2"/>
          </w:tcPr>
          <w:p w14:paraId="2E22B56E"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В соответствии с законодательством Российской Федерации</w:t>
            </w:r>
          </w:p>
        </w:tc>
      </w:tr>
      <w:tr w:rsidR="00333BF9" w:rsidRPr="00024411" w14:paraId="4C29D4C6" w14:textId="77777777" w:rsidTr="00584992">
        <w:tc>
          <w:tcPr>
            <w:tcW w:w="680" w:type="dxa"/>
          </w:tcPr>
          <w:p w14:paraId="3263F2E1" w14:textId="77777777" w:rsidR="00333BF9" w:rsidRPr="00024411" w:rsidRDefault="00333BF9" w:rsidP="00333BF9">
            <w:pPr>
              <w:pStyle w:val="ConsPlusNormal"/>
              <w:spacing w:line="276" w:lineRule="auto"/>
              <w:jc w:val="center"/>
              <w:outlineLvl w:val="3"/>
              <w:rPr>
                <w:rFonts w:ascii="Times New Roman" w:hAnsi="Times New Roman" w:cs="Times New Roman"/>
                <w:sz w:val="24"/>
                <w:szCs w:val="24"/>
              </w:rPr>
            </w:pPr>
            <w:r w:rsidRPr="00024411">
              <w:rPr>
                <w:rFonts w:ascii="Times New Roman" w:hAnsi="Times New Roman" w:cs="Times New Roman"/>
                <w:sz w:val="24"/>
                <w:szCs w:val="24"/>
              </w:rPr>
              <w:t>8</w:t>
            </w:r>
          </w:p>
        </w:tc>
        <w:tc>
          <w:tcPr>
            <w:tcW w:w="9121" w:type="dxa"/>
            <w:gridSpan w:val="4"/>
          </w:tcPr>
          <w:p w14:paraId="3F6977E8"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Изобретательство, рационализаторство и технические усовершенствования для внедрения в производство. Проведение связанных с этим опытов, а также изготовление моделей и образцов</w:t>
            </w:r>
          </w:p>
        </w:tc>
      </w:tr>
      <w:tr w:rsidR="00333BF9" w:rsidRPr="00024411" w14:paraId="3FCC1E7A" w14:textId="77777777" w:rsidTr="00584992">
        <w:tc>
          <w:tcPr>
            <w:tcW w:w="680" w:type="dxa"/>
          </w:tcPr>
          <w:p w14:paraId="7BD4936E"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8.1</w:t>
            </w:r>
          </w:p>
        </w:tc>
        <w:tc>
          <w:tcPr>
            <w:tcW w:w="6261" w:type="dxa"/>
            <w:gridSpan w:val="2"/>
          </w:tcPr>
          <w:p w14:paraId="2528EB8F"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Материальные затраты</w:t>
            </w:r>
          </w:p>
        </w:tc>
        <w:tc>
          <w:tcPr>
            <w:tcW w:w="2856" w:type="dxa"/>
            <w:gridSpan w:val="2"/>
          </w:tcPr>
          <w:p w14:paraId="2DE18586"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В соответствии с пунктом 4 Типового порядка индексации</w:t>
            </w:r>
          </w:p>
        </w:tc>
      </w:tr>
      <w:tr w:rsidR="00333BF9" w:rsidRPr="00024411" w14:paraId="25552D65" w14:textId="77777777" w:rsidTr="00584992">
        <w:tc>
          <w:tcPr>
            <w:tcW w:w="680" w:type="dxa"/>
          </w:tcPr>
          <w:p w14:paraId="14B9FC06"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8.2</w:t>
            </w:r>
          </w:p>
        </w:tc>
        <w:tc>
          <w:tcPr>
            <w:tcW w:w="6261" w:type="dxa"/>
            <w:gridSpan w:val="2"/>
          </w:tcPr>
          <w:p w14:paraId="3E063385"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Затраты на оплату труда (основная и дополнительная заработная плата) работников</w:t>
            </w:r>
          </w:p>
        </w:tc>
        <w:tc>
          <w:tcPr>
            <w:tcW w:w="2856" w:type="dxa"/>
            <w:gridSpan w:val="2"/>
          </w:tcPr>
          <w:p w14:paraId="0EF337C8"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В соответствии с пунктом 5.8 Типового порядка индексации</w:t>
            </w:r>
          </w:p>
          <w:p w14:paraId="23AFAB8E"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ИПЦ * Реальная заработная плата (индекс изменения)</w:t>
            </w:r>
          </w:p>
        </w:tc>
      </w:tr>
      <w:tr w:rsidR="00333BF9" w:rsidRPr="00024411" w14:paraId="506412F6" w14:textId="77777777" w:rsidTr="00584992">
        <w:tc>
          <w:tcPr>
            <w:tcW w:w="680" w:type="dxa"/>
          </w:tcPr>
          <w:p w14:paraId="4FBB481E"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8.3</w:t>
            </w:r>
          </w:p>
        </w:tc>
        <w:tc>
          <w:tcPr>
            <w:tcW w:w="6261" w:type="dxa"/>
            <w:gridSpan w:val="2"/>
          </w:tcPr>
          <w:p w14:paraId="5ECA8B3A"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Страховые взносы на обязательное социальное страхование в соответствии с установленными тарифами</w:t>
            </w:r>
          </w:p>
        </w:tc>
        <w:tc>
          <w:tcPr>
            <w:tcW w:w="2856" w:type="dxa"/>
            <w:gridSpan w:val="2"/>
          </w:tcPr>
          <w:p w14:paraId="1B4C123B"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 xml:space="preserve">В соответствии с законодательством </w:t>
            </w:r>
            <w:r w:rsidRPr="00024411">
              <w:rPr>
                <w:rFonts w:ascii="Times New Roman" w:hAnsi="Times New Roman" w:cs="Times New Roman"/>
                <w:sz w:val="24"/>
                <w:szCs w:val="24"/>
              </w:rPr>
              <w:lastRenderedPageBreak/>
              <w:t>Российской Федерации</w:t>
            </w:r>
          </w:p>
        </w:tc>
      </w:tr>
      <w:tr w:rsidR="00333BF9" w:rsidRPr="00024411" w14:paraId="43BD4054" w14:textId="77777777" w:rsidTr="00584992">
        <w:tc>
          <w:tcPr>
            <w:tcW w:w="680" w:type="dxa"/>
          </w:tcPr>
          <w:p w14:paraId="2A3843AE"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lastRenderedPageBreak/>
              <w:t>8.4</w:t>
            </w:r>
          </w:p>
        </w:tc>
        <w:tc>
          <w:tcPr>
            <w:tcW w:w="6261" w:type="dxa"/>
            <w:gridSpan w:val="2"/>
          </w:tcPr>
          <w:p w14:paraId="4B893BA8" w14:textId="77777777" w:rsidR="00333BF9" w:rsidRPr="00024411" w:rsidRDefault="00333BF9" w:rsidP="00333BF9">
            <w:pPr>
              <w:pStyle w:val="ConsPlusNormal"/>
              <w:spacing w:line="276" w:lineRule="auto"/>
              <w:rPr>
                <w:rFonts w:ascii="Times New Roman" w:hAnsi="Times New Roman" w:cs="Times New Roman"/>
                <w:sz w:val="24"/>
                <w:szCs w:val="24"/>
              </w:rPr>
            </w:pPr>
            <w:r w:rsidRPr="00024411">
              <w:rPr>
                <w:rFonts w:ascii="Times New Roman" w:hAnsi="Times New Roman" w:cs="Times New Roman"/>
                <w:sz w:val="24"/>
                <w:szCs w:val="24"/>
              </w:rPr>
              <w:t>Затраты на оплату работ и услуг сторонних организаций</w:t>
            </w:r>
          </w:p>
        </w:tc>
        <w:tc>
          <w:tcPr>
            <w:tcW w:w="2856" w:type="dxa"/>
            <w:gridSpan w:val="2"/>
          </w:tcPr>
          <w:p w14:paraId="6AC286E0"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В соответствии с таблицей N 4 Типового порядка индексации</w:t>
            </w:r>
          </w:p>
        </w:tc>
      </w:tr>
      <w:tr w:rsidR="00333BF9" w:rsidRPr="00024411" w14:paraId="7A823B84" w14:textId="77777777" w:rsidTr="00584992">
        <w:tc>
          <w:tcPr>
            <w:tcW w:w="680" w:type="dxa"/>
          </w:tcPr>
          <w:p w14:paraId="4E59A125" w14:textId="77777777" w:rsidR="00333BF9" w:rsidRPr="00024411" w:rsidRDefault="00333BF9" w:rsidP="00333BF9">
            <w:pPr>
              <w:pStyle w:val="ConsPlusNormal"/>
              <w:spacing w:line="276" w:lineRule="auto"/>
              <w:jc w:val="center"/>
              <w:outlineLvl w:val="3"/>
              <w:rPr>
                <w:rFonts w:ascii="Times New Roman" w:hAnsi="Times New Roman" w:cs="Times New Roman"/>
                <w:sz w:val="24"/>
                <w:szCs w:val="24"/>
              </w:rPr>
            </w:pPr>
            <w:r w:rsidRPr="00024411">
              <w:rPr>
                <w:rFonts w:ascii="Times New Roman" w:hAnsi="Times New Roman" w:cs="Times New Roman"/>
                <w:sz w:val="24"/>
                <w:szCs w:val="24"/>
              </w:rPr>
              <w:t>9</w:t>
            </w:r>
          </w:p>
        </w:tc>
        <w:tc>
          <w:tcPr>
            <w:tcW w:w="9121" w:type="dxa"/>
            <w:gridSpan w:val="4"/>
          </w:tcPr>
          <w:p w14:paraId="5F87DEFB"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Охрана труда (при отсутствии возможности детализации затрат применяется ИПЦ)</w:t>
            </w:r>
          </w:p>
        </w:tc>
      </w:tr>
      <w:tr w:rsidR="00333BF9" w:rsidRPr="00024411" w14:paraId="29FB1B8A" w14:textId="77777777" w:rsidTr="00584992">
        <w:tc>
          <w:tcPr>
            <w:tcW w:w="680" w:type="dxa"/>
          </w:tcPr>
          <w:p w14:paraId="71322C37"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9.1</w:t>
            </w:r>
          </w:p>
        </w:tc>
        <w:tc>
          <w:tcPr>
            <w:tcW w:w="6261" w:type="dxa"/>
            <w:gridSpan w:val="2"/>
          </w:tcPr>
          <w:p w14:paraId="2CD71E29"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Затраты на устройство и содержание ограждений, установок, приспособлений, обеспечивающих технику безопасности условий труда</w:t>
            </w:r>
          </w:p>
        </w:tc>
        <w:tc>
          <w:tcPr>
            <w:tcW w:w="2856" w:type="dxa"/>
            <w:gridSpan w:val="2"/>
            <w:vAlign w:val="center"/>
          </w:tcPr>
          <w:p w14:paraId="53ACDF30"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0,5 * ИПЦ + 0,5 * ИЦП "Промышленность" (BCDE)</w:t>
            </w:r>
          </w:p>
        </w:tc>
      </w:tr>
      <w:tr w:rsidR="00333BF9" w:rsidRPr="00024411" w14:paraId="129E700E" w14:textId="77777777" w:rsidTr="00584992">
        <w:tc>
          <w:tcPr>
            <w:tcW w:w="680" w:type="dxa"/>
            <w:vMerge w:val="restart"/>
          </w:tcPr>
          <w:p w14:paraId="215C5494"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9.2</w:t>
            </w:r>
          </w:p>
        </w:tc>
        <w:tc>
          <w:tcPr>
            <w:tcW w:w="6261" w:type="dxa"/>
            <w:gridSpan w:val="2"/>
          </w:tcPr>
          <w:p w14:paraId="6E256444"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Износ спецодежды, спецобуви и индивидуальных защитных приспособлений</w:t>
            </w:r>
          </w:p>
        </w:tc>
        <w:tc>
          <w:tcPr>
            <w:tcW w:w="2856" w:type="dxa"/>
            <w:gridSpan w:val="2"/>
            <w:vAlign w:val="center"/>
          </w:tcPr>
          <w:p w14:paraId="2B846EE1"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ИПЦ</w:t>
            </w:r>
          </w:p>
        </w:tc>
      </w:tr>
      <w:tr w:rsidR="00333BF9" w:rsidRPr="00024411" w14:paraId="178560AA" w14:textId="77777777" w:rsidTr="00584992">
        <w:tc>
          <w:tcPr>
            <w:tcW w:w="680" w:type="dxa"/>
            <w:vMerge/>
          </w:tcPr>
          <w:p w14:paraId="633D730B" w14:textId="77777777" w:rsidR="00333BF9" w:rsidRPr="00024411" w:rsidRDefault="00333BF9" w:rsidP="00333BF9">
            <w:pPr>
              <w:spacing w:after="0"/>
              <w:rPr>
                <w:rFonts w:ascii="Times New Roman" w:hAnsi="Times New Roman" w:cs="Times New Roman"/>
                <w:sz w:val="24"/>
                <w:szCs w:val="24"/>
              </w:rPr>
            </w:pPr>
          </w:p>
        </w:tc>
        <w:tc>
          <w:tcPr>
            <w:tcW w:w="6261" w:type="dxa"/>
            <w:gridSpan w:val="2"/>
          </w:tcPr>
          <w:p w14:paraId="47736269" w14:textId="77777777" w:rsidR="00333BF9" w:rsidRPr="00024411" w:rsidRDefault="00333BF9" w:rsidP="00333BF9">
            <w:pPr>
              <w:pStyle w:val="ConsPlusNormal"/>
              <w:spacing w:line="276" w:lineRule="auto"/>
              <w:rPr>
                <w:rFonts w:ascii="Times New Roman" w:hAnsi="Times New Roman" w:cs="Times New Roman"/>
                <w:sz w:val="24"/>
                <w:szCs w:val="24"/>
              </w:rPr>
            </w:pPr>
            <w:r w:rsidRPr="00024411">
              <w:rPr>
                <w:rFonts w:ascii="Times New Roman" w:hAnsi="Times New Roman" w:cs="Times New Roman"/>
                <w:sz w:val="24"/>
                <w:szCs w:val="24"/>
              </w:rPr>
              <w:t>стоимость их ремонта, стирки, чистки</w:t>
            </w:r>
          </w:p>
        </w:tc>
        <w:tc>
          <w:tcPr>
            <w:tcW w:w="2856" w:type="dxa"/>
            <w:gridSpan w:val="2"/>
          </w:tcPr>
          <w:p w14:paraId="309321D3"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ИПЦ на прочие услуги</w:t>
            </w:r>
          </w:p>
        </w:tc>
      </w:tr>
      <w:tr w:rsidR="00333BF9" w:rsidRPr="00024411" w14:paraId="12A7EBDC" w14:textId="77777777" w:rsidTr="00584992">
        <w:tc>
          <w:tcPr>
            <w:tcW w:w="680" w:type="dxa"/>
          </w:tcPr>
          <w:p w14:paraId="72DA1865"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9.3</w:t>
            </w:r>
          </w:p>
        </w:tc>
        <w:tc>
          <w:tcPr>
            <w:tcW w:w="6261" w:type="dxa"/>
            <w:gridSpan w:val="2"/>
          </w:tcPr>
          <w:p w14:paraId="33E6D533"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Стоимость мыла и других моющих и дезинфицирующих средств</w:t>
            </w:r>
          </w:p>
        </w:tc>
        <w:tc>
          <w:tcPr>
            <w:tcW w:w="2856" w:type="dxa"/>
            <w:gridSpan w:val="2"/>
          </w:tcPr>
          <w:p w14:paraId="398DDEC5"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ИПЦ</w:t>
            </w:r>
          </w:p>
        </w:tc>
      </w:tr>
      <w:tr w:rsidR="00333BF9" w:rsidRPr="00024411" w14:paraId="426EAFC7" w14:textId="77777777" w:rsidTr="00584992">
        <w:tc>
          <w:tcPr>
            <w:tcW w:w="680" w:type="dxa"/>
          </w:tcPr>
          <w:p w14:paraId="4F10048D"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9.4</w:t>
            </w:r>
          </w:p>
        </w:tc>
        <w:tc>
          <w:tcPr>
            <w:tcW w:w="6261" w:type="dxa"/>
            <w:gridSpan w:val="2"/>
          </w:tcPr>
          <w:p w14:paraId="348B86D1"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Стоимость спецпитания, выдаваемого работникам горячих цехов и вредных производств</w:t>
            </w:r>
          </w:p>
        </w:tc>
        <w:tc>
          <w:tcPr>
            <w:tcW w:w="2856" w:type="dxa"/>
            <w:gridSpan w:val="2"/>
          </w:tcPr>
          <w:p w14:paraId="67BFC17C"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ИПЦ</w:t>
            </w:r>
          </w:p>
        </w:tc>
      </w:tr>
      <w:tr w:rsidR="00333BF9" w:rsidRPr="00024411" w14:paraId="73AFD1C5" w14:textId="77777777" w:rsidTr="00584992">
        <w:tc>
          <w:tcPr>
            <w:tcW w:w="680" w:type="dxa"/>
          </w:tcPr>
          <w:p w14:paraId="2B5A3731"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9.5</w:t>
            </w:r>
          </w:p>
        </w:tc>
        <w:tc>
          <w:tcPr>
            <w:tcW w:w="6261" w:type="dxa"/>
            <w:gridSpan w:val="2"/>
          </w:tcPr>
          <w:p w14:paraId="3F041ABB"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Затраты на приобретение медикаментов и лекарств для цеховых аптечек</w:t>
            </w:r>
          </w:p>
        </w:tc>
        <w:tc>
          <w:tcPr>
            <w:tcW w:w="2856" w:type="dxa"/>
            <w:gridSpan w:val="2"/>
          </w:tcPr>
          <w:p w14:paraId="1B826029"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ИПЦ</w:t>
            </w:r>
          </w:p>
        </w:tc>
      </w:tr>
      <w:tr w:rsidR="00333BF9" w:rsidRPr="00024411" w14:paraId="1E9BA93D" w14:textId="77777777" w:rsidTr="00584992">
        <w:tc>
          <w:tcPr>
            <w:tcW w:w="680" w:type="dxa"/>
          </w:tcPr>
          <w:p w14:paraId="3B0F5A58"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9.6</w:t>
            </w:r>
          </w:p>
        </w:tc>
        <w:tc>
          <w:tcPr>
            <w:tcW w:w="6261" w:type="dxa"/>
            <w:gridSpan w:val="2"/>
          </w:tcPr>
          <w:p w14:paraId="5709AB79"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Затраты на приобретение справочников, плакатов, информационных табличек по охране труда</w:t>
            </w:r>
          </w:p>
        </w:tc>
        <w:tc>
          <w:tcPr>
            <w:tcW w:w="2856" w:type="dxa"/>
            <w:gridSpan w:val="2"/>
          </w:tcPr>
          <w:p w14:paraId="29042211"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ИПЦ</w:t>
            </w:r>
          </w:p>
        </w:tc>
      </w:tr>
      <w:tr w:rsidR="00333BF9" w:rsidRPr="00024411" w14:paraId="4B3DEDCA" w14:textId="77777777" w:rsidTr="00584992">
        <w:tc>
          <w:tcPr>
            <w:tcW w:w="680" w:type="dxa"/>
          </w:tcPr>
          <w:p w14:paraId="54B85270"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9.7</w:t>
            </w:r>
          </w:p>
        </w:tc>
        <w:tc>
          <w:tcPr>
            <w:tcW w:w="6261" w:type="dxa"/>
            <w:gridSpan w:val="2"/>
          </w:tcPr>
          <w:p w14:paraId="3E3F8541" w14:textId="77777777" w:rsidR="00333BF9" w:rsidRPr="00024411" w:rsidRDefault="00333BF9" w:rsidP="00333BF9">
            <w:pPr>
              <w:pStyle w:val="ConsPlusNormal"/>
              <w:spacing w:line="276" w:lineRule="auto"/>
              <w:rPr>
                <w:rFonts w:ascii="Times New Roman" w:hAnsi="Times New Roman" w:cs="Times New Roman"/>
                <w:sz w:val="24"/>
                <w:szCs w:val="24"/>
              </w:rPr>
            </w:pPr>
            <w:r w:rsidRPr="00024411">
              <w:rPr>
                <w:rFonts w:ascii="Times New Roman" w:hAnsi="Times New Roman" w:cs="Times New Roman"/>
                <w:sz w:val="24"/>
                <w:szCs w:val="24"/>
              </w:rPr>
              <w:t>Затраты на приобретение молока и лечебно-профилактического питания, выдаваемых работникам вредных производств и горячих цехов</w:t>
            </w:r>
          </w:p>
        </w:tc>
        <w:tc>
          <w:tcPr>
            <w:tcW w:w="2856" w:type="dxa"/>
            <w:gridSpan w:val="2"/>
          </w:tcPr>
          <w:p w14:paraId="25E7DE0A"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ИПЦ</w:t>
            </w:r>
          </w:p>
        </w:tc>
      </w:tr>
      <w:tr w:rsidR="00333BF9" w:rsidRPr="00024411" w14:paraId="705AD11C" w14:textId="77777777" w:rsidTr="00584992">
        <w:tc>
          <w:tcPr>
            <w:tcW w:w="680" w:type="dxa"/>
          </w:tcPr>
          <w:p w14:paraId="21D83527" w14:textId="77777777" w:rsidR="00333BF9" w:rsidRPr="00024411" w:rsidRDefault="00333BF9" w:rsidP="00333BF9">
            <w:pPr>
              <w:pStyle w:val="ConsPlusNormal"/>
              <w:spacing w:line="276" w:lineRule="auto"/>
              <w:jc w:val="center"/>
              <w:outlineLvl w:val="3"/>
              <w:rPr>
                <w:rFonts w:ascii="Times New Roman" w:hAnsi="Times New Roman" w:cs="Times New Roman"/>
                <w:sz w:val="24"/>
                <w:szCs w:val="24"/>
              </w:rPr>
            </w:pPr>
            <w:r w:rsidRPr="00024411">
              <w:rPr>
                <w:rFonts w:ascii="Times New Roman" w:hAnsi="Times New Roman" w:cs="Times New Roman"/>
                <w:sz w:val="24"/>
                <w:szCs w:val="24"/>
              </w:rPr>
              <w:t>10</w:t>
            </w:r>
          </w:p>
        </w:tc>
        <w:tc>
          <w:tcPr>
            <w:tcW w:w="9121" w:type="dxa"/>
            <w:gridSpan w:val="4"/>
          </w:tcPr>
          <w:p w14:paraId="7E7BD9AE"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Прочие работы общепроизводственного назначения (в случае отсутствия возможности детализации затрат применяется ИПЦ, за исключением подпункта 10.10 настоящего раздела)</w:t>
            </w:r>
          </w:p>
        </w:tc>
      </w:tr>
      <w:tr w:rsidR="00333BF9" w:rsidRPr="00024411" w14:paraId="012F7960" w14:textId="77777777" w:rsidTr="00584992">
        <w:tc>
          <w:tcPr>
            <w:tcW w:w="680" w:type="dxa"/>
          </w:tcPr>
          <w:p w14:paraId="67150466"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10.1</w:t>
            </w:r>
          </w:p>
        </w:tc>
        <w:tc>
          <w:tcPr>
            <w:tcW w:w="6261" w:type="dxa"/>
            <w:gridSpan w:val="2"/>
          </w:tcPr>
          <w:p w14:paraId="2C56A62E"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Затраты на аренду (финансовую аренду) основных средств производственного назначения</w:t>
            </w:r>
          </w:p>
        </w:tc>
        <w:tc>
          <w:tcPr>
            <w:tcW w:w="2856" w:type="dxa"/>
            <w:gridSpan w:val="2"/>
            <w:vAlign w:val="center"/>
          </w:tcPr>
          <w:p w14:paraId="1332067C"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ИПЦ</w:t>
            </w:r>
          </w:p>
        </w:tc>
      </w:tr>
      <w:tr w:rsidR="00333BF9" w:rsidRPr="00024411" w14:paraId="521D304E" w14:textId="77777777" w:rsidTr="00584992">
        <w:tc>
          <w:tcPr>
            <w:tcW w:w="680" w:type="dxa"/>
          </w:tcPr>
          <w:p w14:paraId="154FFF71"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10.2</w:t>
            </w:r>
          </w:p>
        </w:tc>
        <w:tc>
          <w:tcPr>
            <w:tcW w:w="6261" w:type="dxa"/>
            <w:gridSpan w:val="2"/>
          </w:tcPr>
          <w:p w14:paraId="390741EF"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Затраты на приобретение неисключительного права на использование программного обеспечения, необходимые для работы производственного оборудования, включая фиксированный разовый и периодические платежи</w:t>
            </w:r>
          </w:p>
        </w:tc>
        <w:tc>
          <w:tcPr>
            <w:tcW w:w="2856" w:type="dxa"/>
            <w:gridSpan w:val="2"/>
            <w:vAlign w:val="center"/>
          </w:tcPr>
          <w:p w14:paraId="66792F6C"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ИПЦ</w:t>
            </w:r>
          </w:p>
        </w:tc>
      </w:tr>
      <w:tr w:rsidR="00333BF9" w:rsidRPr="00024411" w14:paraId="31E704D7" w14:textId="77777777" w:rsidTr="00584992">
        <w:tc>
          <w:tcPr>
            <w:tcW w:w="680" w:type="dxa"/>
          </w:tcPr>
          <w:p w14:paraId="44D2F3A8"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10.3</w:t>
            </w:r>
          </w:p>
        </w:tc>
        <w:tc>
          <w:tcPr>
            <w:tcW w:w="6261" w:type="dxa"/>
            <w:gridSpan w:val="2"/>
          </w:tcPr>
          <w:p w14:paraId="6BDA4D45"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Затраты по лицензированию отдельных видов производственной деятельности</w:t>
            </w:r>
          </w:p>
        </w:tc>
        <w:tc>
          <w:tcPr>
            <w:tcW w:w="2856" w:type="dxa"/>
            <w:gridSpan w:val="2"/>
            <w:vAlign w:val="center"/>
          </w:tcPr>
          <w:p w14:paraId="30D336B8"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ИПЦ</w:t>
            </w:r>
          </w:p>
        </w:tc>
      </w:tr>
      <w:tr w:rsidR="00333BF9" w:rsidRPr="00024411" w14:paraId="639ED1C9" w14:textId="77777777" w:rsidTr="00584992">
        <w:tc>
          <w:tcPr>
            <w:tcW w:w="680" w:type="dxa"/>
          </w:tcPr>
          <w:p w14:paraId="06B17756"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10.4</w:t>
            </w:r>
          </w:p>
        </w:tc>
        <w:tc>
          <w:tcPr>
            <w:tcW w:w="6261" w:type="dxa"/>
            <w:gridSpan w:val="2"/>
          </w:tcPr>
          <w:p w14:paraId="613BDFCE"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Затраты на обучение и подготовку работников производственных подразделений</w:t>
            </w:r>
          </w:p>
        </w:tc>
        <w:tc>
          <w:tcPr>
            <w:tcW w:w="2856" w:type="dxa"/>
            <w:gridSpan w:val="2"/>
            <w:vAlign w:val="center"/>
          </w:tcPr>
          <w:p w14:paraId="5105B934"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ИПЦ</w:t>
            </w:r>
          </w:p>
        </w:tc>
      </w:tr>
      <w:tr w:rsidR="00333BF9" w:rsidRPr="00024411" w14:paraId="3CE52041" w14:textId="77777777" w:rsidTr="00584992">
        <w:tc>
          <w:tcPr>
            <w:tcW w:w="680" w:type="dxa"/>
          </w:tcPr>
          <w:p w14:paraId="5EE2FA50"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lastRenderedPageBreak/>
              <w:t>10.5</w:t>
            </w:r>
          </w:p>
        </w:tc>
        <w:tc>
          <w:tcPr>
            <w:tcW w:w="6261" w:type="dxa"/>
            <w:gridSpan w:val="2"/>
          </w:tcPr>
          <w:p w14:paraId="44A9B74A"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Затраты, связанные с подготовкой (переподготовкой) основных работников с целью поддержания требуемой квалификации в случаях, когда законодательством Российской Федерации определены требования к минимальному уровню такой подготовки, а также затраты, связанные с содержанием и эксплуатацией материально-технической базы, необходимой для подготовки (переподготовки) указанных работников</w:t>
            </w:r>
          </w:p>
        </w:tc>
        <w:tc>
          <w:tcPr>
            <w:tcW w:w="2856" w:type="dxa"/>
            <w:gridSpan w:val="2"/>
            <w:vAlign w:val="center"/>
          </w:tcPr>
          <w:p w14:paraId="3DE95EC2"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ИПЦ</w:t>
            </w:r>
          </w:p>
        </w:tc>
      </w:tr>
      <w:tr w:rsidR="00333BF9" w:rsidRPr="00024411" w14:paraId="5D335475" w14:textId="77777777" w:rsidTr="00584992">
        <w:tc>
          <w:tcPr>
            <w:tcW w:w="680" w:type="dxa"/>
          </w:tcPr>
          <w:p w14:paraId="3D13270B"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10.6</w:t>
            </w:r>
          </w:p>
        </w:tc>
        <w:tc>
          <w:tcPr>
            <w:tcW w:w="6261" w:type="dxa"/>
            <w:gridSpan w:val="2"/>
          </w:tcPr>
          <w:p w14:paraId="22CDAB23"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Канцелярские затраты производственных подразделений</w:t>
            </w:r>
          </w:p>
        </w:tc>
        <w:tc>
          <w:tcPr>
            <w:tcW w:w="2856" w:type="dxa"/>
            <w:gridSpan w:val="2"/>
            <w:vAlign w:val="center"/>
          </w:tcPr>
          <w:p w14:paraId="472B24E6"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ИПЦ</w:t>
            </w:r>
          </w:p>
        </w:tc>
      </w:tr>
      <w:tr w:rsidR="00333BF9" w:rsidRPr="00024411" w14:paraId="623797C3" w14:textId="77777777" w:rsidTr="00584992">
        <w:tc>
          <w:tcPr>
            <w:tcW w:w="680" w:type="dxa"/>
          </w:tcPr>
          <w:p w14:paraId="153C0298"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10.7</w:t>
            </w:r>
          </w:p>
        </w:tc>
        <w:tc>
          <w:tcPr>
            <w:tcW w:w="6261" w:type="dxa"/>
            <w:gridSpan w:val="2"/>
          </w:tcPr>
          <w:p w14:paraId="3A3C3EE3"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Затраты на поверку и аттестацию измерительных приборов и оборудования</w:t>
            </w:r>
          </w:p>
        </w:tc>
        <w:tc>
          <w:tcPr>
            <w:tcW w:w="2856" w:type="dxa"/>
            <w:gridSpan w:val="2"/>
            <w:vAlign w:val="center"/>
          </w:tcPr>
          <w:p w14:paraId="344550C0"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ИПЦ</w:t>
            </w:r>
          </w:p>
        </w:tc>
      </w:tr>
      <w:tr w:rsidR="00333BF9" w:rsidRPr="00024411" w14:paraId="6204E2A2" w14:textId="77777777" w:rsidTr="00584992">
        <w:tc>
          <w:tcPr>
            <w:tcW w:w="680" w:type="dxa"/>
          </w:tcPr>
          <w:p w14:paraId="09C5EEA8"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10.8</w:t>
            </w:r>
          </w:p>
        </w:tc>
        <w:tc>
          <w:tcPr>
            <w:tcW w:w="6261" w:type="dxa"/>
            <w:gridSpan w:val="2"/>
          </w:tcPr>
          <w:p w14:paraId="09615C35"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Затраты по специальной проверке и специальным исследованиям в области защиты информации производственного оборудования и оборудования, необходимого для управления производственными подразделениями</w:t>
            </w:r>
          </w:p>
        </w:tc>
        <w:tc>
          <w:tcPr>
            <w:tcW w:w="2856" w:type="dxa"/>
            <w:gridSpan w:val="2"/>
            <w:vAlign w:val="center"/>
          </w:tcPr>
          <w:p w14:paraId="771B0111"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ИПЦ</w:t>
            </w:r>
          </w:p>
        </w:tc>
      </w:tr>
      <w:tr w:rsidR="00333BF9" w:rsidRPr="00024411" w14:paraId="0AE69199" w14:textId="77777777" w:rsidTr="00584992">
        <w:tc>
          <w:tcPr>
            <w:tcW w:w="680" w:type="dxa"/>
          </w:tcPr>
          <w:p w14:paraId="70774B9F"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10.9</w:t>
            </w:r>
          </w:p>
        </w:tc>
        <w:tc>
          <w:tcPr>
            <w:tcW w:w="6261" w:type="dxa"/>
            <w:gridSpan w:val="2"/>
          </w:tcPr>
          <w:p w14:paraId="2B9D0CBF"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Затраты на приобретение, ремонт, восстановление инструмента и приспособлений общего назначения</w:t>
            </w:r>
          </w:p>
        </w:tc>
        <w:tc>
          <w:tcPr>
            <w:tcW w:w="2856" w:type="dxa"/>
            <w:gridSpan w:val="2"/>
          </w:tcPr>
          <w:p w14:paraId="42FECA23"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ИЦП на продукцию машиностроения</w:t>
            </w:r>
          </w:p>
          <w:p w14:paraId="439D76E2"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w:t>
            </w:r>
            <w:hyperlink r:id="rId129" w:history="1">
              <w:r w:rsidRPr="00024411">
                <w:rPr>
                  <w:rFonts w:ascii="Times New Roman" w:hAnsi="Times New Roman" w:cs="Times New Roman"/>
                  <w:sz w:val="24"/>
                  <w:szCs w:val="24"/>
                </w:rPr>
                <w:t>26</w:t>
              </w:r>
            </w:hyperlink>
            <w:r w:rsidRPr="00024411">
              <w:rPr>
                <w:rFonts w:ascii="Times New Roman" w:hAnsi="Times New Roman" w:cs="Times New Roman"/>
                <w:sz w:val="24"/>
                <w:szCs w:val="24"/>
              </w:rPr>
              <w:t xml:space="preserve">, </w:t>
            </w:r>
            <w:hyperlink r:id="rId130" w:history="1">
              <w:r w:rsidRPr="00024411">
                <w:rPr>
                  <w:rFonts w:ascii="Times New Roman" w:hAnsi="Times New Roman" w:cs="Times New Roman"/>
                  <w:sz w:val="24"/>
                  <w:szCs w:val="24"/>
                </w:rPr>
                <w:t>27</w:t>
              </w:r>
            </w:hyperlink>
            <w:r w:rsidRPr="00024411">
              <w:rPr>
                <w:rFonts w:ascii="Times New Roman" w:hAnsi="Times New Roman" w:cs="Times New Roman"/>
                <w:sz w:val="24"/>
                <w:szCs w:val="24"/>
              </w:rPr>
              <w:t xml:space="preserve">, </w:t>
            </w:r>
            <w:hyperlink r:id="rId131" w:history="1">
              <w:r w:rsidRPr="00024411">
                <w:rPr>
                  <w:rFonts w:ascii="Times New Roman" w:hAnsi="Times New Roman" w:cs="Times New Roman"/>
                  <w:sz w:val="24"/>
                  <w:szCs w:val="24"/>
                </w:rPr>
                <w:t>28</w:t>
              </w:r>
            </w:hyperlink>
            <w:r w:rsidRPr="00024411">
              <w:rPr>
                <w:rFonts w:ascii="Times New Roman" w:hAnsi="Times New Roman" w:cs="Times New Roman"/>
                <w:sz w:val="24"/>
                <w:szCs w:val="24"/>
              </w:rPr>
              <w:t xml:space="preserve">, </w:t>
            </w:r>
            <w:hyperlink r:id="rId132" w:history="1">
              <w:r w:rsidRPr="00024411">
                <w:rPr>
                  <w:rFonts w:ascii="Times New Roman" w:hAnsi="Times New Roman" w:cs="Times New Roman"/>
                  <w:sz w:val="24"/>
                  <w:szCs w:val="24"/>
                </w:rPr>
                <w:t>29</w:t>
              </w:r>
            </w:hyperlink>
            <w:r w:rsidRPr="00024411">
              <w:rPr>
                <w:rFonts w:ascii="Times New Roman" w:hAnsi="Times New Roman" w:cs="Times New Roman"/>
                <w:sz w:val="24"/>
                <w:szCs w:val="24"/>
              </w:rPr>
              <w:t xml:space="preserve">, </w:t>
            </w:r>
            <w:hyperlink r:id="rId133" w:history="1">
              <w:r w:rsidRPr="00024411">
                <w:rPr>
                  <w:rFonts w:ascii="Times New Roman" w:hAnsi="Times New Roman" w:cs="Times New Roman"/>
                  <w:sz w:val="24"/>
                  <w:szCs w:val="24"/>
                </w:rPr>
                <w:t>30</w:t>
              </w:r>
            </w:hyperlink>
            <w:r w:rsidRPr="00024411">
              <w:rPr>
                <w:rFonts w:ascii="Times New Roman" w:hAnsi="Times New Roman" w:cs="Times New Roman"/>
                <w:sz w:val="24"/>
                <w:szCs w:val="24"/>
              </w:rPr>
              <w:t xml:space="preserve">, </w:t>
            </w:r>
            <w:hyperlink r:id="rId134" w:history="1">
              <w:r w:rsidRPr="00024411">
                <w:rPr>
                  <w:rFonts w:ascii="Times New Roman" w:hAnsi="Times New Roman" w:cs="Times New Roman"/>
                  <w:sz w:val="24"/>
                  <w:szCs w:val="24"/>
                </w:rPr>
                <w:t>33</w:t>
              </w:r>
            </w:hyperlink>
            <w:r w:rsidRPr="00024411">
              <w:rPr>
                <w:rFonts w:ascii="Times New Roman" w:hAnsi="Times New Roman" w:cs="Times New Roman"/>
                <w:sz w:val="24"/>
                <w:szCs w:val="24"/>
              </w:rPr>
              <w:t>)</w:t>
            </w:r>
          </w:p>
        </w:tc>
      </w:tr>
      <w:tr w:rsidR="00333BF9" w:rsidRPr="00024411" w14:paraId="1B17E40D" w14:textId="77777777" w:rsidTr="00584992">
        <w:tc>
          <w:tcPr>
            <w:tcW w:w="680" w:type="dxa"/>
          </w:tcPr>
          <w:p w14:paraId="4A6C57B9" w14:textId="77777777" w:rsidR="00333BF9" w:rsidRPr="00024411" w:rsidRDefault="00333BF9" w:rsidP="00333BF9">
            <w:pPr>
              <w:pStyle w:val="ConsPlusNormal"/>
              <w:spacing w:line="276" w:lineRule="auto"/>
              <w:jc w:val="center"/>
              <w:rPr>
                <w:rFonts w:ascii="Times New Roman" w:hAnsi="Times New Roman" w:cs="Times New Roman"/>
                <w:sz w:val="24"/>
                <w:szCs w:val="24"/>
              </w:rPr>
            </w:pPr>
            <w:bookmarkStart w:id="42" w:name="P1378"/>
            <w:bookmarkEnd w:id="42"/>
            <w:r w:rsidRPr="00024411">
              <w:rPr>
                <w:rFonts w:ascii="Times New Roman" w:hAnsi="Times New Roman" w:cs="Times New Roman"/>
                <w:sz w:val="24"/>
                <w:szCs w:val="24"/>
              </w:rPr>
              <w:t>10.10</w:t>
            </w:r>
          </w:p>
        </w:tc>
        <w:tc>
          <w:tcPr>
            <w:tcW w:w="6261" w:type="dxa"/>
            <w:gridSpan w:val="2"/>
          </w:tcPr>
          <w:p w14:paraId="396E3670"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Затраты на добровольное медицинское и пенсионное страхование работников управления производственных подразделений организации и работников службы технического контроля в соответствии с локальными нормативными актами организации, в пределах норм</w:t>
            </w:r>
          </w:p>
        </w:tc>
        <w:tc>
          <w:tcPr>
            <w:tcW w:w="2856" w:type="dxa"/>
            <w:gridSpan w:val="2"/>
            <w:vAlign w:val="center"/>
          </w:tcPr>
          <w:p w14:paraId="542B458C"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Не индексируются</w:t>
            </w:r>
          </w:p>
        </w:tc>
      </w:tr>
      <w:tr w:rsidR="00333BF9" w:rsidRPr="00024411" w14:paraId="22523897" w14:textId="77777777" w:rsidTr="00584992">
        <w:tc>
          <w:tcPr>
            <w:tcW w:w="680" w:type="dxa"/>
          </w:tcPr>
          <w:p w14:paraId="7E94988A"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10.11</w:t>
            </w:r>
          </w:p>
        </w:tc>
        <w:tc>
          <w:tcPr>
            <w:tcW w:w="6261" w:type="dxa"/>
            <w:gridSpan w:val="2"/>
          </w:tcPr>
          <w:p w14:paraId="25ACF3D3"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Иные затраты общепроизводственного назначения, не предусмотренные предыдущими статьями, необходимые для поставки продукции по государственному оборонному заказу</w:t>
            </w:r>
          </w:p>
        </w:tc>
        <w:tc>
          <w:tcPr>
            <w:tcW w:w="2856" w:type="dxa"/>
            <w:gridSpan w:val="2"/>
            <w:vAlign w:val="center"/>
          </w:tcPr>
          <w:p w14:paraId="7712ABB5"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0,5 * ИПЦ + 0,5 * ИЦП "Промышленность" (BCDE)</w:t>
            </w:r>
          </w:p>
        </w:tc>
      </w:tr>
    </w:tbl>
    <w:p w14:paraId="4751B9AB" w14:textId="77777777" w:rsidR="00333BF9" w:rsidRPr="00024411" w:rsidRDefault="00333BF9" w:rsidP="00333BF9">
      <w:pPr>
        <w:pStyle w:val="ConsPlusNormal"/>
        <w:spacing w:line="276" w:lineRule="auto"/>
        <w:jc w:val="both"/>
        <w:rPr>
          <w:rFonts w:ascii="Times New Roman" w:hAnsi="Times New Roman" w:cs="Times New Roman"/>
        </w:rPr>
      </w:pPr>
    </w:p>
    <w:p w14:paraId="254CB388" w14:textId="77777777" w:rsidR="00333BF9" w:rsidRPr="00024411" w:rsidRDefault="00333BF9" w:rsidP="00333BF9">
      <w:pPr>
        <w:pStyle w:val="ConsPlusNormal"/>
        <w:spacing w:line="276" w:lineRule="auto"/>
        <w:ind w:firstLine="540"/>
        <w:jc w:val="both"/>
        <w:rPr>
          <w:rFonts w:ascii="Times New Roman" w:hAnsi="Times New Roman" w:cs="Times New Roman"/>
        </w:rPr>
      </w:pPr>
      <w:r w:rsidRPr="00024411">
        <w:rPr>
          <w:rFonts w:ascii="Times New Roman" w:hAnsi="Times New Roman" w:cs="Times New Roman"/>
        </w:rPr>
        <w:t>--------------------------------</w:t>
      </w:r>
    </w:p>
    <w:p w14:paraId="0A903D27" w14:textId="40578E6E" w:rsidR="00333BF9" w:rsidRPr="00024411" w:rsidRDefault="00333BF9" w:rsidP="00E85CA5">
      <w:pPr>
        <w:pStyle w:val="a"/>
        <w:numPr>
          <w:ilvl w:val="0"/>
          <w:numId w:val="0"/>
        </w:numPr>
        <w:rPr>
          <w:sz w:val="24"/>
        </w:rPr>
      </w:pPr>
      <w:bookmarkStart w:id="43" w:name="P1386"/>
      <w:bookmarkEnd w:id="43"/>
      <w:r w:rsidRPr="00024411">
        <w:t xml:space="preserve">&lt;1&gt; </w:t>
      </w:r>
      <w:r w:rsidRPr="00024411">
        <w:rPr>
          <w:sz w:val="24"/>
        </w:rPr>
        <w:t xml:space="preserve">В соответствии с </w:t>
      </w:r>
      <w:r w:rsidR="00584992" w:rsidRPr="00024411">
        <w:rPr>
          <w:sz w:val="24"/>
        </w:rPr>
        <w:t xml:space="preserve">Приложением </w:t>
      </w:r>
      <w:r w:rsidRPr="00024411">
        <w:rPr>
          <w:sz w:val="24"/>
        </w:rPr>
        <w:t>№ 1</w:t>
      </w:r>
      <w:r w:rsidR="00D07287" w:rsidRPr="00024411">
        <w:rPr>
          <w:sz w:val="24"/>
        </w:rPr>
        <w:t>2</w:t>
      </w:r>
      <w:r w:rsidRPr="00024411">
        <w:rPr>
          <w:sz w:val="24"/>
        </w:rPr>
        <w:t xml:space="preserve"> </w:t>
      </w:r>
      <w:r w:rsidR="003915E2" w:rsidRPr="00024411">
        <w:rPr>
          <w:sz w:val="24"/>
        </w:rPr>
        <w:t>к настоящему Порядку «</w:t>
      </w:r>
      <w:r w:rsidRPr="00024411">
        <w:rPr>
          <w:bCs/>
          <w:sz w:val="24"/>
        </w:rPr>
        <w:t>Смета и расчет общепроизводственных затрат</w:t>
      </w:r>
      <w:r w:rsidR="003915E2" w:rsidRPr="00024411">
        <w:rPr>
          <w:bCs/>
          <w:sz w:val="24"/>
        </w:rPr>
        <w:t>»</w:t>
      </w:r>
      <w:r w:rsidRPr="00024411">
        <w:rPr>
          <w:sz w:val="24"/>
        </w:rPr>
        <w:t xml:space="preserve"> </w:t>
      </w:r>
    </w:p>
    <w:p w14:paraId="5A86C55A" w14:textId="77777777" w:rsidR="00333BF9" w:rsidRPr="00024411" w:rsidRDefault="00333BF9" w:rsidP="00333BF9">
      <w:pPr>
        <w:pStyle w:val="ConsPlusNormal"/>
        <w:spacing w:line="276" w:lineRule="auto"/>
        <w:ind w:firstLine="540"/>
        <w:jc w:val="both"/>
        <w:rPr>
          <w:rFonts w:ascii="Times New Roman" w:hAnsi="Times New Roman" w:cs="Times New Roman"/>
        </w:rPr>
      </w:pPr>
    </w:p>
    <w:p w14:paraId="7F4DF2C5" w14:textId="77777777" w:rsidR="00333BF9" w:rsidRPr="00024411" w:rsidRDefault="00333BF9" w:rsidP="00333BF9">
      <w:pPr>
        <w:pStyle w:val="ConsPlusNormal"/>
        <w:spacing w:line="276" w:lineRule="auto"/>
        <w:ind w:firstLine="540"/>
        <w:jc w:val="both"/>
        <w:rPr>
          <w:rFonts w:ascii="Times New Roman" w:hAnsi="Times New Roman" w:cs="Times New Roman"/>
        </w:rPr>
      </w:pPr>
    </w:p>
    <w:p w14:paraId="6C67710A" w14:textId="77777777" w:rsidR="00333BF9" w:rsidRPr="00024411" w:rsidRDefault="00333BF9" w:rsidP="00584992">
      <w:pPr>
        <w:pStyle w:val="ConsPlusTitle"/>
        <w:spacing w:line="276" w:lineRule="auto"/>
        <w:jc w:val="center"/>
        <w:outlineLvl w:val="2"/>
        <w:rPr>
          <w:rFonts w:ascii="Times New Roman" w:hAnsi="Times New Roman" w:cs="Times New Roman"/>
          <w:b w:val="0"/>
          <w:bCs/>
          <w:sz w:val="28"/>
          <w:szCs w:val="28"/>
        </w:rPr>
      </w:pPr>
    </w:p>
    <w:p w14:paraId="1864C48C" w14:textId="77777777" w:rsidR="00584992" w:rsidRPr="00024411" w:rsidRDefault="00584992">
      <w:pPr>
        <w:rPr>
          <w:rFonts w:ascii="Times New Roman" w:eastAsia="Times New Roman" w:hAnsi="Times New Roman" w:cs="Times New Roman"/>
          <w:bCs/>
          <w:sz w:val="28"/>
          <w:szCs w:val="28"/>
          <w:lang w:eastAsia="ru-RU"/>
        </w:rPr>
      </w:pPr>
      <w:bookmarkStart w:id="44" w:name="P1388"/>
      <w:bookmarkEnd w:id="44"/>
      <w:r w:rsidRPr="00024411">
        <w:rPr>
          <w:rFonts w:ascii="Times New Roman" w:hAnsi="Times New Roman" w:cs="Times New Roman"/>
          <w:b/>
          <w:bCs/>
          <w:sz w:val="28"/>
          <w:szCs w:val="28"/>
        </w:rPr>
        <w:br w:type="page"/>
      </w:r>
    </w:p>
    <w:p w14:paraId="56F785C4" w14:textId="33481634" w:rsidR="00333BF9" w:rsidRPr="00024411" w:rsidRDefault="00333BF9" w:rsidP="00584992">
      <w:pPr>
        <w:pStyle w:val="ConsPlusTitle"/>
        <w:spacing w:line="276" w:lineRule="auto"/>
        <w:jc w:val="center"/>
        <w:outlineLvl w:val="2"/>
        <w:rPr>
          <w:rFonts w:ascii="Times New Roman" w:hAnsi="Times New Roman" w:cs="Times New Roman"/>
          <w:b w:val="0"/>
          <w:bCs/>
          <w:sz w:val="28"/>
          <w:szCs w:val="28"/>
        </w:rPr>
      </w:pPr>
      <w:r w:rsidRPr="00024411">
        <w:rPr>
          <w:rFonts w:ascii="Times New Roman" w:hAnsi="Times New Roman" w:cs="Times New Roman"/>
          <w:b w:val="0"/>
          <w:bCs/>
          <w:sz w:val="28"/>
          <w:szCs w:val="28"/>
        </w:rPr>
        <w:lastRenderedPageBreak/>
        <w:t>5.7. Показатели прогнозов социально-экономического</w:t>
      </w:r>
      <w:r w:rsidR="00683278" w:rsidRPr="00024411">
        <w:rPr>
          <w:rFonts w:ascii="Times New Roman" w:hAnsi="Times New Roman" w:cs="Times New Roman"/>
          <w:b w:val="0"/>
          <w:bCs/>
          <w:sz w:val="28"/>
          <w:szCs w:val="28"/>
        </w:rPr>
        <w:t xml:space="preserve"> </w:t>
      </w:r>
      <w:r w:rsidRPr="00024411">
        <w:rPr>
          <w:rFonts w:ascii="Times New Roman" w:hAnsi="Times New Roman" w:cs="Times New Roman"/>
          <w:b w:val="0"/>
          <w:bCs/>
          <w:sz w:val="28"/>
          <w:szCs w:val="28"/>
        </w:rPr>
        <w:t>развития Российской Федерации для индексации</w:t>
      </w:r>
      <w:r w:rsidR="00683278" w:rsidRPr="00024411">
        <w:rPr>
          <w:rFonts w:ascii="Times New Roman" w:hAnsi="Times New Roman" w:cs="Times New Roman"/>
          <w:b w:val="0"/>
          <w:bCs/>
          <w:sz w:val="28"/>
          <w:szCs w:val="28"/>
        </w:rPr>
        <w:t xml:space="preserve"> </w:t>
      </w:r>
      <w:r w:rsidRPr="00024411">
        <w:rPr>
          <w:rFonts w:ascii="Times New Roman" w:hAnsi="Times New Roman" w:cs="Times New Roman"/>
          <w:b w:val="0"/>
          <w:bCs/>
          <w:sz w:val="28"/>
          <w:szCs w:val="28"/>
        </w:rPr>
        <w:t xml:space="preserve">общехозяйственных затрат </w:t>
      </w:r>
      <w:hyperlink w:anchor="P1599" w:history="1">
        <w:r w:rsidRPr="00024411">
          <w:rPr>
            <w:rFonts w:ascii="Times New Roman" w:hAnsi="Times New Roman" w:cs="Times New Roman"/>
            <w:b w:val="0"/>
            <w:bCs/>
            <w:sz w:val="28"/>
            <w:szCs w:val="28"/>
          </w:rPr>
          <w:t>&lt;1&gt;</w:t>
        </w:r>
      </w:hyperlink>
    </w:p>
    <w:p w14:paraId="70D388B1" w14:textId="77777777" w:rsidR="00333BF9" w:rsidRPr="00024411" w:rsidRDefault="00333BF9" w:rsidP="00333BF9">
      <w:pPr>
        <w:pStyle w:val="ConsPlusNormal"/>
        <w:spacing w:line="276"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680"/>
        <w:gridCol w:w="1814"/>
        <w:gridCol w:w="3597"/>
        <w:gridCol w:w="1871"/>
        <w:gridCol w:w="1875"/>
      </w:tblGrid>
      <w:tr w:rsidR="00333BF9" w:rsidRPr="00024411" w14:paraId="683240BD" w14:textId="77777777" w:rsidTr="00584992">
        <w:trPr>
          <w:tblHeader/>
        </w:trPr>
        <w:tc>
          <w:tcPr>
            <w:tcW w:w="680" w:type="dxa"/>
          </w:tcPr>
          <w:p w14:paraId="7E2FDBFE" w14:textId="3CFEDA4C" w:rsidR="00333BF9" w:rsidRPr="00024411" w:rsidRDefault="00584992"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w:t>
            </w:r>
            <w:r w:rsidR="00333BF9" w:rsidRPr="00024411">
              <w:rPr>
                <w:rFonts w:ascii="Times New Roman" w:hAnsi="Times New Roman" w:cs="Times New Roman"/>
                <w:sz w:val="24"/>
                <w:szCs w:val="24"/>
              </w:rPr>
              <w:t xml:space="preserve"> п/п</w:t>
            </w:r>
          </w:p>
        </w:tc>
        <w:tc>
          <w:tcPr>
            <w:tcW w:w="1814" w:type="dxa"/>
          </w:tcPr>
          <w:p w14:paraId="0D179C7B"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Наименование статей затрат</w:t>
            </w:r>
          </w:p>
        </w:tc>
        <w:tc>
          <w:tcPr>
            <w:tcW w:w="3597" w:type="dxa"/>
          </w:tcPr>
          <w:p w14:paraId="5DDAE23D"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Характеристика и содержание затрат</w:t>
            </w:r>
          </w:p>
        </w:tc>
        <w:tc>
          <w:tcPr>
            <w:tcW w:w="1871" w:type="dxa"/>
          </w:tcPr>
          <w:p w14:paraId="312629E9"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На среднесрочный период</w:t>
            </w:r>
          </w:p>
        </w:tc>
        <w:tc>
          <w:tcPr>
            <w:tcW w:w="1871" w:type="dxa"/>
          </w:tcPr>
          <w:p w14:paraId="20228AC4"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На долгосрочный период</w:t>
            </w:r>
          </w:p>
        </w:tc>
      </w:tr>
      <w:tr w:rsidR="00333BF9" w:rsidRPr="00024411" w14:paraId="371A9607" w14:textId="77777777" w:rsidTr="00584992">
        <w:tc>
          <w:tcPr>
            <w:tcW w:w="680" w:type="dxa"/>
          </w:tcPr>
          <w:p w14:paraId="6AEA940F" w14:textId="77777777" w:rsidR="00333BF9" w:rsidRPr="00024411" w:rsidRDefault="00333BF9" w:rsidP="00333BF9">
            <w:pPr>
              <w:pStyle w:val="ConsPlusNormal"/>
              <w:spacing w:line="276" w:lineRule="auto"/>
              <w:jc w:val="center"/>
              <w:outlineLvl w:val="3"/>
              <w:rPr>
                <w:rFonts w:ascii="Times New Roman" w:hAnsi="Times New Roman" w:cs="Times New Roman"/>
                <w:sz w:val="24"/>
                <w:szCs w:val="24"/>
              </w:rPr>
            </w:pPr>
            <w:r w:rsidRPr="00024411">
              <w:rPr>
                <w:rFonts w:ascii="Times New Roman" w:hAnsi="Times New Roman" w:cs="Times New Roman"/>
                <w:sz w:val="24"/>
                <w:szCs w:val="24"/>
              </w:rPr>
              <w:t>1</w:t>
            </w:r>
          </w:p>
        </w:tc>
        <w:tc>
          <w:tcPr>
            <w:tcW w:w="1814" w:type="dxa"/>
          </w:tcPr>
          <w:p w14:paraId="443EF7E3" w14:textId="77777777" w:rsidR="00333BF9" w:rsidRPr="00024411" w:rsidRDefault="00333BF9" w:rsidP="00333BF9">
            <w:pPr>
              <w:pStyle w:val="ConsPlusNormal"/>
              <w:spacing w:line="276" w:lineRule="auto"/>
              <w:rPr>
                <w:rFonts w:ascii="Times New Roman" w:hAnsi="Times New Roman" w:cs="Times New Roman"/>
                <w:sz w:val="24"/>
                <w:szCs w:val="24"/>
              </w:rPr>
            </w:pPr>
            <w:r w:rsidRPr="00024411">
              <w:rPr>
                <w:rFonts w:ascii="Times New Roman" w:hAnsi="Times New Roman" w:cs="Times New Roman"/>
                <w:sz w:val="24"/>
                <w:szCs w:val="24"/>
              </w:rPr>
              <w:t>Амортизация основных средств общехозяйственного назначения</w:t>
            </w:r>
          </w:p>
        </w:tc>
        <w:tc>
          <w:tcPr>
            <w:tcW w:w="3597" w:type="dxa"/>
          </w:tcPr>
          <w:p w14:paraId="3EB8A3A5"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Начисление амортизации основных средств общехозяйственного назначения, в порядке и по нормам, установленным законодательством Российской Федерации.</w:t>
            </w:r>
          </w:p>
        </w:tc>
        <w:tc>
          <w:tcPr>
            <w:tcW w:w="3742" w:type="dxa"/>
            <w:gridSpan w:val="2"/>
            <w:vMerge w:val="restart"/>
            <w:vAlign w:val="center"/>
          </w:tcPr>
          <w:p w14:paraId="4C6AC529"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В соответствии с законодательством Российской Федерации</w:t>
            </w:r>
          </w:p>
        </w:tc>
      </w:tr>
      <w:tr w:rsidR="00333BF9" w:rsidRPr="00024411" w14:paraId="11D70A32" w14:textId="77777777" w:rsidTr="00584992">
        <w:tc>
          <w:tcPr>
            <w:tcW w:w="680" w:type="dxa"/>
          </w:tcPr>
          <w:p w14:paraId="11FA661C" w14:textId="77777777" w:rsidR="00333BF9" w:rsidRPr="00024411" w:rsidRDefault="00333BF9" w:rsidP="00333BF9">
            <w:pPr>
              <w:pStyle w:val="ConsPlusNormal"/>
              <w:spacing w:line="276" w:lineRule="auto"/>
              <w:jc w:val="center"/>
              <w:outlineLvl w:val="3"/>
              <w:rPr>
                <w:rFonts w:ascii="Times New Roman" w:hAnsi="Times New Roman" w:cs="Times New Roman"/>
                <w:sz w:val="24"/>
                <w:szCs w:val="24"/>
              </w:rPr>
            </w:pPr>
            <w:r w:rsidRPr="00024411">
              <w:rPr>
                <w:rFonts w:ascii="Times New Roman" w:hAnsi="Times New Roman" w:cs="Times New Roman"/>
                <w:sz w:val="24"/>
                <w:szCs w:val="24"/>
              </w:rPr>
              <w:t>2</w:t>
            </w:r>
          </w:p>
        </w:tc>
        <w:tc>
          <w:tcPr>
            <w:tcW w:w="1814" w:type="dxa"/>
          </w:tcPr>
          <w:p w14:paraId="4E2BF24C" w14:textId="77777777" w:rsidR="00333BF9" w:rsidRPr="00024411" w:rsidRDefault="00333BF9" w:rsidP="00333BF9">
            <w:pPr>
              <w:pStyle w:val="ConsPlusNormal"/>
              <w:spacing w:line="276" w:lineRule="auto"/>
              <w:rPr>
                <w:rFonts w:ascii="Times New Roman" w:hAnsi="Times New Roman" w:cs="Times New Roman"/>
                <w:sz w:val="24"/>
                <w:szCs w:val="24"/>
              </w:rPr>
            </w:pPr>
            <w:r w:rsidRPr="00024411">
              <w:rPr>
                <w:rFonts w:ascii="Times New Roman" w:hAnsi="Times New Roman" w:cs="Times New Roman"/>
                <w:sz w:val="24"/>
                <w:szCs w:val="24"/>
              </w:rPr>
              <w:t>Амортизация нематериальных активов</w:t>
            </w:r>
          </w:p>
        </w:tc>
        <w:tc>
          <w:tcPr>
            <w:tcW w:w="3597" w:type="dxa"/>
          </w:tcPr>
          <w:p w14:paraId="06FB3B4F"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Начисление амортизации, в порядке и по нормам, установленным законодательством Российской Федерации.</w:t>
            </w:r>
          </w:p>
        </w:tc>
        <w:tc>
          <w:tcPr>
            <w:tcW w:w="3742" w:type="dxa"/>
            <w:gridSpan w:val="2"/>
            <w:vMerge/>
          </w:tcPr>
          <w:p w14:paraId="6F1EF62D" w14:textId="77777777" w:rsidR="00333BF9" w:rsidRPr="00024411" w:rsidRDefault="00333BF9" w:rsidP="00333BF9">
            <w:pPr>
              <w:spacing w:after="0"/>
              <w:rPr>
                <w:rFonts w:ascii="Times New Roman" w:hAnsi="Times New Roman" w:cs="Times New Roman"/>
                <w:sz w:val="24"/>
                <w:szCs w:val="24"/>
              </w:rPr>
            </w:pPr>
          </w:p>
        </w:tc>
      </w:tr>
      <w:tr w:rsidR="00333BF9" w:rsidRPr="00024411" w14:paraId="39DD30AE" w14:textId="77777777" w:rsidTr="00584992">
        <w:tc>
          <w:tcPr>
            <w:tcW w:w="680" w:type="dxa"/>
          </w:tcPr>
          <w:p w14:paraId="01AEDE95" w14:textId="77777777" w:rsidR="00333BF9" w:rsidRPr="00024411" w:rsidRDefault="00333BF9" w:rsidP="00333BF9">
            <w:pPr>
              <w:pStyle w:val="ConsPlusNormal"/>
              <w:spacing w:line="276" w:lineRule="auto"/>
              <w:jc w:val="center"/>
              <w:outlineLvl w:val="3"/>
              <w:rPr>
                <w:rFonts w:ascii="Times New Roman" w:hAnsi="Times New Roman" w:cs="Times New Roman"/>
                <w:sz w:val="24"/>
                <w:szCs w:val="24"/>
              </w:rPr>
            </w:pPr>
            <w:r w:rsidRPr="00024411">
              <w:rPr>
                <w:rFonts w:ascii="Times New Roman" w:hAnsi="Times New Roman" w:cs="Times New Roman"/>
                <w:sz w:val="24"/>
                <w:szCs w:val="24"/>
              </w:rPr>
              <w:t>3</w:t>
            </w:r>
          </w:p>
        </w:tc>
        <w:tc>
          <w:tcPr>
            <w:tcW w:w="9157" w:type="dxa"/>
            <w:gridSpan w:val="4"/>
          </w:tcPr>
          <w:p w14:paraId="2C9DB95F"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Содержание и ремонт основных средств общехозяйственного назначения</w:t>
            </w:r>
          </w:p>
        </w:tc>
      </w:tr>
      <w:tr w:rsidR="00333BF9" w:rsidRPr="00024411" w14:paraId="2C68B810" w14:textId="77777777" w:rsidTr="00584992">
        <w:tc>
          <w:tcPr>
            <w:tcW w:w="680" w:type="dxa"/>
          </w:tcPr>
          <w:p w14:paraId="75A15268"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3.1</w:t>
            </w:r>
          </w:p>
        </w:tc>
        <w:tc>
          <w:tcPr>
            <w:tcW w:w="5411" w:type="dxa"/>
            <w:gridSpan w:val="2"/>
          </w:tcPr>
          <w:p w14:paraId="48E35FC2"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Материальные затраты, необходимые для содержания, эксплуатации и ремонта зданий, сооружений, оборудования и других основных средств общехозяйственного назначения</w:t>
            </w:r>
          </w:p>
        </w:tc>
        <w:tc>
          <w:tcPr>
            <w:tcW w:w="3742" w:type="dxa"/>
            <w:gridSpan w:val="2"/>
            <w:vAlign w:val="center"/>
          </w:tcPr>
          <w:p w14:paraId="55DD789B"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В соответствии с пунктом 4 Типового порядка индексации</w:t>
            </w:r>
          </w:p>
        </w:tc>
      </w:tr>
      <w:tr w:rsidR="00333BF9" w:rsidRPr="00024411" w14:paraId="7806CA4E" w14:textId="77777777" w:rsidTr="00584992">
        <w:tc>
          <w:tcPr>
            <w:tcW w:w="680" w:type="dxa"/>
          </w:tcPr>
          <w:p w14:paraId="486A0AEA"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3.2</w:t>
            </w:r>
          </w:p>
        </w:tc>
        <w:tc>
          <w:tcPr>
            <w:tcW w:w="5411" w:type="dxa"/>
            <w:gridSpan w:val="2"/>
          </w:tcPr>
          <w:p w14:paraId="27318954"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Затраты на оплату труда (основная и дополнительная заработная плата) работников ремонтных и обслуживающих подразделений организации, ответственных за содержание и ремонт основных фондов, связанных с управлением организацией</w:t>
            </w:r>
          </w:p>
        </w:tc>
        <w:tc>
          <w:tcPr>
            <w:tcW w:w="3742" w:type="dxa"/>
            <w:gridSpan w:val="2"/>
            <w:vAlign w:val="center"/>
          </w:tcPr>
          <w:p w14:paraId="326E1895"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В соответствии с пунктом 4.8 Типового порядка индексации</w:t>
            </w:r>
          </w:p>
          <w:p w14:paraId="44B1E764"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ИПЦ * Реальная заработная плата (индекс изменения)</w:t>
            </w:r>
          </w:p>
        </w:tc>
      </w:tr>
      <w:tr w:rsidR="00333BF9" w:rsidRPr="00024411" w14:paraId="4116F2D2" w14:textId="77777777" w:rsidTr="00584992">
        <w:tc>
          <w:tcPr>
            <w:tcW w:w="680" w:type="dxa"/>
          </w:tcPr>
          <w:p w14:paraId="378C1084"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3.3</w:t>
            </w:r>
          </w:p>
        </w:tc>
        <w:tc>
          <w:tcPr>
            <w:tcW w:w="5411" w:type="dxa"/>
            <w:gridSpan w:val="2"/>
          </w:tcPr>
          <w:p w14:paraId="13626D4D"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Страховые взносы на обязательное социальное страхование в соответствии с установленными тарифами</w:t>
            </w:r>
          </w:p>
        </w:tc>
        <w:tc>
          <w:tcPr>
            <w:tcW w:w="3742" w:type="dxa"/>
            <w:gridSpan w:val="2"/>
          </w:tcPr>
          <w:p w14:paraId="4207D22D"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В соответствии с законодательством Российской Федерации</w:t>
            </w:r>
          </w:p>
        </w:tc>
      </w:tr>
      <w:tr w:rsidR="00333BF9" w:rsidRPr="00024411" w14:paraId="167F0BCE" w14:textId="77777777" w:rsidTr="00584992">
        <w:tc>
          <w:tcPr>
            <w:tcW w:w="680" w:type="dxa"/>
          </w:tcPr>
          <w:p w14:paraId="286E4067"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3.4</w:t>
            </w:r>
          </w:p>
        </w:tc>
        <w:tc>
          <w:tcPr>
            <w:tcW w:w="5411" w:type="dxa"/>
            <w:gridSpan w:val="2"/>
          </w:tcPr>
          <w:p w14:paraId="28A9684A"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Затраты на оплату работ и услуг сторонних организаций</w:t>
            </w:r>
          </w:p>
        </w:tc>
        <w:tc>
          <w:tcPr>
            <w:tcW w:w="3742" w:type="dxa"/>
            <w:gridSpan w:val="2"/>
          </w:tcPr>
          <w:p w14:paraId="0612B38E"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В соответствии с таблицей N 4 Типового порядка индексации</w:t>
            </w:r>
          </w:p>
        </w:tc>
      </w:tr>
      <w:tr w:rsidR="00333BF9" w:rsidRPr="00024411" w14:paraId="20358046" w14:textId="77777777" w:rsidTr="00584992">
        <w:tc>
          <w:tcPr>
            <w:tcW w:w="680" w:type="dxa"/>
          </w:tcPr>
          <w:p w14:paraId="22F4A0AD" w14:textId="77777777" w:rsidR="00333BF9" w:rsidRPr="00024411" w:rsidRDefault="00333BF9" w:rsidP="00333BF9">
            <w:pPr>
              <w:pStyle w:val="ConsPlusNormal"/>
              <w:spacing w:line="276" w:lineRule="auto"/>
              <w:jc w:val="center"/>
              <w:outlineLvl w:val="3"/>
              <w:rPr>
                <w:rFonts w:ascii="Times New Roman" w:hAnsi="Times New Roman" w:cs="Times New Roman"/>
                <w:sz w:val="24"/>
                <w:szCs w:val="24"/>
              </w:rPr>
            </w:pPr>
            <w:r w:rsidRPr="00024411">
              <w:rPr>
                <w:rFonts w:ascii="Times New Roman" w:hAnsi="Times New Roman" w:cs="Times New Roman"/>
                <w:sz w:val="24"/>
                <w:szCs w:val="24"/>
              </w:rPr>
              <w:t>4</w:t>
            </w:r>
          </w:p>
        </w:tc>
        <w:tc>
          <w:tcPr>
            <w:tcW w:w="9157" w:type="dxa"/>
            <w:gridSpan w:val="4"/>
          </w:tcPr>
          <w:p w14:paraId="1DC4C13A" w14:textId="77777777" w:rsidR="00333BF9" w:rsidRPr="00024411" w:rsidRDefault="00333BF9" w:rsidP="00333BF9">
            <w:pPr>
              <w:pStyle w:val="ConsPlusNormal"/>
              <w:spacing w:line="276" w:lineRule="auto"/>
              <w:rPr>
                <w:rFonts w:ascii="Times New Roman" w:hAnsi="Times New Roman" w:cs="Times New Roman"/>
                <w:sz w:val="24"/>
                <w:szCs w:val="24"/>
              </w:rPr>
            </w:pPr>
            <w:r w:rsidRPr="00024411">
              <w:rPr>
                <w:rFonts w:ascii="Times New Roman" w:hAnsi="Times New Roman" w:cs="Times New Roman"/>
                <w:sz w:val="24"/>
                <w:szCs w:val="24"/>
              </w:rPr>
              <w:t>Содержание аппарата управления организацией и прочего общехозяйственного персонала</w:t>
            </w:r>
          </w:p>
        </w:tc>
      </w:tr>
      <w:tr w:rsidR="00333BF9" w:rsidRPr="00024411" w14:paraId="44654234" w14:textId="77777777" w:rsidTr="00584992">
        <w:tc>
          <w:tcPr>
            <w:tcW w:w="680" w:type="dxa"/>
          </w:tcPr>
          <w:p w14:paraId="3F86CBBB"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4.1</w:t>
            </w:r>
          </w:p>
        </w:tc>
        <w:tc>
          <w:tcPr>
            <w:tcW w:w="5411" w:type="dxa"/>
            <w:gridSpan w:val="2"/>
          </w:tcPr>
          <w:p w14:paraId="314297A8"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 xml:space="preserve">Затраты на оплату труда (основная и дополнительная заработная плата) работников управления организации и прочего общехозяйственного персонала, в том числе работников, занятых эксплуатацией основных </w:t>
            </w:r>
            <w:r w:rsidRPr="00024411">
              <w:rPr>
                <w:rFonts w:ascii="Times New Roman" w:hAnsi="Times New Roman" w:cs="Times New Roman"/>
                <w:sz w:val="24"/>
                <w:szCs w:val="24"/>
              </w:rPr>
              <w:lastRenderedPageBreak/>
              <w:t>фондов, связанных с управлением организацией</w:t>
            </w:r>
          </w:p>
        </w:tc>
        <w:tc>
          <w:tcPr>
            <w:tcW w:w="3742" w:type="dxa"/>
            <w:gridSpan w:val="2"/>
            <w:vAlign w:val="center"/>
          </w:tcPr>
          <w:p w14:paraId="62C0CFE3"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lastRenderedPageBreak/>
              <w:t>В соответствии с пунктом 4.8 Типового порядка индексации</w:t>
            </w:r>
          </w:p>
          <w:p w14:paraId="19F418B9"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ИПЦ * Реальная заработная плата (индекс изменения)</w:t>
            </w:r>
          </w:p>
        </w:tc>
      </w:tr>
      <w:tr w:rsidR="00333BF9" w:rsidRPr="00024411" w14:paraId="319801D3" w14:textId="77777777" w:rsidTr="00584992">
        <w:tc>
          <w:tcPr>
            <w:tcW w:w="680" w:type="dxa"/>
          </w:tcPr>
          <w:p w14:paraId="7BA9AC4A"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4.2</w:t>
            </w:r>
          </w:p>
        </w:tc>
        <w:tc>
          <w:tcPr>
            <w:tcW w:w="5411" w:type="dxa"/>
            <w:gridSpan w:val="2"/>
          </w:tcPr>
          <w:p w14:paraId="37438633"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Страховые взносы на обязательное социальное страхование в соответствии с установленными тарифами</w:t>
            </w:r>
          </w:p>
        </w:tc>
        <w:tc>
          <w:tcPr>
            <w:tcW w:w="3742" w:type="dxa"/>
            <w:gridSpan w:val="2"/>
          </w:tcPr>
          <w:p w14:paraId="34801AFC"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В соответствии с законодательством Российской Федерации</w:t>
            </w:r>
          </w:p>
        </w:tc>
      </w:tr>
      <w:tr w:rsidR="00333BF9" w:rsidRPr="00024411" w14:paraId="17CF2BD6" w14:textId="77777777" w:rsidTr="00584992">
        <w:tc>
          <w:tcPr>
            <w:tcW w:w="680" w:type="dxa"/>
          </w:tcPr>
          <w:p w14:paraId="2F8AD20C" w14:textId="77777777" w:rsidR="00333BF9" w:rsidRPr="00024411" w:rsidRDefault="00333BF9" w:rsidP="00333BF9">
            <w:pPr>
              <w:pStyle w:val="ConsPlusNormal"/>
              <w:spacing w:line="276" w:lineRule="auto"/>
              <w:jc w:val="center"/>
              <w:outlineLvl w:val="3"/>
              <w:rPr>
                <w:rFonts w:ascii="Times New Roman" w:hAnsi="Times New Roman" w:cs="Times New Roman"/>
                <w:sz w:val="24"/>
                <w:szCs w:val="24"/>
              </w:rPr>
            </w:pPr>
            <w:r w:rsidRPr="00024411">
              <w:rPr>
                <w:rFonts w:ascii="Times New Roman" w:hAnsi="Times New Roman" w:cs="Times New Roman"/>
                <w:sz w:val="24"/>
                <w:szCs w:val="24"/>
              </w:rPr>
              <w:t>5</w:t>
            </w:r>
          </w:p>
        </w:tc>
        <w:tc>
          <w:tcPr>
            <w:tcW w:w="9157" w:type="dxa"/>
            <w:gridSpan w:val="4"/>
          </w:tcPr>
          <w:p w14:paraId="7BA8DA64"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Командировочные затраты</w:t>
            </w:r>
          </w:p>
        </w:tc>
      </w:tr>
      <w:tr w:rsidR="00333BF9" w:rsidRPr="00024411" w14:paraId="55E021A6" w14:textId="77777777" w:rsidTr="00584992">
        <w:tc>
          <w:tcPr>
            <w:tcW w:w="680" w:type="dxa"/>
          </w:tcPr>
          <w:p w14:paraId="01D16DD0"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5.1</w:t>
            </w:r>
          </w:p>
        </w:tc>
        <w:tc>
          <w:tcPr>
            <w:tcW w:w="5411" w:type="dxa"/>
            <w:gridSpan w:val="2"/>
          </w:tcPr>
          <w:p w14:paraId="5A6E7976"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 xml:space="preserve">Затраты на оплату командировок, связанных с управлением и организацией ремонта, содержания и эксплуатации основных фондов общехозяйственного, общепроизводственного и производственного назначения (индексации подлежат затраты в части найма жилья и проезда, суточные расходы определяются в порядке и размерах, установленных в соответствии Трудовым </w:t>
            </w:r>
            <w:hyperlink r:id="rId135" w:history="1">
              <w:r w:rsidRPr="00024411">
                <w:rPr>
                  <w:rFonts w:ascii="Times New Roman" w:hAnsi="Times New Roman" w:cs="Times New Roman"/>
                  <w:sz w:val="24"/>
                  <w:szCs w:val="24"/>
                </w:rPr>
                <w:t>кодексом</w:t>
              </w:r>
            </w:hyperlink>
            <w:r w:rsidRPr="00024411">
              <w:rPr>
                <w:rFonts w:ascii="Times New Roman" w:hAnsi="Times New Roman" w:cs="Times New Roman"/>
                <w:sz w:val="24"/>
                <w:szCs w:val="24"/>
              </w:rPr>
              <w:t xml:space="preserve"> Российской Федерации)</w:t>
            </w:r>
          </w:p>
        </w:tc>
        <w:tc>
          <w:tcPr>
            <w:tcW w:w="3742" w:type="dxa"/>
            <w:gridSpan w:val="2"/>
            <w:vAlign w:val="center"/>
          </w:tcPr>
          <w:p w14:paraId="5B3686D9"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ИПЦ</w:t>
            </w:r>
          </w:p>
        </w:tc>
      </w:tr>
      <w:tr w:rsidR="00333BF9" w:rsidRPr="00024411" w14:paraId="2AAF93BC" w14:textId="77777777" w:rsidTr="00584992">
        <w:tc>
          <w:tcPr>
            <w:tcW w:w="680" w:type="dxa"/>
          </w:tcPr>
          <w:p w14:paraId="1277CFF3" w14:textId="77777777" w:rsidR="00333BF9" w:rsidRPr="00024411" w:rsidRDefault="00333BF9" w:rsidP="00333BF9">
            <w:pPr>
              <w:pStyle w:val="ConsPlusNormal"/>
              <w:spacing w:line="276" w:lineRule="auto"/>
              <w:jc w:val="center"/>
              <w:outlineLvl w:val="3"/>
              <w:rPr>
                <w:rFonts w:ascii="Times New Roman" w:hAnsi="Times New Roman" w:cs="Times New Roman"/>
                <w:sz w:val="24"/>
                <w:szCs w:val="24"/>
              </w:rPr>
            </w:pPr>
            <w:r w:rsidRPr="00024411">
              <w:rPr>
                <w:rFonts w:ascii="Times New Roman" w:hAnsi="Times New Roman" w:cs="Times New Roman"/>
                <w:sz w:val="24"/>
                <w:szCs w:val="24"/>
              </w:rPr>
              <w:t>6</w:t>
            </w:r>
          </w:p>
        </w:tc>
        <w:tc>
          <w:tcPr>
            <w:tcW w:w="9157" w:type="dxa"/>
            <w:gridSpan w:val="4"/>
          </w:tcPr>
          <w:p w14:paraId="19714D4F"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Содержание пожарной службы, охраны</w:t>
            </w:r>
          </w:p>
        </w:tc>
      </w:tr>
      <w:tr w:rsidR="00333BF9" w:rsidRPr="00024411" w14:paraId="045F6DFD" w14:textId="77777777" w:rsidTr="00584992">
        <w:tc>
          <w:tcPr>
            <w:tcW w:w="680" w:type="dxa"/>
          </w:tcPr>
          <w:p w14:paraId="2CC36A71"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6.1</w:t>
            </w:r>
          </w:p>
        </w:tc>
        <w:tc>
          <w:tcPr>
            <w:tcW w:w="5411" w:type="dxa"/>
            <w:gridSpan w:val="2"/>
          </w:tcPr>
          <w:p w14:paraId="5FD72E0A"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Материальные затраты, необходимые для содержания, обслуживания и ремонта сигнализаций, противопожарных устройств, специализированного оборудования, приспособлений и средств организации. Затраты на организацию и проведение обязательных противопожарных мероприятий, установленных нормативно-правовыми актами</w:t>
            </w:r>
          </w:p>
        </w:tc>
        <w:tc>
          <w:tcPr>
            <w:tcW w:w="3742" w:type="dxa"/>
            <w:gridSpan w:val="2"/>
            <w:vAlign w:val="center"/>
          </w:tcPr>
          <w:p w14:paraId="5D0E304A" w14:textId="77777777" w:rsidR="00333BF9" w:rsidRPr="00024411" w:rsidRDefault="00333BF9" w:rsidP="00333BF9">
            <w:pPr>
              <w:pStyle w:val="ConsPlusNormal"/>
              <w:spacing w:line="276" w:lineRule="auto"/>
              <w:rPr>
                <w:rFonts w:ascii="Times New Roman" w:hAnsi="Times New Roman" w:cs="Times New Roman"/>
                <w:sz w:val="24"/>
                <w:szCs w:val="24"/>
              </w:rPr>
            </w:pPr>
            <w:r w:rsidRPr="00024411">
              <w:rPr>
                <w:rFonts w:ascii="Times New Roman" w:hAnsi="Times New Roman" w:cs="Times New Roman"/>
                <w:sz w:val="24"/>
                <w:szCs w:val="24"/>
              </w:rPr>
              <w:t>В соответствии с пунктом 4 Типового порядка индексации</w:t>
            </w:r>
          </w:p>
        </w:tc>
      </w:tr>
      <w:tr w:rsidR="00333BF9" w:rsidRPr="00024411" w14:paraId="3A229EB7" w14:textId="77777777" w:rsidTr="00584992">
        <w:tc>
          <w:tcPr>
            <w:tcW w:w="680" w:type="dxa"/>
          </w:tcPr>
          <w:p w14:paraId="5C0B33FD"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6.2</w:t>
            </w:r>
          </w:p>
        </w:tc>
        <w:tc>
          <w:tcPr>
            <w:tcW w:w="5411" w:type="dxa"/>
            <w:gridSpan w:val="2"/>
          </w:tcPr>
          <w:p w14:paraId="34D649C7"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Затраты на оплату труда (основная и дополнительная заработная плата) работников пожарного подразделения и подразделения охраны организации</w:t>
            </w:r>
          </w:p>
        </w:tc>
        <w:tc>
          <w:tcPr>
            <w:tcW w:w="3742" w:type="dxa"/>
            <w:gridSpan w:val="2"/>
          </w:tcPr>
          <w:p w14:paraId="1BD91B1B"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В соответствии с пунктом 4.8 Типового порядка индексации</w:t>
            </w:r>
          </w:p>
          <w:p w14:paraId="72F19D0B"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ИПЦ * Реальная заработная плата (индекс изменения)</w:t>
            </w:r>
          </w:p>
        </w:tc>
      </w:tr>
      <w:tr w:rsidR="00333BF9" w:rsidRPr="00024411" w14:paraId="2416175C" w14:textId="77777777" w:rsidTr="00584992">
        <w:tc>
          <w:tcPr>
            <w:tcW w:w="680" w:type="dxa"/>
          </w:tcPr>
          <w:p w14:paraId="5D2FA5B9"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6.3</w:t>
            </w:r>
          </w:p>
        </w:tc>
        <w:tc>
          <w:tcPr>
            <w:tcW w:w="5411" w:type="dxa"/>
            <w:gridSpan w:val="2"/>
          </w:tcPr>
          <w:p w14:paraId="07F5A2D8"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Страховые взносы на обязательное социальное страхование в соответствии с установленными тарифами</w:t>
            </w:r>
          </w:p>
        </w:tc>
        <w:tc>
          <w:tcPr>
            <w:tcW w:w="3742" w:type="dxa"/>
            <w:gridSpan w:val="2"/>
          </w:tcPr>
          <w:p w14:paraId="7574FCE0"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В соответствии с законодательством Российской Федерации</w:t>
            </w:r>
          </w:p>
        </w:tc>
      </w:tr>
      <w:tr w:rsidR="00333BF9" w:rsidRPr="00024411" w14:paraId="32A32CE7" w14:textId="77777777" w:rsidTr="00584992">
        <w:tc>
          <w:tcPr>
            <w:tcW w:w="680" w:type="dxa"/>
          </w:tcPr>
          <w:p w14:paraId="7E8AF32B"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6.4</w:t>
            </w:r>
          </w:p>
        </w:tc>
        <w:tc>
          <w:tcPr>
            <w:tcW w:w="5411" w:type="dxa"/>
            <w:gridSpan w:val="2"/>
          </w:tcPr>
          <w:p w14:paraId="339FB527"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Затраты на оплату работ и услуг сторонних организаций</w:t>
            </w:r>
          </w:p>
        </w:tc>
        <w:tc>
          <w:tcPr>
            <w:tcW w:w="3742" w:type="dxa"/>
            <w:gridSpan w:val="2"/>
          </w:tcPr>
          <w:p w14:paraId="10F56EAA"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В соответствии с таблицей N 4 Типового порядка индексации</w:t>
            </w:r>
          </w:p>
        </w:tc>
      </w:tr>
      <w:tr w:rsidR="00333BF9" w:rsidRPr="00024411" w14:paraId="4ACC35EE" w14:textId="77777777" w:rsidTr="00584992">
        <w:tc>
          <w:tcPr>
            <w:tcW w:w="680" w:type="dxa"/>
            <w:vAlign w:val="center"/>
          </w:tcPr>
          <w:p w14:paraId="38FE55C9" w14:textId="77777777" w:rsidR="00333BF9" w:rsidRPr="00024411" w:rsidRDefault="00333BF9" w:rsidP="00333BF9">
            <w:pPr>
              <w:pStyle w:val="ConsPlusNormal"/>
              <w:spacing w:line="276" w:lineRule="auto"/>
              <w:jc w:val="center"/>
              <w:outlineLvl w:val="3"/>
              <w:rPr>
                <w:rFonts w:ascii="Times New Roman" w:hAnsi="Times New Roman" w:cs="Times New Roman"/>
                <w:sz w:val="24"/>
                <w:szCs w:val="24"/>
              </w:rPr>
            </w:pPr>
            <w:r w:rsidRPr="00024411">
              <w:rPr>
                <w:rFonts w:ascii="Times New Roman" w:hAnsi="Times New Roman" w:cs="Times New Roman"/>
                <w:sz w:val="24"/>
                <w:szCs w:val="24"/>
              </w:rPr>
              <w:t>7</w:t>
            </w:r>
          </w:p>
        </w:tc>
        <w:tc>
          <w:tcPr>
            <w:tcW w:w="9157" w:type="dxa"/>
            <w:gridSpan w:val="4"/>
          </w:tcPr>
          <w:p w14:paraId="102DDEE2" w14:textId="77777777" w:rsidR="00333BF9" w:rsidRPr="00024411" w:rsidRDefault="00333BF9" w:rsidP="00333BF9">
            <w:pPr>
              <w:pStyle w:val="ConsPlusNormal"/>
              <w:spacing w:line="276" w:lineRule="auto"/>
              <w:rPr>
                <w:rFonts w:ascii="Times New Roman" w:hAnsi="Times New Roman" w:cs="Times New Roman"/>
                <w:sz w:val="24"/>
                <w:szCs w:val="24"/>
              </w:rPr>
            </w:pPr>
            <w:r w:rsidRPr="00024411">
              <w:rPr>
                <w:rFonts w:ascii="Times New Roman" w:hAnsi="Times New Roman" w:cs="Times New Roman"/>
                <w:sz w:val="24"/>
                <w:szCs w:val="24"/>
              </w:rPr>
              <w:t>Испытания для определения качества материальных ресурсов собственного изготовления и приобретаемых</w:t>
            </w:r>
          </w:p>
        </w:tc>
      </w:tr>
      <w:tr w:rsidR="00333BF9" w:rsidRPr="00024411" w14:paraId="6617B868" w14:textId="77777777" w:rsidTr="00584992">
        <w:tc>
          <w:tcPr>
            <w:tcW w:w="680" w:type="dxa"/>
            <w:vAlign w:val="center"/>
          </w:tcPr>
          <w:p w14:paraId="173DBD49"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7.1</w:t>
            </w:r>
          </w:p>
        </w:tc>
        <w:tc>
          <w:tcPr>
            <w:tcW w:w="5411" w:type="dxa"/>
            <w:gridSpan w:val="2"/>
            <w:vAlign w:val="center"/>
          </w:tcPr>
          <w:p w14:paraId="36935A7C"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Материальные затраты</w:t>
            </w:r>
          </w:p>
        </w:tc>
        <w:tc>
          <w:tcPr>
            <w:tcW w:w="3742" w:type="dxa"/>
            <w:gridSpan w:val="2"/>
          </w:tcPr>
          <w:p w14:paraId="4E030D08"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В соответствии с пунктом 4 Типового порядка индексации</w:t>
            </w:r>
          </w:p>
        </w:tc>
      </w:tr>
      <w:tr w:rsidR="00333BF9" w:rsidRPr="00024411" w14:paraId="664DC57B" w14:textId="77777777" w:rsidTr="00584992">
        <w:tc>
          <w:tcPr>
            <w:tcW w:w="680" w:type="dxa"/>
            <w:vAlign w:val="center"/>
          </w:tcPr>
          <w:p w14:paraId="370A5914"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7.2</w:t>
            </w:r>
          </w:p>
        </w:tc>
        <w:tc>
          <w:tcPr>
            <w:tcW w:w="5411" w:type="dxa"/>
            <w:gridSpan w:val="2"/>
            <w:vAlign w:val="center"/>
          </w:tcPr>
          <w:p w14:paraId="2308324D"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 xml:space="preserve">Затраты на оплату труда (основная и </w:t>
            </w:r>
            <w:r w:rsidRPr="00024411">
              <w:rPr>
                <w:rFonts w:ascii="Times New Roman" w:hAnsi="Times New Roman" w:cs="Times New Roman"/>
                <w:sz w:val="24"/>
                <w:szCs w:val="24"/>
              </w:rPr>
              <w:lastRenderedPageBreak/>
              <w:t>дополнительная заработная плата) работников подразделения технического контроля организации</w:t>
            </w:r>
          </w:p>
        </w:tc>
        <w:tc>
          <w:tcPr>
            <w:tcW w:w="3742" w:type="dxa"/>
            <w:gridSpan w:val="2"/>
          </w:tcPr>
          <w:p w14:paraId="0C7E8C3E"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lastRenderedPageBreak/>
              <w:t xml:space="preserve">В соответствии с пунктом 4.8 </w:t>
            </w:r>
            <w:r w:rsidRPr="00024411">
              <w:rPr>
                <w:rFonts w:ascii="Times New Roman" w:hAnsi="Times New Roman" w:cs="Times New Roman"/>
                <w:sz w:val="24"/>
                <w:szCs w:val="24"/>
              </w:rPr>
              <w:lastRenderedPageBreak/>
              <w:t>Типового порядка индексации</w:t>
            </w:r>
          </w:p>
          <w:p w14:paraId="6DD6D8F3"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ИПЦ * Реальная заработная плата (индекс изменения)</w:t>
            </w:r>
          </w:p>
        </w:tc>
      </w:tr>
      <w:tr w:rsidR="00333BF9" w:rsidRPr="00024411" w14:paraId="0BC41E51" w14:textId="77777777" w:rsidTr="00584992">
        <w:tc>
          <w:tcPr>
            <w:tcW w:w="680" w:type="dxa"/>
            <w:vAlign w:val="center"/>
          </w:tcPr>
          <w:p w14:paraId="509DEC67"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lastRenderedPageBreak/>
              <w:t>7.3</w:t>
            </w:r>
          </w:p>
        </w:tc>
        <w:tc>
          <w:tcPr>
            <w:tcW w:w="5411" w:type="dxa"/>
            <w:gridSpan w:val="2"/>
          </w:tcPr>
          <w:p w14:paraId="55831AC3"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Страховые взносы на обязательное социальное страхование в соответствии с установленными тарифами</w:t>
            </w:r>
          </w:p>
        </w:tc>
        <w:tc>
          <w:tcPr>
            <w:tcW w:w="3742" w:type="dxa"/>
            <w:gridSpan w:val="2"/>
          </w:tcPr>
          <w:p w14:paraId="21A68189"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В соответствии с законодательством Российской Федерации</w:t>
            </w:r>
          </w:p>
        </w:tc>
      </w:tr>
      <w:tr w:rsidR="00333BF9" w:rsidRPr="00024411" w14:paraId="3F054D41" w14:textId="77777777" w:rsidTr="00584992">
        <w:tc>
          <w:tcPr>
            <w:tcW w:w="680" w:type="dxa"/>
            <w:vAlign w:val="center"/>
          </w:tcPr>
          <w:p w14:paraId="7DCBD014" w14:textId="77777777" w:rsidR="00333BF9" w:rsidRPr="00024411" w:rsidRDefault="00333BF9" w:rsidP="00333BF9">
            <w:pPr>
              <w:pStyle w:val="ConsPlusNormal"/>
              <w:spacing w:line="276" w:lineRule="auto"/>
              <w:jc w:val="center"/>
              <w:outlineLvl w:val="3"/>
              <w:rPr>
                <w:rFonts w:ascii="Times New Roman" w:hAnsi="Times New Roman" w:cs="Times New Roman"/>
                <w:sz w:val="24"/>
                <w:szCs w:val="24"/>
              </w:rPr>
            </w:pPr>
            <w:r w:rsidRPr="00024411">
              <w:rPr>
                <w:rFonts w:ascii="Times New Roman" w:hAnsi="Times New Roman" w:cs="Times New Roman"/>
                <w:sz w:val="24"/>
                <w:szCs w:val="24"/>
              </w:rPr>
              <w:t>8</w:t>
            </w:r>
          </w:p>
        </w:tc>
        <w:tc>
          <w:tcPr>
            <w:tcW w:w="9157" w:type="dxa"/>
            <w:gridSpan w:val="4"/>
          </w:tcPr>
          <w:p w14:paraId="0EFA9A7C" w14:textId="77777777" w:rsidR="00333BF9" w:rsidRPr="00024411" w:rsidRDefault="00333BF9" w:rsidP="00333BF9">
            <w:pPr>
              <w:pStyle w:val="ConsPlusNormal"/>
              <w:spacing w:line="276" w:lineRule="auto"/>
              <w:rPr>
                <w:rFonts w:ascii="Times New Roman" w:hAnsi="Times New Roman" w:cs="Times New Roman"/>
                <w:sz w:val="24"/>
                <w:szCs w:val="24"/>
              </w:rPr>
            </w:pPr>
            <w:r w:rsidRPr="00024411">
              <w:rPr>
                <w:rFonts w:ascii="Times New Roman" w:hAnsi="Times New Roman" w:cs="Times New Roman"/>
                <w:sz w:val="24"/>
                <w:szCs w:val="24"/>
              </w:rPr>
              <w:t>Затраты на подготовку и переподготовку работников организации. Затраты по подбору и найму работников (при отсутствии возможности детализации затрат применяется ИПЦ)</w:t>
            </w:r>
          </w:p>
        </w:tc>
      </w:tr>
      <w:tr w:rsidR="00333BF9" w:rsidRPr="00024411" w14:paraId="4AF75258" w14:textId="77777777" w:rsidTr="00584992">
        <w:tc>
          <w:tcPr>
            <w:tcW w:w="680" w:type="dxa"/>
          </w:tcPr>
          <w:p w14:paraId="49719805"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8.1</w:t>
            </w:r>
          </w:p>
        </w:tc>
        <w:tc>
          <w:tcPr>
            <w:tcW w:w="5411" w:type="dxa"/>
            <w:gridSpan w:val="2"/>
          </w:tcPr>
          <w:p w14:paraId="25E1D6C1"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Расходы на подготовку и переподготовку кадров, в том числе повышение квалификации работников, состоящих в штате. Указанные работы осуществляются на контрактной основе с образовательными учреждениями, получившими государственную аккредитацию (имеющими соответствующую лицензию), либо иностранными образовательными учреждениями, имеющими соответствующий статус</w:t>
            </w:r>
          </w:p>
        </w:tc>
        <w:tc>
          <w:tcPr>
            <w:tcW w:w="3742" w:type="dxa"/>
            <w:gridSpan w:val="2"/>
            <w:vAlign w:val="center"/>
          </w:tcPr>
          <w:p w14:paraId="63F862E8"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ИПЦ</w:t>
            </w:r>
          </w:p>
        </w:tc>
      </w:tr>
      <w:tr w:rsidR="00333BF9" w:rsidRPr="00024411" w14:paraId="515326F5" w14:textId="77777777" w:rsidTr="00584992">
        <w:tc>
          <w:tcPr>
            <w:tcW w:w="680" w:type="dxa"/>
          </w:tcPr>
          <w:p w14:paraId="0D1EE1AC"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8.2</w:t>
            </w:r>
          </w:p>
        </w:tc>
        <w:tc>
          <w:tcPr>
            <w:tcW w:w="5411" w:type="dxa"/>
            <w:gridSpan w:val="2"/>
          </w:tcPr>
          <w:p w14:paraId="74C445F1"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Выплаты работникам организации средней заработной платы по основному месту работы за время их обучения с отрывом от работы в системе повышения квалификации и переподготовки кадров</w:t>
            </w:r>
          </w:p>
        </w:tc>
        <w:tc>
          <w:tcPr>
            <w:tcW w:w="3742" w:type="dxa"/>
            <w:gridSpan w:val="2"/>
          </w:tcPr>
          <w:p w14:paraId="28BC332D"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В соответствии с пунктом 4.8 Типового порядка индексации</w:t>
            </w:r>
          </w:p>
          <w:p w14:paraId="57040C27"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ИПЦ * Реальная заработная плата (индекс изменения)</w:t>
            </w:r>
          </w:p>
        </w:tc>
      </w:tr>
      <w:tr w:rsidR="00333BF9" w:rsidRPr="00024411" w14:paraId="003DB249" w14:textId="77777777" w:rsidTr="00584992">
        <w:tc>
          <w:tcPr>
            <w:tcW w:w="680" w:type="dxa"/>
          </w:tcPr>
          <w:p w14:paraId="7E0A6954"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8.3</w:t>
            </w:r>
          </w:p>
        </w:tc>
        <w:tc>
          <w:tcPr>
            <w:tcW w:w="5411" w:type="dxa"/>
            <w:gridSpan w:val="2"/>
          </w:tcPr>
          <w:p w14:paraId="7077C408"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Оплата труда специалистов и квалифицированных работников по руководству обучением в условиях производства и производственной практики</w:t>
            </w:r>
          </w:p>
        </w:tc>
        <w:tc>
          <w:tcPr>
            <w:tcW w:w="3742" w:type="dxa"/>
            <w:gridSpan w:val="2"/>
            <w:vAlign w:val="center"/>
          </w:tcPr>
          <w:p w14:paraId="3DA86529"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ИПЦ * Реальная заработная плата (индекс изменения)</w:t>
            </w:r>
          </w:p>
        </w:tc>
      </w:tr>
      <w:tr w:rsidR="00333BF9" w:rsidRPr="00024411" w14:paraId="7D69ECE5" w14:textId="77777777" w:rsidTr="00584992">
        <w:tc>
          <w:tcPr>
            <w:tcW w:w="680" w:type="dxa"/>
          </w:tcPr>
          <w:p w14:paraId="59ED4C92"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8.4</w:t>
            </w:r>
          </w:p>
        </w:tc>
        <w:tc>
          <w:tcPr>
            <w:tcW w:w="5411" w:type="dxa"/>
            <w:gridSpan w:val="2"/>
          </w:tcPr>
          <w:p w14:paraId="7F9F63C3"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Расходы на подбор кадров, включая расходы на услуги специальных организаций по набору кадров</w:t>
            </w:r>
          </w:p>
        </w:tc>
        <w:tc>
          <w:tcPr>
            <w:tcW w:w="3742" w:type="dxa"/>
            <w:gridSpan w:val="2"/>
            <w:vAlign w:val="center"/>
          </w:tcPr>
          <w:p w14:paraId="20C33F8E"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ИПЦ</w:t>
            </w:r>
          </w:p>
        </w:tc>
      </w:tr>
      <w:tr w:rsidR="00333BF9" w:rsidRPr="00024411" w14:paraId="06819CD3" w14:textId="77777777" w:rsidTr="00584992">
        <w:tc>
          <w:tcPr>
            <w:tcW w:w="680" w:type="dxa"/>
          </w:tcPr>
          <w:p w14:paraId="63B203E0"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8.5</w:t>
            </w:r>
          </w:p>
        </w:tc>
        <w:tc>
          <w:tcPr>
            <w:tcW w:w="5411" w:type="dxa"/>
            <w:gridSpan w:val="2"/>
          </w:tcPr>
          <w:p w14:paraId="3F4B9DCA"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Страховые взносы на обязательное социальное страхование со всех видов оплаты труда в соответствии с установленными тарифами</w:t>
            </w:r>
          </w:p>
        </w:tc>
        <w:tc>
          <w:tcPr>
            <w:tcW w:w="3742" w:type="dxa"/>
            <w:gridSpan w:val="2"/>
          </w:tcPr>
          <w:p w14:paraId="52F11A0F"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В соответствии с законодательством Российской Федерации</w:t>
            </w:r>
          </w:p>
        </w:tc>
      </w:tr>
      <w:tr w:rsidR="00333BF9" w:rsidRPr="00024411" w14:paraId="7546137D" w14:textId="77777777" w:rsidTr="00584992">
        <w:tc>
          <w:tcPr>
            <w:tcW w:w="680" w:type="dxa"/>
          </w:tcPr>
          <w:p w14:paraId="356A094B" w14:textId="77777777" w:rsidR="00333BF9" w:rsidRPr="00024411" w:rsidRDefault="00333BF9" w:rsidP="00333BF9">
            <w:pPr>
              <w:pStyle w:val="ConsPlusNormal"/>
              <w:spacing w:line="276" w:lineRule="auto"/>
              <w:jc w:val="center"/>
              <w:outlineLvl w:val="3"/>
              <w:rPr>
                <w:rFonts w:ascii="Times New Roman" w:hAnsi="Times New Roman" w:cs="Times New Roman"/>
                <w:sz w:val="24"/>
                <w:szCs w:val="24"/>
              </w:rPr>
            </w:pPr>
            <w:r w:rsidRPr="00024411">
              <w:rPr>
                <w:rFonts w:ascii="Times New Roman" w:hAnsi="Times New Roman" w:cs="Times New Roman"/>
                <w:sz w:val="24"/>
                <w:szCs w:val="24"/>
              </w:rPr>
              <w:t>9</w:t>
            </w:r>
          </w:p>
        </w:tc>
        <w:tc>
          <w:tcPr>
            <w:tcW w:w="9157" w:type="dxa"/>
            <w:gridSpan w:val="4"/>
          </w:tcPr>
          <w:p w14:paraId="3FF35664"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Изобретательство и рационализаторство</w:t>
            </w:r>
          </w:p>
        </w:tc>
      </w:tr>
      <w:tr w:rsidR="00333BF9" w:rsidRPr="00024411" w14:paraId="6626EA5F" w14:textId="77777777" w:rsidTr="00584992">
        <w:tc>
          <w:tcPr>
            <w:tcW w:w="680" w:type="dxa"/>
          </w:tcPr>
          <w:p w14:paraId="1C66A876"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9.1</w:t>
            </w:r>
          </w:p>
        </w:tc>
        <w:tc>
          <w:tcPr>
            <w:tcW w:w="5411" w:type="dxa"/>
            <w:gridSpan w:val="2"/>
          </w:tcPr>
          <w:p w14:paraId="295968B2"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Затраты на выплату авторского вознаграждения изобретателям и рационализаторам, денежные выплаты за содействие в изобретательстве и рационализаторстве (кроме затрат, включаемых в пункт 7 приложения N 5)</w:t>
            </w:r>
          </w:p>
        </w:tc>
        <w:tc>
          <w:tcPr>
            <w:tcW w:w="3742" w:type="dxa"/>
            <w:gridSpan w:val="2"/>
            <w:vAlign w:val="center"/>
          </w:tcPr>
          <w:p w14:paraId="6612467C"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ИПЦ</w:t>
            </w:r>
          </w:p>
        </w:tc>
      </w:tr>
      <w:tr w:rsidR="00333BF9" w:rsidRPr="00024411" w14:paraId="3642489C" w14:textId="77777777" w:rsidTr="00584992">
        <w:tc>
          <w:tcPr>
            <w:tcW w:w="680" w:type="dxa"/>
            <w:vAlign w:val="center"/>
          </w:tcPr>
          <w:p w14:paraId="7DFA2ADB" w14:textId="77777777" w:rsidR="00333BF9" w:rsidRPr="00024411" w:rsidRDefault="00333BF9" w:rsidP="00333BF9">
            <w:pPr>
              <w:pStyle w:val="ConsPlusNormal"/>
              <w:spacing w:line="276" w:lineRule="auto"/>
              <w:outlineLvl w:val="3"/>
              <w:rPr>
                <w:rFonts w:ascii="Times New Roman" w:hAnsi="Times New Roman" w:cs="Times New Roman"/>
                <w:sz w:val="24"/>
                <w:szCs w:val="24"/>
              </w:rPr>
            </w:pPr>
            <w:r w:rsidRPr="00024411">
              <w:rPr>
                <w:rFonts w:ascii="Times New Roman" w:hAnsi="Times New Roman" w:cs="Times New Roman"/>
                <w:sz w:val="24"/>
                <w:szCs w:val="24"/>
              </w:rPr>
              <w:t>10</w:t>
            </w:r>
          </w:p>
        </w:tc>
        <w:tc>
          <w:tcPr>
            <w:tcW w:w="9157" w:type="dxa"/>
            <w:gridSpan w:val="4"/>
          </w:tcPr>
          <w:p w14:paraId="014B066E"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Охрана труда (в случае отсутствия возможности детализации затрат применяется ИПЦ)</w:t>
            </w:r>
          </w:p>
        </w:tc>
      </w:tr>
      <w:tr w:rsidR="00333BF9" w:rsidRPr="00024411" w14:paraId="3B860FD4" w14:textId="77777777" w:rsidTr="00584992">
        <w:tc>
          <w:tcPr>
            <w:tcW w:w="680" w:type="dxa"/>
            <w:vAlign w:val="center"/>
          </w:tcPr>
          <w:p w14:paraId="27E84751"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lastRenderedPageBreak/>
              <w:t>10.1</w:t>
            </w:r>
          </w:p>
        </w:tc>
        <w:tc>
          <w:tcPr>
            <w:tcW w:w="5411" w:type="dxa"/>
            <w:gridSpan w:val="2"/>
          </w:tcPr>
          <w:p w14:paraId="1504A7AD"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Затраты на устройство и содержание ограждений, установок, приспособлений, обеспечивающих технику безопасности условий труда в соответствии с трудовым законодательством Российской Федерации: (в случае отсутствия возможности детализации затрат применяется ИПЦ)</w:t>
            </w:r>
          </w:p>
        </w:tc>
        <w:tc>
          <w:tcPr>
            <w:tcW w:w="3742" w:type="dxa"/>
            <w:gridSpan w:val="2"/>
          </w:tcPr>
          <w:p w14:paraId="6EA142A1" w14:textId="77777777" w:rsidR="00333BF9" w:rsidRPr="00024411" w:rsidRDefault="00333BF9" w:rsidP="00333BF9">
            <w:pPr>
              <w:pStyle w:val="ConsPlusNormal"/>
              <w:spacing w:line="276" w:lineRule="auto"/>
              <w:rPr>
                <w:rFonts w:ascii="Times New Roman" w:hAnsi="Times New Roman" w:cs="Times New Roman"/>
                <w:sz w:val="24"/>
                <w:szCs w:val="24"/>
              </w:rPr>
            </w:pPr>
          </w:p>
        </w:tc>
      </w:tr>
      <w:tr w:rsidR="00333BF9" w:rsidRPr="00024411" w14:paraId="331353C6" w14:textId="77777777" w:rsidTr="00584992">
        <w:tc>
          <w:tcPr>
            <w:tcW w:w="680" w:type="dxa"/>
            <w:vAlign w:val="center"/>
          </w:tcPr>
          <w:p w14:paraId="2119FCBA"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10.1.1</w:t>
            </w:r>
          </w:p>
        </w:tc>
        <w:tc>
          <w:tcPr>
            <w:tcW w:w="5411" w:type="dxa"/>
            <w:gridSpan w:val="2"/>
          </w:tcPr>
          <w:p w14:paraId="7D0134B2"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Материальные затраты</w:t>
            </w:r>
          </w:p>
        </w:tc>
        <w:tc>
          <w:tcPr>
            <w:tcW w:w="3742" w:type="dxa"/>
            <w:gridSpan w:val="2"/>
          </w:tcPr>
          <w:p w14:paraId="324F9BA8"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В соответствии с пунктом 4 Типового порядка индексации</w:t>
            </w:r>
          </w:p>
        </w:tc>
      </w:tr>
      <w:tr w:rsidR="00333BF9" w:rsidRPr="00024411" w14:paraId="6AB4E712" w14:textId="77777777" w:rsidTr="00584992">
        <w:tc>
          <w:tcPr>
            <w:tcW w:w="680" w:type="dxa"/>
            <w:vAlign w:val="center"/>
          </w:tcPr>
          <w:p w14:paraId="0781A14F"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10.1.2</w:t>
            </w:r>
          </w:p>
        </w:tc>
        <w:tc>
          <w:tcPr>
            <w:tcW w:w="5411" w:type="dxa"/>
            <w:gridSpan w:val="2"/>
            <w:vAlign w:val="center"/>
          </w:tcPr>
          <w:p w14:paraId="13160707"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Затраты на оплату труда (основная и дополнительная заработная плата) работников</w:t>
            </w:r>
          </w:p>
        </w:tc>
        <w:tc>
          <w:tcPr>
            <w:tcW w:w="3742" w:type="dxa"/>
            <w:gridSpan w:val="2"/>
          </w:tcPr>
          <w:p w14:paraId="4F185B47"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В соответствии с пунктом 4.8 Типового порядка индексации</w:t>
            </w:r>
          </w:p>
          <w:p w14:paraId="7472946C"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ИПЦ * Реальная заработная плата (индекс изменения)</w:t>
            </w:r>
          </w:p>
        </w:tc>
      </w:tr>
      <w:tr w:rsidR="00333BF9" w:rsidRPr="00024411" w14:paraId="6C564D53" w14:textId="77777777" w:rsidTr="00584992">
        <w:tc>
          <w:tcPr>
            <w:tcW w:w="680" w:type="dxa"/>
            <w:vAlign w:val="center"/>
          </w:tcPr>
          <w:p w14:paraId="391196B3"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10.1.3</w:t>
            </w:r>
          </w:p>
        </w:tc>
        <w:tc>
          <w:tcPr>
            <w:tcW w:w="5411" w:type="dxa"/>
            <w:gridSpan w:val="2"/>
          </w:tcPr>
          <w:p w14:paraId="72CF1FD9"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Страховые взносы на обязательное социальное страхование в соответствии с установленными тарифами</w:t>
            </w:r>
          </w:p>
        </w:tc>
        <w:tc>
          <w:tcPr>
            <w:tcW w:w="3742" w:type="dxa"/>
            <w:gridSpan w:val="2"/>
          </w:tcPr>
          <w:p w14:paraId="0F05CB56"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В соответствии с законодательством Российской Федерации</w:t>
            </w:r>
          </w:p>
        </w:tc>
      </w:tr>
      <w:tr w:rsidR="00333BF9" w:rsidRPr="00024411" w14:paraId="3BEF1897" w14:textId="77777777" w:rsidTr="00584992">
        <w:tc>
          <w:tcPr>
            <w:tcW w:w="680" w:type="dxa"/>
            <w:vAlign w:val="center"/>
          </w:tcPr>
          <w:p w14:paraId="45E15400"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10.1.4</w:t>
            </w:r>
          </w:p>
        </w:tc>
        <w:tc>
          <w:tcPr>
            <w:tcW w:w="5411" w:type="dxa"/>
            <w:gridSpan w:val="2"/>
          </w:tcPr>
          <w:p w14:paraId="70605E96"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Затраты на оплату работ и услуг сторонних организаций</w:t>
            </w:r>
          </w:p>
        </w:tc>
        <w:tc>
          <w:tcPr>
            <w:tcW w:w="3742" w:type="dxa"/>
            <w:gridSpan w:val="2"/>
          </w:tcPr>
          <w:p w14:paraId="3C19917C"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В соответствии с таблицей N 4 Типового порядка индексации</w:t>
            </w:r>
          </w:p>
        </w:tc>
      </w:tr>
      <w:tr w:rsidR="00333BF9" w:rsidRPr="00024411" w14:paraId="54FD63C9" w14:textId="77777777" w:rsidTr="00584992">
        <w:tc>
          <w:tcPr>
            <w:tcW w:w="680" w:type="dxa"/>
            <w:vMerge w:val="restart"/>
            <w:vAlign w:val="center"/>
          </w:tcPr>
          <w:p w14:paraId="5E8F2AD3"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10.2</w:t>
            </w:r>
          </w:p>
        </w:tc>
        <w:tc>
          <w:tcPr>
            <w:tcW w:w="5411" w:type="dxa"/>
            <w:gridSpan w:val="2"/>
          </w:tcPr>
          <w:p w14:paraId="356AD5EB"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Затраты на приобретение спецодежды, спецобуви и индивидуальных защитных приспособлений</w:t>
            </w:r>
          </w:p>
        </w:tc>
        <w:tc>
          <w:tcPr>
            <w:tcW w:w="3742" w:type="dxa"/>
            <w:gridSpan w:val="2"/>
            <w:vAlign w:val="center"/>
          </w:tcPr>
          <w:p w14:paraId="5E9D561C"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ИПЦ</w:t>
            </w:r>
          </w:p>
        </w:tc>
      </w:tr>
      <w:tr w:rsidR="00333BF9" w:rsidRPr="00024411" w14:paraId="5DE65714" w14:textId="77777777" w:rsidTr="00584992">
        <w:tc>
          <w:tcPr>
            <w:tcW w:w="680" w:type="dxa"/>
            <w:vMerge/>
          </w:tcPr>
          <w:p w14:paraId="17E9FA47" w14:textId="77777777" w:rsidR="00333BF9" w:rsidRPr="00024411" w:rsidRDefault="00333BF9" w:rsidP="00333BF9">
            <w:pPr>
              <w:spacing w:after="0"/>
              <w:rPr>
                <w:rFonts w:ascii="Times New Roman" w:hAnsi="Times New Roman" w:cs="Times New Roman"/>
                <w:sz w:val="24"/>
                <w:szCs w:val="24"/>
              </w:rPr>
            </w:pPr>
          </w:p>
        </w:tc>
        <w:tc>
          <w:tcPr>
            <w:tcW w:w="5411" w:type="dxa"/>
            <w:gridSpan w:val="2"/>
          </w:tcPr>
          <w:p w14:paraId="06332A9F"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ремонт, стирку и чистку спецодежды, спецобуви и индивидуальных защитных приспособлений</w:t>
            </w:r>
          </w:p>
        </w:tc>
        <w:tc>
          <w:tcPr>
            <w:tcW w:w="3742" w:type="dxa"/>
            <w:gridSpan w:val="2"/>
            <w:vAlign w:val="center"/>
          </w:tcPr>
          <w:p w14:paraId="73F6CB68"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ИПЦ на прочие услуги</w:t>
            </w:r>
          </w:p>
        </w:tc>
      </w:tr>
      <w:tr w:rsidR="00333BF9" w:rsidRPr="00024411" w14:paraId="6FF4F2F7" w14:textId="77777777" w:rsidTr="00584992">
        <w:tc>
          <w:tcPr>
            <w:tcW w:w="680" w:type="dxa"/>
            <w:vAlign w:val="center"/>
          </w:tcPr>
          <w:p w14:paraId="68A795AC"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10.3</w:t>
            </w:r>
          </w:p>
        </w:tc>
        <w:tc>
          <w:tcPr>
            <w:tcW w:w="5411" w:type="dxa"/>
            <w:gridSpan w:val="2"/>
          </w:tcPr>
          <w:p w14:paraId="0025C78C"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Затраты на приобретение мыла и других моющих и дезинфицирующих средств</w:t>
            </w:r>
          </w:p>
        </w:tc>
        <w:tc>
          <w:tcPr>
            <w:tcW w:w="3742" w:type="dxa"/>
            <w:gridSpan w:val="2"/>
          </w:tcPr>
          <w:p w14:paraId="4464F417"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ИПЦ</w:t>
            </w:r>
          </w:p>
        </w:tc>
      </w:tr>
      <w:tr w:rsidR="00333BF9" w:rsidRPr="00024411" w14:paraId="3FF236FE" w14:textId="77777777" w:rsidTr="00584992">
        <w:tc>
          <w:tcPr>
            <w:tcW w:w="680" w:type="dxa"/>
            <w:vAlign w:val="center"/>
          </w:tcPr>
          <w:p w14:paraId="2319E970"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10.4</w:t>
            </w:r>
          </w:p>
        </w:tc>
        <w:tc>
          <w:tcPr>
            <w:tcW w:w="5411" w:type="dxa"/>
            <w:gridSpan w:val="2"/>
          </w:tcPr>
          <w:p w14:paraId="341D4355"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Затраты на приобретение медикаментов и лекарств для комплектования аптечек первой медицинской помощи</w:t>
            </w:r>
          </w:p>
        </w:tc>
        <w:tc>
          <w:tcPr>
            <w:tcW w:w="3742" w:type="dxa"/>
            <w:gridSpan w:val="2"/>
          </w:tcPr>
          <w:p w14:paraId="61ACDEF5"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ИПЦ</w:t>
            </w:r>
          </w:p>
        </w:tc>
      </w:tr>
      <w:tr w:rsidR="00333BF9" w:rsidRPr="00024411" w14:paraId="5D65ABC7" w14:textId="77777777" w:rsidTr="00584992">
        <w:tc>
          <w:tcPr>
            <w:tcW w:w="680" w:type="dxa"/>
            <w:vAlign w:val="center"/>
          </w:tcPr>
          <w:p w14:paraId="4A348DE2"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10.5</w:t>
            </w:r>
          </w:p>
        </w:tc>
        <w:tc>
          <w:tcPr>
            <w:tcW w:w="5411" w:type="dxa"/>
            <w:gridSpan w:val="2"/>
          </w:tcPr>
          <w:p w14:paraId="5D33E83F"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Затраты на приобретение и оформление справочников, плакатов, информационных табличек по охране труда (обязательность наличия которых в организации установлена требованиями нормативно-правовых актов)</w:t>
            </w:r>
          </w:p>
        </w:tc>
        <w:tc>
          <w:tcPr>
            <w:tcW w:w="3742" w:type="dxa"/>
            <w:gridSpan w:val="2"/>
          </w:tcPr>
          <w:p w14:paraId="2B61AE3A"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ИПЦ</w:t>
            </w:r>
          </w:p>
        </w:tc>
      </w:tr>
      <w:tr w:rsidR="00333BF9" w:rsidRPr="00024411" w14:paraId="6D774DDC" w14:textId="77777777" w:rsidTr="00584992">
        <w:tc>
          <w:tcPr>
            <w:tcW w:w="680" w:type="dxa"/>
          </w:tcPr>
          <w:p w14:paraId="207BE0CA" w14:textId="77777777" w:rsidR="00333BF9" w:rsidRPr="00024411" w:rsidRDefault="00333BF9" w:rsidP="00333BF9">
            <w:pPr>
              <w:pStyle w:val="ConsPlusNormal"/>
              <w:spacing w:line="276" w:lineRule="auto"/>
              <w:jc w:val="center"/>
              <w:outlineLvl w:val="3"/>
              <w:rPr>
                <w:rFonts w:ascii="Times New Roman" w:hAnsi="Times New Roman" w:cs="Times New Roman"/>
                <w:sz w:val="24"/>
                <w:szCs w:val="24"/>
              </w:rPr>
            </w:pPr>
            <w:r w:rsidRPr="00024411">
              <w:rPr>
                <w:rFonts w:ascii="Times New Roman" w:hAnsi="Times New Roman" w:cs="Times New Roman"/>
                <w:sz w:val="24"/>
                <w:szCs w:val="24"/>
              </w:rPr>
              <w:t>11</w:t>
            </w:r>
          </w:p>
        </w:tc>
        <w:tc>
          <w:tcPr>
            <w:tcW w:w="5411" w:type="dxa"/>
            <w:gridSpan w:val="2"/>
          </w:tcPr>
          <w:p w14:paraId="4B6B63A6"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Прочие работы общехозяйственного назначения</w:t>
            </w:r>
          </w:p>
        </w:tc>
        <w:tc>
          <w:tcPr>
            <w:tcW w:w="3742" w:type="dxa"/>
            <w:gridSpan w:val="2"/>
          </w:tcPr>
          <w:p w14:paraId="71DAAEF8"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ИПЦ</w:t>
            </w:r>
          </w:p>
        </w:tc>
      </w:tr>
      <w:tr w:rsidR="00333BF9" w:rsidRPr="00024411" w14:paraId="690C4610" w14:textId="77777777" w:rsidTr="00584992">
        <w:tc>
          <w:tcPr>
            <w:tcW w:w="680" w:type="dxa"/>
          </w:tcPr>
          <w:p w14:paraId="14F2F52C"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11.1</w:t>
            </w:r>
          </w:p>
        </w:tc>
        <w:tc>
          <w:tcPr>
            <w:tcW w:w="5411" w:type="dxa"/>
            <w:gridSpan w:val="2"/>
          </w:tcPr>
          <w:p w14:paraId="47B46363"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Канцелярские, типографские, почтово-телеграфные и телефонные затраты</w:t>
            </w:r>
          </w:p>
        </w:tc>
        <w:tc>
          <w:tcPr>
            <w:tcW w:w="3742" w:type="dxa"/>
            <w:gridSpan w:val="2"/>
          </w:tcPr>
          <w:p w14:paraId="6E55B4F6"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ИПЦ</w:t>
            </w:r>
          </w:p>
        </w:tc>
      </w:tr>
      <w:tr w:rsidR="00333BF9" w:rsidRPr="00024411" w14:paraId="0DF65F50" w14:textId="77777777" w:rsidTr="00584992">
        <w:tc>
          <w:tcPr>
            <w:tcW w:w="680" w:type="dxa"/>
          </w:tcPr>
          <w:p w14:paraId="16E8C807"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11.2</w:t>
            </w:r>
          </w:p>
        </w:tc>
        <w:tc>
          <w:tcPr>
            <w:tcW w:w="5411" w:type="dxa"/>
            <w:gridSpan w:val="2"/>
          </w:tcPr>
          <w:p w14:paraId="7B4E83D0"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 xml:space="preserve">Затраты на уплату налогов (за исключением страховых взносов на обязательное социальное </w:t>
            </w:r>
            <w:r w:rsidRPr="00024411">
              <w:rPr>
                <w:rFonts w:ascii="Times New Roman" w:hAnsi="Times New Roman" w:cs="Times New Roman"/>
                <w:sz w:val="24"/>
                <w:szCs w:val="24"/>
              </w:rPr>
              <w:lastRenderedPageBreak/>
              <w:t>страхование и налога на прибыль), начисляемых в порядке, установленном законодательством Российской Федерации и платежей в бюджетную систему Российской Федерации</w:t>
            </w:r>
          </w:p>
        </w:tc>
        <w:tc>
          <w:tcPr>
            <w:tcW w:w="3742" w:type="dxa"/>
            <w:gridSpan w:val="2"/>
            <w:vAlign w:val="center"/>
          </w:tcPr>
          <w:p w14:paraId="0E23C983"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lastRenderedPageBreak/>
              <w:t xml:space="preserve">В соответствии с законодательством Российской </w:t>
            </w:r>
            <w:r w:rsidRPr="00024411">
              <w:rPr>
                <w:rFonts w:ascii="Times New Roman" w:hAnsi="Times New Roman" w:cs="Times New Roman"/>
                <w:sz w:val="24"/>
                <w:szCs w:val="24"/>
              </w:rPr>
              <w:lastRenderedPageBreak/>
              <w:t>Федерации</w:t>
            </w:r>
          </w:p>
        </w:tc>
      </w:tr>
      <w:tr w:rsidR="00333BF9" w:rsidRPr="00024411" w14:paraId="574B9168" w14:textId="77777777" w:rsidTr="00584992">
        <w:tc>
          <w:tcPr>
            <w:tcW w:w="680" w:type="dxa"/>
          </w:tcPr>
          <w:p w14:paraId="3FB346CC"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lastRenderedPageBreak/>
              <w:t>11.3</w:t>
            </w:r>
          </w:p>
        </w:tc>
        <w:tc>
          <w:tcPr>
            <w:tcW w:w="5411" w:type="dxa"/>
            <w:gridSpan w:val="2"/>
          </w:tcPr>
          <w:p w14:paraId="5BAFC591"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Затраты на обязательное страхование имущества в пределах страховых тарифов, предусмотренных законодательством Российской Федерации</w:t>
            </w:r>
          </w:p>
        </w:tc>
        <w:tc>
          <w:tcPr>
            <w:tcW w:w="3742" w:type="dxa"/>
            <w:gridSpan w:val="2"/>
          </w:tcPr>
          <w:p w14:paraId="013B3421"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В соответствии с законодательством Российской Федерации</w:t>
            </w:r>
          </w:p>
        </w:tc>
      </w:tr>
      <w:tr w:rsidR="00333BF9" w:rsidRPr="00024411" w14:paraId="025CE03D" w14:textId="77777777" w:rsidTr="00584992">
        <w:tc>
          <w:tcPr>
            <w:tcW w:w="680" w:type="dxa"/>
          </w:tcPr>
          <w:p w14:paraId="09161E33"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11.4</w:t>
            </w:r>
          </w:p>
        </w:tc>
        <w:tc>
          <w:tcPr>
            <w:tcW w:w="5411" w:type="dxa"/>
            <w:gridSpan w:val="2"/>
          </w:tcPr>
          <w:p w14:paraId="30913A2F"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Затраты на юридические, информационные, консультационные и аудиторские услуги и Интернет</w:t>
            </w:r>
          </w:p>
        </w:tc>
        <w:tc>
          <w:tcPr>
            <w:tcW w:w="3742" w:type="dxa"/>
            <w:gridSpan w:val="2"/>
            <w:vAlign w:val="center"/>
          </w:tcPr>
          <w:p w14:paraId="4E71E4A1"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ИПЦ</w:t>
            </w:r>
          </w:p>
        </w:tc>
      </w:tr>
      <w:tr w:rsidR="00333BF9" w:rsidRPr="00024411" w14:paraId="6D3816C3" w14:textId="77777777" w:rsidTr="00584992">
        <w:tc>
          <w:tcPr>
            <w:tcW w:w="680" w:type="dxa"/>
          </w:tcPr>
          <w:p w14:paraId="40133F47"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11.5</w:t>
            </w:r>
          </w:p>
        </w:tc>
        <w:tc>
          <w:tcPr>
            <w:tcW w:w="5411" w:type="dxa"/>
            <w:gridSpan w:val="2"/>
          </w:tcPr>
          <w:p w14:paraId="3D6F6CB3"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Затраты, связанные с содержанием и эксплуатацией основных средств природоохранного назначения, очистных сооружений и других природоохранных объектов. Затраты по захоронению экологически опасных отходов. Затраты по оплате услуг сторонних организаций за прием, хранение и уничтожение экологически опасных отходов. Затраты по очистке сточных вод в пределах установленных лимитов. Другие виды природоохранных затрат</w:t>
            </w:r>
          </w:p>
        </w:tc>
        <w:tc>
          <w:tcPr>
            <w:tcW w:w="3742" w:type="dxa"/>
            <w:gridSpan w:val="2"/>
            <w:vAlign w:val="center"/>
          </w:tcPr>
          <w:p w14:paraId="76A9DAB4"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ИПЦ</w:t>
            </w:r>
          </w:p>
        </w:tc>
      </w:tr>
      <w:tr w:rsidR="00333BF9" w:rsidRPr="00024411" w14:paraId="22A2E74E" w14:textId="77777777" w:rsidTr="00584992">
        <w:tc>
          <w:tcPr>
            <w:tcW w:w="680" w:type="dxa"/>
          </w:tcPr>
          <w:p w14:paraId="1BCE1BEC"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11.6</w:t>
            </w:r>
          </w:p>
        </w:tc>
        <w:tc>
          <w:tcPr>
            <w:tcW w:w="5411" w:type="dxa"/>
            <w:gridSpan w:val="2"/>
          </w:tcPr>
          <w:p w14:paraId="4D11E18F"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Затраты по оплате за древесину, отпускаемую на корню</w:t>
            </w:r>
          </w:p>
        </w:tc>
        <w:tc>
          <w:tcPr>
            <w:tcW w:w="3742" w:type="dxa"/>
            <w:gridSpan w:val="2"/>
          </w:tcPr>
          <w:p w14:paraId="420706F6"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 xml:space="preserve">ИЦП по виду деятельности "Обработка древесины и производство изделий из дерева и пробки, кроме мебели, производство изделий из соломки и материалов для плетения </w:t>
            </w:r>
            <w:hyperlink r:id="rId136" w:history="1">
              <w:r w:rsidRPr="00024411">
                <w:rPr>
                  <w:rFonts w:ascii="Times New Roman" w:hAnsi="Times New Roman" w:cs="Times New Roman"/>
                  <w:sz w:val="24"/>
                  <w:szCs w:val="24"/>
                </w:rPr>
                <w:t>(16)</w:t>
              </w:r>
            </w:hyperlink>
            <w:r w:rsidRPr="00024411">
              <w:rPr>
                <w:rFonts w:ascii="Times New Roman" w:hAnsi="Times New Roman" w:cs="Times New Roman"/>
                <w:sz w:val="24"/>
                <w:szCs w:val="24"/>
              </w:rPr>
              <w:t>"</w:t>
            </w:r>
          </w:p>
        </w:tc>
      </w:tr>
      <w:tr w:rsidR="00333BF9" w:rsidRPr="00024411" w14:paraId="6441504C" w14:textId="77777777" w:rsidTr="00584992">
        <w:tc>
          <w:tcPr>
            <w:tcW w:w="680" w:type="dxa"/>
          </w:tcPr>
          <w:p w14:paraId="5E90704E"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11.7</w:t>
            </w:r>
          </w:p>
        </w:tc>
        <w:tc>
          <w:tcPr>
            <w:tcW w:w="5411" w:type="dxa"/>
            <w:gridSpan w:val="2"/>
          </w:tcPr>
          <w:p w14:paraId="6631396C"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Затраты на воду, забираемую организацией из водохозяйственных систем, в пределах установленных лимитов</w:t>
            </w:r>
          </w:p>
        </w:tc>
        <w:tc>
          <w:tcPr>
            <w:tcW w:w="3742" w:type="dxa"/>
            <w:gridSpan w:val="2"/>
          </w:tcPr>
          <w:p w14:paraId="0974E351"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Индекс совокупного платежа граждан за коммунальные услуги</w:t>
            </w:r>
          </w:p>
        </w:tc>
      </w:tr>
      <w:tr w:rsidR="00333BF9" w:rsidRPr="00024411" w14:paraId="6C77C518" w14:textId="77777777" w:rsidTr="00584992">
        <w:tc>
          <w:tcPr>
            <w:tcW w:w="680" w:type="dxa"/>
          </w:tcPr>
          <w:p w14:paraId="38B26474"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11.8</w:t>
            </w:r>
          </w:p>
        </w:tc>
        <w:tc>
          <w:tcPr>
            <w:tcW w:w="5411" w:type="dxa"/>
            <w:gridSpan w:val="2"/>
          </w:tcPr>
          <w:p w14:paraId="2EC47EBF"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Затраты по арендной плате за земельные участки (кроме арендной платы за земельные участки, используемые для объектов социальной сферы)</w:t>
            </w:r>
          </w:p>
        </w:tc>
        <w:tc>
          <w:tcPr>
            <w:tcW w:w="3742" w:type="dxa"/>
            <w:gridSpan w:val="2"/>
            <w:vAlign w:val="center"/>
          </w:tcPr>
          <w:p w14:paraId="433F3F9A"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ИПЦ</w:t>
            </w:r>
          </w:p>
        </w:tc>
      </w:tr>
      <w:tr w:rsidR="00333BF9" w:rsidRPr="00024411" w14:paraId="2EC3643C" w14:textId="77777777" w:rsidTr="00584992">
        <w:tc>
          <w:tcPr>
            <w:tcW w:w="680" w:type="dxa"/>
          </w:tcPr>
          <w:p w14:paraId="49D114DE"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11.9</w:t>
            </w:r>
          </w:p>
        </w:tc>
        <w:tc>
          <w:tcPr>
            <w:tcW w:w="5411" w:type="dxa"/>
            <w:gridSpan w:val="2"/>
          </w:tcPr>
          <w:p w14:paraId="751A58BE"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Периодические (текущие) платежи за пользование правами на результаты интеллектуальной деятельности и средствами индивидуализации (в частности, правами, возникающими из патентов на изобретения, промышленные образцы и другие виды интеллектуальной собственности)</w:t>
            </w:r>
          </w:p>
        </w:tc>
        <w:tc>
          <w:tcPr>
            <w:tcW w:w="3742" w:type="dxa"/>
            <w:gridSpan w:val="2"/>
            <w:vAlign w:val="center"/>
          </w:tcPr>
          <w:p w14:paraId="0ECB77E6"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Не индексируются &lt;2&gt;</w:t>
            </w:r>
          </w:p>
        </w:tc>
      </w:tr>
      <w:tr w:rsidR="00333BF9" w:rsidRPr="00024411" w14:paraId="51D3A25F" w14:textId="77777777" w:rsidTr="00584992">
        <w:tc>
          <w:tcPr>
            <w:tcW w:w="680" w:type="dxa"/>
          </w:tcPr>
          <w:p w14:paraId="18E915AF"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11.10</w:t>
            </w:r>
          </w:p>
        </w:tc>
        <w:tc>
          <w:tcPr>
            <w:tcW w:w="5411" w:type="dxa"/>
            <w:gridSpan w:val="2"/>
          </w:tcPr>
          <w:p w14:paraId="40F1A3C8"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 xml:space="preserve">Затраты на приобретение неисключительного права </w:t>
            </w:r>
            <w:r w:rsidRPr="00024411">
              <w:rPr>
                <w:rFonts w:ascii="Times New Roman" w:hAnsi="Times New Roman" w:cs="Times New Roman"/>
                <w:sz w:val="24"/>
                <w:szCs w:val="24"/>
              </w:rPr>
              <w:lastRenderedPageBreak/>
              <w:t>на программное обеспечение, используемое в производстве и управлении, включая фиксированный разовый и периодические платежи</w:t>
            </w:r>
          </w:p>
        </w:tc>
        <w:tc>
          <w:tcPr>
            <w:tcW w:w="3742" w:type="dxa"/>
            <w:gridSpan w:val="2"/>
            <w:vAlign w:val="center"/>
          </w:tcPr>
          <w:p w14:paraId="1124F4E5"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lastRenderedPageBreak/>
              <w:t>ИПЦ</w:t>
            </w:r>
          </w:p>
        </w:tc>
      </w:tr>
      <w:tr w:rsidR="00333BF9" w:rsidRPr="00024411" w14:paraId="5D17244E" w14:textId="77777777" w:rsidTr="00584992">
        <w:tc>
          <w:tcPr>
            <w:tcW w:w="680" w:type="dxa"/>
          </w:tcPr>
          <w:p w14:paraId="3F0904A8"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11.11</w:t>
            </w:r>
          </w:p>
        </w:tc>
        <w:tc>
          <w:tcPr>
            <w:tcW w:w="5411" w:type="dxa"/>
            <w:gridSpan w:val="2"/>
          </w:tcPr>
          <w:p w14:paraId="58047B52"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Затраты по оплате сотовой связи</w:t>
            </w:r>
          </w:p>
        </w:tc>
        <w:tc>
          <w:tcPr>
            <w:tcW w:w="3742" w:type="dxa"/>
            <w:gridSpan w:val="2"/>
          </w:tcPr>
          <w:p w14:paraId="3EFBCDE8"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ИПЦ на прочие услуги</w:t>
            </w:r>
          </w:p>
        </w:tc>
      </w:tr>
      <w:tr w:rsidR="00333BF9" w:rsidRPr="00024411" w14:paraId="546FB8F3" w14:textId="77777777" w:rsidTr="00584992">
        <w:tc>
          <w:tcPr>
            <w:tcW w:w="680" w:type="dxa"/>
          </w:tcPr>
          <w:p w14:paraId="5BD8BB2C"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11.12</w:t>
            </w:r>
          </w:p>
        </w:tc>
        <w:tc>
          <w:tcPr>
            <w:tcW w:w="5411" w:type="dxa"/>
            <w:gridSpan w:val="2"/>
          </w:tcPr>
          <w:p w14:paraId="249163F9"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 xml:space="preserve">Отчисления организаций, эксплуатирующих особо радиационно опасные и ядерно опасные производства и объекты, для формирования резервов (кроме резерва, предназначенного для финансирования расходов на захоронение радиоактивных отходов), в соответствии с законодательством Российской Федерации </w:t>
            </w:r>
            <w:hyperlink w:anchor="P1601" w:history="1">
              <w:r w:rsidRPr="00024411">
                <w:rPr>
                  <w:rFonts w:ascii="Times New Roman" w:hAnsi="Times New Roman" w:cs="Times New Roman"/>
                  <w:sz w:val="24"/>
                  <w:szCs w:val="24"/>
                </w:rPr>
                <w:t>&lt;3&gt;</w:t>
              </w:r>
            </w:hyperlink>
          </w:p>
        </w:tc>
        <w:tc>
          <w:tcPr>
            <w:tcW w:w="3742" w:type="dxa"/>
            <w:gridSpan w:val="2"/>
            <w:vAlign w:val="center"/>
          </w:tcPr>
          <w:p w14:paraId="78B50AE4"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В соответствии с законодательством Российской Федерации</w:t>
            </w:r>
          </w:p>
        </w:tc>
      </w:tr>
      <w:tr w:rsidR="00333BF9" w:rsidRPr="00024411" w14:paraId="0303C38C" w14:textId="77777777" w:rsidTr="00584992">
        <w:tc>
          <w:tcPr>
            <w:tcW w:w="680" w:type="dxa"/>
          </w:tcPr>
          <w:p w14:paraId="5D172050"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11.13</w:t>
            </w:r>
          </w:p>
        </w:tc>
        <w:tc>
          <w:tcPr>
            <w:tcW w:w="5411" w:type="dxa"/>
            <w:gridSpan w:val="2"/>
          </w:tcPr>
          <w:p w14:paraId="5B3F7554"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Затраты на подготовку и проведение мероприятий по гражданской обороне при отсутствии финансирования данных затрат за счет средств бюджета</w:t>
            </w:r>
          </w:p>
        </w:tc>
        <w:tc>
          <w:tcPr>
            <w:tcW w:w="3742" w:type="dxa"/>
            <w:gridSpan w:val="2"/>
            <w:vAlign w:val="center"/>
          </w:tcPr>
          <w:p w14:paraId="2C84F04F"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ИПЦ</w:t>
            </w:r>
          </w:p>
        </w:tc>
      </w:tr>
      <w:tr w:rsidR="00333BF9" w:rsidRPr="00024411" w14:paraId="6A6309DB" w14:textId="77777777" w:rsidTr="00584992">
        <w:tc>
          <w:tcPr>
            <w:tcW w:w="680" w:type="dxa"/>
          </w:tcPr>
          <w:p w14:paraId="427171DB"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11.14</w:t>
            </w:r>
          </w:p>
        </w:tc>
        <w:tc>
          <w:tcPr>
            <w:tcW w:w="5411" w:type="dxa"/>
            <w:gridSpan w:val="2"/>
          </w:tcPr>
          <w:p w14:paraId="1529A78B"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Затраты на поддержание мобилизационных мощностей при отсутствии финансирования данных затрат за счет средств бюджета</w:t>
            </w:r>
          </w:p>
        </w:tc>
        <w:tc>
          <w:tcPr>
            <w:tcW w:w="3742" w:type="dxa"/>
            <w:gridSpan w:val="2"/>
            <w:vAlign w:val="center"/>
          </w:tcPr>
          <w:p w14:paraId="7A0D46D3"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ИПЦ</w:t>
            </w:r>
          </w:p>
        </w:tc>
      </w:tr>
      <w:tr w:rsidR="00333BF9" w:rsidRPr="00024411" w14:paraId="270012DD" w14:textId="77777777" w:rsidTr="00584992">
        <w:tc>
          <w:tcPr>
            <w:tcW w:w="680" w:type="dxa"/>
          </w:tcPr>
          <w:p w14:paraId="747E047A"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11.15</w:t>
            </w:r>
          </w:p>
        </w:tc>
        <w:tc>
          <w:tcPr>
            <w:tcW w:w="5411" w:type="dxa"/>
            <w:gridSpan w:val="2"/>
          </w:tcPr>
          <w:p w14:paraId="217EA812"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Затраты на приобретение, ремонт восстановление и заточку малоценных инструментов и приспособлений общего назначения</w:t>
            </w:r>
          </w:p>
        </w:tc>
        <w:tc>
          <w:tcPr>
            <w:tcW w:w="3742" w:type="dxa"/>
            <w:gridSpan w:val="2"/>
          </w:tcPr>
          <w:p w14:paraId="130275A9"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ИЦП на продукцию машиностроения</w:t>
            </w:r>
          </w:p>
          <w:p w14:paraId="606893EF"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w:t>
            </w:r>
            <w:hyperlink r:id="rId137" w:history="1">
              <w:r w:rsidRPr="00024411">
                <w:rPr>
                  <w:rFonts w:ascii="Times New Roman" w:hAnsi="Times New Roman" w:cs="Times New Roman"/>
                  <w:sz w:val="24"/>
                  <w:szCs w:val="24"/>
                </w:rPr>
                <w:t>26</w:t>
              </w:r>
            </w:hyperlink>
            <w:r w:rsidRPr="00024411">
              <w:rPr>
                <w:rFonts w:ascii="Times New Roman" w:hAnsi="Times New Roman" w:cs="Times New Roman"/>
                <w:sz w:val="24"/>
                <w:szCs w:val="24"/>
              </w:rPr>
              <w:t xml:space="preserve">, </w:t>
            </w:r>
            <w:hyperlink r:id="rId138" w:history="1">
              <w:r w:rsidRPr="00024411">
                <w:rPr>
                  <w:rFonts w:ascii="Times New Roman" w:hAnsi="Times New Roman" w:cs="Times New Roman"/>
                  <w:sz w:val="24"/>
                  <w:szCs w:val="24"/>
                </w:rPr>
                <w:t>27</w:t>
              </w:r>
            </w:hyperlink>
            <w:r w:rsidRPr="00024411">
              <w:rPr>
                <w:rFonts w:ascii="Times New Roman" w:hAnsi="Times New Roman" w:cs="Times New Roman"/>
                <w:sz w:val="24"/>
                <w:szCs w:val="24"/>
              </w:rPr>
              <w:t xml:space="preserve">, </w:t>
            </w:r>
            <w:hyperlink r:id="rId139" w:history="1">
              <w:r w:rsidRPr="00024411">
                <w:rPr>
                  <w:rFonts w:ascii="Times New Roman" w:hAnsi="Times New Roman" w:cs="Times New Roman"/>
                  <w:sz w:val="24"/>
                  <w:szCs w:val="24"/>
                </w:rPr>
                <w:t>28</w:t>
              </w:r>
            </w:hyperlink>
            <w:r w:rsidRPr="00024411">
              <w:rPr>
                <w:rFonts w:ascii="Times New Roman" w:hAnsi="Times New Roman" w:cs="Times New Roman"/>
                <w:sz w:val="24"/>
                <w:szCs w:val="24"/>
              </w:rPr>
              <w:t xml:space="preserve">, </w:t>
            </w:r>
            <w:hyperlink r:id="rId140" w:history="1">
              <w:r w:rsidRPr="00024411">
                <w:rPr>
                  <w:rFonts w:ascii="Times New Roman" w:hAnsi="Times New Roman" w:cs="Times New Roman"/>
                  <w:sz w:val="24"/>
                  <w:szCs w:val="24"/>
                </w:rPr>
                <w:t>29</w:t>
              </w:r>
            </w:hyperlink>
            <w:r w:rsidRPr="00024411">
              <w:rPr>
                <w:rFonts w:ascii="Times New Roman" w:hAnsi="Times New Roman" w:cs="Times New Roman"/>
                <w:sz w:val="24"/>
                <w:szCs w:val="24"/>
              </w:rPr>
              <w:t xml:space="preserve">, </w:t>
            </w:r>
            <w:hyperlink r:id="rId141" w:history="1">
              <w:r w:rsidRPr="00024411">
                <w:rPr>
                  <w:rFonts w:ascii="Times New Roman" w:hAnsi="Times New Roman" w:cs="Times New Roman"/>
                  <w:sz w:val="24"/>
                  <w:szCs w:val="24"/>
                </w:rPr>
                <w:t>30</w:t>
              </w:r>
            </w:hyperlink>
            <w:r w:rsidRPr="00024411">
              <w:rPr>
                <w:rFonts w:ascii="Times New Roman" w:hAnsi="Times New Roman" w:cs="Times New Roman"/>
                <w:sz w:val="24"/>
                <w:szCs w:val="24"/>
              </w:rPr>
              <w:t xml:space="preserve">, </w:t>
            </w:r>
            <w:hyperlink r:id="rId142" w:history="1">
              <w:r w:rsidRPr="00024411">
                <w:rPr>
                  <w:rFonts w:ascii="Times New Roman" w:hAnsi="Times New Roman" w:cs="Times New Roman"/>
                  <w:sz w:val="24"/>
                  <w:szCs w:val="24"/>
                </w:rPr>
                <w:t>33</w:t>
              </w:r>
            </w:hyperlink>
            <w:r w:rsidRPr="00024411">
              <w:rPr>
                <w:rFonts w:ascii="Times New Roman" w:hAnsi="Times New Roman" w:cs="Times New Roman"/>
                <w:sz w:val="24"/>
                <w:szCs w:val="24"/>
              </w:rPr>
              <w:t>)</w:t>
            </w:r>
          </w:p>
        </w:tc>
      </w:tr>
      <w:tr w:rsidR="00333BF9" w:rsidRPr="00024411" w14:paraId="62CB9664" w14:textId="77777777" w:rsidTr="00584992">
        <w:tc>
          <w:tcPr>
            <w:tcW w:w="680" w:type="dxa"/>
          </w:tcPr>
          <w:p w14:paraId="48E0765C"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11.16</w:t>
            </w:r>
          </w:p>
        </w:tc>
        <w:tc>
          <w:tcPr>
            <w:tcW w:w="5411" w:type="dxa"/>
            <w:gridSpan w:val="2"/>
          </w:tcPr>
          <w:p w14:paraId="66298B99"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Затраты на аренду (финансовую аренду) основных средств общехозяйственного назначения</w:t>
            </w:r>
          </w:p>
        </w:tc>
        <w:tc>
          <w:tcPr>
            <w:tcW w:w="3742" w:type="dxa"/>
            <w:gridSpan w:val="2"/>
            <w:vAlign w:val="center"/>
          </w:tcPr>
          <w:p w14:paraId="62DD672A"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ИПЦ</w:t>
            </w:r>
          </w:p>
        </w:tc>
      </w:tr>
      <w:tr w:rsidR="00333BF9" w:rsidRPr="00024411" w14:paraId="43E5AD1B" w14:textId="77777777" w:rsidTr="00584992">
        <w:tc>
          <w:tcPr>
            <w:tcW w:w="680" w:type="dxa"/>
          </w:tcPr>
          <w:p w14:paraId="375555E4"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11.17</w:t>
            </w:r>
          </w:p>
        </w:tc>
        <w:tc>
          <w:tcPr>
            <w:tcW w:w="5411" w:type="dxa"/>
            <w:gridSpan w:val="2"/>
          </w:tcPr>
          <w:p w14:paraId="5FCCE451"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Затраты по лицензированию отдельных видов деятельности, в том числе затраты, связанные с аттестацией взрывопожароопасных производств и рабочих мест</w:t>
            </w:r>
          </w:p>
        </w:tc>
        <w:tc>
          <w:tcPr>
            <w:tcW w:w="3742" w:type="dxa"/>
            <w:gridSpan w:val="2"/>
            <w:vAlign w:val="center"/>
          </w:tcPr>
          <w:p w14:paraId="525FE51F"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ИПЦ</w:t>
            </w:r>
          </w:p>
        </w:tc>
      </w:tr>
      <w:tr w:rsidR="00333BF9" w:rsidRPr="00024411" w14:paraId="6FD1E329" w14:textId="77777777" w:rsidTr="00584992">
        <w:tc>
          <w:tcPr>
            <w:tcW w:w="680" w:type="dxa"/>
          </w:tcPr>
          <w:p w14:paraId="5D2EAC4A"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11.18</w:t>
            </w:r>
          </w:p>
        </w:tc>
        <w:tc>
          <w:tcPr>
            <w:tcW w:w="5411" w:type="dxa"/>
            <w:gridSpan w:val="2"/>
          </w:tcPr>
          <w:p w14:paraId="629477A9"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Затраты на обязательное проведение мероприятий для предупреждения и ликвидации чрезвычайных ситуаций</w:t>
            </w:r>
          </w:p>
        </w:tc>
        <w:tc>
          <w:tcPr>
            <w:tcW w:w="3742" w:type="dxa"/>
            <w:gridSpan w:val="2"/>
            <w:vAlign w:val="center"/>
          </w:tcPr>
          <w:p w14:paraId="74BF73FF"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ИПЦ</w:t>
            </w:r>
          </w:p>
        </w:tc>
      </w:tr>
      <w:tr w:rsidR="00333BF9" w:rsidRPr="00024411" w14:paraId="702D46F4" w14:textId="77777777" w:rsidTr="00584992">
        <w:tc>
          <w:tcPr>
            <w:tcW w:w="680" w:type="dxa"/>
          </w:tcPr>
          <w:p w14:paraId="6204A0E4"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11.19</w:t>
            </w:r>
          </w:p>
        </w:tc>
        <w:tc>
          <w:tcPr>
            <w:tcW w:w="5411" w:type="dxa"/>
            <w:gridSpan w:val="2"/>
          </w:tcPr>
          <w:p w14:paraId="669D348D"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Затраты на стандартизацию</w:t>
            </w:r>
          </w:p>
        </w:tc>
        <w:tc>
          <w:tcPr>
            <w:tcW w:w="3742" w:type="dxa"/>
            <w:gridSpan w:val="2"/>
            <w:vAlign w:val="center"/>
          </w:tcPr>
          <w:p w14:paraId="37F5EA60"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ИПЦ</w:t>
            </w:r>
          </w:p>
        </w:tc>
      </w:tr>
      <w:tr w:rsidR="00333BF9" w:rsidRPr="00024411" w14:paraId="1CFCADB1" w14:textId="77777777" w:rsidTr="00584992">
        <w:tc>
          <w:tcPr>
            <w:tcW w:w="680" w:type="dxa"/>
          </w:tcPr>
          <w:p w14:paraId="1407F5EE"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11.20</w:t>
            </w:r>
          </w:p>
        </w:tc>
        <w:tc>
          <w:tcPr>
            <w:tcW w:w="5411" w:type="dxa"/>
            <w:gridSpan w:val="2"/>
          </w:tcPr>
          <w:p w14:paraId="10726589"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Затраты на специальную связь (доставка секретной корреспонденции, абонентская плата за пользование правительственной связью)</w:t>
            </w:r>
          </w:p>
        </w:tc>
        <w:tc>
          <w:tcPr>
            <w:tcW w:w="3742" w:type="dxa"/>
            <w:gridSpan w:val="2"/>
            <w:vAlign w:val="center"/>
          </w:tcPr>
          <w:p w14:paraId="0FADE37B"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ИПЦ на прочие услуги</w:t>
            </w:r>
          </w:p>
        </w:tc>
      </w:tr>
      <w:tr w:rsidR="00333BF9" w:rsidRPr="00024411" w14:paraId="15F35B47" w14:textId="77777777" w:rsidTr="00584992">
        <w:tc>
          <w:tcPr>
            <w:tcW w:w="680" w:type="dxa"/>
          </w:tcPr>
          <w:p w14:paraId="24A02822"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11.21</w:t>
            </w:r>
          </w:p>
        </w:tc>
        <w:tc>
          <w:tcPr>
            <w:tcW w:w="5411" w:type="dxa"/>
            <w:gridSpan w:val="2"/>
          </w:tcPr>
          <w:p w14:paraId="2F30691C"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 xml:space="preserve">Затраты на транспортировку работников к месту работы и обратно специальными маршрутами, ведомственным транспортом в силу </w:t>
            </w:r>
            <w:r w:rsidRPr="00024411">
              <w:rPr>
                <w:rFonts w:ascii="Times New Roman" w:hAnsi="Times New Roman" w:cs="Times New Roman"/>
                <w:sz w:val="24"/>
                <w:szCs w:val="24"/>
              </w:rPr>
              <w:lastRenderedPageBreak/>
              <w:t>технологических особенностей производства, в направлениях, не обслуживаемых пассажирским транспортом общего пользования</w:t>
            </w:r>
          </w:p>
        </w:tc>
        <w:tc>
          <w:tcPr>
            <w:tcW w:w="3742" w:type="dxa"/>
            <w:gridSpan w:val="2"/>
            <w:vAlign w:val="center"/>
          </w:tcPr>
          <w:p w14:paraId="6F3D18F5"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lastRenderedPageBreak/>
              <w:t>ИПЦ на прочие услуги</w:t>
            </w:r>
          </w:p>
        </w:tc>
      </w:tr>
      <w:tr w:rsidR="00333BF9" w:rsidRPr="00024411" w14:paraId="171CF405" w14:textId="77777777" w:rsidTr="00584992">
        <w:tc>
          <w:tcPr>
            <w:tcW w:w="680" w:type="dxa"/>
          </w:tcPr>
          <w:p w14:paraId="34017867"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11.22</w:t>
            </w:r>
          </w:p>
        </w:tc>
        <w:tc>
          <w:tcPr>
            <w:tcW w:w="5411" w:type="dxa"/>
            <w:gridSpan w:val="2"/>
          </w:tcPr>
          <w:p w14:paraId="3774D771"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Затраты по специальной проверке и специальным исследованиям в области защиты информации оборудования общехозяйственного назначения</w:t>
            </w:r>
          </w:p>
        </w:tc>
        <w:tc>
          <w:tcPr>
            <w:tcW w:w="3742" w:type="dxa"/>
            <w:gridSpan w:val="2"/>
            <w:vAlign w:val="center"/>
          </w:tcPr>
          <w:p w14:paraId="1879E398"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ИПЦ</w:t>
            </w:r>
          </w:p>
        </w:tc>
      </w:tr>
      <w:tr w:rsidR="00333BF9" w:rsidRPr="00024411" w14:paraId="30EE5376" w14:textId="77777777" w:rsidTr="00584992">
        <w:tc>
          <w:tcPr>
            <w:tcW w:w="680" w:type="dxa"/>
          </w:tcPr>
          <w:p w14:paraId="4CCA2754"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11.23</w:t>
            </w:r>
          </w:p>
        </w:tc>
        <w:tc>
          <w:tcPr>
            <w:tcW w:w="5411" w:type="dxa"/>
            <w:gridSpan w:val="2"/>
          </w:tcPr>
          <w:p w14:paraId="02538E3F"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Затраты на дезинфекцию (дезинсекцию), дератизацию</w:t>
            </w:r>
          </w:p>
        </w:tc>
        <w:tc>
          <w:tcPr>
            <w:tcW w:w="3742" w:type="dxa"/>
            <w:gridSpan w:val="2"/>
            <w:vAlign w:val="center"/>
          </w:tcPr>
          <w:p w14:paraId="5A84BA5C"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ИПЦ</w:t>
            </w:r>
          </w:p>
        </w:tc>
      </w:tr>
      <w:tr w:rsidR="00333BF9" w:rsidRPr="00024411" w14:paraId="5FD2F75A" w14:textId="77777777" w:rsidTr="00584992">
        <w:tc>
          <w:tcPr>
            <w:tcW w:w="680" w:type="dxa"/>
          </w:tcPr>
          <w:p w14:paraId="42049FE6"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11.24</w:t>
            </w:r>
          </w:p>
        </w:tc>
        <w:tc>
          <w:tcPr>
            <w:tcW w:w="5411" w:type="dxa"/>
            <w:gridSpan w:val="2"/>
          </w:tcPr>
          <w:p w14:paraId="4676FFB7"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Затраты на участие в выставках, связанных с презентацией продукции судостроительной промышленности</w:t>
            </w:r>
          </w:p>
        </w:tc>
        <w:tc>
          <w:tcPr>
            <w:tcW w:w="3742" w:type="dxa"/>
            <w:gridSpan w:val="2"/>
            <w:vAlign w:val="center"/>
          </w:tcPr>
          <w:p w14:paraId="5E3CDC0E"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ИПЦ</w:t>
            </w:r>
          </w:p>
        </w:tc>
      </w:tr>
      <w:tr w:rsidR="00333BF9" w:rsidRPr="00024411" w14:paraId="301FEB7B" w14:textId="77777777" w:rsidTr="00584992">
        <w:tc>
          <w:tcPr>
            <w:tcW w:w="680" w:type="dxa"/>
          </w:tcPr>
          <w:p w14:paraId="3B68119C"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11.25</w:t>
            </w:r>
          </w:p>
        </w:tc>
        <w:tc>
          <w:tcPr>
            <w:tcW w:w="5411" w:type="dxa"/>
            <w:gridSpan w:val="2"/>
          </w:tcPr>
          <w:p w14:paraId="22786650"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 xml:space="preserve">Затраты на добровольное медицинское и пенсионное страхование основных работников, работников управления организации и прочего общехозяйственного персонала, в том числе работников, занятых эксплуатацией основных фондов, связанных с управлением организацией, в соответствии с локальными нормативными актами организации, в пределах норм, </w:t>
            </w:r>
          </w:p>
        </w:tc>
        <w:tc>
          <w:tcPr>
            <w:tcW w:w="3742" w:type="dxa"/>
            <w:gridSpan w:val="2"/>
            <w:vAlign w:val="center"/>
          </w:tcPr>
          <w:p w14:paraId="7FF9E054"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Не индексируются</w:t>
            </w:r>
          </w:p>
        </w:tc>
      </w:tr>
      <w:tr w:rsidR="00333BF9" w:rsidRPr="00024411" w14:paraId="5ABEE1C5" w14:textId="77777777" w:rsidTr="00584992">
        <w:tc>
          <w:tcPr>
            <w:tcW w:w="680" w:type="dxa"/>
          </w:tcPr>
          <w:p w14:paraId="539995FD"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11.26</w:t>
            </w:r>
          </w:p>
        </w:tc>
        <w:tc>
          <w:tcPr>
            <w:tcW w:w="5411" w:type="dxa"/>
            <w:gridSpan w:val="2"/>
          </w:tcPr>
          <w:p w14:paraId="461BEF9D"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Иные затраты общехозяйственного назначения, не предусмотренные предыдущими статьями, необходимые для постройки судов</w:t>
            </w:r>
          </w:p>
        </w:tc>
        <w:tc>
          <w:tcPr>
            <w:tcW w:w="3742" w:type="dxa"/>
            <w:gridSpan w:val="2"/>
            <w:vAlign w:val="center"/>
          </w:tcPr>
          <w:p w14:paraId="38C438AC"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0,5 * ИПЦ + 0,5 * ИЦП "Промышленность" (BCDE)</w:t>
            </w:r>
          </w:p>
        </w:tc>
      </w:tr>
    </w:tbl>
    <w:p w14:paraId="67E820C0" w14:textId="77777777" w:rsidR="00333BF9" w:rsidRPr="00024411" w:rsidRDefault="00333BF9" w:rsidP="00333BF9">
      <w:pPr>
        <w:pStyle w:val="ConsPlusNormal"/>
        <w:spacing w:line="276" w:lineRule="auto"/>
        <w:jc w:val="both"/>
        <w:rPr>
          <w:rFonts w:ascii="Times New Roman" w:hAnsi="Times New Roman" w:cs="Times New Roman"/>
        </w:rPr>
      </w:pPr>
    </w:p>
    <w:p w14:paraId="4F3D4BF4" w14:textId="77777777" w:rsidR="00333BF9" w:rsidRPr="00024411" w:rsidRDefault="00333BF9" w:rsidP="00333BF9">
      <w:pPr>
        <w:pStyle w:val="ConsPlusNormal"/>
        <w:spacing w:line="276" w:lineRule="auto"/>
        <w:ind w:firstLine="540"/>
        <w:jc w:val="both"/>
        <w:rPr>
          <w:rFonts w:ascii="Times New Roman" w:hAnsi="Times New Roman" w:cs="Times New Roman"/>
        </w:rPr>
      </w:pPr>
      <w:r w:rsidRPr="00024411">
        <w:rPr>
          <w:rFonts w:ascii="Times New Roman" w:hAnsi="Times New Roman" w:cs="Times New Roman"/>
        </w:rPr>
        <w:t>--------------------------------</w:t>
      </w:r>
    </w:p>
    <w:p w14:paraId="7D97A02F" w14:textId="6A6D647D" w:rsidR="00333BF9" w:rsidRPr="00024411" w:rsidRDefault="00333BF9" w:rsidP="00E85CA5">
      <w:pPr>
        <w:pStyle w:val="a"/>
        <w:numPr>
          <w:ilvl w:val="0"/>
          <w:numId w:val="0"/>
        </w:numPr>
        <w:spacing w:line="276" w:lineRule="auto"/>
        <w:ind w:firstLine="567"/>
        <w:rPr>
          <w:sz w:val="22"/>
          <w:szCs w:val="22"/>
        </w:rPr>
      </w:pPr>
      <w:bookmarkStart w:id="45" w:name="P1599"/>
      <w:bookmarkEnd w:id="45"/>
      <w:r w:rsidRPr="00024411">
        <w:rPr>
          <w:sz w:val="22"/>
          <w:szCs w:val="22"/>
        </w:rPr>
        <w:t xml:space="preserve">&lt;1&gt; В соответствии с </w:t>
      </w:r>
      <w:hyperlink r:id="rId143" w:history="1">
        <w:r w:rsidR="003915E2" w:rsidRPr="00024411">
          <w:rPr>
            <w:sz w:val="22"/>
            <w:szCs w:val="22"/>
          </w:rPr>
          <w:t>П</w:t>
        </w:r>
        <w:r w:rsidRPr="00024411">
          <w:rPr>
            <w:sz w:val="22"/>
            <w:szCs w:val="22"/>
          </w:rPr>
          <w:t xml:space="preserve">риложением </w:t>
        </w:r>
      </w:hyperlink>
      <w:r w:rsidRPr="00024411">
        <w:rPr>
          <w:sz w:val="22"/>
          <w:szCs w:val="22"/>
        </w:rPr>
        <w:t>№ 1</w:t>
      </w:r>
      <w:r w:rsidR="00D07287" w:rsidRPr="00024411">
        <w:rPr>
          <w:sz w:val="22"/>
          <w:szCs w:val="22"/>
        </w:rPr>
        <w:t>3</w:t>
      </w:r>
      <w:r w:rsidRPr="00024411">
        <w:rPr>
          <w:sz w:val="22"/>
          <w:szCs w:val="22"/>
        </w:rPr>
        <w:t xml:space="preserve"> </w:t>
      </w:r>
      <w:r w:rsidR="003915E2" w:rsidRPr="00024411">
        <w:rPr>
          <w:sz w:val="22"/>
          <w:szCs w:val="22"/>
        </w:rPr>
        <w:t>к настоящему Порядку</w:t>
      </w:r>
      <w:r w:rsidR="003915E2" w:rsidRPr="00024411">
        <w:rPr>
          <w:bCs/>
          <w:sz w:val="22"/>
          <w:szCs w:val="22"/>
        </w:rPr>
        <w:t xml:space="preserve"> «</w:t>
      </w:r>
      <w:r w:rsidRPr="00024411">
        <w:rPr>
          <w:bCs/>
          <w:sz w:val="22"/>
          <w:szCs w:val="22"/>
        </w:rPr>
        <w:t>Смета и расчет общехозяйственных затрат</w:t>
      </w:r>
      <w:r w:rsidR="003915E2" w:rsidRPr="00024411">
        <w:rPr>
          <w:bCs/>
          <w:sz w:val="22"/>
          <w:szCs w:val="22"/>
        </w:rPr>
        <w:t>»</w:t>
      </w:r>
      <w:r w:rsidR="00584992" w:rsidRPr="00024411">
        <w:rPr>
          <w:sz w:val="22"/>
          <w:szCs w:val="22"/>
        </w:rPr>
        <w:t>.</w:t>
      </w:r>
    </w:p>
    <w:p w14:paraId="3CE93564" w14:textId="77777777" w:rsidR="00333BF9" w:rsidRPr="00024411" w:rsidRDefault="00333BF9" w:rsidP="00E85CA5">
      <w:pPr>
        <w:pStyle w:val="ConsPlusNormal"/>
        <w:spacing w:line="276" w:lineRule="auto"/>
        <w:ind w:firstLine="540"/>
        <w:jc w:val="both"/>
        <w:rPr>
          <w:rFonts w:ascii="Times New Roman" w:hAnsi="Times New Roman" w:cs="Times New Roman"/>
        </w:rPr>
      </w:pPr>
      <w:bookmarkStart w:id="46" w:name="P1600"/>
      <w:bookmarkEnd w:id="46"/>
      <w:r w:rsidRPr="00024411">
        <w:rPr>
          <w:rFonts w:ascii="Times New Roman" w:hAnsi="Times New Roman" w:cs="Times New Roman"/>
        </w:rPr>
        <w:t>&lt;2&gt; В соответствии с условиями договоров.</w:t>
      </w:r>
    </w:p>
    <w:p w14:paraId="59B22301" w14:textId="77777777" w:rsidR="00333BF9" w:rsidRPr="00024411" w:rsidRDefault="00333BF9" w:rsidP="00E85CA5">
      <w:pPr>
        <w:pStyle w:val="ConsPlusNormal"/>
        <w:spacing w:line="276" w:lineRule="auto"/>
        <w:ind w:firstLine="539"/>
        <w:jc w:val="both"/>
        <w:rPr>
          <w:rFonts w:ascii="Times New Roman" w:hAnsi="Times New Roman" w:cs="Times New Roman"/>
        </w:rPr>
      </w:pPr>
      <w:bookmarkStart w:id="47" w:name="P1601"/>
      <w:bookmarkEnd w:id="47"/>
      <w:r w:rsidRPr="00024411">
        <w:rPr>
          <w:rFonts w:ascii="Times New Roman" w:hAnsi="Times New Roman" w:cs="Times New Roman"/>
        </w:rPr>
        <w:t xml:space="preserve">&lt;3&gt; </w:t>
      </w:r>
      <w:hyperlink r:id="rId144" w:history="1">
        <w:r w:rsidRPr="00024411">
          <w:rPr>
            <w:rFonts w:ascii="Times New Roman" w:hAnsi="Times New Roman" w:cs="Times New Roman"/>
          </w:rPr>
          <w:t>Подпункт 33 пункта 1 статьи 264</w:t>
        </w:r>
      </w:hyperlink>
      <w:r w:rsidRPr="00024411">
        <w:rPr>
          <w:rFonts w:ascii="Times New Roman" w:hAnsi="Times New Roman" w:cs="Times New Roman"/>
        </w:rPr>
        <w:t xml:space="preserve"> Налогового кодекса Российской Федерации (Собрание законодательства Российской Федерации, 2000, N 32, ст. 3340; 2002, N 22, ст. 2026; 2005, N 24, ст. 2312; 2007, N 1, ст. 31; 2008, N 27, ст. 3126; N 30, ст. 3614; 2009, N 1, ст. 21; N 29, ст. 3598; 2010, N 31, ст. 4198; 2011, N 1, ст. 7; N 24, ст. 3357; N 29, ст. 4291; N 30, ст. 4583; N 48, ст. 6731; 2012, N 27, ст. 3588; 2013, N 30, ст. 4048, 4081; N 40, ст. 5038; 2014, N 19, ст. 2321; N 26, ст. 3373; N 48, ст. 6663; 2015, N 48, ст. 6688, 6692; 2016, N 27, ст. 4176; 2017, N 30, ст. 4449; N 40, ст. 5753, N 49, ст. 7307, 7324).</w:t>
      </w:r>
    </w:p>
    <w:p w14:paraId="21F5C9DD" w14:textId="77777777" w:rsidR="00333BF9" w:rsidRPr="00024411" w:rsidRDefault="00333BF9" w:rsidP="00333BF9">
      <w:pPr>
        <w:pStyle w:val="ConsPlusNormal"/>
        <w:spacing w:line="276" w:lineRule="auto"/>
        <w:jc w:val="both"/>
        <w:rPr>
          <w:rFonts w:ascii="Times New Roman" w:hAnsi="Times New Roman" w:cs="Times New Roman"/>
        </w:rPr>
      </w:pPr>
    </w:p>
    <w:p w14:paraId="23633F50" w14:textId="77777777" w:rsidR="00584992" w:rsidRPr="00024411" w:rsidRDefault="00584992">
      <w:pPr>
        <w:rPr>
          <w:rFonts w:ascii="Times New Roman" w:eastAsia="Times New Roman" w:hAnsi="Times New Roman" w:cs="Times New Roman"/>
          <w:bCs/>
          <w:sz w:val="28"/>
          <w:szCs w:val="28"/>
          <w:lang w:eastAsia="ru-RU"/>
        </w:rPr>
      </w:pPr>
      <w:bookmarkStart w:id="48" w:name="P1603"/>
      <w:bookmarkEnd w:id="48"/>
      <w:r w:rsidRPr="00024411">
        <w:rPr>
          <w:rFonts w:ascii="Times New Roman" w:hAnsi="Times New Roman" w:cs="Times New Roman"/>
          <w:b/>
          <w:bCs/>
          <w:sz w:val="28"/>
          <w:szCs w:val="28"/>
        </w:rPr>
        <w:br w:type="page"/>
      </w:r>
    </w:p>
    <w:p w14:paraId="1C30721B" w14:textId="1F6DA9B2" w:rsidR="00333BF9" w:rsidRPr="00024411" w:rsidRDefault="00333BF9" w:rsidP="00584992">
      <w:pPr>
        <w:pStyle w:val="ConsPlusTitle"/>
        <w:spacing w:line="276" w:lineRule="auto"/>
        <w:jc w:val="center"/>
        <w:outlineLvl w:val="2"/>
        <w:rPr>
          <w:rFonts w:ascii="Times New Roman" w:hAnsi="Times New Roman" w:cs="Times New Roman"/>
          <w:b w:val="0"/>
          <w:bCs/>
          <w:sz w:val="28"/>
          <w:szCs w:val="28"/>
        </w:rPr>
      </w:pPr>
      <w:r w:rsidRPr="00024411">
        <w:rPr>
          <w:rFonts w:ascii="Times New Roman" w:hAnsi="Times New Roman" w:cs="Times New Roman"/>
          <w:b w:val="0"/>
          <w:bCs/>
          <w:sz w:val="28"/>
          <w:szCs w:val="28"/>
        </w:rPr>
        <w:lastRenderedPageBreak/>
        <w:t>5.8. Показатели прогнозов социально-экономического развития</w:t>
      </w:r>
      <w:r w:rsidR="00683278" w:rsidRPr="00024411">
        <w:rPr>
          <w:rFonts w:ascii="Times New Roman" w:hAnsi="Times New Roman" w:cs="Times New Roman"/>
          <w:b w:val="0"/>
          <w:bCs/>
          <w:sz w:val="28"/>
          <w:szCs w:val="28"/>
        </w:rPr>
        <w:t xml:space="preserve"> </w:t>
      </w:r>
      <w:r w:rsidRPr="00024411">
        <w:rPr>
          <w:rFonts w:ascii="Times New Roman" w:hAnsi="Times New Roman" w:cs="Times New Roman"/>
          <w:b w:val="0"/>
          <w:bCs/>
          <w:sz w:val="28"/>
          <w:szCs w:val="28"/>
        </w:rPr>
        <w:t>Российской Федерации для индексации коммерческих</w:t>
      </w:r>
      <w:r w:rsidR="00683278" w:rsidRPr="00024411">
        <w:rPr>
          <w:rFonts w:ascii="Times New Roman" w:hAnsi="Times New Roman" w:cs="Times New Roman"/>
          <w:b w:val="0"/>
          <w:bCs/>
          <w:sz w:val="28"/>
          <w:szCs w:val="28"/>
        </w:rPr>
        <w:t xml:space="preserve"> </w:t>
      </w:r>
      <w:r w:rsidRPr="00024411">
        <w:rPr>
          <w:rFonts w:ascii="Times New Roman" w:hAnsi="Times New Roman" w:cs="Times New Roman"/>
          <w:b w:val="0"/>
          <w:bCs/>
          <w:sz w:val="28"/>
          <w:szCs w:val="28"/>
        </w:rPr>
        <w:t>(внепроизводственных) затрат</w:t>
      </w:r>
    </w:p>
    <w:p w14:paraId="09964709" w14:textId="77777777" w:rsidR="00333BF9" w:rsidRPr="00024411" w:rsidRDefault="00333BF9" w:rsidP="00333BF9">
      <w:pPr>
        <w:pStyle w:val="ConsPlusNormal"/>
        <w:spacing w:line="276"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624"/>
        <w:gridCol w:w="1814"/>
        <w:gridCol w:w="3653"/>
        <w:gridCol w:w="1814"/>
        <w:gridCol w:w="1871"/>
      </w:tblGrid>
      <w:tr w:rsidR="00333BF9" w:rsidRPr="00024411" w14:paraId="0969C797" w14:textId="77777777" w:rsidTr="003915E2">
        <w:trPr>
          <w:tblHeader/>
        </w:trPr>
        <w:tc>
          <w:tcPr>
            <w:tcW w:w="624" w:type="dxa"/>
          </w:tcPr>
          <w:p w14:paraId="652FD3D9" w14:textId="1BE4B659" w:rsidR="00333BF9" w:rsidRPr="00024411" w:rsidRDefault="003915E2"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w:t>
            </w:r>
            <w:r w:rsidR="00333BF9" w:rsidRPr="00024411">
              <w:rPr>
                <w:rFonts w:ascii="Times New Roman" w:hAnsi="Times New Roman" w:cs="Times New Roman"/>
                <w:sz w:val="24"/>
                <w:szCs w:val="24"/>
              </w:rPr>
              <w:t xml:space="preserve"> п/п</w:t>
            </w:r>
          </w:p>
        </w:tc>
        <w:tc>
          <w:tcPr>
            <w:tcW w:w="1814" w:type="dxa"/>
          </w:tcPr>
          <w:p w14:paraId="76DF12C8"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Наименование статей затрат</w:t>
            </w:r>
          </w:p>
        </w:tc>
        <w:tc>
          <w:tcPr>
            <w:tcW w:w="3653" w:type="dxa"/>
          </w:tcPr>
          <w:p w14:paraId="66E07286"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Характеристика и содержание затрат</w:t>
            </w:r>
          </w:p>
        </w:tc>
        <w:tc>
          <w:tcPr>
            <w:tcW w:w="1814" w:type="dxa"/>
          </w:tcPr>
          <w:p w14:paraId="4B965FDC"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На среднесрочный период</w:t>
            </w:r>
          </w:p>
        </w:tc>
        <w:tc>
          <w:tcPr>
            <w:tcW w:w="1871" w:type="dxa"/>
          </w:tcPr>
          <w:p w14:paraId="62E86B50"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На долгосрочный период</w:t>
            </w:r>
          </w:p>
        </w:tc>
      </w:tr>
      <w:tr w:rsidR="00333BF9" w:rsidRPr="00024411" w14:paraId="671930F6" w14:textId="77777777" w:rsidTr="003915E2">
        <w:tc>
          <w:tcPr>
            <w:tcW w:w="624" w:type="dxa"/>
          </w:tcPr>
          <w:p w14:paraId="3A1A9212" w14:textId="77777777" w:rsidR="00333BF9" w:rsidRPr="00024411" w:rsidRDefault="00333BF9" w:rsidP="00333BF9">
            <w:pPr>
              <w:pStyle w:val="ConsPlusNormal"/>
              <w:spacing w:line="276" w:lineRule="auto"/>
              <w:jc w:val="center"/>
              <w:outlineLvl w:val="3"/>
              <w:rPr>
                <w:rFonts w:ascii="Times New Roman" w:hAnsi="Times New Roman" w:cs="Times New Roman"/>
                <w:sz w:val="24"/>
                <w:szCs w:val="24"/>
              </w:rPr>
            </w:pPr>
            <w:r w:rsidRPr="00024411">
              <w:rPr>
                <w:rFonts w:ascii="Times New Roman" w:hAnsi="Times New Roman" w:cs="Times New Roman"/>
                <w:sz w:val="24"/>
                <w:szCs w:val="24"/>
              </w:rPr>
              <w:t>1</w:t>
            </w:r>
          </w:p>
        </w:tc>
        <w:tc>
          <w:tcPr>
            <w:tcW w:w="9152" w:type="dxa"/>
            <w:gridSpan w:val="4"/>
          </w:tcPr>
          <w:p w14:paraId="28628871" w14:textId="77777777" w:rsidR="00333BF9" w:rsidRPr="00024411" w:rsidRDefault="00333BF9" w:rsidP="00333BF9">
            <w:pPr>
              <w:pStyle w:val="ConsPlusNormal"/>
              <w:spacing w:line="276" w:lineRule="auto"/>
              <w:rPr>
                <w:rFonts w:ascii="Times New Roman" w:hAnsi="Times New Roman" w:cs="Times New Roman"/>
                <w:sz w:val="24"/>
                <w:szCs w:val="24"/>
              </w:rPr>
            </w:pPr>
            <w:r w:rsidRPr="00024411">
              <w:rPr>
                <w:rFonts w:ascii="Times New Roman" w:hAnsi="Times New Roman" w:cs="Times New Roman"/>
                <w:sz w:val="24"/>
                <w:szCs w:val="24"/>
              </w:rPr>
              <w:t>Затраты, связанные с подготовкой продукции к транспортировке в соответствии с технической документацией и условиями поставки (в случае отсутствия возможности детализации затрат на среднесрочный период применяется ИЦП "Промышленность" (BCDE) без продукции ТЭКа, на долгосрочный период - ИЦП "Промышленность" (BCDE))</w:t>
            </w:r>
          </w:p>
        </w:tc>
      </w:tr>
      <w:tr w:rsidR="00333BF9" w:rsidRPr="00024411" w14:paraId="36F3EAFD" w14:textId="77777777" w:rsidTr="003915E2">
        <w:tc>
          <w:tcPr>
            <w:tcW w:w="624" w:type="dxa"/>
          </w:tcPr>
          <w:p w14:paraId="4C784C5F"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1.1</w:t>
            </w:r>
          </w:p>
        </w:tc>
        <w:tc>
          <w:tcPr>
            <w:tcW w:w="5467" w:type="dxa"/>
            <w:gridSpan w:val="2"/>
            <w:vAlign w:val="center"/>
          </w:tcPr>
          <w:p w14:paraId="3E16ADC8"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Услуги вспомогательных цехов (участков) по изготовлению тары и упаковки, по консервации и затариванию готовой продукции</w:t>
            </w:r>
          </w:p>
        </w:tc>
        <w:tc>
          <w:tcPr>
            <w:tcW w:w="3685" w:type="dxa"/>
            <w:gridSpan w:val="2"/>
          </w:tcPr>
          <w:p w14:paraId="0715A043"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В соответствии с пунктом 5 Типового порядка индексации</w:t>
            </w:r>
          </w:p>
          <w:p w14:paraId="63B1CC35"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0,5 × ИПЦ + 0,5 × ИЦП "Промышленность" (BCDE)</w:t>
            </w:r>
          </w:p>
        </w:tc>
      </w:tr>
      <w:tr w:rsidR="00333BF9" w:rsidRPr="00024411" w14:paraId="39F41D5C" w14:textId="77777777" w:rsidTr="003915E2">
        <w:tc>
          <w:tcPr>
            <w:tcW w:w="624" w:type="dxa"/>
          </w:tcPr>
          <w:p w14:paraId="468ACEAA"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1.2</w:t>
            </w:r>
          </w:p>
        </w:tc>
        <w:tc>
          <w:tcPr>
            <w:tcW w:w="5467" w:type="dxa"/>
            <w:gridSpan w:val="2"/>
            <w:vAlign w:val="center"/>
          </w:tcPr>
          <w:p w14:paraId="56273908"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Основная и дополнительная заработная плата работников, занятых упаковкой, консервацией и затариванием продукции на складе готовой продукции</w:t>
            </w:r>
          </w:p>
        </w:tc>
        <w:tc>
          <w:tcPr>
            <w:tcW w:w="3685" w:type="dxa"/>
            <w:gridSpan w:val="2"/>
          </w:tcPr>
          <w:p w14:paraId="39C3C99D"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В соответствии с пунктом 4.8 Типового порядка индексации</w:t>
            </w:r>
          </w:p>
          <w:p w14:paraId="271A607B"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ИПЦ * Реальная заработная плата (индекс изменения)</w:t>
            </w:r>
          </w:p>
        </w:tc>
      </w:tr>
      <w:tr w:rsidR="00333BF9" w:rsidRPr="00024411" w14:paraId="3519F41E" w14:textId="77777777" w:rsidTr="003915E2">
        <w:tc>
          <w:tcPr>
            <w:tcW w:w="624" w:type="dxa"/>
          </w:tcPr>
          <w:p w14:paraId="6517219F"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1.3</w:t>
            </w:r>
          </w:p>
        </w:tc>
        <w:tc>
          <w:tcPr>
            <w:tcW w:w="5467" w:type="dxa"/>
            <w:gridSpan w:val="2"/>
          </w:tcPr>
          <w:p w14:paraId="4371AA60"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Страховые взносы на обязательное социальное страхование, определяемые в соответствии с установленными тарифами</w:t>
            </w:r>
          </w:p>
        </w:tc>
        <w:tc>
          <w:tcPr>
            <w:tcW w:w="3685" w:type="dxa"/>
            <w:gridSpan w:val="2"/>
          </w:tcPr>
          <w:p w14:paraId="7AA20800"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В соответствии с законодательством Российской Федерации</w:t>
            </w:r>
          </w:p>
        </w:tc>
      </w:tr>
      <w:tr w:rsidR="00333BF9" w:rsidRPr="00024411" w14:paraId="0BB9AB46" w14:textId="77777777" w:rsidTr="003915E2">
        <w:tc>
          <w:tcPr>
            <w:tcW w:w="624" w:type="dxa"/>
          </w:tcPr>
          <w:p w14:paraId="3FB6F000"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1.4</w:t>
            </w:r>
          </w:p>
        </w:tc>
        <w:tc>
          <w:tcPr>
            <w:tcW w:w="5467" w:type="dxa"/>
            <w:gridSpan w:val="2"/>
          </w:tcPr>
          <w:p w14:paraId="68220651"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Стоимость тары, приобретаемой на стороне</w:t>
            </w:r>
          </w:p>
        </w:tc>
        <w:tc>
          <w:tcPr>
            <w:tcW w:w="1814" w:type="dxa"/>
          </w:tcPr>
          <w:p w14:paraId="7C5934DA"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ИЦП «Промышленность» (BCDE) без продукции ТЭКа</w:t>
            </w:r>
          </w:p>
        </w:tc>
        <w:tc>
          <w:tcPr>
            <w:tcW w:w="1871" w:type="dxa"/>
          </w:tcPr>
          <w:p w14:paraId="054D90D3"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ИЦП «Промышленность» (BCDE)</w:t>
            </w:r>
          </w:p>
        </w:tc>
      </w:tr>
      <w:tr w:rsidR="00333BF9" w:rsidRPr="00024411" w14:paraId="78667586" w14:textId="77777777" w:rsidTr="003915E2">
        <w:tc>
          <w:tcPr>
            <w:tcW w:w="624" w:type="dxa"/>
          </w:tcPr>
          <w:p w14:paraId="6CEC4DE1"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1.5</w:t>
            </w:r>
          </w:p>
        </w:tc>
        <w:tc>
          <w:tcPr>
            <w:tcW w:w="5467" w:type="dxa"/>
            <w:gridSpan w:val="2"/>
          </w:tcPr>
          <w:p w14:paraId="4074AC72"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Оплата услуг сторонних организаций по затариванию и упаковке изделий</w:t>
            </w:r>
          </w:p>
        </w:tc>
        <w:tc>
          <w:tcPr>
            <w:tcW w:w="3685" w:type="dxa"/>
            <w:gridSpan w:val="2"/>
          </w:tcPr>
          <w:p w14:paraId="5708670E"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В соответствии с таблицей N 4 Типового порядка индексации</w:t>
            </w:r>
          </w:p>
        </w:tc>
      </w:tr>
    </w:tbl>
    <w:p w14:paraId="1E00C350" w14:textId="77777777" w:rsidR="00333BF9" w:rsidRPr="00024411" w:rsidRDefault="00333BF9" w:rsidP="00333BF9">
      <w:pPr>
        <w:pStyle w:val="ConsPlusNormal"/>
        <w:spacing w:line="276" w:lineRule="auto"/>
        <w:jc w:val="both"/>
        <w:rPr>
          <w:rFonts w:ascii="Times New Roman" w:hAnsi="Times New Roman" w:cs="Times New Roman"/>
        </w:rPr>
      </w:pPr>
      <w:bookmarkStart w:id="49" w:name="P1634"/>
      <w:bookmarkEnd w:id="49"/>
    </w:p>
    <w:p w14:paraId="557450F2" w14:textId="107CF7BA" w:rsidR="00333BF9" w:rsidRPr="00024411" w:rsidRDefault="00333BF9" w:rsidP="003915E2">
      <w:pPr>
        <w:pStyle w:val="ConsPlusTitle"/>
        <w:spacing w:line="276" w:lineRule="auto"/>
        <w:jc w:val="center"/>
        <w:outlineLvl w:val="2"/>
        <w:rPr>
          <w:rFonts w:ascii="Times New Roman" w:hAnsi="Times New Roman" w:cs="Times New Roman"/>
          <w:b w:val="0"/>
          <w:bCs/>
          <w:sz w:val="28"/>
          <w:szCs w:val="28"/>
        </w:rPr>
      </w:pPr>
      <w:bookmarkStart w:id="50" w:name="P1636"/>
      <w:bookmarkEnd w:id="50"/>
      <w:r w:rsidRPr="00024411">
        <w:rPr>
          <w:rFonts w:ascii="Times New Roman" w:hAnsi="Times New Roman" w:cs="Times New Roman"/>
          <w:b w:val="0"/>
          <w:bCs/>
          <w:sz w:val="28"/>
          <w:szCs w:val="28"/>
        </w:rPr>
        <w:t>5.9. Показатели прогнозов социально-экономического развития</w:t>
      </w:r>
      <w:r w:rsidR="00683278" w:rsidRPr="00024411">
        <w:rPr>
          <w:rFonts w:ascii="Times New Roman" w:hAnsi="Times New Roman" w:cs="Times New Roman"/>
          <w:b w:val="0"/>
          <w:bCs/>
          <w:sz w:val="28"/>
          <w:szCs w:val="28"/>
        </w:rPr>
        <w:t xml:space="preserve"> </w:t>
      </w:r>
      <w:r w:rsidRPr="00024411">
        <w:rPr>
          <w:rFonts w:ascii="Times New Roman" w:hAnsi="Times New Roman" w:cs="Times New Roman"/>
          <w:b w:val="0"/>
          <w:bCs/>
          <w:sz w:val="28"/>
          <w:szCs w:val="28"/>
        </w:rPr>
        <w:t>Российской Федерации для индексации прочих прямых затрат</w:t>
      </w:r>
      <w:r w:rsidR="00683278" w:rsidRPr="00024411">
        <w:rPr>
          <w:rFonts w:ascii="Times New Roman" w:hAnsi="Times New Roman" w:cs="Times New Roman"/>
          <w:b w:val="0"/>
          <w:bCs/>
          <w:sz w:val="28"/>
          <w:szCs w:val="28"/>
        </w:rPr>
        <w:t xml:space="preserve"> </w:t>
      </w:r>
      <w:r w:rsidRPr="00024411">
        <w:rPr>
          <w:rFonts w:ascii="Times New Roman" w:hAnsi="Times New Roman" w:cs="Times New Roman"/>
          <w:b w:val="0"/>
          <w:bCs/>
          <w:sz w:val="28"/>
          <w:szCs w:val="28"/>
        </w:rPr>
        <w:t>(в случае отсутствия возможности детализации затрат</w:t>
      </w:r>
      <w:r w:rsidR="00683278" w:rsidRPr="00024411">
        <w:rPr>
          <w:rFonts w:ascii="Times New Roman" w:hAnsi="Times New Roman" w:cs="Times New Roman"/>
          <w:b w:val="0"/>
          <w:bCs/>
          <w:sz w:val="28"/>
          <w:szCs w:val="28"/>
        </w:rPr>
        <w:t xml:space="preserve"> </w:t>
      </w:r>
      <w:r w:rsidRPr="00024411">
        <w:rPr>
          <w:rFonts w:ascii="Times New Roman" w:hAnsi="Times New Roman" w:cs="Times New Roman"/>
          <w:b w:val="0"/>
          <w:bCs/>
          <w:sz w:val="28"/>
          <w:szCs w:val="28"/>
        </w:rPr>
        <w:t>не индексируются)</w:t>
      </w:r>
    </w:p>
    <w:p w14:paraId="6A523013" w14:textId="77777777" w:rsidR="00333BF9" w:rsidRPr="00024411" w:rsidRDefault="00333BF9" w:rsidP="00333BF9">
      <w:pPr>
        <w:pStyle w:val="ConsPlusNormal"/>
        <w:spacing w:line="276" w:lineRule="auto"/>
        <w:jc w:val="both"/>
        <w:rPr>
          <w:rFonts w:ascii="Times New Roman" w:hAnsi="Times New Roman" w:cs="Times New Roma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624"/>
        <w:gridCol w:w="1814"/>
        <w:gridCol w:w="3936"/>
        <w:gridCol w:w="1814"/>
        <w:gridCol w:w="1588"/>
      </w:tblGrid>
      <w:tr w:rsidR="00333BF9" w:rsidRPr="00024411" w14:paraId="4BCE94F5" w14:textId="77777777" w:rsidTr="003915E2">
        <w:trPr>
          <w:tblHeader/>
        </w:trPr>
        <w:tc>
          <w:tcPr>
            <w:tcW w:w="624" w:type="dxa"/>
          </w:tcPr>
          <w:p w14:paraId="6E0B32C6" w14:textId="68E0C563" w:rsidR="00333BF9" w:rsidRPr="00024411" w:rsidRDefault="003915E2"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w:t>
            </w:r>
            <w:r w:rsidR="00333BF9" w:rsidRPr="00024411">
              <w:rPr>
                <w:rFonts w:ascii="Times New Roman" w:hAnsi="Times New Roman" w:cs="Times New Roman"/>
                <w:sz w:val="24"/>
                <w:szCs w:val="24"/>
              </w:rPr>
              <w:t xml:space="preserve"> п/п</w:t>
            </w:r>
          </w:p>
        </w:tc>
        <w:tc>
          <w:tcPr>
            <w:tcW w:w="1814" w:type="dxa"/>
          </w:tcPr>
          <w:p w14:paraId="3EA7C905"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Наименование статей затрат</w:t>
            </w:r>
          </w:p>
        </w:tc>
        <w:tc>
          <w:tcPr>
            <w:tcW w:w="3936" w:type="dxa"/>
          </w:tcPr>
          <w:p w14:paraId="45D79EA8"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Содержание затрат</w:t>
            </w:r>
          </w:p>
        </w:tc>
        <w:tc>
          <w:tcPr>
            <w:tcW w:w="1814" w:type="dxa"/>
          </w:tcPr>
          <w:p w14:paraId="7BEE64B3"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На среднесрочный период</w:t>
            </w:r>
          </w:p>
        </w:tc>
        <w:tc>
          <w:tcPr>
            <w:tcW w:w="1588" w:type="dxa"/>
          </w:tcPr>
          <w:p w14:paraId="039A26C9"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На долгосрочный период</w:t>
            </w:r>
          </w:p>
        </w:tc>
      </w:tr>
      <w:tr w:rsidR="00333BF9" w:rsidRPr="00024411" w14:paraId="6136E08E" w14:textId="77777777" w:rsidTr="003915E2">
        <w:tc>
          <w:tcPr>
            <w:tcW w:w="624" w:type="dxa"/>
          </w:tcPr>
          <w:p w14:paraId="4F354DB9"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1.1</w:t>
            </w:r>
          </w:p>
        </w:tc>
        <w:tc>
          <w:tcPr>
            <w:tcW w:w="5750" w:type="dxa"/>
            <w:gridSpan w:val="2"/>
          </w:tcPr>
          <w:p w14:paraId="4AF3A06D"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Затраты по обязательным видам страхования, возникающим при производстве продукции</w:t>
            </w:r>
          </w:p>
        </w:tc>
        <w:tc>
          <w:tcPr>
            <w:tcW w:w="3402" w:type="dxa"/>
            <w:gridSpan w:val="2"/>
            <w:vAlign w:val="center"/>
          </w:tcPr>
          <w:p w14:paraId="7F5E56DA"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Не индексируются</w:t>
            </w:r>
          </w:p>
        </w:tc>
      </w:tr>
      <w:tr w:rsidR="00333BF9" w:rsidRPr="00024411" w14:paraId="7AF9EFA1" w14:textId="77777777" w:rsidTr="003915E2">
        <w:tc>
          <w:tcPr>
            <w:tcW w:w="624" w:type="dxa"/>
          </w:tcPr>
          <w:p w14:paraId="11518F11"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1.2</w:t>
            </w:r>
          </w:p>
        </w:tc>
        <w:tc>
          <w:tcPr>
            <w:tcW w:w="5750" w:type="dxa"/>
            <w:gridSpan w:val="2"/>
          </w:tcPr>
          <w:p w14:paraId="00EA2CBD"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 xml:space="preserve">Затраты на инициативные опытно-конструкторские и научно-исследовательские работы в размере, </w:t>
            </w:r>
            <w:r w:rsidRPr="00024411">
              <w:rPr>
                <w:rFonts w:ascii="Times New Roman" w:hAnsi="Times New Roman" w:cs="Times New Roman"/>
                <w:sz w:val="24"/>
                <w:szCs w:val="24"/>
              </w:rPr>
              <w:lastRenderedPageBreak/>
              <w:t>согласованном с государственным заказчиком, если ранее указанные затраты не были возмещены в соответствии с отдельным контрактом и результаты этих работ используются при производстве продукции</w:t>
            </w:r>
          </w:p>
        </w:tc>
        <w:tc>
          <w:tcPr>
            <w:tcW w:w="3402" w:type="dxa"/>
            <w:gridSpan w:val="2"/>
            <w:vAlign w:val="center"/>
          </w:tcPr>
          <w:p w14:paraId="32C2EC8F"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lastRenderedPageBreak/>
              <w:t>Не индексируются</w:t>
            </w:r>
          </w:p>
        </w:tc>
      </w:tr>
      <w:tr w:rsidR="00333BF9" w:rsidRPr="00024411" w14:paraId="78544087" w14:textId="77777777" w:rsidTr="003915E2">
        <w:tc>
          <w:tcPr>
            <w:tcW w:w="624" w:type="dxa"/>
          </w:tcPr>
          <w:p w14:paraId="616AFC58"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1.3</w:t>
            </w:r>
          </w:p>
        </w:tc>
        <w:tc>
          <w:tcPr>
            <w:tcW w:w="5750" w:type="dxa"/>
            <w:gridSpan w:val="2"/>
          </w:tcPr>
          <w:p w14:paraId="605F9FFF"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Затраты головного исполнителя на страхование риска случайной гибели и повреждения опытных образцов (комплексов, систем) при создании научно-технической продукции в период проведения предварительных и государственных испытаний, в размере, необходимом для страхового покрытия себестоимости опытных образцов (комплексов, систем) вооружения, военной и специальной техники. В иных случаях затраты на страхование риска случайной гибели и повреждения продукции включаются по согласованию с государственным заказчиком</w:t>
            </w:r>
          </w:p>
        </w:tc>
        <w:tc>
          <w:tcPr>
            <w:tcW w:w="3402" w:type="dxa"/>
            <w:gridSpan w:val="2"/>
            <w:vAlign w:val="center"/>
          </w:tcPr>
          <w:p w14:paraId="4F89E648"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Не индексируются</w:t>
            </w:r>
          </w:p>
        </w:tc>
      </w:tr>
      <w:tr w:rsidR="00333BF9" w:rsidRPr="00024411" w14:paraId="6A71EE77" w14:textId="77777777" w:rsidTr="003915E2">
        <w:tc>
          <w:tcPr>
            <w:tcW w:w="624" w:type="dxa"/>
          </w:tcPr>
          <w:p w14:paraId="533C7C38"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1.4</w:t>
            </w:r>
          </w:p>
        </w:tc>
        <w:tc>
          <w:tcPr>
            <w:tcW w:w="5750" w:type="dxa"/>
            <w:gridSpan w:val="2"/>
          </w:tcPr>
          <w:p w14:paraId="52764FE0"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Затраты на приобретение (включая фиксированный разовый и периодические платежи) неисключительного права (неисключительная лицензия) на использование программного обеспечения, необходимые для производства продукции</w:t>
            </w:r>
          </w:p>
        </w:tc>
        <w:tc>
          <w:tcPr>
            <w:tcW w:w="3402" w:type="dxa"/>
            <w:gridSpan w:val="2"/>
            <w:vAlign w:val="center"/>
          </w:tcPr>
          <w:p w14:paraId="1FE334EB"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Стоимость единицы продукции - на ИПЦ</w:t>
            </w:r>
          </w:p>
        </w:tc>
      </w:tr>
      <w:tr w:rsidR="00333BF9" w:rsidRPr="00024411" w14:paraId="5E3A8293" w14:textId="77777777" w:rsidTr="003915E2">
        <w:tc>
          <w:tcPr>
            <w:tcW w:w="624" w:type="dxa"/>
          </w:tcPr>
          <w:p w14:paraId="2FD635EE"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1.5</w:t>
            </w:r>
          </w:p>
        </w:tc>
        <w:tc>
          <w:tcPr>
            <w:tcW w:w="5750" w:type="dxa"/>
            <w:gridSpan w:val="2"/>
          </w:tcPr>
          <w:p w14:paraId="47DFB81D"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Затраты на обращение с радиоактивными отходами</w:t>
            </w:r>
          </w:p>
        </w:tc>
        <w:tc>
          <w:tcPr>
            <w:tcW w:w="3402" w:type="dxa"/>
            <w:gridSpan w:val="2"/>
          </w:tcPr>
          <w:p w14:paraId="6CA70367"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В соответствии с законодательством Российской Федерации</w:t>
            </w:r>
          </w:p>
        </w:tc>
      </w:tr>
      <w:tr w:rsidR="00333BF9" w:rsidRPr="00024411" w14:paraId="430511C9" w14:textId="77777777" w:rsidTr="003915E2">
        <w:tc>
          <w:tcPr>
            <w:tcW w:w="624" w:type="dxa"/>
          </w:tcPr>
          <w:p w14:paraId="05B01A7F"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1.6</w:t>
            </w:r>
          </w:p>
        </w:tc>
        <w:tc>
          <w:tcPr>
            <w:tcW w:w="5750" w:type="dxa"/>
            <w:gridSpan w:val="2"/>
          </w:tcPr>
          <w:p w14:paraId="4FF52C7D"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Затраты по специальной проверке и специальным исследованиям в области защиты информации материальных ресурсов, используемых при изготовлении продукции</w:t>
            </w:r>
          </w:p>
        </w:tc>
        <w:tc>
          <w:tcPr>
            <w:tcW w:w="3402" w:type="dxa"/>
            <w:gridSpan w:val="2"/>
            <w:vAlign w:val="center"/>
          </w:tcPr>
          <w:p w14:paraId="0BB893A7"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0,5 × ИПЦ + 0,5 × ИЦП "Промышленность" (BCDE)</w:t>
            </w:r>
          </w:p>
        </w:tc>
      </w:tr>
      <w:tr w:rsidR="00333BF9" w:rsidRPr="00024411" w14:paraId="482DCA43" w14:textId="77777777" w:rsidTr="003915E2">
        <w:tc>
          <w:tcPr>
            <w:tcW w:w="624" w:type="dxa"/>
          </w:tcPr>
          <w:p w14:paraId="348814A0"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1.7</w:t>
            </w:r>
          </w:p>
        </w:tc>
        <w:tc>
          <w:tcPr>
            <w:tcW w:w="5750" w:type="dxa"/>
            <w:gridSpan w:val="2"/>
          </w:tcPr>
          <w:p w14:paraId="638C1856"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Затраты организации на получение и обслуживание банковской гарантии в качестве обеспечения исполнения государственного контракта (контракта), в случае, если такие требования установлены государственным заказчиком</w:t>
            </w:r>
          </w:p>
        </w:tc>
        <w:tc>
          <w:tcPr>
            <w:tcW w:w="3402" w:type="dxa"/>
            <w:gridSpan w:val="2"/>
            <w:vAlign w:val="center"/>
          </w:tcPr>
          <w:p w14:paraId="108E8FC2"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Не индексируются</w:t>
            </w:r>
          </w:p>
        </w:tc>
      </w:tr>
      <w:tr w:rsidR="00333BF9" w:rsidRPr="00024411" w14:paraId="66B4D023" w14:textId="77777777" w:rsidTr="003915E2">
        <w:tc>
          <w:tcPr>
            <w:tcW w:w="624" w:type="dxa"/>
          </w:tcPr>
          <w:p w14:paraId="1FB53C71"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1.8</w:t>
            </w:r>
          </w:p>
        </w:tc>
        <w:tc>
          <w:tcPr>
            <w:tcW w:w="5750" w:type="dxa"/>
            <w:gridSpan w:val="2"/>
          </w:tcPr>
          <w:p w14:paraId="06DC7533"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Затраты на обязательную сертификацию продукции и услуг, а также на декларирование соответствия с участием третьей стороны</w:t>
            </w:r>
          </w:p>
        </w:tc>
        <w:tc>
          <w:tcPr>
            <w:tcW w:w="3402" w:type="dxa"/>
            <w:gridSpan w:val="2"/>
            <w:vAlign w:val="center"/>
          </w:tcPr>
          <w:p w14:paraId="5288D734"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ИПЦ</w:t>
            </w:r>
          </w:p>
        </w:tc>
      </w:tr>
      <w:tr w:rsidR="00333BF9" w:rsidRPr="00024411" w14:paraId="3B815140" w14:textId="77777777" w:rsidTr="003915E2">
        <w:tc>
          <w:tcPr>
            <w:tcW w:w="624" w:type="dxa"/>
          </w:tcPr>
          <w:p w14:paraId="41A1BE49" w14:textId="77777777" w:rsidR="00333BF9" w:rsidRPr="00024411" w:rsidRDefault="00333BF9" w:rsidP="00333BF9">
            <w:pPr>
              <w:pStyle w:val="ConsPlusNormal"/>
              <w:spacing w:line="276" w:lineRule="auto"/>
              <w:jc w:val="center"/>
              <w:rPr>
                <w:rFonts w:ascii="Times New Roman" w:hAnsi="Times New Roman" w:cs="Times New Roman"/>
                <w:sz w:val="24"/>
                <w:szCs w:val="24"/>
              </w:rPr>
            </w:pPr>
            <w:r w:rsidRPr="00024411">
              <w:rPr>
                <w:rFonts w:ascii="Times New Roman" w:hAnsi="Times New Roman" w:cs="Times New Roman"/>
                <w:sz w:val="24"/>
                <w:szCs w:val="24"/>
              </w:rPr>
              <w:t>1.9</w:t>
            </w:r>
          </w:p>
        </w:tc>
        <w:tc>
          <w:tcPr>
            <w:tcW w:w="5750" w:type="dxa"/>
            <w:gridSpan w:val="2"/>
          </w:tcPr>
          <w:p w14:paraId="750DBBC0"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 xml:space="preserve">Иные затраты, необходимые для поставки продукции </w:t>
            </w:r>
          </w:p>
        </w:tc>
        <w:tc>
          <w:tcPr>
            <w:tcW w:w="3402" w:type="dxa"/>
            <w:gridSpan w:val="2"/>
          </w:tcPr>
          <w:p w14:paraId="2AE8AEA9" w14:textId="77777777" w:rsidR="00333BF9" w:rsidRPr="00024411" w:rsidRDefault="00333BF9" w:rsidP="00333BF9">
            <w:pPr>
              <w:pStyle w:val="ConsPlusNormal"/>
              <w:spacing w:line="276" w:lineRule="auto"/>
              <w:jc w:val="both"/>
              <w:rPr>
                <w:rFonts w:ascii="Times New Roman" w:hAnsi="Times New Roman" w:cs="Times New Roman"/>
                <w:sz w:val="24"/>
                <w:szCs w:val="24"/>
              </w:rPr>
            </w:pPr>
            <w:r w:rsidRPr="00024411">
              <w:rPr>
                <w:rFonts w:ascii="Times New Roman" w:hAnsi="Times New Roman" w:cs="Times New Roman"/>
                <w:sz w:val="24"/>
                <w:szCs w:val="24"/>
              </w:rPr>
              <w:t xml:space="preserve">При отсутствии возможности детализации затрат - не </w:t>
            </w:r>
            <w:r w:rsidRPr="00024411">
              <w:rPr>
                <w:rFonts w:ascii="Times New Roman" w:hAnsi="Times New Roman" w:cs="Times New Roman"/>
                <w:sz w:val="24"/>
                <w:szCs w:val="24"/>
              </w:rPr>
              <w:lastRenderedPageBreak/>
              <w:t xml:space="preserve">индексируются. При наличии возможности детализации затрат - в соответствии с </w:t>
            </w:r>
            <w:hyperlink w:anchor="P73" w:history="1">
              <w:r w:rsidRPr="00024411">
                <w:rPr>
                  <w:rFonts w:ascii="Times New Roman" w:hAnsi="Times New Roman" w:cs="Times New Roman"/>
                  <w:sz w:val="24"/>
                  <w:szCs w:val="24"/>
                </w:rPr>
                <w:t xml:space="preserve">пунктом </w:t>
              </w:r>
            </w:hyperlink>
            <w:r w:rsidRPr="00024411">
              <w:rPr>
                <w:rFonts w:ascii="Times New Roman" w:hAnsi="Times New Roman" w:cs="Times New Roman"/>
                <w:sz w:val="24"/>
                <w:szCs w:val="24"/>
              </w:rPr>
              <w:t>4 Типового порядка индексации.</w:t>
            </w:r>
          </w:p>
        </w:tc>
      </w:tr>
    </w:tbl>
    <w:p w14:paraId="1823DB30" w14:textId="77777777" w:rsidR="00333BF9" w:rsidRPr="00024411" w:rsidRDefault="00333BF9" w:rsidP="00333BF9">
      <w:pPr>
        <w:pStyle w:val="ConsPlusNormal"/>
        <w:pBdr>
          <w:top w:val="single" w:sz="6" w:space="0" w:color="auto"/>
        </w:pBdr>
        <w:spacing w:line="276" w:lineRule="auto"/>
        <w:jc w:val="both"/>
        <w:rPr>
          <w:rFonts w:ascii="Times New Roman" w:hAnsi="Times New Roman" w:cs="Times New Roman"/>
          <w:sz w:val="2"/>
          <w:szCs w:val="2"/>
        </w:rPr>
      </w:pPr>
    </w:p>
    <w:p w14:paraId="42925C4B" w14:textId="77777777" w:rsidR="00333BF9" w:rsidRPr="00024411" w:rsidRDefault="00333BF9" w:rsidP="00FB667E">
      <w:pPr>
        <w:spacing w:after="0"/>
        <w:ind w:firstLine="709"/>
        <w:jc w:val="both"/>
        <w:rPr>
          <w:rFonts w:ascii="Times New Roman" w:eastAsia="Times New Roman" w:hAnsi="Times New Roman" w:cs="Times New Roman"/>
          <w:sz w:val="28"/>
          <w:szCs w:val="28"/>
          <w:lang w:eastAsia="ru-RU"/>
        </w:rPr>
        <w:sectPr w:rsidR="00333BF9" w:rsidRPr="00024411" w:rsidSect="00E85CA5">
          <w:pgSz w:w="11906" w:h="16838"/>
          <w:pgMar w:top="1134" w:right="566" w:bottom="993" w:left="1418" w:header="708" w:footer="708" w:gutter="0"/>
          <w:cols w:space="708"/>
          <w:docGrid w:linePitch="360"/>
        </w:sectPr>
      </w:pPr>
    </w:p>
    <w:p w14:paraId="03EB72AE" w14:textId="7CE25564" w:rsidR="00333BF9" w:rsidRPr="00024411" w:rsidRDefault="00333BF9" w:rsidP="00333BF9">
      <w:pPr>
        <w:spacing w:after="0"/>
        <w:ind w:left="4678"/>
        <w:jc w:val="right"/>
        <w:rPr>
          <w:rFonts w:ascii="Times New Roman" w:hAnsi="Times New Roman" w:cs="Times New Roman"/>
          <w:sz w:val="24"/>
          <w:szCs w:val="24"/>
        </w:rPr>
      </w:pPr>
      <w:r w:rsidRPr="00024411">
        <w:rPr>
          <w:rFonts w:ascii="Times New Roman" w:hAnsi="Times New Roman" w:cs="Times New Roman"/>
          <w:sz w:val="24"/>
          <w:szCs w:val="24"/>
        </w:rPr>
        <w:lastRenderedPageBreak/>
        <w:t>Приложение №</w:t>
      </w:r>
      <w:r w:rsidRPr="00024411">
        <w:rPr>
          <w:rFonts w:ascii="Times New Roman" w:hAnsi="Times New Roman" w:cs="Times New Roman"/>
          <w:sz w:val="24"/>
          <w:szCs w:val="24"/>
          <w:lang w:val="en-US"/>
        </w:rPr>
        <w:t> </w:t>
      </w:r>
      <w:r w:rsidR="005037B0" w:rsidRPr="00024411">
        <w:rPr>
          <w:rFonts w:ascii="Times New Roman" w:hAnsi="Times New Roman" w:cs="Times New Roman"/>
          <w:sz w:val="24"/>
          <w:szCs w:val="24"/>
        </w:rPr>
        <w:t>3</w:t>
      </w:r>
    </w:p>
    <w:p w14:paraId="7A9B30FC" w14:textId="77777777" w:rsidR="00333BF9" w:rsidRPr="00024411" w:rsidRDefault="00333BF9" w:rsidP="00333BF9">
      <w:pPr>
        <w:spacing w:after="0"/>
        <w:ind w:left="4678"/>
        <w:jc w:val="both"/>
        <w:rPr>
          <w:rFonts w:ascii="Times New Roman" w:hAnsi="Times New Roman" w:cs="Times New Roman"/>
          <w:sz w:val="24"/>
          <w:szCs w:val="24"/>
        </w:rPr>
      </w:pPr>
      <w:r w:rsidRPr="00024411">
        <w:rPr>
          <w:rFonts w:ascii="Times New Roman" w:hAnsi="Times New Roman" w:cs="Times New Roman"/>
          <w:sz w:val="24"/>
          <w:szCs w:val="24"/>
        </w:rPr>
        <w:t xml:space="preserve">К Порядку определения начальной (максимальной) цены контракта, цены контракта, заключаемого с единственным поставщиком (подрядчиком, исполнителем), и начальной цены единицы товара, работы, услуги при осуществлении закупок продукции судостроительной промышленности </w:t>
      </w:r>
      <w:r w:rsidRPr="00024411">
        <w:rPr>
          <w:rFonts w:ascii="Times New Roman" w:hAnsi="Times New Roman"/>
          <w:sz w:val="24"/>
          <w:szCs w:val="24"/>
        </w:rPr>
        <w:t>(за исключением продукции, закупка которой осуществляется в рамках государственного оборонного заказа)</w:t>
      </w:r>
    </w:p>
    <w:p w14:paraId="2EB32118" w14:textId="77777777" w:rsidR="00333BF9" w:rsidRPr="00024411" w:rsidRDefault="00333BF9" w:rsidP="00333BF9">
      <w:pPr>
        <w:widowControl w:val="0"/>
        <w:autoSpaceDE w:val="0"/>
        <w:autoSpaceDN w:val="0"/>
        <w:adjustRightInd w:val="0"/>
        <w:spacing w:after="0"/>
        <w:jc w:val="center"/>
        <w:rPr>
          <w:rFonts w:ascii="Times New Roman" w:hAnsi="Times New Roman" w:cs="Times New Roman"/>
          <w:b/>
          <w:bCs/>
          <w:sz w:val="28"/>
          <w:szCs w:val="28"/>
        </w:rPr>
      </w:pPr>
    </w:p>
    <w:p w14:paraId="29095EA0" w14:textId="77777777" w:rsidR="00333BF9" w:rsidRPr="00024411" w:rsidRDefault="00333BF9" w:rsidP="00333BF9">
      <w:pPr>
        <w:widowControl w:val="0"/>
        <w:autoSpaceDE w:val="0"/>
        <w:autoSpaceDN w:val="0"/>
        <w:adjustRightInd w:val="0"/>
        <w:spacing w:after="0"/>
        <w:jc w:val="center"/>
        <w:rPr>
          <w:rFonts w:ascii="Times New Roman" w:hAnsi="Times New Roman" w:cs="Times New Roman"/>
          <w:sz w:val="28"/>
          <w:szCs w:val="28"/>
        </w:rPr>
      </w:pPr>
      <w:r w:rsidRPr="00024411">
        <w:rPr>
          <w:rFonts w:ascii="Times New Roman" w:hAnsi="Times New Roman" w:cs="Times New Roman"/>
          <w:b/>
          <w:bCs/>
          <w:sz w:val="28"/>
          <w:szCs w:val="28"/>
        </w:rPr>
        <w:t>Типовой состав затрат, включаемых в цену строительства судна</w:t>
      </w:r>
    </w:p>
    <w:p w14:paraId="677FEFD9" w14:textId="77777777" w:rsidR="00333BF9" w:rsidRPr="00024411" w:rsidRDefault="00333BF9" w:rsidP="00333BF9">
      <w:pPr>
        <w:widowControl w:val="0"/>
        <w:autoSpaceDE w:val="0"/>
        <w:autoSpaceDN w:val="0"/>
        <w:adjustRightInd w:val="0"/>
        <w:spacing w:after="0"/>
        <w:jc w:val="center"/>
        <w:rPr>
          <w:rFonts w:ascii="Times New Roman" w:hAnsi="Times New Roman" w:cs="Times New Roman"/>
          <w:sz w:val="28"/>
          <w:szCs w:val="28"/>
        </w:rPr>
      </w:pPr>
    </w:p>
    <w:p w14:paraId="32213BDD"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1. Основанием для включения затрат в цену строительства судна является их принадлежность к строительству судна.</w:t>
      </w:r>
    </w:p>
    <w:p w14:paraId="40025391" w14:textId="151D05A6"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2. В типовой состав затрат строительства судна включаются затраты по статьям калькуляции (приложение №</w:t>
      </w:r>
      <w:r w:rsidRPr="00024411">
        <w:rPr>
          <w:rFonts w:ascii="Times New Roman" w:hAnsi="Times New Roman" w:cs="Times New Roman"/>
          <w:sz w:val="28"/>
          <w:szCs w:val="28"/>
          <w:lang w:val="en-US"/>
        </w:rPr>
        <w:t> </w:t>
      </w:r>
      <w:r w:rsidR="00D07287" w:rsidRPr="00024411">
        <w:rPr>
          <w:rFonts w:ascii="Times New Roman" w:hAnsi="Times New Roman" w:cs="Times New Roman"/>
          <w:sz w:val="28"/>
          <w:szCs w:val="28"/>
        </w:rPr>
        <w:t>4</w:t>
      </w:r>
      <w:r w:rsidRPr="00024411">
        <w:rPr>
          <w:rFonts w:ascii="Times New Roman" w:hAnsi="Times New Roman" w:cs="Times New Roman"/>
          <w:sz w:val="28"/>
          <w:szCs w:val="28"/>
        </w:rPr>
        <w:t xml:space="preserve"> к настоящему Порядку):</w:t>
      </w:r>
    </w:p>
    <w:p w14:paraId="344CCA0D"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материальные затраты (строка 0100);</w:t>
      </w:r>
    </w:p>
    <w:p w14:paraId="00F02F8A"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затраты на оплату труда (строка 0200);</w:t>
      </w:r>
    </w:p>
    <w:p w14:paraId="195C7A4E"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страховые взносы на обязательное социальное страхование (строка 0300);</w:t>
      </w:r>
    </w:p>
    <w:p w14:paraId="0BCCCC85"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затраты на подготовку и освоение производства (строка 0400);</w:t>
      </w:r>
    </w:p>
    <w:p w14:paraId="4ACEC28D"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затраты на специальную технологическую оснастку (строка 0500);</w:t>
      </w:r>
    </w:p>
    <w:p w14:paraId="790A6E34"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специальные затраты (строка 0700);</w:t>
      </w:r>
    </w:p>
    <w:p w14:paraId="2032B45B"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общепроизводственные затраты (строка 0800);</w:t>
      </w:r>
    </w:p>
    <w:p w14:paraId="543DDD73"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общехозяйственные затраты (строка 0900);</w:t>
      </w:r>
    </w:p>
    <w:p w14:paraId="64656F2C"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прочие прямые затраты (строка 1100);</w:t>
      </w:r>
    </w:p>
    <w:p w14:paraId="2266E87E"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коммерческие (внепроизводственные) затраты (строка 1400);</w:t>
      </w:r>
    </w:p>
    <w:p w14:paraId="60F1E6C3"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проценты по кредитам (строка 1500);</w:t>
      </w:r>
    </w:p>
    <w:p w14:paraId="3B2EC180"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административно-управленческие расходы (строка 1600).</w:t>
      </w:r>
    </w:p>
    <w:p w14:paraId="0BC20C3E"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3. Группировка затрат по статьям калькуляции производится в зависимости от их целевого назначения, в соответствии с расходами, связанными с производством и реализацией, предусмотренными главой 25 Налогового кодекса Российской Федерации и учетной политикой организации. При этом используются прямые и косвенные методы отнесения затрат на себестоимость строительства судна.</w:t>
      </w:r>
    </w:p>
    <w:p w14:paraId="2E5C579A"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 xml:space="preserve">4. </w:t>
      </w:r>
      <w:bookmarkStart w:id="51" w:name="Par66"/>
      <w:bookmarkEnd w:id="51"/>
      <w:r w:rsidRPr="00024411">
        <w:rPr>
          <w:rFonts w:ascii="Times New Roman" w:hAnsi="Times New Roman" w:cs="Times New Roman"/>
          <w:sz w:val="28"/>
          <w:szCs w:val="28"/>
        </w:rPr>
        <w:t xml:space="preserve">Статья калькуляции «Материальные затраты» (строка 0100) отражает величину затрат на приобретение материальных ресурсов (за вычетом стоимости возвратных отходов), относящихся на себестоимость строительства судна в качестве прямых затрат, исходя из норм и нормативов расхода материальных </w:t>
      </w:r>
      <w:r w:rsidRPr="00024411">
        <w:rPr>
          <w:rFonts w:ascii="Times New Roman" w:hAnsi="Times New Roman" w:cs="Times New Roman"/>
          <w:sz w:val="28"/>
          <w:szCs w:val="28"/>
        </w:rPr>
        <w:lastRenderedPageBreak/>
        <w:t>ресурсов и цен их приобретения, включая наценки (надбавки) и комиссионные вознаграждения.</w:t>
      </w:r>
    </w:p>
    <w:p w14:paraId="279987D0"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В указанной статье затраты группируются по подстатьям, в том числе:</w:t>
      </w:r>
    </w:p>
    <w:p w14:paraId="47FBFA5F"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4.1. «приобретение сырья, материалов и вспомогательных материалов» (срока 0101) включает затраты на приобретение сырья и основных материалов, используемых при строительстве судна в соответствии с технологией и образующих его основу с учетом неизбежных технологических потерь в пределах установленных норм технической документацией, или являющихся необходимыми компонентами при строительстве судна, а также вспомогательных материалов, включающих материалы, используемые при строительстве судна на технологические цели и являющихся необходимым компонентом в процессе производства.</w:t>
      </w:r>
    </w:p>
    <w:p w14:paraId="28C0F71D" w14:textId="47C3EDD4"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Отражение затрат производится по номенклатуре калькуляционных групп материалов в соответствии с отраслевым классификатором материалов, ведение которого осуществляется согласно ОСТ5Р.0716-2002 «Отраслевой фонд общероссийских и отраслевых классификаторов технико-экономической информации. Основные положения». Калькуляционные группы материалов строятся по действующим отраслевым классификаторам материалов по первым четырем цифровым знакам кода материала (приложение №</w:t>
      </w:r>
      <w:r w:rsidRPr="00024411">
        <w:rPr>
          <w:rFonts w:ascii="Times New Roman" w:hAnsi="Times New Roman" w:cs="Times New Roman"/>
          <w:sz w:val="28"/>
          <w:szCs w:val="28"/>
          <w:lang w:val="en-US"/>
        </w:rPr>
        <w:t> </w:t>
      </w:r>
      <w:r w:rsidR="00D07287" w:rsidRPr="00024411">
        <w:rPr>
          <w:rFonts w:ascii="Times New Roman" w:hAnsi="Times New Roman" w:cs="Times New Roman"/>
          <w:sz w:val="28"/>
          <w:szCs w:val="28"/>
        </w:rPr>
        <w:t>6</w:t>
      </w:r>
      <w:r w:rsidRPr="00024411">
        <w:rPr>
          <w:rFonts w:ascii="Times New Roman" w:hAnsi="Times New Roman" w:cs="Times New Roman"/>
          <w:sz w:val="28"/>
          <w:szCs w:val="28"/>
        </w:rPr>
        <w:t xml:space="preserve"> настоящего Порядка) и в соответствии с ведомостями норм расхода материалов и кабельной продукции на строительство судна, разработанными в соответствии с ОСТ 5Р.0376-2015.</w:t>
      </w:r>
    </w:p>
    <w:p w14:paraId="0DD4DCE5"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 xml:space="preserve">Затраты на материалы для производства электромонтажных, изоляционных работ и работы по обстройке судовых помещений, а также стоимость изделий, самостоятельно заказываемых и оплачиваемых сторонними организациями, в том числе осуществляющими электромонтажные работы, отражаются в себестоимости контрагентских работ (в составе стоимости договора с организацией на выполнение контрагентских работ). В случае, если закупка материалов для сторонней организации, выполняющей работы, осуществляется </w:t>
      </w:r>
      <w:r w:rsidRPr="00024411">
        <w:rPr>
          <w:rFonts w:ascii="Times New Roman" w:hAnsi="Times New Roman"/>
          <w:spacing w:val="4"/>
          <w:sz w:val="28"/>
          <w:szCs w:val="28"/>
        </w:rPr>
        <w:t xml:space="preserve">потенциальным исполнителем (исполнителем, организацией-строителем судна) (далее – организация-строитель), </w:t>
      </w:r>
      <w:r w:rsidRPr="00024411">
        <w:rPr>
          <w:rFonts w:ascii="Times New Roman" w:hAnsi="Times New Roman" w:cs="Times New Roman"/>
          <w:sz w:val="28"/>
          <w:szCs w:val="28"/>
        </w:rPr>
        <w:t>затраты отражаются по данной статье.</w:t>
      </w:r>
    </w:p>
    <w:p w14:paraId="3A2AEA00"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Стоимость материалов используемых для производства полуфабрикатов собственного производства относится на подстатью «затраты на изделия собственного производства» (срока 0110).</w:t>
      </w:r>
    </w:p>
    <w:p w14:paraId="1B5FCD4E"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 xml:space="preserve">4.2. «приобретение полуфабрикатов» (срока 0102) включает затраты на приобретение покупных полуфабрикатов-заготовок и деталей в черновом или не полностью обработанном виде, подвергающихся дополнительной обработке для получения готовой продукции или изделия, используемых при строительстве судна, содержание которых определяется в соответствии с заказными </w:t>
      </w:r>
      <w:r w:rsidRPr="00024411">
        <w:rPr>
          <w:rFonts w:ascii="Times New Roman" w:hAnsi="Times New Roman" w:cs="Times New Roman"/>
          <w:sz w:val="28"/>
          <w:szCs w:val="28"/>
        </w:rPr>
        <w:lastRenderedPageBreak/>
        <w:t>ведомостями (перечнями, спецификациями), разрабатываемыми проектной организацией на этапе проектирования в составе технического проекта судна.</w:t>
      </w:r>
    </w:p>
    <w:p w14:paraId="4553F1DE"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4.3. «возвратные отходы» (срока 0103) включают стоимость остатков сырья, материалов, полуфабрикатов и других материальных ресурсов, образующихся при строительстве судна и утративших частично потребительские качества исходного материала, и подлежат вычету из затрат, отнесенных на подстатьи «приобретение сырья, материалов и вспомогательных материалов» (срока 0101) и «приобретение полуфабрикатов» (срока 0102) соответственно.</w:t>
      </w:r>
    </w:p>
    <w:p w14:paraId="4072A4E5"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Возвратными, используемыми в производстве, считаются отходы, которые могут быть потреблены самой организацией для изготовления продукции основного или вспомогательного производства.</w:t>
      </w:r>
    </w:p>
    <w:p w14:paraId="092CB777"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Возвратными, не используемыми в производстве, считаются отходы, которые могут быть потреблены самой организацией лишь в качестве материалов, топлива на другие хозяйственные нужды или реализованы на сторону.</w:t>
      </w:r>
    </w:p>
    <w:p w14:paraId="138714A5"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Не относятся к отходам остатки материалов, которые в соответствии с установленной технологией передаются в другие цеха организации в качестве полномерного (полноценного) материала для изготовления других деталей или изделий основного производства.</w:t>
      </w:r>
    </w:p>
    <w:p w14:paraId="402FAB33"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Нормы возвратных отходов при планировании определяются в соответствии с технической документацией на строительство судна.</w:t>
      </w:r>
    </w:p>
    <w:p w14:paraId="7FC79246"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Стоимость возвратных отходов определяется:</w:t>
      </w:r>
    </w:p>
    <w:p w14:paraId="264383F6"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по пониженной цене исходного сырья и материалов (по цене возможного использования), если отходы могут быть использованы для основного производства, но с повышенными затратами (пониженным выходом готовой продукции), или используются для нужд вспомогательного производства или изготовления товаров культурно-бытового и хозяйственного назначения;</w:t>
      </w:r>
    </w:p>
    <w:p w14:paraId="072A49DD"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по установленным ценам на отходы за вычетом расходов на их сбор и обработку, когда отходы, обрезки, стружка и др. идут на переработку внутри организации или сдаются на сторону;</w:t>
      </w:r>
    </w:p>
    <w:p w14:paraId="7C60606C"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по полной цене исходного сырья или материалов, если отходы реализуются на сторону для использования в качестве кондиционного сырья или полномерного (полноценного) материала.</w:t>
      </w:r>
    </w:p>
    <w:p w14:paraId="186017D5"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Возвратные отходы при планировании могут определяться укрупненно – пропорционально соответствующим статьям материальных затрат.</w:t>
      </w:r>
    </w:p>
    <w:p w14:paraId="397EFEF3"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4.4. «приобретение комплектующих изделий» (срока 0104) отражает затраты на приобретение комплектующих изделий,</w:t>
      </w:r>
      <w:r w:rsidRPr="00024411">
        <w:t xml:space="preserve"> </w:t>
      </w:r>
      <w:r w:rsidRPr="00024411">
        <w:rPr>
          <w:rFonts w:ascii="Times New Roman" w:hAnsi="Times New Roman" w:cs="Times New Roman"/>
          <w:sz w:val="28"/>
          <w:szCs w:val="28"/>
        </w:rPr>
        <w:t xml:space="preserve">используемых для комплектования судна изделиями общепромышленного назначения, судовой арматуры, инвентарного имущества и инструментов, а также на приобретение </w:t>
      </w:r>
      <w:r w:rsidRPr="00024411">
        <w:rPr>
          <w:rFonts w:ascii="Times New Roman" w:hAnsi="Times New Roman" w:cs="Times New Roman"/>
          <w:sz w:val="28"/>
          <w:szCs w:val="28"/>
        </w:rPr>
        <w:lastRenderedPageBreak/>
        <w:t>контрагентских поставок к которым относятся механизмы и изделия полностью законченные организациями-контрагентами и готовые для монтажа на судне, в том числе:</w:t>
      </w:r>
    </w:p>
    <w:p w14:paraId="58078F6F"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4.4.1. «комплектующие изделия отечественного производства» (срока 01041), отражающие стоимость комплектующих изделий отечественного производства, содержание которых определяется в соответствии с заказными ведомостями (перечнями, спецификациями), разрабатываемыми проектной организацией на этапе проектирования в составе технического проекта судна.</w:t>
      </w:r>
    </w:p>
    <w:p w14:paraId="35168964"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4.4.2. «комплектующие изделия иностранного производства» (срока 01042), отражающую стоимость комплектующих изделий иностранного производства содержание которых определяется в соответствии с заказными ведомостями (перечнями, спецификациями), разрабатываемыми проектной организацией на этапе проектирования в составе технического проекта судна.</w:t>
      </w:r>
    </w:p>
    <w:p w14:paraId="3CA182AB"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4.4.3. «контрагентские поставки отечественного производства» (срока 01043), отражающую стоимость поставок отечественного производства, содержание которых определяется в соответствии с заказными ведомостями (перечнями, спецификациями), разрабатываемыми проектной организацией на этапе проектирования в составе технического проекта судна.</w:t>
      </w:r>
    </w:p>
    <w:p w14:paraId="1B1E9C96"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4.4.4. «контрагентские поставки иностранного производства» (срока 01044), отражающую стоимость поставок иностранного производства, содержание которых определяется в соответствии с заказными ведомостями (перечнями, спецификациями), разрабатываемыми проектной организацией на этапе проектирования в составе технического проекта судна.</w:t>
      </w:r>
    </w:p>
    <w:p w14:paraId="0069DE65"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4.5. «оплата работ и услуг сторонних организаций производственного характера» (срока 0105) отражает работы и услуги, которые могут быть прямо отнесены на себестоимость судна, и включает в том числе:</w:t>
      </w:r>
    </w:p>
    <w:p w14:paraId="78856922"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4.5.1. «работы в рамках технологической трудоемкости, передаваемые сторонним организациям» (срока 01051);</w:t>
      </w:r>
    </w:p>
    <w:p w14:paraId="311F3025" w14:textId="77777777" w:rsidR="00333BF9" w:rsidRPr="00024411" w:rsidRDefault="00333BF9" w:rsidP="00333BF9">
      <w:pPr>
        <w:spacing w:after="0"/>
        <w:ind w:firstLine="567"/>
        <w:jc w:val="both"/>
        <w:rPr>
          <w:rFonts w:ascii="Times New Roman" w:hAnsi="Times New Roman" w:cs="Times New Roman"/>
          <w:strike/>
          <w:sz w:val="28"/>
          <w:szCs w:val="28"/>
        </w:rPr>
      </w:pPr>
      <w:r w:rsidRPr="00024411">
        <w:rPr>
          <w:rFonts w:ascii="Times New Roman" w:hAnsi="Times New Roman" w:cs="Times New Roman"/>
          <w:sz w:val="28"/>
          <w:szCs w:val="28"/>
        </w:rPr>
        <w:t>4.5.2. «контрагентские работы» (срока 01052), отражающую стоимость работ сторонних организаций по монтажу, пуско-наладочным и регулировочно-сдаточным работам, а также участию в проведении швартовных и ходовых испытаний судна.</w:t>
      </w:r>
    </w:p>
    <w:p w14:paraId="1486C7CC"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К работам и услугам сторонних организаций относятся:</w:t>
      </w:r>
    </w:p>
    <w:p w14:paraId="11AB941C"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выполнение отдельных операций при изготовлении продукции, обработке сырья и материалов и полуфабрикатов, проведении испытаний для определения качества потребляемых сырья и материалов, контролю за соблюдением установленных технологических процессов;</w:t>
      </w:r>
    </w:p>
    <w:p w14:paraId="7E5DB615"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работы, выполняемые физическими лицам, не состоящим в штате организации-строителя, по договорам гражданско-правового характера;</w:t>
      </w:r>
    </w:p>
    <w:p w14:paraId="6C1F4182"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lastRenderedPageBreak/>
        <w:t>проведение сертификации материальных ресурсов иностранного производства, при наличии соответствующих требований заказчика;</w:t>
      </w:r>
    </w:p>
    <w:p w14:paraId="0620F810"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транспортные услуги сторонних организаций по перевозке грузов внутри организации (перемещение сырья, материалов, инструментов, деталей, заготовок и прочее) с базисного (центрального) склада в цехи (отделения) и доставка готовой продукции на склады хранения;</w:t>
      </w:r>
    </w:p>
    <w:p w14:paraId="39D93D94"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шеф-монтажные, пуско-наладочные и регулировочно-сдаточные работы судового оборудования, агрегатов и механизмов, выполняемые на судне при его строительстве, в том числе в период проведения швартовных и ходовых испытаний судна;</w:t>
      </w:r>
    </w:p>
    <w:p w14:paraId="5E1C2058"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электромонтажные работы, выполняемые на судне при его строительстве, в том числе в период проведения швартовных и ходовых испытаний судна;</w:t>
      </w:r>
    </w:p>
    <w:p w14:paraId="7811B80B"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изоляционные работы (в отдельных случаях) и другие услуги;</w:t>
      </w:r>
    </w:p>
    <w:p w14:paraId="5ACE634C"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работы по обстройке судовых помещений.</w:t>
      </w:r>
    </w:p>
    <w:p w14:paraId="3AC44AA1"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Трудоемкость работ, выполняемых сторонними организациями, исключается из технологической трудоемкости работ организации-строителя.</w:t>
      </w:r>
    </w:p>
    <w:p w14:paraId="176FCB2C"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Изоляционные работы могут выполняться как самой организацией-строителем (трудоемкость этих работ учитывается в технологической трудоемкости строительства судна), так и в составе работ сторонних организаций.</w:t>
      </w:r>
    </w:p>
    <w:p w14:paraId="36D211CE"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Электромонтажные работы выполняются специализированной электромонтажной организацией (в отдельных случаях могут выполняться и организацией-строителем). В случае выполнения электромонтажных работ организацией-строителем трудоемкость этих работ включается в технологическую трудоемкость строительств судна.</w:t>
      </w:r>
    </w:p>
    <w:p w14:paraId="3401D5DE"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Шеф-монтажные, пуско-наладочные и регулировочно-сдаточные работы выполняются представителями организаций, изготавливающих и поставляющих на судно комплектующее оборудование, либо организаций, уполномоченных организациями- поставщиками или изготовителями данного оборудования.</w:t>
      </w:r>
    </w:p>
    <w:p w14:paraId="45766ACF"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Затраты на материалы для производства электромонтажных работ, изоляционных работ и работ по обстройке судовых помещений, а также стоимость изделий, самостоятельно заказываемых и оплачиваемых сторонними организациями, в том числе осуществляющими электромонтажные работы, отражаются в себестоимости контрагентских работ (в составе стоимости договора с организацией на выполнение контрагентских работ).</w:t>
      </w:r>
    </w:p>
    <w:p w14:paraId="6AEC53C6"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4.6. «транспортно-заготовительные затраты» (срока 0106) включают затраты, непосредственно связанные с приобретением, доставкой, хранением и отпуском используемых при строительстве судна материальных ресурсов на технологические цели.</w:t>
      </w:r>
    </w:p>
    <w:p w14:paraId="0756C533"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lastRenderedPageBreak/>
        <w:t>К таким затратам относятся:</w:t>
      </w:r>
    </w:p>
    <w:p w14:paraId="26D7E928"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транспортные услуги по доставке и разгрузке грузов в виде сырья, материалов, полуфабрикатов и комплектующих изделий до базисных (центральных) складов организации и по перевозкам (перемещению) указанных грузов внутри организации с базисных (центральных) складов в цеха (подразделения), а также по доставке готовой продукции на склады хранения;</w:t>
      </w:r>
    </w:p>
    <w:p w14:paraId="44185CC7"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ввозные таможенные пошлины и сборы;</w:t>
      </w:r>
    </w:p>
    <w:p w14:paraId="75AC0F70"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обязательное страхование грузов (сырья, материалов, полуфабрикатов и комплектующих изделий) на период их транспортировки;</w:t>
      </w:r>
    </w:p>
    <w:p w14:paraId="64D93106"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 xml:space="preserve">основная и дополнительная заработная плата работников, непосредственно занятых заготовкой, приемкой, хранением и отпуском материальных ресурсов, а также страховые взносы на обязательное социальное страхование, определяемые в соответствии с тарифами, установленными </w:t>
      </w:r>
      <w:hyperlink r:id="rId145" w:history="1">
        <w:r w:rsidRPr="00024411">
          <w:rPr>
            <w:rFonts w:ascii="Times New Roman" w:hAnsi="Times New Roman" w:cs="Times New Roman"/>
            <w:sz w:val="28"/>
            <w:szCs w:val="28"/>
          </w:rPr>
          <w:t>статьей 425</w:t>
        </w:r>
      </w:hyperlink>
      <w:r w:rsidRPr="00024411">
        <w:rPr>
          <w:rFonts w:ascii="Times New Roman" w:hAnsi="Times New Roman" w:cs="Times New Roman"/>
          <w:sz w:val="28"/>
          <w:szCs w:val="28"/>
        </w:rPr>
        <w:t xml:space="preserve"> Налогового кодекса Российской Федерации и федеральным законом о страховых тарифах на обязательное социальное страхование от несчастных случаев на производстве и профессиональных заболеваний на очередной финансовый год и на плановый период;</w:t>
      </w:r>
    </w:p>
    <w:p w14:paraId="7B3A9E40"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содержание заготовительных подразделений, созданных организацией в местах заготовления (закупки) материальных ресурсов;</w:t>
      </w:r>
    </w:p>
    <w:p w14:paraId="12D5ECBF"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затраты на командировки, за исключением связанных с согласованием общих условий поставки и спецификаций, оформлением договоров на поставку материалов.</w:t>
      </w:r>
    </w:p>
    <w:p w14:paraId="33E819A7"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Транспортно-заготовительные затраты рассчитываются по фактической себестоимости методом прямого счета или процентом к сумме затрат на сырье, основные и вспомогательные материалы, покупные полуфабрикаты, комплектующие изделия, контрагентские поставки и топливо.</w:t>
      </w:r>
    </w:p>
    <w:p w14:paraId="6A2CF355"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Транспортно-заготовительные затраты могут указываться отдельно для сырья и материалов, покупных комплектующих изделий, топлива, контрагентских поставок, если это отражено в учетной политике организации.</w:t>
      </w:r>
    </w:p>
    <w:p w14:paraId="597FF1A6"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В случае определения транспортно-заготовительных затрат процентом к сумме затрат по соответствующей статье калькуляции плановый норматив их распределения ежегодно уточняется исходя из отчетных данных за предшествующий год и с учетом предполагаемых изменений в структуре затрат на текущий год.</w:t>
      </w:r>
    </w:p>
    <w:p w14:paraId="1C664B1E"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4.7 «топливо на технологические цели» (срока 0107) включает затраты по приобретению всех видов топлива, используемого организацией на технологические цели при строительстве судна, относимые на его стоимость либо прямым способом, либо с помощью нормативов, в том числе:</w:t>
      </w:r>
    </w:p>
    <w:p w14:paraId="1B5C8143"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lastRenderedPageBreak/>
        <w:t>топливо для проведения установленных технологическим процессом испытаний в организации-изготовителе изделий (стендовых, сдаточных и контрольных испытаний турбин, дизелей и т.д.);</w:t>
      </w:r>
    </w:p>
    <w:p w14:paraId="46D7A621"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топливо, расходуемое при испытании судов, если этот расход идет за счет организации-строителя (т.е. за счет строительства судна).</w:t>
      </w:r>
    </w:p>
    <w:p w14:paraId="5A0D2211"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Расчет расходов на топливо осуществляется на основе региональных цен. Расчет затрат на газ природный осуществляется исходя из действующих в регионе цен на газ (включая плату за снабженческо-сбытовые услуги газораспределительным организациям) для потребителей, кроме населения.</w:t>
      </w:r>
    </w:p>
    <w:p w14:paraId="44E0DD76"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Стоимость топлива на технологические цели, расходуемого в процессе производства полуфабрикатов собственного производства, относится на стоимость полуфабрикатов собственного производства.</w:t>
      </w:r>
    </w:p>
    <w:p w14:paraId="019CD84E"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Стоимость топлива для транспортных средств, а также топлива для буксиров, катеров, плавучих и железнодорожных кранов, обслуживающих строительство судов, относится на себестоимость услуг, оказываемых этими транспортными средствами.</w:t>
      </w:r>
    </w:p>
    <w:p w14:paraId="7922D30B"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4.8. «</w:t>
      </w:r>
      <w:bookmarkStart w:id="52" w:name="Par91"/>
      <w:bookmarkEnd w:id="52"/>
      <w:r w:rsidRPr="00024411">
        <w:rPr>
          <w:rFonts w:ascii="Times New Roman" w:hAnsi="Times New Roman" w:cs="Times New Roman"/>
          <w:sz w:val="28"/>
          <w:szCs w:val="28"/>
        </w:rPr>
        <w:t>энергия на технологические цели» (срока 0108) включает затраты, в том числе:</w:t>
      </w:r>
    </w:p>
    <w:p w14:paraId="48073B5E"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по приобретению и выработке собственными силами всех видов энергии (электроэнергии, пара, сжатого воздуха, кислорода, ацетилена, аргона и т.п.), используемых организацией на технологические цели при строительстве судна;</w:t>
      </w:r>
    </w:p>
    <w:p w14:paraId="587D5971"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на трансформацию и передачу энергии, в том числе на обеспечение микроклимата в производстве (вентиляция и аспирация при сварке, газовой резке, окраске и подобных работах в ходе строительства судов на стапельных местах и на плаву);</w:t>
      </w:r>
    </w:p>
    <w:p w14:paraId="5BDD2B27"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на трансформацию и передачу энергии, относимых на стоимость строительства судна либо прямым способом, либо по соответствующим нормативам;</w:t>
      </w:r>
    </w:p>
    <w:p w14:paraId="4ECD4E9C"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на все виды энергии, расходуемой на проведение испытаний изделий, предусмотренных технологическим процессом;</w:t>
      </w:r>
    </w:p>
    <w:p w14:paraId="354D8F8A"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на воду для испытаний отсеков на водонепроницаемость, на плотность трубопроводов, для питания котлов и др.</w:t>
      </w:r>
    </w:p>
    <w:p w14:paraId="7B8864F1"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Расчет затрат на покупную электрическую и тепловую энергию осуществляется исходя из действующих в регионе:</w:t>
      </w:r>
    </w:p>
    <w:p w14:paraId="3A955A27"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цен на электроэнергию на розничном рынке для промышленных потребителей или на оптовом рынке в зависимости от их статуса как субъектов рынка электрической энергии (мощности);</w:t>
      </w:r>
    </w:p>
    <w:p w14:paraId="0EB05387"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тарифов на тепловую энергию.</w:t>
      </w:r>
    </w:p>
    <w:p w14:paraId="1D810EDA" w14:textId="77777777" w:rsidR="00333BF9" w:rsidRPr="00024411" w:rsidRDefault="00333BF9" w:rsidP="00333BF9">
      <w:pPr>
        <w:spacing w:after="0"/>
        <w:ind w:firstLine="567"/>
        <w:jc w:val="both"/>
        <w:rPr>
          <w:rFonts w:ascii="Times New Roman" w:hAnsi="Times New Roman"/>
          <w:strike/>
          <w:spacing w:val="4"/>
          <w:sz w:val="28"/>
          <w:szCs w:val="28"/>
        </w:rPr>
      </w:pPr>
      <w:r w:rsidRPr="00024411">
        <w:rPr>
          <w:rFonts w:ascii="Times New Roman" w:hAnsi="Times New Roman" w:cs="Times New Roman"/>
          <w:sz w:val="28"/>
          <w:szCs w:val="28"/>
        </w:rPr>
        <w:lastRenderedPageBreak/>
        <w:t>Затраты на производство электрической и других видов энергии, вырабатываемых самой организацией-строителем включаются в себестоимость строительства судна в соответствующие статьи калькуляции по себестоимости без учета общехозяйственных расходов.</w:t>
      </w:r>
    </w:p>
    <w:p w14:paraId="7B238C7F"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4.9 «тара и упаковка» (срока 0109) включает затраты на производство тары (упаковки) собственного изготовления и затраты на приобретение невозвратной тары (упаковки), полученной от поставщиков материальных ресурсов, а также затраты на восстановление возвратной тары.</w:t>
      </w:r>
    </w:p>
    <w:p w14:paraId="1DD1D308"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Отнесение тары к возвратной или невозвратной и ее оценка определяется с учетом условий договора (контракта) на приобретение материальных ресурсов. Если стоимость возвратной тары, принятой от поставщика материальных ресурсов, включена в цену этих ресурсов, из общей суммы расходов на их приобретение исключается стоимость возвратной тары по цене ее возможного использования или реализации.</w:t>
      </w:r>
    </w:p>
    <w:p w14:paraId="1599AD28"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4.10. «затраты на изделия собственного производства» (срока 0110) включает затраты на изготовление собственными производствами организации сырья, материалов, вспомогательных материалов, полуфабрикатов, комплектующих изделий, затраты на термическую обработку изделий, с учетом положений настоящего Порядка и учетной политики организации.</w:t>
      </w:r>
    </w:p>
    <w:p w14:paraId="43948370"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В случае если заказчиком предусматривается поставка исполнителю давальческих материальных ресурсов для производства продукции, их стоимость в себестоимости строительства судна не учитывается.</w:t>
      </w:r>
    </w:p>
    <w:p w14:paraId="33834A76" w14:textId="77777777" w:rsidR="00333BF9" w:rsidRPr="00024411" w:rsidRDefault="00333BF9" w:rsidP="00333BF9">
      <w:pPr>
        <w:spacing w:after="0"/>
        <w:ind w:firstLine="567"/>
        <w:jc w:val="both"/>
        <w:rPr>
          <w:rFonts w:ascii="Times New Roman" w:hAnsi="Times New Roman" w:cs="Times New Roman"/>
          <w:sz w:val="28"/>
          <w:szCs w:val="28"/>
        </w:rPr>
      </w:pPr>
      <w:bookmarkStart w:id="53" w:name="Par96"/>
      <w:bookmarkEnd w:id="53"/>
      <w:r w:rsidRPr="00024411">
        <w:rPr>
          <w:rFonts w:ascii="Times New Roman" w:hAnsi="Times New Roman" w:cs="Times New Roman"/>
          <w:sz w:val="28"/>
          <w:szCs w:val="28"/>
        </w:rPr>
        <w:t>5. В статью калькуляции «Затраты на оплату труда» (строка 0200) включаются затраты на основную заработную плату и дополнительную заработную плату основных производственных рабочих, инженерно-технических и других категорий работников, непосредственно участвующих в процессе строительства судна (далее - основные работники).</w:t>
      </w:r>
    </w:p>
    <w:p w14:paraId="4ECC647D"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Система оплаты труда организации устанавливается коллективным договором, соглашением,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14:paraId="1237DE2A"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При планировании затрат на оплату труда допускается использование показателя стоимости единицы труда (нормо-час, человеко-час) или среднего размера заработной платы. Указанные показатели планируются с учетом уровня, достигнутого организацией-строителем в отчетном периоде.</w:t>
      </w:r>
    </w:p>
    <w:p w14:paraId="0452A111" w14:textId="6EA49BB3"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 xml:space="preserve">Фонд оплаты труда организации-строителя отчетного периода рекомендуется корректировать исходя из планируемого объема производства продукции, намеченных мероприятий по повышению производительности труда и с учетом прогнозируемых индексов, используемых при индексации заработной </w:t>
      </w:r>
      <w:r w:rsidRPr="00024411">
        <w:rPr>
          <w:rFonts w:ascii="Times New Roman" w:hAnsi="Times New Roman" w:cs="Times New Roman"/>
          <w:sz w:val="28"/>
          <w:szCs w:val="28"/>
        </w:rPr>
        <w:lastRenderedPageBreak/>
        <w:t xml:space="preserve">платы в соответствии с Типовым порядком индексации цен и затрат по статьям калькуляции, приведенном в Приложении № </w:t>
      </w:r>
      <w:r w:rsidR="00D07287" w:rsidRPr="00024411">
        <w:rPr>
          <w:rFonts w:ascii="Times New Roman" w:hAnsi="Times New Roman" w:cs="Times New Roman"/>
          <w:sz w:val="28"/>
          <w:szCs w:val="28"/>
        </w:rPr>
        <w:t>2</w:t>
      </w:r>
      <w:r w:rsidRPr="00024411">
        <w:rPr>
          <w:rFonts w:ascii="Times New Roman" w:hAnsi="Times New Roman" w:cs="Times New Roman"/>
          <w:sz w:val="28"/>
          <w:szCs w:val="28"/>
        </w:rPr>
        <w:t>.</w:t>
      </w:r>
    </w:p>
    <w:p w14:paraId="70F9B84E"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Затраты по статье калькуляции «Затраты на оплату труда» (строка 0200) отражаются в подстатьях:</w:t>
      </w:r>
    </w:p>
    <w:p w14:paraId="37206BD7"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 xml:space="preserve">5.1. «основная заработная плата» (строка 0201) включает: </w:t>
      </w:r>
    </w:p>
    <w:p w14:paraId="71D5F955"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затраты на оплату труда, начисляемую за выполнение операций по сдельным нормам и расценкам, оплату труда рабочих-повременщиков и других категорий основных работников, непосредственно участвующих в процессе строительства судна. Размер этих затрат определяется исходя из трудоемкости и тарифных ставок (окладов) основных работников за выполнение нормы труда (трудовых обязательств), дифференцированных по видам работ и признаку сложности (квалификации) за единицу времени, установленных в организации коллективным договором, соглашением или иным локальным нормативным актом в соответствии с действующим трудовым законодательством;</w:t>
      </w:r>
    </w:p>
    <w:p w14:paraId="38CB371A"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начисления стимулирующего характера, в состав которых включаются премии за производственные результаты, надбавки к тарифным ставкам и окладам за профессиональное мастерство и иные начисления, предусмотренные системой оплаты труда, применяемой в организации;</w:t>
      </w:r>
    </w:p>
    <w:p w14:paraId="670DB8A2"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затраты на оплату труда за работу в условиях, отклоняющихся от нормальных, в состав которых включаются затраты, связанные с особым режимом работы и условиями труда в соответствии с законодательством Российской Федерации, а также надбавки, обусловленные районным регулированием оплаты труда;</w:t>
      </w:r>
    </w:p>
    <w:p w14:paraId="1471170A"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специальные надбавки к заработной плате основных работников при выполнении работ, оказании услуг в командировках на территорию иностранных государств, необходимость которых определена требованиями заказчика.</w:t>
      </w:r>
    </w:p>
    <w:p w14:paraId="518D9B98" w14:textId="77777777" w:rsidR="00333BF9" w:rsidRPr="00024411" w:rsidRDefault="00333BF9" w:rsidP="00333BF9">
      <w:pPr>
        <w:spacing w:after="0"/>
        <w:ind w:firstLine="567"/>
        <w:jc w:val="both"/>
        <w:rPr>
          <w:rFonts w:ascii="Times New Roman" w:hAnsi="Times New Roman" w:cs="Times New Roman"/>
          <w:sz w:val="28"/>
          <w:szCs w:val="28"/>
        </w:rPr>
      </w:pPr>
      <w:bookmarkStart w:id="54" w:name="Par104"/>
      <w:bookmarkEnd w:id="54"/>
      <w:r w:rsidRPr="00024411">
        <w:rPr>
          <w:rFonts w:ascii="Times New Roman" w:hAnsi="Times New Roman" w:cs="Times New Roman"/>
          <w:sz w:val="28"/>
          <w:szCs w:val="28"/>
        </w:rPr>
        <w:t>5.2. «дополнительная заработная плата» (строка 0202) включает начисления за неотработанное время, установленные в организации-строителе коллективным договором, соглашением или иным локальным нормативным актом в соответствии с трудовым законодательством, которые относятся на себестоимость продукции пропорционально основной заработной плате основных работников организации, непосредственно участвующих в строительстве судна</w:t>
      </w:r>
      <w:bookmarkStart w:id="55" w:name="Par105"/>
      <w:bookmarkEnd w:id="55"/>
      <w:r w:rsidRPr="00024411">
        <w:rPr>
          <w:rFonts w:ascii="Times New Roman" w:hAnsi="Times New Roman" w:cs="Times New Roman"/>
          <w:sz w:val="28"/>
          <w:szCs w:val="28"/>
        </w:rPr>
        <w:t xml:space="preserve"> (по установленному на плановый период нормативу (соотношению)).</w:t>
      </w:r>
    </w:p>
    <w:p w14:paraId="40970291" w14:textId="77777777" w:rsidR="00333BF9" w:rsidRPr="00024411" w:rsidRDefault="00333BF9" w:rsidP="00333BF9">
      <w:pPr>
        <w:spacing w:after="0"/>
        <w:ind w:firstLine="567"/>
        <w:jc w:val="both"/>
        <w:rPr>
          <w:rFonts w:ascii="Times New Roman" w:hAnsi="Times New Roman"/>
          <w:spacing w:val="4"/>
          <w:sz w:val="28"/>
          <w:szCs w:val="28"/>
        </w:rPr>
      </w:pPr>
      <w:r w:rsidRPr="00024411">
        <w:rPr>
          <w:rFonts w:ascii="Times New Roman" w:hAnsi="Times New Roman" w:cs="Times New Roman"/>
          <w:sz w:val="28"/>
          <w:szCs w:val="28"/>
        </w:rPr>
        <w:t xml:space="preserve">6. Статья «Страховые взносы на обязательное социальное страхование» (строка 0300) включает затраты на уплату страховых взносов на обязательное пенсионное, обязательное социальное и обязательное медицинское страхование, обязательное социальное страхование от несчастных случаев на производстве и профессиональных заболеваний, определяемые в соответствии с тарифами, </w:t>
      </w:r>
      <w:r w:rsidRPr="00024411">
        <w:rPr>
          <w:rFonts w:ascii="Times New Roman" w:hAnsi="Times New Roman" w:cs="Times New Roman"/>
          <w:sz w:val="28"/>
          <w:szCs w:val="28"/>
        </w:rPr>
        <w:lastRenderedPageBreak/>
        <w:t xml:space="preserve">установленными </w:t>
      </w:r>
      <w:hyperlink r:id="rId146" w:history="1">
        <w:r w:rsidRPr="00024411">
          <w:rPr>
            <w:rFonts w:ascii="Times New Roman" w:hAnsi="Times New Roman" w:cs="Times New Roman"/>
            <w:sz w:val="28"/>
            <w:szCs w:val="28"/>
          </w:rPr>
          <w:t>статьей 425</w:t>
        </w:r>
      </w:hyperlink>
      <w:r w:rsidRPr="00024411">
        <w:rPr>
          <w:rFonts w:ascii="Times New Roman" w:hAnsi="Times New Roman" w:cs="Times New Roman"/>
          <w:sz w:val="28"/>
          <w:szCs w:val="28"/>
        </w:rPr>
        <w:t xml:space="preserve"> Налогового кодекса Российской Федерации и федеральным законом о страховых тарифах на обязательное социальное страхование от несчастных случаев на производстве и профессиональных заболеваний на </w:t>
      </w:r>
    </w:p>
    <w:p w14:paraId="7C4A412D"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При планировании страховых взносов на обязательное социальное страхование учитывается уровень, сложившийся по данной статье затрат в отчетном периоде.</w:t>
      </w:r>
    </w:p>
    <w:p w14:paraId="47B346A5"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7. В статью калькуляции «Затраты на подготовку и освоение производства» (строка 0400) включаются затраты по пусковым расходам и затраты на освоение производства новых видов продукции, а также продукции, объемы производства которой увеличились в два и более раз, или в случае возобновления производства, относимые на себестоимость этой продукции, если ранее указанные расходы не были возмещены отдельным контрактом (договором) и отражаются в подстатьях «пусковые затраты» (строка 0401) и «затраты на подготовку и освоение новых видов продукции» (строка 0402).</w:t>
      </w:r>
    </w:p>
    <w:p w14:paraId="43AA05FA"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В состав статьи калькуляции «Затраты на подготовку и освоение производства» не включаются:</w:t>
      </w:r>
    </w:p>
    <w:p w14:paraId="6CB42015"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затраты, связанные с частичным изменением конструкции изделий, модернизацией отдельных деталей, узлов и частичным пересмотром технологического процесса;</w:t>
      </w:r>
    </w:p>
    <w:p w14:paraId="553FC4C8"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затраты, производимые за счет капитальных вложений;</w:t>
      </w:r>
    </w:p>
    <w:p w14:paraId="0A6D0FF1"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стоимость работ, выполняемых научно-исследовательскими, проектными и конструкторскими организациями за счет целевых бюджетных ассигнований.</w:t>
      </w:r>
    </w:p>
    <w:p w14:paraId="15093784"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Величина затрат, включаемых в статью калькуляции «Затраты на подготовку и освоение производства», определяется с учетом положений настоящего Порядка исходя из условий пробной эксплуатации и освоения вводимых в действие производственных объектов, условий о включении (исключении) стоимости продукции, полученной в период комплексного опробования, в стоимость строительства судна, соответствия технической документации, с учетом нормативных сроков освоения вводимых производственных мощностей, но не более чем в течение трех лет.</w:t>
      </w:r>
    </w:p>
    <w:p w14:paraId="1DA387D1"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В течение указанного периода затраты на подготовку и освоение производства включаются в себестоимость продукции по нормам погашения на единицу продукции, согласованным заказчиком, исходя из общей суммы затрат, длительности периода их погашения и планового объема выпуска продукции в этом периоде. При одновременном строительстве нескольких судов затраты на подготовку освоения производства распределяются между ними пропорционально единице измерения или трудоемкости.</w:t>
      </w:r>
    </w:p>
    <w:p w14:paraId="259E0DA2"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lastRenderedPageBreak/>
        <w:t>7.1. В подстатью затрат «пусковые затраты» (строка 0401) включаются затраты по корректировке проектно-сметной документации на работы по освоению новых производств, с учетом технологических условий производства организации и пусковые работы.</w:t>
      </w:r>
    </w:p>
    <w:p w14:paraId="3B7DB5E0"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Указанные затраты связаны с обеспечением готовности новых производств, цехов и агрегатов к вводу их в эксплуатацию путем комплексного опробования (под нагрузкой) всех машин и механизмов (пробная эксплуатация) и пробным выпуском предусмотренной проектом установочной партии продукции, наладкой оборудования.</w:t>
      </w:r>
    </w:p>
    <w:p w14:paraId="60B72ACA"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Затраты на финансирование строительства новых объектов, расширение, техническое перевооружение, реконструкцию действующего производства, приобретение оборудования и других средств производства, а также иные аналогичные затраты, увеличивающие стоимость амортизируемого имущества, в себестоимость продукции не включаются.</w:t>
      </w:r>
    </w:p>
    <w:p w14:paraId="6DF16E1B"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 xml:space="preserve">К пусковым затратам не относятся: </w:t>
      </w:r>
    </w:p>
    <w:p w14:paraId="621A0322"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затраты на индивидуальное опробование отдельных видов машин и механизмов и на комплексное опробование (вхолостую) всех видов оборудования и технических установок с целью проверки качества монтажа;</w:t>
      </w:r>
    </w:p>
    <w:p w14:paraId="1AF71CD3"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затраты на шеф-монтаж, осуществляемый заводами-поставщиками оборудования или по их поручению специализированными организациями;</w:t>
      </w:r>
    </w:p>
    <w:p w14:paraId="15198C98"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затраты на содержание дирекции строящегося предприятия, а при ее отсутствии группы технического надзора (затраты на содержание которой предусматриваются в сводных сметных расчетах стоимости строительства);</w:t>
      </w:r>
    </w:p>
    <w:p w14:paraId="103350B4"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затраты по подготовке кадров для работы на вновь вводимом в действие предприятии;</w:t>
      </w:r>
    </w:p>
    <w:p w14:paraId="1BABC6AF"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затраты на наладку отдельных узлов крупного оборудования в процессе сборки и монтажа;</w:t>
      </w:r>
    </w:p>
    <w:p w14:paraId="27F1F161"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затраты на подготовку рабочих массовых профессий;</w:t>
      </w:r>
    </w:p>
    <w:p w14:paraId="07C5ECDC"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затраты на проектно-конструкторские работы;</w:t>
      </w:r>
    </w:p>
    <w:p w14:paraId="4F1C667F"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затраты на техническое обслуживание;</w:t>
      </w:r>
    </w:p>
    <w:p w14:paraId="0F950748"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работы, не предусмотренные стандартами (государственными, отраслевыми, ISO), техническими условиями, руководящими техническими материалами, инструкциями по монтажу, наладке и эксплуатации оборудования;</w:t>
      </w:r>
    </w:p>
    <w:p w14:paraId="63451345"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расходы комиссии по приемке законченного строительства предприятия (командировочные расходы членов комиссии от иногородних сторонних организаций, оплата отдельных специалистов, приглашаемых председателем комиссии по приемке);</w:t>
      </w:r>
    </w:p>
    <w:p w14:paraId="6C012E28"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lastRenderedPageBreak/>
        <w:t>работы, осуществляемые в период освоения проектных мощностей предприятий после приемки их государственными приемочными комиссиями в эксплуатацию;</w:t>
      </w:r>
    </w:p>
    <w:p w14:paraId="0454AA8C"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затраты по устранению недоделок в проектах и строительно-монтажных работах, исправлению дефектов по вине организаций-изготовителей, а также повреждений и деформаций, полученных при транспортировке до приобъектного склада, затраты по ревизии (разборке) оборудования, вызванные дефектами антикоррозионной защиты и другие аналогичные затраты.</w:t>
      </w:r>
    </w:p>
    <w:p w14:paraId="3F1F73A2"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Величина пусковых затрат определяется сметой, рассчитанной по калькуляционным статьям расходов. Одновременно с разработкой сметы определяется порядок и сроки отнесения пусковых затрат на себестоимость продукции, как правило, в течение нормативного срока освоения пропорционально объему производимой в это время продукции или на головное судно. Нормы списания на единицу продукции устанавливаются исходя из суммы пусковых затрат, длительности периода погашения и планируемого в этом периоде объема выпуска продукции. Норма списания затрат на единицу продукции определяется по формуле:</w:t>
      </w:r>
    </w:p>
    <w:p w14:paraId="34A3DF3A" w14:textId="77777777" w:rsidR="00333BF9" w:rsidRPr="00024411" w:rsidRDefault="00333BF9" w:rsidP="00333BF9">
      <w:pPr>
        <w:spacing w:after="0"/>
        <w:ind w:firstLine="567"/>
        <w:jc w:val="both"/>
        <w:rPr>
          <w:rFonts w:ascii="Times New Roman" w:eastAsiaTheme="minorEastAsia" w:hAnsi="Times New Roman" w:cs="Times New Roman"/>
          <w:sz w:val="28"/>
          <w:szCs w:val="28"/>
        </w:rPr>
      </w:pPr>
      <m:oMath>
        <m:r>
          <w:rPr>
            <w:rFonts w:ascii="Cambria Math" w:hAnsi="Cambria Math" w:cs="Times New Roman"/>
            <w:sz w:val="28"/>
            <w:szCs w:val="28"/>
            <w:lang w:val="en-US"/>
          </w:rPr>
          <m:t>H</m:t>
        </m:r>
        <m:r>
          <w:rPr>
            <w:rFonts w:ascii="Cambria Math" w:eastAsia="Cambria Math" w:hAnsi="Cambria Math" w:cs="Cambria Math"/>
            <w:sz w:val="28"/>
            <w:szCs w:val="28"/>
          </w:rPr>
          <m:t xml:space="preserve">=П/В </m:t>
        </m:r>
      </m:oMath>
      <w:r w:rsidRPr="00024411">
        <w:rPr>
          <w:rFonts w:ascii="Times New Roman" w:eastAsiaTheme="minorEastAsia" w:hAnsi="Times New Roman" w:cs="Times New Roman"/>
          <w:sz w:val="28"/>
          <w:szCs w:val="28"/>
        </w:rPr>
        <w:t>,</w:t>
      </w:r>
    </w:p>
    <w:p w14:paraId="0DB77197"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где:</w:t>
      </w:r>
    </w:p>
    <w:p w14:paraId="518D6633"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i/>
          <w:sz w:val="28"/>
          <w:szCs w:val="28"/>
        </w:rPr>
        <w:t>Н</w:t>
      </w:r>
      <w:r w:rsidRPr="00024411">
        <w:rPr>
          <w:rFonts w:ascii="Times New Roman" w:hAnsi="Times New Roman" w:cs="Times New Roman"/>
          <w:sz w:val="28"/>
          <w:szCs w:val="28"/>
        </w:rPr>
        <w:t xml:space="preserve"> – норма списания на единицу продукции, руб.;</w:t>
      </w:r>
    </w:p>
    <w:p w14:paraId="3896A325"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i/>
          <w:sz w:val="28"/>
          <w:szCs w:val="28"/>
        </w:rPr>
        <w:t>П</w:t>
      </w:r>
      <w:r w:rsidRPr="00024411">
        <w:rPr>
          <w:rFonts w:ascii="Times New Roman" w:hAnsi="Times New Roman" w:cs="Times New Roman"/>
          <w:sz w:val="28"/>
          <w:szCs w:val="28"/>
        </w:rPr>
        <w:t xml:space="preserve"> – сумма пусковых затрат согласно сметы, руб.;</w:t>
      </w:r>
    </w:p>
    <w:p w14:paraId="05FD9C82"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i/>
          <w:sz w:val="28"/>
          <w:szCs w:val="28"/>
        </w:rPr>
        <w:t>В</w:t>
      </w:r>
      <w:r w:rsidRPr="00024411">
        <w:rPr>
          <w:rFonts w:ascii="Times New Roman" w:hAnsi="Times New Roman" w:cs="Times New Roman"/>
          <w:sz w:val="28"/>
          <w:szCs w:val="28"/>
        </w:rPr>
        <w:t xml:space="preserve"> – выпуск продукции по плану на весь период погашения, ед.</w:t>
      </w:r>
    </w:p>
    <w:p w14:paraId="6D69E770"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Номенклатура пусковых затрат приведена в таблице 1.</w:t>
      </w:r>
    </w:p>
    <w:p w14:paraId="12E0A715" w14:textId="77777777" w:rsidR="00333BF9" w:rsidRPr="00024411" w:rsidRDefault="00333BF9" w:rsidP="00333BF9">
      <w:pPr>
        <w:spacing w:after="0"/>
        <w:ind w:firstLine="567"/>
        <w:jc w:val="right"/>
        <w:rPr>
          <w:rFonts w:ascii="Times New Roman" w:hAnsi="Times New Roman"/>
          <w:spacing w:val="4"/>
          <w:sz w:val="28"/>
          <w:szCs w:val="28"/>
        </w:rPr>
      </w:pPr>
      <w:r w:rsidRPr="00024411">
        <w:rPr>
          <w:rFonts w:ascii="Times New Roman" w:hAnsi="Times New Roman"/>
          <w:spacing w:val="4"/>
          <w:sz w:val="28"/>
          <w:szCs w:val="28"/>
        </w:rPr>
        <w:t>Таблица 1</w:t>
      </w:r>
    </w:p>
    <w:p w14:paraId="4F76799D" w14:textId="77777777" w:rsidR="00333BF9" w:rsidRPr="00024411" w:rsidRDefault="00333BF9" w:rsidP="00683278">
      <w:pPr>
        <w:spacing w:after="120"/>
        <w:ind w:firstLine="567"/>
        <w:jc w:val="center"/>
        <w:rPr>
          <w:rFonts w:ascii="Times New Roman" w:hAnsi="Times New Roman"/>
          <w:b/>
          <w:spacing w:val="4"/>
          <w:sz w:val="28"/>
          <w:szCs w:val="28"/>
        </w:rPr>
      </w:pPr>
      <w:r w:rsidRPr="00024411">
        <w:rPr>
          <w:rFonts w:ascii="Times New Roman" w:hAnsi="Times New Roman" w:cs="Times New Roman"/>
          <w:b/>
          <w:sz w:val="28"/>
          <w:szCs w:val="28"/>
        </w:rPr>
        <w:t>Номенклатура пусковых затрат</w:t>
      </w: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510"/>
        <w:gridCol w:w="2746"/>
        <w:gridCol w:w="6378"/>
      </w:tblGrid>
      <w:tr w:rsidR="00333BF9" w:rsidRPr="00024411" w14:paraId="28273E16" w14:textId="77777777" w:rsidTr="00683278">
        <w:trPr>
          <w:cantSplit/>
          <w:tblHeader/>
        </w:trPr>
        <w:tc>
          <w:tcPr>
            <w:tcW w:w="510" w:type="dxa"/>
            <w:tcBorders>
              <w:top w:val="single" w:sz="4" w:space="0" w:color="auto"/>
              <w:left w:val="single" w:sz="4" w:space="0" w:color="auto"/>
              <w:bottom w:val="single" w:sz="4" w:space="0" w:color="auto"/>
              <w:right w:val="single" w:sz="4" w:space="0" w:color="auto"/>
            </w:tcBorders>
            <w:vAlign w:val="center"/>
          </w:tcPr>
          <w:p w14:paraId="0F246397" w14:textId="77777777" w:rsidR="00333BF9" w:rsidRPr="00024411" w:rsidRDefault="00333BF9" w:rsidP="00333BF9">
            <w:pPr>
              <w:pStyle w:val="ConsPlusNormal"/>
              <w:jc w:val="center"/>
              <w:rPr>
                <w:rFonts w:ascii="Times New Roman" w:hAnsi="Times New Roman" w:cs="Times New Roman"/>
                <w:sz w:val="24"/>
                <w:szCs w:val="24"/>
              </w:rPr>
            </w:pPr>
            <w:r w:rsidRPr="00024411">
              <w:rPr>
                <w:rFonts w:ascii="Times New Roman" w:hAnsi="Times New Roman" w:cs="Times New Roman"/>
                <w:sz w:val="24"/>
                <w:szCs w:val="24"/>
              </w:rPr>
              <w:t>№ п/п</w:t>
            </w:r>
          </w:p>
        </w:tc>
        <w:tc>
          <w:tcPr>
            <w:tcW w:w="2746" w:type="dxa"/>
            <w:tcBorders>
              <w:top w:val="single" w:sz="4" w:space="0" w:color="auto"/>
              <w:left w:val="single" w:sz="4" w:space="0" w:color="auto"/>
              <w:bottom w:val="single" w:sz="4" w:space="0" w:color="auto"/>
              <w:right w:val="single" w:sz="4" w:space="0" w:color="auto"/>
            </w:tcBorders>
            <w:vAlign w:val="center"/>
          </w:tcPr>
          <w:p w14:paraId="020D4C62" w14:textId="77777777" w:rsidR="00333BF9" w:rsidRPr="00024411" w:rsidRDefault="00333BF9" w:rsidP="00333BF9">
            <w:pPr>
              <w:pStyle w:val="ConsPlusNormal"/>
              <w:jc w:val="center"/>
              <w:rPr>
                <w:rFonts w:ascii="Times New Roman" w:hAnsi="Times New Roman" w:cs="Times New Roman"/>
                <w:sz w:val="24"/>
                <w:szCs w:val="24"/>
              </w:rPr>
            </w:pPr>
            <w:r w:rsidRPr="00024411">
              <w:rPr>
                <w:rFonts w:ascii="Times New Roman" w:hAnsi="Times New Roman" w:cs="Times New Roman"/>
                <w:sz w:val="24"/>
                <w:szCs w:val="24"/>
              </w:rPr>
              <w:t>Наименование статей затрат</w:t>
            </w:r>
          </w:p>
        </w:tc>
        <w:tc>
          <w:tcPr>
            <w:tcW w:w="6378" w:type="dxa"/>
            <w:tcBorders>
              <w:top w:val="single" w:sz="4" w:space="0" w:color="auto"/>
              <w:left w:val="single" w:sz="4" w:space="0" w:color="auto"/>
              <w:bottom w:val="single" w:sz="4" w:space="0" w:color="auto"/>
              <w:right w:val="single" w:sz="4" w:space="0" w:color="auto"/>
            </w:tcBorders>
            <w:vAlign w:val="center"/>
          </w:tcPr>
          <w:p w14:paraId="53380BBD" w14:textId="77777777" w:rsidR="00333BF9" w:rsidRPr="00024411" w:rsidRDefault="00333BF9" w:rsidP="00333BF9">
            <w:pPr>
              <w:pStyle w:val="ConsPlusNormal"/>
              <w:jc w:val="center"/>
              <w:rPr>
                <w:rFonts w:ascii="Times New Roman" w:hAnsi="Times New Roman" w:cs="Times New Roman"/>
                <w:sz w:val="24"/>
                <w:szCs w:val="24"/>
              </w:rPr>
            </w:pPr>
            <w:r w:rsidRPr="00024411">
              <w:rPr>
                <w:rFonts w:ascii="Times New Roman" w:hAnsi="Times New Roman" w:cs="Times New Roman"/>
                <w:sz w:val="24"/>
                <w:szCs w:val="24"/>
              </w:rPr>
              <w:t>Характеристика и содержание затрат</w:t>
            </w:r>
          </w:p>
        </w:tc>
      </w:tr>
      <w:tr w:rsidR="00333BF9" w:rsidRPr="00024411" w14:paraId="03CBC3D3" w14:textId="77777777" w:rsidTr="00683278">
        <w:tc>
          <w:tcPr>
            <w:tcW w:w="510" w:type="dxa"/>
            <w:tcBorders>
              <w:top w:val="single" w:sz="4" w:space="0" w:color="auto"/>
              <w:left w:val="single" w:sz="4" w:space="0" w:color="auto"/>
              <w:bottom w:val="single" w:sz="4" w:space="0" w:color="auto"/>
              <w:right w:val="single" w:sz="4" w:space="0" w:color="auto"/>
            </w:tcBorders>
          </w:tcPr>
          <w:p w14:paraId="0485961B" w14:textId="77777777" w:rsidR="00333BF9" w:rsidRPr="00024411" w:rsidRDefault="00333BF9" w:rsidP="00333BF9">
            <w:pPr>
              <w:pStyle w:val="ConsPlusNormal"/>
              <w:outlineLvl w:val="2"/>
              <w:rPr>
                <w:rFonts w:ascii="Times New Roman" w:hAnsi="Times New Roman" w:cs="Times New Roman"/>
                <w:sz w:val="24"/>
                <w:szCs w:val="24"/>
              </w:rPr>
            </w:pPr>
            <w:r w:rsidRPr="00024411">
              <w:rPr>
                <w:rFonts w:ascii="Times New Roman" w:hAnsi="Times New Roman" w:cs="Times New Roman"/>
                <w:sz w:val="24"/>
                <w:szCs w:val="24"/>
              </w:rPr>
              <w:t>1</w:t>
            </w:r>
          </w:p>
        </w:tc>
        <w:tc>
          <w:tcPr>
            <w:tcW w:w="9124" w:type="dxa"/>
            <w:gridSpan w:val="2"/>
            <w:tcBorders>
              <w:top w:val="single" w:sz="4" w:space="0" w:color="auto"/>
              <w:left w:val="single" w:sz="4" w:space="0" w:color="auto"/>
              <w:bottom w:val="single" w:sz="4" w:space="0" w:color="auto"/>
              <w:right w:val="single" w:sz="4" w:space="0" w:color="auto"/>
            </w:tcBorders>
          </w:tcPr>
          <w:p w14:paraId="13DC418F"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Приведение проектно-сметной документации на работы по освоению новых производств, цехов и агрегатов к конкретным условиям производства организации</w:t>
            </w:r>
          </w:p>
        </w:tc>
      </w:tr>
      <w:tr w:rsidR="00333BF9" w:rsidRPr="00024411" w14:paraId="7DE83C02" w14:textId="77777777" w:rsidTr="00683278">
        <w:tc>
          <w:tcPr>
            <w:tcW w:w="510" w:type="dxa"/>
            <w:tcBorders>
              <w:top w:val="single" w:sz="4" w:space="0" w:color="auto"/>
              <w:left w:val="single" w:sz="4" w:space="0" w:color="auto"/>
              <w:bottom w:val="single" w:sz="4" w:space="0" w:color="auto"/>
              <w:right w:val="single" w:sz="4" w:space="0" w:color="auto"/>
            </w:tcBorders>
          </w:tcPr>
          <w:p w14:paraId="3B2423F5"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1.1</w:t>
            </w:r>
          </w:p>
        </w:tc>
        <w:tc>
          <w:tcPr>
            <w:tcW w:w="2746" w:type="dxa"/>
            <w:tcBorders>
              <w:top w:val="single" w:sz="4" w:space="0" w:color="auto"/>
              <w:left w:val="single" w:sz="4" w:space="0" w:color="auto"/>
              <w:bottom w:val="single" w:sz="4" w:space="0" w:color="auto"/>
              <w:right w:val="single" w:sz="4" w:space="0" w:color="auto"/>
            </w:tcBorders>
          </w:tcPr>
          <w:p w14:paraId="74845195"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Оплата труда и страховые взносы на обязательное социальное страхование</w:t>
            </w:r>
          </w:p>
        </w:tc>
        <w:tc>
          <w:tcPr>
            <w:tcW w:w="6378" w:type="dxa"/>
            <w:tcBorders>
              <w:top w:val="single" w:sz="4" w:space="0" w:color="auto"/>
              <w:left w:val="single" w:sz="4" w:space="0" w:color="auto"/>
              <w:bottom w:val="single" w:sz="4" w:space="0" w:color="auto"/>
              <w:right w:val="single" w:sz="4" w:space="0" w:color="auto"/>
            </w:tcBorders>
          </w:tcPr>
          <w:p w14:paraId="133AAA55"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Затраты на оплату труда работников организации, обеспечивающих эту работу.</w:t>
            </w:r>
          </w:p>
          <w:p w14:paraId="4CA53341"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Страховые взносы на обязательное социальное страхование в соответствии с установленными тарифами.</w:t>
            </w:r>
          </w:p>
          <w:p w14:paraId="78AC1D2D"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При планировании страховых взносов на обязательное социальное страхование учитывается уровень, сложившийся по данной статье затрат в отчетном периоде.</w:t>
            </w:r>
          </w:p>
        </w:tc>
      </w:tr>
      <w:tr w:rsidR="00333BF9" w:rsidRPr="00024411" w14:paraId="44B19F14" w14:textId="77777777" w:rsidTr="00683278">
        <w:tc>
          <w:tcPr>
            <w:tcW w:w="510" w:type="dxa"/>
            <w:tcBorders>
              <w:top w:val="single" w:sz="4" w:space="0" w:color="auto"/>
              <w:left w:val="single" w:sz="4" w:space="0" w:color="auto"/>
              <w:bottom w:val="single" w:sz="4" w:space="0" w:color="auto"/>
              <w:right w:val="single" w:sz="4" w:space="0" w:color="auto"/>
            </w:tcBorders>
          </w:tcPr>
          <w:p w14:paraId="515311E3"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1.2</w:t>
            </w:r>
          </w:p>
        </w:tc>
        <w:tc>
          <w:tcPr>
            <w:tcW w:w="2746" w:type="dxa"/>
            <w:tcBorders>
              <w:top w:val="single" w:sz="4" w:space="0" w:color="auto"/>
              <w:left w:val="single" w:sz="4" w:space="0" w:color="auto"/>
              <w:bottom w:val="single" w:sz="4" w:space="0" w:color="auto"/>
              <w:right w:val="single" w:sz="4" w:space="0" w:color="auto"/>
            </w:tcBorders>
          </w:tcPr>
          <w:p w14:paraId="7AE2005C"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Услуги сторонних организаций</w:t>
            </w:r>
          </w:p>
        </w:tc>
        <w:tc>
          <w:tcPr>
            <w:tcW w:w="6378" w:type="dxa"/>
            <w:tcBorders>
              <w:top w:val="single" w:sz="4" w:space="0" w:color="auto"/>
              <w:left w:val="single" w:sz="4" w:space="0" w:color="auto"/>
              <w:bottom w:val="single" w:sz="4" w:space="0" w:color="auto"/>
              <w:right w:val="single" w:sz="4" w:space="0" w:color="auto"/>
            </w:tcBorders>
          </w:tcPr>
          <w:p w14:paraId="4B34D3E4"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Оплата услуг сторонних организаций, привлекаемых к этой работе.</w:t>
            </w:r>
          </w:p>
        </w:tc>
      </w:tr>
      <w:tr w:rsidR="00333BF9" w:rsidRPr="00024411" w14:paraId="539F8BF3" w14:textId="77777777" w:rsidTr="00683278">
        <w:tc>
          <w:tcPr>
            <w:tcW w:w="510" w:type="dxa"/>
            <w:tcBorders>
              <w:top w:val="single" w:sz="4" w:space="0" w:color="auto"/>
              <w:left w:val="single" w:sz="4" w:space="0" w:color="auto"/>
              <w:bottom w:val="single" w:sz="4" w:space="0" w:color="auto"/>
              <w:right w:val="single" w:sz="4" w:space="0" w:color="auto"/>
            </w:tcBorders>
          </w:tcPr>
          <w:p w14:paraId="6D30A684" w14:textId="77777777" w:rsidR="00333BF9" w:rsidRPr="00024411" w:rsidRDefault="00333BF9" w:rsidP="00333BF9">
            <w:pPr>
              <w:pStyle w:val="ConsPlusNormal"/>
              <w:outlineLvl w:val="2"/>
              <w:rPr>
                <w:rFonts w:ascii="Times New Roman" w:hAnsi="Times New Roman" w:cs="Times New Roman"/>
                <w:sz w:val="24"/>
                <w:szCs w:val="24"/>
              </w:rPr>
            </w:pPr>
            <w:r w:rsidRPr="00024411">
              <w:rPr>
                <w:rFonts w:ascii="Times New Roman" w:hAnsi="Times New Roman" w:cs="Times New Roman"/>
                <w:sz w:val="24"/>
                <w:szCs w:val="24"/>
              </w:rPr>
              <w:t>2</w:t>
            </w:r>
          </w:p>
        </w:tc>
        <w:tc>
          <w:tcPr>
            <w:tcW w:w="9124" w:type="dxa"/>
            <w:gridSpan w:val="2"/>
            <w:tcBorders>
              <w:top w:val="single" w:sz="4" w:space="0" w:color="auto"/>
              <w:left w:val="single" w:sz="4" w:space="0" w:color="auto"/>
              <w:bottom w:val="single" w:sz="4" w:space="0" w:color="auto"/>
              <w:right w:val="single" w:sz="4" w:space="0" w:color="auto"/>
            </w:tcBorders>
          </w:tcPr>
          <w:p w14:paraId="7E711780"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Пусковые работы</w:t>
            </w:r>
          </w:p>
        </w:tc>
      </w:tr>
      <w:tr w:rsidR="00333BF9" w:rsidRPr="00024411" w14:paraId="13E8EC42" w14:textId="77777777" w:rsidTr="00683278">
        <w:tc>
          <w:tcPr>
            <w:tcW w:w="510" w:type="dxa"/>
            <w:tcBorders>
              <w:top w:val="single" w:sz="4" w:space="0" w:color="auto"/>
              <w:left w:val="single" w:sz="4" w:space="0" w:color="auto"/>
              <w:bottom w:val="single" w:sz="4" w:space="0" w:color="auto"/>
              <w:right w:val="single" w:sz="4" w:space="0" w:color="auto"/>
            </w:tcBorders>
          </w:tcPr>
          <w:p w14:paraId="2AC8CC42"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lastRenderedPageBreak/>
              <w:t>2.1</w:t>
            </w:r>
          </w:p>
        </w:tc>
        <w:tc>
          <w:tcPr>
            <w:tcW w:w="2746" w:type="dxa"/>
            <w:tcBorders>
              <w:top w:val="single" w:sz="4" w:space="0" w:color="auto"/>
              <w:left w:val="single" w:sz="4" w:space="0" w:color="auto"/>
              <w:bottom w:val="single" w:sz="4" w:space="0" w:color="auto"/>
              <w:right w:val="single" w:sz="4" w:space="0" w:color="auto"/>
            </w:tcBorders>
          </w:tcPr>
          <w:p w14:paraId="7450D7CA"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Оплата труда и страховые взносы на обязательное социальное страхование</w:t>
            </w:r>
          </w:p>
        </w:tc>
        <w:tc>
          <w:tcPr>
            <w:tcW w:w="6378" w:type="dxa"/>
            <w:tcBorders>
              <w:top w:val="single" w:sz="4" w:space="0" w:color="auto"/>
              <w:left w:val="single" w:sz="4" w:space="0" w:color="auto"/>
              <w:bottom w:val="single" w:sz="4" w:space="0" w:color="auto"/>
              <w:right w:val="single" w:sz="4" w:space="0" w:color="auto"/>
            </w:tcBorders>
          </w:tcPr>
          <w:p w14:paraId="5C735C17"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Основная и дополнительная заработная плата работников, участвующих в пуско-наладочных работах, предусмотренных проектно-сметной документацией.</w:t>
            </w:r>
          </w:p>
          <w:p w14:paraId="50A0B3FF"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Расходы на оплату труда работников, занятых обучением и инструктажем рабочих.</w:t>
            </w:r>
          </w:p>
          <w:p w14:paraId="40262F14"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Страховые взносы на обязательное социальное страхование в соответствии с установленными тарифами. При планировании страховых взносов на обязательное социальное страхование учитывается уровень, сложившийся по данной статье затрат в отчетном периоде.</w:t>
            </w:r>
          </w:p>
        </w:tc>
      </w:tr>
      <w:tr w:rsidR="00333BF9" w:rsidRPr="00024411" w14:paraId="53873A77" w14:textId="77777777" w:rsidTr="00683278">
        <w:tc>
          <w:tcPr>
            <w:tcW w:w="510" w:type="dxa"/>
            <w:tcBorders>
              <w:top w:val="single" w:sz="4" w:space="0" w:color="auto"/>
              <w:left w:val="single" w:sz="4" w:space="0" w:color="auto"/>
              <w:bottom w:val="single" w:sz="4" w:space="0" w:color="auto"/>
              <w:right w:val="single" w:sz="4" w:space="0" w:color="auto"/>
            </w:tcBorders>
          </w:tcPr>
          <w:p w14:paraId="69BC5938"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2.2</w:t>
            </w:r>
          </w:p>
        </w:tc>
        <w:tc>
          <w:tcPr>
            <w:tcW w:w="2746" w:type="dxa"/>
            <w:tcBorders>
              <w:top w:val="single" w:sz="4" w:space="0" w:color="auto"/>
              <w:left w:val="single" w:sz="4" w:space="0" w:color="auto"/>
              <w:bottom w:val="single" w:sz="4" w:space="0" w:color="auto"/>
              <w:right w:val="single" w:sz="4" w:space="0" w:color="auto"/>
            </w:tcBorders>
          </w:tcPr>
          <w:p w14:paraId="79B7B0DA"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Материальные затраты на проведение пусковых работ</w:t>
            </w:r>
          </w:p>
        </w:tc>
        <w:tc>
          <w:tcPr>
            <w:tcW w:w="6378" w:type="dxa"/>
            <w:tcBorders>
              <w:top w:val="single" w:sz="4" w:space="0" w:color="auto"/>
              <w:left w:val="single" w:sz="4" w:space="0" w:color="auto"/>
              <w:bottom w:val="single" w:sz="4" w:space="0" w:color="auto"/>
              <w:right w:val="single" w:sz="4" w:space="0" w:color="auto"/>
            </w:tcBorders>
          </w:tcPr>
          <w:p w14:paraId="17089089"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Стоимость основных и вспомогательных материалов для технологических нужд, покупных комплектующих изделий и полуфабрикатов, используемых для изготовления деталей при комплексном опробовании и наладке оборудования в соответствии с графиком проведения пуско-наладочных работ.</w:t>
            </w:r>
          </w:p>
          <w:p w14:paraId="3E9D9C7B"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Стоимость вспомогательных материалов, инструментов, электроэнергии, пара, сжатого воздуха, воды и др. видов энергии, потребляемых при комплексном опробовании и наладке оборудования, а также на содержание новых корпусов, цехов, где это оборудование опробуется.</w:t>
            </w:r>
          </w:p>
          <w:p w14:paraId="3F88E3D0"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Расходы на эксплуатацию транспортных средств (грузовых автомашин, авто- и электрокаров, подъемных кранов и других видов транспорта), обеспечивающих пусковые работы.</w:t>
            </w:r>
          </w:p>
          <w:p w14:paraId="01988732"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Стоимость спецодежды, спецобуви и других расходов на охрану труда и технику безопасности в период проведения пусковых работ.</w:t>
            </w:r>
          </w:p>
        </w:tc>
      </w:tr>
      <w:tr w:rsidR="00333BF9" w:rsidRPr="00024411" w14:paraId="297FB029" w14:textId="77777777" w:rsidTr="00683278">
        <w:tc>
          <w:tcPr>
            <w:tcW w:w="510" w:type="dxa"/>
            <w:tcBorders>
              <w:top w:val="single" w:sz="4" w:space="0" w:color="auto"/>
              <w:left w:val="single" w:sz="4" w:space="0" w:color="auto"/>
              <w:bottom w:val="single" w:sz="4" w:space="0" w:color="auto"/>
              <w:right w:val="single" w:sz="4" w:space="0" w:color="auto"/>
            </w:tcBorders>
          </w:tcPr>
          <w:p w14:paraId="05DAD501"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2.3</w:t>
            </w:r>
          </w:p>
        </w:tc>
        <w:tc>
          <w:tcPr>
            <w:tcW w:w="2746" w:type="dxa"/>
            <w:tcBorders>
              <w:top w:val="single" w:sz="4" w:space="0" w:color="auto"/>
              <w:left w:val="single" w:sz="4" w:space="0" w:color="auto"/>
              <w:bottom w:val="single" w:sz="4" w:space="0" w:color="auto"/>
              <w:right w:val="single" w:sz="4" w:space="0" w:color="auto"/>
            </w:tcBorders>
          </w:tcPr>
          <w:p w14:paraId="372A4A46"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Амортизация основных средств</w:t>
            </w:r>
          </w:p>
        </w:tc>
        <w:tc>
          <w:tcPr>
            <w:tcW w:w="6378" w:type="dxa"/>
            <w:tcBorders>
              <w:top w:val="single" w:sz="4" w:space="0" w:color="auto"/>
              <w:left w:val="single" w:sz="4" w:space="0" w:color="auto"/>
              <w:bottom w:val="single" w:sz="4" w:space="0" w:color="auto"/>
              <w:right w:val="single" w:sz="4" w:space="0" w:color="auto"/>
            </w:tcBorders>
          </w:tcPr>
          <w:p w14:paraId="6C704122"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Амортизационные отчисления от стоимости зданий и сооружений, производственного оборудования, транспортных средств и других основных средств, участвующих при проведении пуско-наладочных работ, начисляемые в период их проведения, в соответствии с перечнем оборудования, задействованного в пусковых мероприятиях, утверждаемым внутренним распорядительным документом предприятия (организации).</w:t>
            </w:r>
          </w:p>
        </w:tc>
      </w:tr>
      <w:tr w:rsidR="00333BF9" w:rsidRPr="00024411" w14:paraId="52736756" w14:textId="77777777" w:rsidTr="00683278">
        <w:tc>
          <w:tcPr>
            <w:tcW w:w="510" w:type="dxa"/>
            <w:tcBorders>
              <w:top w:val="single" w:sz="4" w:space="0" w:color="auto"/>
              <w:left w:val="single" w:sz="4" w:space="0" w:color="auto"/>
              <w:bottom w:val="single" w:sz="4" w:space="0" w:color="auto"/>
              <w:right w:val="single" w:sz="4" w:space="0" w:color="auto"/>
            </w:tcBorders>
          </w:tcPr>
          <w:p w14:paraId="2295E3A5"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2.4</w:t>
            </w:r>
          </w:p>
        </w:tc>
        <w:tc>
          <w:tcPr>
            <w:tcW w:w="2746" w:type="dxa"/>
            <w:tcBorders>
              <w:top w:val="single" w:sz="4" w:space="0" w:color="auto"/>
              <w:left w:val="single" w:sz="4" w:space="0" w:color="auto"/>
              <w:bottom w:val="single" w:sz="4" w:space="0" w:color="auto"/>
              <w:right w:val="single" w:sz="4" w:space="0" w:color="auto"/>
            </w:tcBorders>
          </w:tcPr>
          <w:p w14:paraId="6B4B071B"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Услуги сторонних организаций</w:t>
            </w:r>
          </w:p>
        </w:tc>
        <w:tc>
          <w:tcPr>
            <w:tcW w:w="6378" w:type="dxa"/>
            <w:tcBorders>
              <w:top w:val="single" w:sz="4" w:space="0" w:color="auto"/>
              <w:left w:val="single" w:sz="4" w:space="0" w:color="auto"/>
              <w:bottom w:val="single" w:sz="4" w:space="0" w:color="auto"/>
              <w:right w:val="single" w:sz="4" w:space="0" w:color="auto"/>
            </w:tcBorders>
          </w:tcPr>
          <w:p w14:paraId="385C92AA"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Оплата услуг сторонних организаций, привлекаемых к работам по приведению проектно-сметной документации к конкретным условиям производства организации, а также по договорам на проведение пуско-наладочных работ подрядным способом.</w:t>
            </w:r>
          </w:p>
        </w:tc>
      </w:tr>
      <w:tr w:rsidR="00333BF9" w:rsidRPr="00024411" w14:paraId="1079A595" w14:textId="77777777" w:rsidTr="00683278">
        <w:tc>
          <w:tcPr>
            <w:tcW w:w="510" w:type="dxa"/>
            <w:tcBorders>
              <w:top w:val="single" w:sz="4" w:space="0" w:color="auto"/>
              <w:left w:val="single" w:sz="4" w:space="0" w:color="auto"/>
              <w:bottom w:val="single" w:sz="4" w:space="0" w:color="auto"/>
              <w:right w:val="single" w:sz="4" w:space="0" w:color="auto"/>
            </w:tcBorders>
          </w:tcPr>
          <w:p w14:paraId="30503771"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2.5</w:t>
            </w:r>
          </w:p>
        </w:tc>
        <w:tc>
          <w:tcPr>
            <w:tcW w:w="2746" w:type="dxa"/>
            <w:tcBorders>
              <w:top w:val="single" w:sz="4" w:space="0" w:color="auto"/>
              <w:left w:val="single" w:sz="4" w:space="0" w:color="auto"/>
              <w:bottom w:val="single" w:sz="4" w:space="0" w:color="auto"/>
              <w:right w:val="single" w:sz="4" w:space="0" w:color="auto"/>
            </w:tcBorders>
          </w:tcPr>
          <w:p w14:paraId="106BC4CB"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Прочие работы</w:t>
            </w:r>
          </w:p>
        </w:tc>
        <w:tc>
          <w:tcPr>
            <w:tcW w:w="6378" w:type="dxa"/>
            <w:tcBorders>
              <w:top w:val="single" w:sz="4" w:space="0" w:color="auto"/>
              <w:left w:val="single" w:sz="4" w:space="0" w:color="auto"/>
              <w:bottom w:val="single" w:sz="4" w:space="0" w:color="auto"/>
              <w:right w:val="single" w:sz="4" w:space="0" w:color="auto"/>
            </w:tcBorders>
          </w:tcPr>
          <w:p w14:paraId="116951F4"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Затраты по выполнению пусковых работ, не предусмотренные предыдущими статьями, в пределах норм, установленных законодательством.</w:t>
            </w:r>
          </w:p>
        </w:tc>
      </w:tr>
    </w:tbl>
    <w:p w14:paraId="25D1F17D" w14:textId="77777777" w:rsidR="00333BF9" w:rsidRPr="00024411" w:rsidRDefault="00333BF9" w:rsidP="00333BF9">
      <w:pPr>
        <w:spacing w:after="0"/>
        <w:ind w:firstLine="567"/>
        <w:jc w:val="both"/>
        <w:rPr>
          <w:rFonts w:ascii="Times New Roman" w:hAnsi="Times New Roman"/>
          <w:spacing w:val="4"/>
          <w:sz w:val="28"/>
          <w:szCs w:val="28"/>
        </w:rPr>
      </w:pPr>
    </w:p>
    <w:p w14:paraId="022A1045"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spacing w:val="4"/>
          <w:sz w:val="28"/>
          <w:szCs w:val="28"/>
        </w:rPr>
        <w:lastRenderedPageBreak/>
        <w:t xml:space="preserve">7.2. </w:t>
      </w:r>
      <w:r w:rsidRPr="00024411">
        <w:rPr>
          <w:rFonts w:ascii="Times New Roman" w:hAnsi="Times New Roman" w:cs="Times New Roman"/>
          <w:sz w:val="28"/>
          <w:szCs w:val="28"/>
        </w:rPr>
        <w:t>В подстатью «затраты на подготовку и освоение новых видов продукции» (строка 0402) включаются затраты, связанные с продукцией, производство которой возобновляется после длительного перерыва (2 календарных года и более), а также с продукцией, объемы производства которой увеличились в два и более раз, если указанные затраты не были возмещены ранее.</w:t>
      </w:r>
    </w:p>
    <w:p w14:paraId="22BEE1F6" w14:textId="77777777" w:rsidR="00333BF9" w:rsidRPr="00024411" w:rsidRDefault="00333BF9" w:rsidP="00333BF9">
      <w:pPr>
        <w:spacing w:after="0"/>
        <w:ind w:firstLine="567"/>
        <w:jc w:val="both"/>
        <w:rPr>
          <w:rFonts w:ascii="Times New Roman" w:hAnsi="Times New Roman"/>
          <w:spacing w:val="4"/>
          <w:sz w:val="28"/>
          <w:szCs w:val="28"/>
        </w:rPr>
      </w:pPr>
      <w:r w:rsidRPr="00024411">
        <w:rPr>
          <w:rFonts w:ascii="Times New Roman" w:hAnsi="Times New Roman"/>
          <w:spacing w:val="4"/>
          <w:sz w:val="28"/>
          <w:szCs w:val="28"/>
        </w:rPr>
        <w:t>Нормы списания на единицу продукции устанавливаются исходя из величины затрат и объема выпуска продукции.</w:t>
      </w:r>
    </w:p>
    <w:p w14:paraId="0FEF6B5F" w14:textId="77777777" w:rsidR="00333BF9" w:rsidRPr="00024411" w:rsidRDefault="00333BF9" w:rsidP="00333BF9">
      <w:pPr>
        <w:spacing w:after="0"/>
        <w:ind w:firstLine="567"/>
        <w:jc w:val="both"/>
        <w:rPr>
          <w:rFonts w:ascii="Times New Roman" w:hAnsi="Times New Roman"/>
          <w:spacing w:val="4"/>
          <w:sz w:val="28"/>
          <w:szCs w:val="28"/>
        </w:rPr>
      </w:pPr>
      <w:r w:rsidRPr="00024411">
        <w:rPr>
          <w:rFonts w:ascii="Times New Roman" w:hAnsi="Times New Roman"/>
          <w:spacing w:val="4"/>
          <w:sz w:val="28"/>
          <w:szCs w:val="28"/>
        </w:rPr>
        <w:t>Во всех пунктах подстатьи «затраты на подготовку и освоение новых видов продукции», затраты на оплату труда (с обязательными отчислениями) работников, занятых на перечисленных работах, отражаются в том случае, если они не включены в сметы расходов по управлению и обслуживанию производства.</w:t>
      </w:r>
    </w:p>
    <w:p w14:paraId="6EF6CD30" w14:textId="77777777" w:rsidR="00333BF9" w:rsidRPr="00024411" w:rsidRDefault="00333BF9" w:rsidP="00333BF9">
      <w:pPr>
        <w:spacing w:after="0"/>
        <w:ind w:firstLine="567"/>
        <w:jc w:val="both"/>
        <w:rPr>
          <w:rFonts w:ascii="Times New Roman" w:hAnsi="Times New Roman"/>
          <w:spacing w:val="4"/>
          <w:sz w:val="28"/>
          <w:szCs w:val="28"/>
        </w:rPr>
      </w:pPr>
      <w:r w:rsidRPr="00024411">
        <w:rPr>
          <w:rFonts w:ascii="Times New Roman" w:hAnsi="Times New Roman"/>
          <w:spacing w:val="4"/>
          <w:sz w:val="28"/>
          <w:szCs w:val="28"/>
        </w:rPr>
        <w:t>По согласованию с заказчиком затраты на подготовку и освоение производства судна нового проекта могут быть отнесены в полном объеме на себестоимость головного судна.</w:t>
      </w:r>
    </w:p>
    <w:p w14:paraId="0D2A94B0"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Номенклатура затрат на подготовку и освоение производства новых видов продукции приведена в таблице 2.</w:t>
      </w:r>
    </w:p>
    <w:p w14:paraId="3596ED25" w14:textId="77777777" w:rsidR="00333BF9" w:rsidRPr="00024411" w:rsidRDefault="00333BF9" w:rsidP="00333BF9">
      <w:pPr>
        <w:spacing w:after="0"/>
        <w:ind w:firstLine="567"/>
        <w:jc w:val="right"/>
        <w:rPr>
          <w:rFonts w:ascii="Times New Roman" w:hAnsi="Times New Roman"/>
          <w:spacing w:val="4"/>
          <w:sz w:val="28"/>
          <w:szCs w:val="28"/>
        </w:rPr>
      </w:pPr>
      <w:r w:rsidRPr="00024411">
        <w:rPr>
          <w:rFonts w:ascii="Times New Roman" w:hAnsi="Times New Roman"/>
          <w:spacing w:val="4"/>
          <w:sz w:val="28"/>
          <w:szCs w:val="28"/>
        </w:rPr>
        <w:t>Таблица 2</w:t>
      </w:r>
    </w:p>
    <w:p w14:paraId="7A1469AC" w14:textId="77777777" w:rsidR="00333BF9" w:rsidRPr="00024411" w:rsidRDefault="00333BF9" w:rsidP="00683278">
      <w:pPr>
        <w:spacing w:after="120"/>
        <w:ind w:firstLine="567"/>
        <w:jc w:val="center"/>
        <w:rPr>
          <w:rFonts w:ascii="Times New Roman" w:hAnsi="Times New Roman"/>
          <w:spacing w:val="4"/>
          <w:sz w:val="28"/>
          <w:szCs w:val="28"/>
        </w:rPr>
      </w:pPr>
      <w:r w:rsidRPr="00024411">
        <w:rPr>
          <w:rFonts w:ascii="Times New Roman" w:hAnsi="Times New Roman" w:cs="Times New Roman"/>
          <w:b/>
          <w:sz w:val="28"/>
          <w:szCs w:val="28"/>
        </w:rPr>
        <w:t>Номенклатура затрат на подготовку и освоение производства новых видов продукции</w:t>
      </w: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510"/>
        <w:gridCol w:w="2746"/>
        <w:gridCol w:w="6378"/>
      </w:tblGrid>
      <w:tr w:rsidR="00333BF9" w:rsidRPr="00024411" w14:paraId="06604ED8" w14:textId="77777777" w:rsidTr="00683278">
        <w:trPr>
          <w:cantSplit/>
          <w:tblHeader/>
        </w:trPr>
        <w:tc>
          <w:tcPr>
            <w:tcW w:w="510" w:type="dxa"/>
            <w:tcBorders>
              <w:top w:val="single" w:sz="4" w:space="0" w:color="auto"/>
              <w:left w:val="single" w:sz="4" w:space="0" w:color="auto"/>
              <w:bottom w:val="single" w:sz="4" w:space="0" w:color="auto"/>
              <w:right w:val="single" w:sz="4" w:space="0" w:color="auto"/>
            </w:tcBorders>
            <w:vAlign w:val="center"/>
          </w:tcPr>
          <w:p w14:paraId="7C26E564" w14:textId="77777777" w:rsidR="00333BF9" w:rsidRPr="00024411" w:rsidRDefault="00333BF9" w:rsidP="00333BF9">
            <w:pPr>
              <w:pStyle w:val="ConsPlusNormal"/>
              <w:jc w:val="center"/>
              <w:rPr>
                <w:rFonts w:ascii="Times New Roman" w:hAnsi="Times New Roman" w:cs="Times New Roman"/>
                <w:sz w:val="24"/>
                <w:szCs w:val="24"/>
              </w:rPr>
            </w:pPr>
            <w:r w:rsidRPr="00024411">
              <w:rPr>
                <w:rFonts w:ascii="Times New Roman" w:hAnsi="Times New Roman" w:cs="Times New Roman"/>
                <w:sz w:val="24"/>
                <w:szCs w:val="24"/>
              </w:rPr>
              <w:t>№ п/п</w:t>
            </w:r>
          </w:p>
        </w:tc>
        <w:tc>
          <w:tcPr>
            <w:tcW w:w="2746" w:type="dxa"/>
            <w:tcBorders>
              <w:top w:val="single" w:sz="4" w:space="0" w:color="auto"/>
              <w:left w:val="single" w:sz="4" w:space="0" w:color="auto"/>
              <w:bottom w:val="single" w:sz="4" w:space="0" w:color="auto"/>
              <w:right w:val="single" w:sz="4" w:space="0" w:color="auto"/>
            </w:tcBorders>
            <w:vAlign w:val="center"/>
          </w:tcPr>
          <w:p w14:paraId="7B3B1B8B" w14:textId="77777777" w:rsidR="00333BF9" w:rsidRPr="00024411" w:rsidRDefault="00333BF9" w:rsidP="00333BF9">
            <w:pPr>
              <w:pStyle w:val="ConsPlusNormal"/>
              <w:jc w:val="center"/>
              <w:rPr>
                <w:rFonts w:ascii="Times New Roman" w:hAnsi="Times New Roman" w:cs="Times New Roman"/>
                <w:sz w:val="24"/>
                <w:szCs w:val="24"/>
              </w:rPr>
            </w:pPr>
            <w:r w:rsidRPr="00024411">
              <w:rPr>
                <w:rFonts w:ascii="Times New Roman" w:hAnsi="Times New Roman" w:cs="Times New Roman"/>
                <w:sz w:val="24"/>
                <w:szCs w:val="24"/>
              </w:rPr>
              <w:t>Направления работ</w:t>
            </w:r>
          </w:p>
        </w:tc>
        <w:tc>
          <w:tcPr>
            <w:tcW w:w="6378" w:type="dxa"/>
            <w:tcBorders>
              <w:top w:val="single" w:sz="4" w:space="0" w:color="auto"/>
              <w:left w:val="single" w:sz="4" w:space="0" w:color="auto"/>
              <w:bottom w:val="single" w:sz="4" w:space="0" w:color="auto"/>
              <w:right w:val="single" w:sz="4" w:space="0" w:color="auto"/>
            </w:tcBorders>
            <w:vAlign w:val="center"/>
          </w:tcPr>
          <w:p w14:paraId="259CAB31" w14:textId="77777777" w:rsidR="00333BF9" w:rsidRPr="00024411" w:rsidRDefault="00333BF9" w:rsidP="00333BF9">
            <w:pPr>
              <w:pStyle w:val="ConsPlusNormal"/>
              <w:jc w:val="center"/>
              <w:rPr>
                <w:rFonts w:ascii="Times New Roman" w:hAnsi="Times New Roman" w:cs="Times New Roman"/>
                <w:sz w:val="24"/>
                <w:szCs w:val="24"/>
              </w:rPr>
            </w:pPr>
            <w:r w:rsidRPr="00024411">
              <w:rPr>
                <w:rFonts w:ascii="Times New Roman" w:hAnsi="Times New Roman" w:cs="Times New Roman"/>
                <w:sz w:val="24"/>
                <w:szCs w:val="24"/>
              </w:rPr>
              <w:t>Наименование затрат</w:t>
            </w:r>
          </w:p>
        </w:tc>
      </w:tr>
      <w:tr w:rsidR="00333BF9" w:rsidRPr="00024411" w14:paraId="573FB1F4" w14:textId="77777777" w:rsidTr="00683278">
        <w:tc>
          <w:tcPr>
            <w:tcW w:w="510" w:type="dxa"/>
            <w:tcBorders>
              <w:top w:val="single" w:sz="4" w:space="0" w:color="auto"/>
              <w:left w:val="single" w:sz="4" w:space="0" w:color="auto"/>
              <w:bottom w:val="single" w:sz="4" w:space="0" w:color="auto"/>
              <w:right w:val="single" w:sz="4" w:space="0" w:color="auto"/>
            </w:tcBorders>
          </w:tcPr>
          <w:p w14:paraId="37BD785B"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1.</w:t>
            </w:r>
          </w:p>
        </w:tc>
        <w:tc>
          <w:tcPr>
            <w:tcW w:w="2746" w:type="dxa"/>
            <w:tcBorders>
              <w:top w:val="single" w:sz="4" w:space="0" w:color="auto"/>
              <w:left w:val="single" w:sz="4" w:space="0" w:color="auto"/>
              <w:bottom w:val="single" w:sz="4" w:space="0" w:color="auto"/>
              <w:right w:val="single" w:sz="4" w:space="0" w:color="auto"/>
            </w:tcBorders>
          </w:tcPr>
          <w:p w14:paraId="7ABF0443"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Корректировка конструкторской и технологической документации</w:t>
            </w:r>
          </w:p>
        </w:tc>
        <w:tc>
          <w:tcPr>
            <w:tcW w:w="6378" w:type="dxa"/>
            <w:tcBorders>
              <w:top w:val="single" w:sz="4" w:space="0" w:color="auto"/>
              <w:left w:val="single" w:sz="4" w:space="0" w:color="auto"/>
              <w:bottom w:val="single" w:sz="4" w:space="0" w:color="auto"/>
              <w:right w:val="single" w:sz="4" w:space="0" w:color="auto"/>
            </w:tcBorders>
          </w:tcPr>
          <w:p w14:paraId="0D1369F1"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Материальные затраты.</w:t>
            </w:r>
          </w:p>
          <w:p w14:paraId="3CD3EFBC"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Затраты на оплату труда (основная и дополнительная заработная плата) работников.</w:t>
            </w:r>
          </w:p>
          <w:p w14:paraId="29A0C714"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Страховые взносы на обязательное социальное страхование в соответствии с установленными тарифами. При планировании страховых взносов на обязательное социальное страхование учитывается уровень, сложившийся по данной статье затрат в отчетном периоде.</w:t>
            </w:r>
          </w:p>
          <w:p w14:paraId="1802248F"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Затраты на командировки.</w:t>
            </w:r>
          </w:p>
          <w:p w14:paraId="254130B5"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Затраты на оплату работ и услуг сторонних организаций.</w:t>
            </w:r>
          </w:p>
          <w:p w14:paraId="50F6506B"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Затраты по приобретению прав на результаты интеллектуальной деятельности.</w:t>
            </w:r>
          </w:p>
          <w:p w14:paraId="1477E959"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Затраты на приобретение технической документации.</w:t>
            </w:r>
          </w:p>
        </w:tc>
      </w:tr>
      <w:tr w:rsidR="00333BF9" w:rsidRPr="00024411" w14:paraId="2F3623B8" w14:textId="77777777" w:rsidTr="00683278">
        <w:tc>
          <w:tcPr>
            <w:tcW w:w="510" w:type="dxa"/>
            <w:tcBorders>
              <w:top w:val="single" w:sz="4" w:space="0" w:color="auto"/>
              <w:left w:val="single" w:sz="4" w:space="0" w:color="auto"/>
              <w:bottom w:val="single" w:sz="4" w:space="0" w:color="auto"/>
              <w:right w:val="single" w:sz="4" w:space="0" w:color="auto"/>
            </w:tcBorders>
          </w:tcPr>
          <w:p w14:paraId="419AC771"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2.</w:t>
            </w:r>
          </w:p>
        </w:tc>
        <w:tc>
          <w:tcPr>
            <w:tcW w:w="2746" w:type="dxa"/>
            <w:tcBorders>
              <w:top w:val="single" w:sz="4" w:space="0" w:color="auto"/>
              <w:left w:val="single" w:sz="4" w:space="0" w:color="auto"/>
              <w:bottom w:val="single" w:sz="4" w:space="0" w:color="auto"/>
              <w:right w:val="single" w:sz="4" w:space="0" w:color="auto"/>
            </w:tcBorders>
          </w:tcPr>
          <w:p w14:paraId="69E1FFCF"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 xml:space="preserve">Проектирование, конструирование и разработка технологического нестандартного оборудования, в том </w:t>
            </w:r>
            <w:r w:rsidRPr="00024411">
              <w:rPr>
                <w:rFonts w:ascii="Times New Roman" w:hAnsi="Times New Roman" w:cs="Times New Roman"/>
                <w:sz w:val="24"/>
                <w:szCs w:val="24"/>
              </w:rPr>
              <w:lastRenderedPageBreak/>
              <w:t xml:space="preserve">числе специального технологического и контрольно-измерительного (стендового) оборудования для регулирования, испытания и сдачи нового изделия, специальной технологической оснастки и инструментов, разработка технологического </w:t>
            </w:r>
            <w:r w:rsidRPr="00024411">
              <w:rPr>
                <w:rFonts w:ascii="Times New Roman" w:hAnsi="Times New Roman"/>
                <w:sz w:val="24"/>
                <w:szCs w:val="24"/>
              </w:rPr>
              <w:t>процесса их изготовления &lt;1&gt;</w:t>
            </w:r>
          </w:p>
        </w:tc>
        <w:tc>
          <w:tcPr>
            <w:tcW w:w="6378" w:type="dxa"/>
            <w:tcBorders>
              <w:top w:val="single" w:sz="4" w:space="0" w:color="auto"/>
              <w:left w:val="single" w:sz="4" w:space="0" w:color="auto"/>
              <w:bottom w:val="single" w:sz="4" w:space="0" w:color="auto"/>
              <w:right w:val="single" w:sz="4" w:space="0" w:color="auto"/>
            </w:tcBorders>
          </w:tcPr>
          <w:p w14:paraId="1E1F8629"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lastRenderedPageBreak/>
              <w:t>Материальные затраты.</w:t>
            </w:r>
          </w:p>
          <w:p w14:paraId="3A6AA431"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Затраты на оплату труда (основная и дополнительная заработная плата) работников.</w:t>
            </w:r>
          </w:p>
          <w:p w14:paraId="2829C8B7"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Страховые взносы на обязательное социальное страхование в соответствии с установленными тарифами.</w:t>
            </w:r>
          </w:p>
          <w:p w14:paraId="6605D0F2"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 xml:space="preserve">При планировании страховых взносов на обязательное </w:t>
            </w:r>
            <w:r w:rsidRPr="00024411">
              <w:rPr>
                <w:rFonts w:ascii="Times New Roman" w:hAnsi="Times New Roman" w:cs="Times New Roman"/>
                <w:sz w:val="24"/>
                <w:szCs w:val="24"/>
              </w:rPr>
              <w:lastRenderedPageBreak/>
              <w:t>социальное страхование учитывается уровень, сложившийся по данной статье затрат в отчетном периоде.</w:t>
            </w:r>
          </w:p>
          <w:p w14:paraId="082DC429"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Затраты на командировки.</w:t>
            </w:r>
          </w:p>
          <w:p w14:paraId="5ECB101D"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Затраты на оплату работ и услуг сторонних организаций.</w:t>
            </w:r>
          </w:p>
        </w:tc>
      </w:tr>
      <w:tr w:rsidR="00333BF9" w:rsidRPr="00024411" w14:paraId="6E59960F" w14:textId="77777777" w:rsidTr="00683278">
        <w:tc>
          <w:tcPr>
            <w:tcW w:w="510" w:type="dxa"/>
            <w:tcBorders>
              <w:top w:val="single" w:sz="4" w:space="0" w:color="auto"/>
              <w:left w:val="single" w:sz="4" w:space="0" w:color="auto"/>
              <w:bottom w:val="single" w:sz="4" w:space="0" w:color="auto"/>
              <w:right w:val="single" w:sz="4" w:space="0" w:color="auto"/>
            </w:tcBorders>
          </w:tcPr>
          <w:p w14:paraId="4B0514FF"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lastRenderedPageBreak/>
              <w:t>3.</w:t>
            </w:r>
          </w:p>
        </w:tc>
        <w:tc>
          <w:tcPr>
            <w:tcW w:w="2746" w:type="dxa"/>
            <w:tcBorders>
              <w:top w:val="single" w:sz="4" w:space="0" w:color="auto"/>
              <w:left w:val="single" w:sz="4" w:space="0" w:color="auto"/>
              <w:bottom w:val="single" w:sz="4" w:space="0" w:color="auto"/>
              <w:right w:val="single" w:sz="4" w:space="0" w:color="auto"/>
            </w:tcBorders>
          </w:tcPr>
          <w:p w14:paraId="1D035B99"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Перепланировка цехов, перестановка и наладка оборудования</w:t>
            </w:r>
          </w:p>
        </w:tc>
        <w:tc>
          <w:tcPr>
            <w:tcW w:w="6378" w:type="dxa"/>
            <w:tcBorders>
              <w:top w:val="single" w:sz="4" w:space="0" w:color="auto"/>
              <w:left w:val="single" w:sz="4" w:space="0" w:color="auto"/>
              <w:bottom w:val="single" w:sz="4" w:space="0" w:color="auto"/>
              <w:right w:val="single" w:sz="4" w:space="0" w:color="auto"/>
            </w:tcBorders>
          </w:tcPr>
          <w:p w14:paraId="24DDB1B5"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Материальные затраты.</w:t>
            </w:r>
          </w:p>
          <w:p w14:paraId="67F73E46"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Затраты на оплату труда (основная и дополнительная заработная плата) работников.</w:t>
            </w:r>
          </w:p>
          <w:p w14:paraId="131CF540"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Страховые взносы на обязательное социальное страхование в соответствии с установленными тарифами. При планировании страховых взносов на обязательное социальное страхование учитывается уровень, сложившийся по данной статье затрат в отчетном периоде.</w:t>
            </w:r>
          </w:p>
          <w:p w14:paraId="58F9485A"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Затраты на оплату работ и услуг сторонних организаций.</w:t>
            </w:r>
          </w:p>
        </w:tc>
      </w:tr>
      <w:tr w:rsidR="00333BF9" w:rsidRPr="00024411" w14:paraId="16101003" w14:textId="77777777" w:rsidTr="00683278">
        <w:tc>
          <w:tcPr>
            <w:tcW w:w="510" w:type="dxa"/>
            <w:tcBorders>
              <w:top w:val="single" w:sz="4" w:space="0" w:color="auto"/>
              <w:left w:val="single" w:sz="4" w:space="0" w:color="auto"/>
              <w:bottom w:val="single" w:sz="4" w:space="0" w:color="auto"/>
              <w:right w:val="single" w:sz="4" w:space="0" w:color="auto"/>
            </w:tcBorders>
          </w:tcPr>
          <w:p w14:paraId="7DDEB6D4" w14:textId="77777777" w:rsidR="00333BF9" w:rsidRPr="00024411" w:rsidRDefault="00333BF9" w:rsidP="00333BF9">
            <w:pPr>
              <w:pStyle w:val="ConsPlusNormal"/>
              <w:rPr>
                <w:rFonts w:ascii="Times New Roman" w:hAnsi="Times New Roman" w:cs="Times New Roman"/>
                <w:strike/>
                <w:sz w:val="24"/>
                <w:szCs w:val="24"/>
              </w:rPr>
            </w:pPr>
            <w:r w:rsidRPr="00024411">
              <w:rPr>
                <w:rFonts w:ascii="Times New Roman" w:hAnsi="Times New Roman" w:cs="Times New Roman"/>
                <w:strike/>
                <w:sz w:val="24"/>
                <w:szCs w:val="24"/>
              </w:rPr>
              <w:t>4.</w:t>
            </w:r>
          </w:p>
        </w:tc>
        <w:tc>
          <w:tcPr>
            <w:tcW w:w="2746" w:type="dxa"/>
            <w:tcBorders>
              <w:top w:val="single" w:sz="4" w:space="0" w:color="auto"/>
              <w:left w:val="single" w:sz="4" w:space="0" w:color="auto"/>
              <w:bottom w:val="single" w:sz="4" w:space="0" w:color="auto"/>
              <w:right w:val="single" w:sz="4" w:space="0" w:color="auto"/>
            </w:tcBorders>
          </w:tcPr>
          <w:p w14:paraId="6418ED1B"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 xml:space="preserve">Изготовление опытного образца (опытной партии) нового изделия и макетных деталей и сборочных единиц для отработки технологии его изготовления </w:t>
            </w:r>
            <w:r w:rsidRPr="00024411">
              <w:rPr>
                <w:rFonts w:ascii="Times New Roman" w:hAnsi="Times New Roman"/>
                <w:sz w:val="24"/>
                <w:szCs w:val="24"/>
              </w:rPr>
              <w:t>&lt;2&gt;</w:t>
            </w:r>
          </w:p>
        </w:tc>
        <w:tc>
          <w:tcPr>
            <w:tcW w:w="6378" w:type="dxa"/>
            <w:tcBorders>
              <w:top w:val="single" w:sz="4" w:space="0" w:color="auto"/>
              <w:left w:val="single" w:sz="4" w:space="0" w:color="auto"/>
              <w:bottom w:val="single" w:sz="4" w:space="0" w:color="auto"/>
              <w:right w:val="single" w:sz="4" w:space="0" w:color="auto"/>
            </w:tcBorders>
          </w:tcPr>
          <w:p w14:paraId="2B4D1C05"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Материальные затраты.</w:t>
            </w:r>
          </w:p>
          <w:p w14:paraId="4838C548"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Затраты на оплату труда (основная и дополнительная заработная плата) работников.</w:t>
            </w:r>
          </w:p>
          <w:p w14:paraId="44F5305A"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Страховые взносы на обязательное социальное страхование в соответствии с установленными тарифами. При планировании страховых взносов на обязательное социальное страхование учитывается уровень, сложившийся по данной статье затрат в отчетном периоде.</w:t>
            </w:r>
          </w:p>
          <w:p w14:paraId="0D4CB455"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Затраты на командировки.</w:t>
            </w:r>
          </w:p>
          <w:p w14:paraId="52AEC6DE"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Затраты на оплату работ и услуг сторонних организаций.</w:t>
            </w:r>
          </w:p>
        </w:tc>
      </w:tr>
      <w:tr w:rsidR="00333BF9" w:rsidRPr="00024411" w14:paraId="083F7160" w14:textId="77777777" w:rsidTr="00683278">
        <w:tc>
          <w:tcPr>
            <w:tcW w:w="510" w:type="dxa"/>
            <w:tcBorders>
              <w:top w:val="single" w:sz="4" w:space="0" w:color="auto"/>
              <w:left w:val="single" w:sz="4" w:space="0" w:color="auto"/>
              <w:bottom w:val="single" w:sz="4" w:space="0" w:color="auto"/>
              <w:right w:val="single" w:sz="4" w:space="0" w:color="auto"/>
            </w:tcBorders>
          </w:tcPr>
          <w:p w14:paraId="01430302"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5.</w:t>
            </w:r>
          </w:p>
        </w:tc>
        <w:tc>
          <w:tcPr>
            <w:tcW w:w="2746" w:type="dxa"/>
            <w:tcBorders>
              <w:top w:val="single" w:sz="4" w:space="0" w:color="auto"/>
              <w:left w:val="single" w:sz="4" w:space="0" w:color="auto"/>
              <w:bottom w:val="single" w:sz="4" w:space="0" w:color="auto"/>
              <w:right w:val="single" w:sz="4" w:space="0" w:color="auto"/>
            </w:tcBorders>
          </w:tcPr>
          <w:p w14:paraId="02D714E2"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 xml:space="preserve">Испытание материалов, полуфабрикатов, инструментов и приспособлений, предназначенных для </w:t>
            </w:r>
            <w:r w:rsidRPr="00024411">
              <w:rPr>
                <w:rFonts w:ascii="Times New Roman" w:hAnsi="Times New Roman"/>
                <w:sz w:val="24"/>
                <w:szCs w:val="24"/>
              </w:rPr>
              <w:t xml:space="preserve">производства нового изделия </w:t>
            </w:r>
            <w:hyperlink w:anchor="Par455" w:history="1">
              <w:r w:rsidRPr="00024411">
                <w:rPr>
                  <w:rFonts w:ascii="Times New Roman" w:hAnsi="Times New Roman"/>
                  <w:sz w:val="24"/>
                  <w:szCs w:val="24"/>
                </w:rPr>
                <w:t>&lt;3&gt;</w:t>
              </w:r>
            </w:hyperlink>
          </w:p>
        </w:tc>
        <w:tc>
          <w:tcPr>
            <w:tcW w:w="6378" w:type="dxa"/>
            <w:tcBorders>
              <w:top w:val="single" w:sz="4" w:space="0" w:color="auto"/>
              <w:left w:val="single" w:sz="4" w:space="0" w:color="auto"/>
              <w:bottom w:val="single" w:sz="4" w:space="0" w:color="auto"/>
              <w:right w:val="single" w:sz="4" w:space="0" w:color="auto"/>
            </w:tcBorders>
          </w:tcPr>
          <w:p w14:paraId="1048DB93"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Материальные затраты.</w:t>
            </w:r>
          </w:p>
          <w:p w14:paraId="561C6197"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Затраты на оплату труда (основная и дополнительная заработная плата) работников.</w:t>
            </w:r>
          </w:p>
          <w:p w14:paraId="19D8BE7A"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Страховые взносы на обязательное социальное страхование в соответствии с установленными тарифами. При планировании страховых взносов на обязательное социальное страхование учитывается уровень, сложившийся по данной статье затрат в отчетном периоде.</w:t>
            </w:r>
          </w:p>
          <w:p w14:paraId="2B101DAC"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Транспортные затраты.</w:t>
            </w:r>
          </w:p>
          <w:p w14:paraId="244F10AD"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Затраты на оплату работ и услуг сторонних организаций.</w:t>
            </w:r>
          </w:p>
        </w:tc>
      </w:tr>
      <w:tr w:rsidR="00333BF9" w:rsidRPr="00024411" w14:paraId="356BD229" w14:textId="77777777" w:rsidTr="00683278">
        <w:tc>
          <w:tcPr>
            <w:tcW w:w="510" w:type="dxa"/>
            <w:tcBorders>
              <w:top w:val="single" w:sz="4" w:space="0" w:color="auto"/>
              <w:left w:val="single" w:sz="4" w:space="0" w:color="auto"/>
              <w:bottom w:val="single" w:sz="4" w:space="0" w:color="auto"/>
              <w:right w:val="single" w:sz="4" w:space="0" w:color="auto"/>
            </w:tcBorders>
          </w:tcPr>
          <w:p w14:paraId="04ED3004"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lastRenderedPageBreak/>
              <w:t>6.</w:t>
            </w:r>
          </w:p>
        </w:tc>
        <w:tc>
          <w:tcPr>
            <w:tcW w:w="2746" w:type="dxa"/>
            <w:tcBorders>
              <w:top w:val="single" w:sz="4" w:space="0" w:color="auto"/>
              <w:left w:val="single" w:sz="4" w:space="0" w:color="auto"/>
              <w:bottom w:val="single" w:sz="4" w:space="0" w:color="auto"/>
              <w:right w:val="single" w:sz="4" w:space="0" w:color="auto"/>
            </w:tcBorders>
          </w:tcPr>
          <w:p w14:paraId="1A57CF84"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Испытание опытного образца (опытной партии) изделия</w:t>
            </w:r>
          </w:p>
        </w:tc>
        <w:tc>
          <w:tcPr>
            <w:tcW w:w="6378" w:type="dxa"/>
            <w:tcBorders>
              <w:top w:val="single" w:sz="4" w:space="0" w:color="auto"/>
              <w:left w:val="single" w:sz="4" w:space="0" w:color="auto"/>
              <w:bottom w:val="single" w:sz="4" w:space="0" w:color="auto"/>
              <w:right w:val="single" w:sz="4" w:space="0" w:color="auto"/>
            </w:tcBorders>
          </w:tcPr>
          <w:p w14:paraId="35C0A810"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Материальные затраты.</w:t>
            </w:r>
          </w:p>
          <w:p w14:paraId="3AFC2EA0"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Затраты на оплату труда (основная и дополнительная заработная плата) работников.</w:t>
            </w:r>
          </w:p>
          <w:p w14:paraId="77958E88"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Страховые взносы на обязательное социальное страхование в соответствии с установленными тарифами. При планировании страховых взносов на обязательное социальное страхование учитывается уровень, сложившийся по данной статье затрат в отчетном периоде.</w:t>
            </w:r>
          </w:p>
          <w:p w14:paraId="3F89F284"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Затраты на командировки.</w:t>
            </w:r>
          </w:p>
          <w:p w14:paraId="2A297637"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Транспортные затраты.</w:t>
            </w:r>
          </w:p>
          <w:p w14:paraId="13A8E1AB"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Затраты на оплату работ и услуг сторонних организаций.</w:t>
            </w:r>
          </w:p>
          <w:p w14:paraId="50E60DC0"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Затраты по аренде помещений, полигонов, стендов.</w:t>
            </w:r>
          </w:p>
          <w:p w14:paraId="24AA542C"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Другие затраты, связанные с проведением испытаний опытного образца (опытной партии) изделия, его доводкой и исправлением дефектов.</w:t>
            </w:r>
          </w:p>
        </w:tc>
      </w:tr>
      <w:tr w:rsidR="00333BF9" w:rsidRPr="00024411" w14:paraId="3001ED52" w14:textId="77777777" w:rsidTr="00683278">
        <w:tc>
          <w:tcPr>
            <w:tcW w:w="510" w:type="dxa"/>
            <w:tcBorders>
              <w:top w:val="single" w:sz="4" w:space="0" w:color="auto"/>
              <w:left w:val="single" w:sz="4" w:space="0" w:color="auto"/>
              <w:bottom w:val="single" w:sz="4" w:space="0" w:color="auto"/>
              <w:right w:val="single" w:sz="4" w:space="0" w:color="auto"/>
            </w:tcBorders>
          </w:tcPr>
          <w:p w14:paraId="046A2EE3"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7.</w:t>
            </w:r>
          </w:p>
        </w:tc>
        <w:tc>
          <w:tcPr>
            <w:tcW w:w="2746" w:type="dxa"/>
            <w:tcBorders>
              <w:top w:val="single" w:sz="4" w:space="0" w:color="auto"/>
              <w:left w:val="single" w:sz="4" w:space="0" w:color="auto"/>
              <w:bottom w:val="single" w:sz="4" w:space="0" w:color="auto"/>
              <w:right w:val="single" w:sz="4" w:space="0" w:color="auto"/>
            </w:tcBorders>
          </w:tcPr>
          <w:p w14:paraId="78957295"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Изготовление комплекта специального оборудования, предусмотренного технической документацией; оборудования для регулировки и испытаний, отличающегося по своим техническим характеристикам от имеющегося в организации</w:t>
            </w:r>
          </w:p>
        </w:tc>
        <w:tc>
          <w:tcPr>
            <w:tcW w:w="6378" w:type="dxa"/>
            <w:tcBorders>
              <w:top w:val="single" w:sz="4" w:space="0" w:color="auto"/>
              <w:left w:val="single" w:sz="4" w:space="0" w:color="auto"/>
              <w:bottom w:val="single" w:sz="4" w:space="0" w:color="auto"/>
              <w:right w:val="single" w:sz="4" w:space="0" w:color="auto"/>
            </w:tcBorders>
          </w:tcPr>
          <w:p w14:paraId="1859C035"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Материальные затраты.</w:t>
            </w:r>
          </w:p>
          <w:p w14:paraId="462F7151"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Затраты на оплату труда (основная и дополнительная заработная плата) работников.</w:t>
            </w:r>
          </w:p>
          <w:p w14:paraId="251B15E1"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Страховые взносы на обязательное социальное страхование в соответствии с установленными тарифами. При планировании страховых взносов на обязательное социальное страхование учитывается уровень, сложившийся по данной статье затрат в отчетном периоде.</w:t>
            </w:r>
          </w:p>
          <w:p w14:paraId="1B233055"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Затраты на оплату работ и услуг сторонних организаций.</w:t>
            </w:r>
          </w:p>
        </w:tc>
      </w:tr>
      <w:tr w:rsidR="00333BF9" w:rsidRPr="00024411" w14:paraId="35D0B411" w14:textId="77777777" w:rsidTr="00683278">
        <w:tc>
          <w:tcPr>
            <w:tcW w:w="510" w:type="dxa"/>
            <w:tcBorders>
              <w:top w:val="single" w:sz="4" w:space="0" w:color="auto"/>
              <w:left w:val="single" w:sz="4" w:space="0" w:color="auto"/>
              <w:bottom w:val="single" w:sz="4" w:space="0" w:color="auto"/>
              <w:right w:val="single" w:sz="4" w:space="0" w:color="auto"/>
            </w:tcBorders>
          </w:tcPr>
          <w:p w14:paraId="54FA1E5B"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8.</w:t>
            </w:r>
          </w:p>
        </w:tc>
        <w:tc>
          <w:tcPr>
            <w:tcW w:w="2746" w:type="dxa"/>
            <w:tcBorders>
              <w:top w:val="single" w:sz="4" w:space="0" w:color="auto"/>
              <w:left w:val="single" w:sz="4" w:space="0" w:color="auto"/>
              <w:bottom w:val="single" w:sz="4" w:space="0" w:color="auto"/>
              <w:right w:val="single" w:sz="4" w:space="0" w:color="auto"/>
            </w:tcBorders>
          </w:tcPr>
          <w:p w14:paraId="1A6B7269"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Прочие работы</w:t>
            </w:r>
          </w:p>
        </w:tc>
        <w:tc>
          <w:tcPr>
            <w:tcW w:w="6378" w:type="dxa"/>
            <w:tcBorders>
              <w:top w:val="single" w:sz="4" w:space="0" w:color="auto"/>
              <w:left w:val="single" w:sz="4" w:space="0" w:color="auto"/>
              <w:bottom w:val="single" w:sz="4" w:space="0" w:color="auto"/>
              <w:right w:val="single" w:sz="4" w:space="0" w:color="auto"/>
            </w:tcBorders>
          </w:tcPr>
          <w:p w14:paraId="2710E875"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Затраты на разбивку судна на плазе.</w:t>
            </w:r>
          </w:p>
          <w:p w14:paraId="4EB2A0D4"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Затраты, не предусмотренные предыдущими статьями, в пределах норм, установленных законодательством.</w:t>
            </w:r>
          </w:p>
        </w:tc>
      </w:tr>
    </w:tbl>
    <w:p w14:paraId="2298BBDB" w14:textId="77777777" w:rsidR="00333BF9" w:rsidRPr="00024411" w:rsidRDefault="00333BF9" w:rsidP="00333BF9">
      <w:pPr>
        <w:spacing w:after="0" w:line="240" w:lineRule="auto"/>
        <w:jc w:val="both"/>
        <w:rPr>
          <w:rFonts w:ascii="Times New Roman" w:hAnsi="Times New Roman" w:cs="Times New Roman"/>
          <w:sz w:val="28"/>
          <w:szCs w:val="28"/>
        </w:rPr>
      </w:pPr>
      <w:r w:rsidRPr="00024411">
        <w:rPr>
          <w:rFonts w:ascii="Times New Roman" w:hAnsi="Times New Roman" w:cs="Times New Roman"/>
          <w:sz w:val="28"/>
          <w:szCs w:val="28"/>
        </w:rPr>
        <w:t>- - - - - - - - - - - - - - -</w:t>
      </w:r>
    </w:p>
    <w:p w14:paraId="586B8591" w14:textId="77777777" w:rsidR="00333BF9" w:rsidRPr="00024411" w:rsidRDefault="00333BF9" w:rsidP="00333BF9">
      <w:pPr>
        <w:spacing w:after="0" w:line="240" w:lineRule="auto"/>
        <w:jc w:val="both"/>
        <w:rPr>
          <w:rFonts w:ascii="Times New Roman" w:hAnsi="Times New Roman" w:cs="Times New Roman"/>
          <w:sz w:val="28"/>
          <w:szCs w:val="28"/>
        </w:rPr>
      </w:pPr>
      <w:r w:rsidRPr="00024411">
        <w:rPr>
          <w:rFonts w:ascii="Times New Roman" w:hAnsi="Times New Roman" w:cs="Times New Roman"/>
          <w:sz w:val="28"/>
          <w:szCs w:val="28"/>
        </w:rPr>
        <w:t>&lt;1&gt; С учетом содержания п. 8 настоящего приложения.</w:t>
      </w:r>
    </w:p>
    <w:p w14:paraId="2FEFF0AE" w14:textId="77777777" w:rsidR="00333BF9" w:rsidRPr="00024411" w:rsidRDefault="00333BF9" w:rsidP="00333BF9">
      <w:pPr>
        <w:spacing w:after="0" w:line="240" w:lineRule="auto"/>
        <w:jc w:val="both"/>
        <w:rPr>
          <w:rFonts w:ascii="Times New Roman" w:hAnsi="Times New Roman" w:cs="Times New Roman"/>
          <w:sz w:val="28"/>
          <w:szCs w:val="28"/>
        </w:rPr>
      </w:pPr>
      <w:r w:rsidRPr="00024411">
        <w:rPr>
          <w:rFonts w:ascii="Times New Roman" w:hAnsi="Times New Roman" w:cs="Times New Roman"/>
          <w:sz w:val="28"/>
          <w:szCs w:val="28"/>
        </w:rPr>
        <w:t>&lt;2&gt; Подстатья «Изготовление опытного образца (опытной партии) нового изделия» при строительстве судов не применяется.</w:t>
      </w:r>
    </w:p>
    <w:p w14:paraId="22F1175C" w14:textId="77777777" w:rsidR="00333BF9" w:rsidRPr="00024411" w:rsidRDefault="00333BF9" w:rsidP="00333BF9">
      <w:pPr>
        <w:spacing w:after="0" w:line="240" w:lineRule="auto"/>
        <w:jc w:val="both"/>
        <w:rPr>
          <w:rFonts w:ascii="Times New Roman" w:hAnsi="Times New Roman" w:cs="Times New Roman"/>
          <w:sz w:val="28"/>
          <w:szCs w:val="28"/>
        </w:rPr>
      </w:pPr>
      <w:r w:rsidRPr="00024411">
        <w:rPr>
          <w:rFonts w:ascii="Times New Roman" w:hAnsi="Times New Roman" w:cs="Times New Roman"/>
          <w:sz w:val="28"/>
          <w:szCs w:val="28"/>
        </w:rPr>
        <w:t>&lt;3&gt; Могут относиться на статью калькуляции «Специальные затраты».</w:t>
      </w:r>
    </w:p>
    <w:p w14:paraId="1619D73A" w14:textId="77777777" w:rsidR="00333BF9" w:rsidRPr="00024411" w:rsidRDefault="00333BF9" w:rsidP="00333BF9">
      <w:pPr>
        <w:spacing w:after="0"/>
        <w:ind w:firstLine="567"/>
        <w:jc w:val="both"/>
        <w:rPr>
          <w:rFonts w:ascii="Times New Roman" w:hAnsi="Times New Roman" w:cs="Times New Roman"/>
          <w:sz w:val="28"/>
          <w:szCs w:val="28"/>
        </w:rPr>
      </w:pPr>
    </w:p>
    <w:p w14:paraId="78628563" w14:textId="77777777" w:rsidR="00333BF9" w:rsidRPr="00024411" w:rsidRDefault="00333BF9" w:rsidP="00333BF9">
      <w:pPr>
        <w:spacing w:after="0"/>
        <w:ind w:firstLine="567"/>
        <w:jc w:val="both"/>
        <w:rPr>
          <w:rFonts w:ascii="Times New Roman" w:hAnsi="Times New Roman" w:cs="Times New Roman"/>
          <w:sz w:val="28"/>
          <w:szCs w:val="28"/>
        </w:rPr>
      </w:pPr>
      <w:bookmarkStart w:id="56" w:name="Par122"/>
      <w:bookmarkEnd w:id="56"/>
      <w:r w:rsidRPr="00024411">
        <w:rPr>
          <w:rFonts w:ascii="Times New Roman" w:hAnsi="Times New Roman" w:cs="Times New Roman"/>
          <w:sz w:val="28"/>
          <w:szCs w:val="28"/>
        </w:rPr>
        <w:t xml:space="preserve">8. В статью калькуляции «Затраты на специальную технологическую оснастку» (строка 0500) включаются затраты на изготовление, приобретение, восстановление, ремонт и поддержание в рабочем состоянии специальной технологической оснастки целевого назначения, к которой относится специальный инструмент и специальные приспособления - технические средства, обладающие индивидуальными (уникальными) свойствами и </w:t>
      </w:r>
      <w:r w:rsidRPr="00024411">
        <w:rPr>
          <w:rFonts w:ascii="Times New Roman" w:hAnsi="Times New Roman" w:cs="Times New Roman"/>
          <w:sz w:val="28"/>
          <w:szCs w:val="28"/>
        </w:rPr>
        <w:lastRenderedPageBreak/>
        <w:t>предназначенные для обеспечения условий изготовления (выпуска) конкретной продукции, в том числе:</w:t>
      </w:r>
    </w:p>
    <w:p w14:paraId="76A42571"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затраты на изготовление специальной технологической оснастки, специальных инструментов и приспособлений собственного изготовления;</w:t>
      </w:r>
    </w:p>
    <w:p w14:paraId="123D5145"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приобретение специальной технологической оснастки, специальных инструментов и приспособлений;</w:t>
      </w:r>
    </w:p>
    <w:p w14:paraId="55638939"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ремонт, восстановление и поддержание в рабочем состоянии специальной технологической оснастки, специальных инструментов и приспособлений.</w:t>
      </w:r>
    </w:p>
    <w:p w14:paraId="669442A5"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Особенностью специальной технологической оснастки, специальных инструментов и приспособлений в судостроении является то, что они изготавливаются по специально разработанным чертежам и техническим условиям, применяются для производства конкретного вида продукции или на судах только рассматриваемого проекта. Использование их для производства других изделий (на судах других проектов) требует, как правило, переделки и переналадки.</w:t>
      </w:r>
    </w:p>
    <w:p w14:paraId="60CDA635" w14:textId="77777777" w:rsidR="00333BF9" w:rsidRPr="00024411" w:rsidRDefault="00333BF9" w:rsidP="00333BF9">
      <w:pPr>
        <w:spacing w:after="0"/>
        <w:ind w:firstLine="567"/>
        <w:jc w:val="both"/>
        <w:rPr>
          <w:rFonts w:ascii="Times New Roman" w:hAnsi="Times New Roman" w:cs="Times New Roman"/>
          <w:strike/>
          <w:sz w:val="28"/>
          <w:szCs w:val="28"/>
        </w:rPr>
      </w:pPr>
      <w:r w:rsidRPr="00024411">
        <w:rPr>
          <w:rFonts w:ascii="Times New Roman" w:hAnsi="Times New Roman" w:cs="Times New Roman"/>
          <w:sz w:val="28"/>
          <w:szCs w:val="28"/>
        </w:rPr>
        <w:t>В судостроении к специальной технологической оснастке относятся специально спроектированные технологические приспособления для сборки секций, блоков и узлов, в том числе специальные постели и кантователи,</w:t>
      </w:r>
      <w:r w:rsidRPr="00024411">
        <w:rPr>
          <w:rFonts w:ascii="Times New Roman" w:hAnsi="Times New Roman" w:cs="Times New Roman"/>
          <w:strike/>
          <w:sz w:val="28"/>
          <w:szCs w:val="28"/>
        </w:rPr>
        <w:t xml:space="preserve"> </w:t>
      </w:r>
      <w:r w:rsidRPr="00024411">
        <w:rPr>
          <w:rFonts w:ascii="Times New Roman" w:hAnsi="Times New Roman" w:cs="Times New Roman"/>
          <w:sz w:val="28"/>
          <w:szCs w:val="28"/>
        </w:rPr>
        <w:t>устройства и инструменты, а также шаблоны, специальные пресс-формы, леса и ограждения и т.д.</w:t>
      </w:r>
    </w:p>
    <w:p w14:paraId="4C6E192B" w14:textId="32285C4F"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Затраты на изготовление специальной технологической оснастки, специальных инструментов и приспособлений собственного изготовления учитываются по себестоимости их изготовления, за исключением общехозяйственных расходов. Указанные затраты полностью списываются на головное судно или по соглашению с заказчиком – по номе распределения на первые суда</w:t>
      </w:r>
      <w:r w:rsidR="00A26738" w:rsidRPr="00024411">
        <w:rPr>
          <w:rFonts w:ascii="Times New Roman" w:hAnsi="Times New Roman" w:cs="Times New Roman"/>
          <w:sz w:val="28"/>
          <w:szCs w:val="28"/>
        </w:rPr>
        <w:t xml:space="preserve"> серии</w:t>
      </w:r>
      <w:r w:rsidRPr="00024411">
        <w:rPr>
          <w:rFonts w:ascii="Times New Roman" w:hAnsi="Times New Roman" w:cs="Times New Roman"/>
          <w:sz w:val="28"/>
          <w:szCs w:val="28"/>
        </w:rPr>
        <w:t xml:space="preserve">. </w:t>
      </w:r>
    </w:p>
    <w:p w14:paraId="36C85F43" w14:textId="6AF5F86B"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Затраты на восстановление, ремонт и модернизацию первоначального основного комплекта оснастки, включаемые в себестоимость при строительстве судов</w:t>
      </w:r>
      <w:r w:rsidR="00A21916" w:rsidRPr="00024411">
        <w:rPr>
          <w:rFonts w:ascii="Times New Roman" w:hAnsi="Times New Roman" w:cs="Times New Roman"/>
          <w:sz w:val="28"/>
          <w:szCs w:val="28"/>
        </w:rPr>
        <w:t xml:space="preserve"> серии, за исключением головного судна</w:t>
      </w:r>
      <w:r w:rsidRPr="00024411">
        <w:rPr>
          <w:rFonts w:ascii="Times New Roman" w:hAnsi="Times New Roman" w:cs="Times New Roman"/>
          <w:sz w:val="28"/>
          <w:szCs w:val="28"/>
        </w:rPr>
        <w:t>, а также на изготовление новой дополнительной оснастки, проектируемой в процессе строительства судов</w:t>
      </w:r>
      <w:r w:rsidR="00A21916" w:rsidRPr="00024411">
        <w:rPr>
          <w:rFonts w:ascii="Times New Roman" w:hAnsi="Times New Roman" w:cs="Times New Roman"/>
          <w:sz w:val="28"/>
          <w:szCs w:val="28"/>
        </w:rPr>
        <w:t xml:space="preserve"> серии, за исключением головного судна, </w:t>
      </w:r>
      <w:r w:rsidRPr="00024411">
        <w:rPr>
          <w:rFonts w:ascii="Times New Roman" w:hAnsi="Times New Roman" w:cs="Times New Roman"/>
          <w:sz w:val="28"/>
          <w:szCs w:val="28"/>
        </w:rPr>
        <w:t xml:space="preserve"> при планировании определяются в процентном отношении к стоимости основного комплекта оснастки с учетом типов судов, организации строительства и количества судов в серии.</w:t>
      </w:r>
    </w:p>
    <w:p w14:paraId="3FFB629C"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9. В статью калькуляции «Специальные затраты» (строка 0700) включаются затраты на содержание специальных служб организации, оказание специальной технической помощи сторонними организациями, проведение в соответствии с технологическими процессами различных видов испытаний, а также затраты, связанные с обеспечением этих испытаний, в том числе:</w:t>
      </w:r>
    </w:p>
    <w:p w14:paraId="2A02C946"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содержание специальных служб и объектов;</w:t>
      </w:r>
    </w:p>
    <w:p w14:paraId="47F04AA9"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lastRenderedPageBreak/>
        <w:t>расходы на проведение испытаний;</w:t>
      </w:r>
    </w:p>
    <w:p w14:paraId="686D1321"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специальная техническая помощь сторонних организаций;</w:t>
      </w:r>
    </w:p>
    <w:p w14:paraId="3B83BBBF"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изготовление технической документации;</w:t>
      </w:r>
    </w:p>
    <w:p w14:paraId="47C6514C"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устранение конструктивных недостатков по согласованию с заказчиком, если иное не предусмотрено отдельным контрактом;</w:t>
      </w:r>
    </w:p>
    <w:p w14:paraId="1E29B251"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прочие работы.</w:t>
      </w:r>
    </w:p>
    <w:p w14:paraId="40AAA1DF"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Трудоемкость приемо-сдаточных испытаний судов (швартовных, ходовых) включается в технологическую трудоемкость их строительства. При этом, необходимо учитывать особенности определения фактической трудоемкости и стоимости нормо-часа для сдаточной команды.</w:t>
      </w:r>
    </w:p>
    <w:p w14:paraId="6D10B6AF"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Специальные затраты включаются в себестоимость продукции отдельной статьей калькуляции, если иное не предусмотрено учетной политикой предприятия (организации).</w:t>
      </w:r>
    </w:p>
    <w:p w14:paraId="353D4D23"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Номенклатура специальных затрат приведена в таблице 3.</w:t>
      </w:r>
    </w:p>
    <w:p w14:paraId="0BC51168" w14:textId="77777777" w:rsidR="00333BF9" w:rsidRPr="00024411" w:rsidRDefault="00333BF9" w:rsidP="00333BF9">
      <w:pPr>
        <w:spacing w:after="0"/>
        <w:ind w:firstLine="567"/>
        <w:jc w:val="right"/>
        <w:rPr>
          <w:rFonts w:ascii="Times New Roman" w:hAnsi="Times New Roman"/>
          <w:spacing w:val="4"/>
          <w:sz w:val="28"/>
          <w:szCs w:val="28"/>
        </w:rPr>
      </w:pPr>
      <w:r w:rsidRPr="00024411">
        <w:rPr>
          <w:rFonts w:ascii="Times New Roman" w:hAnsi="Times New Roman"/>
          <w:spacing w:val="4"/>
          <w:sz w:val="28"/>
          <w:szCs w:val="28"/>
        </w:rPr>
        <w:t>Таблица 3</w:t>
      </w:r>
    </w:p>
    <w:p w14:paraId="22398685" w14:textId="77777777" w:rsidR="00333BF9" w:rsidRPr="00024411" w:rsidRDefault="00333BF9" w:rsidP="00683278">
      <w:pPr>
        <w:spacing w:after="120"/>
        <w:ind w:firstLine="567"/>
        <w:jc w:val="center"/>
        <w:rPr>
          <w:rFonts w:ascii="Times New Roman" w:hAnsi="Times New Roman" w:cs="Times New Roman"/>
          <w:b/>
          <w:sz w:val="28"/>
          <w:szCs w:val="28"/>
        </w:rPr>
      </w:pPr>
      <w:r w:rsidRPr="00024411">
        <w:rPr>
          <w:rFonts w:ascii="Times New Roman" w:hAnsi="Times New Roman" w:cs="Times New Roman"/>
          <w:b/>
          <w:sz w:val="28"/>
          <w:szCs w:val="28"/>
        </w:rPr>
        <w:t>Номенклатура специальных затрат</w:t>
      </w: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510"/>
        <w:gridCol w:w="2746"/>
        <w:gridCol w:w="6378"/>
      </w:tblGrid>
      <w:tr w:rsidR="00333BF9" w:rsidRPr="00024411" w14:paraId="6768F7A7" w14:textId="77777777" w:rsidTr="00683278">
        <w:trPr>
          <w:cantSplit/>
          <w:tblHeader/>
        </w:trPr>
        <w:tc>
          <w:tcPr>
            <w:tcW w:w="510" w:type="dxa"/>
            <w:tcBorders>
              <w:top w:val="single" w:sz="4" w:space="0" w:color="auto"/>
              <w:left w:val="single" w:sz="4" w:space="0" w:color="auto"/>
              <w:bottom w:val="single" w:sz="4" w:space="0" w:color="auto"/>
              <w:right w:val="single" w:sz="4" w:space="0" w:color="auto"/>
            </w:tcBorders>
          </w:tcPr>
          <w:p w14:paraId="13EA5796" w14:textId="77777777" w:rsidR="00333BF9" w:rsidRPr="00024411" w:rsidRDefault="00333BF9" w:rsidP="00333BF9">
            <w:pPr>
              <w:pStyle w:val="ConsPlusNormal"/>
              <w:jc w:val="center"/>
              <w:rPr>
                <w:rFonts w:ascii="Times New Roman" w:hAnsi="Times New Roman" w:cs="Times New Roman"/>
                <w:sz w:val="24"/>
                <w:szCs w:val="24"/>
              </w:rPr>
            </w:pPr>
            <w:r w:rsidRPr="00024411">
              <w:rPr>
                <w:rFonts w:ascii="Times New Roman" w:hAnsi="Times New Roman" w:cs="Times New Roman"/>
                <w:sz w:val="24"/>
                <w:szCs w:val="24"/>
              </w:rPr>
              <w:t>№ п/п</w:t>
            </w:r>
          </w:p>
        </w:tc>
        <w:tc>
          <w:tcPr>
            <w:tcW w:w="2746" w:type="dxa"/>
            <w:tcBorders>
              <w:top w:val="single" w:sz="4" w:space="0" w:color="auto"/>
              <w:left w:val="single" w:sz="4" w:space="0" w:color="auto"/>
              <w:bottom w:val="single" w:sz="4" w:space="0" w:color="auto"/>
              <w:right w:val="single" w:sz="4" w:space="0" w:color="auto"/>
            </w:tcBorders>
            <w:vAlign w:val="center"/>
          </w:tcPr>
          <w:p w14:paraId="202EE2F8" w14:textId="77777777" w:rsidR="00333BF9" w:rsidRPr="00024411" w:rsidRDefault="00333BF9" w:rsidP="00333BF9">
            <w:pPr>
              <w:pStyle w:val="ConsPlusNormal"/>
              <w:jc w:val="center"/>
              <w:rPr>
                <w:rFonts w:ascii="Times New Roman" w:hAnsi="Times New Roman" w:cs="Times New Roman"/>
                <w:sz w:val="24"/>
                <w:szCs w:val="24"/>
              </w:rPr>
            </w:pPr>
            <w:r w:rsidRPr="00024411">
              <w:rPr>
                <w:rFonts w:ascii="Times New Roman" w:hAnsi="Times New Roman" w:cs="Times New Roman"/>
                <w:sz w:val="24"/>
                <w:szCs w:val="24"/>
              </w:rPr>
              <w:t>Направления работ</w:t>
            </w:r>
          </w:p>
        </w:tc>
        <w:tc>
          <w:tcPr>
            <w:tcW w:w="6378" w:type="dxa"/>
            <w:tcBorders>
              <w:top w:val="single" w:sz="4" w:space="0" w:color="auto"/>
              <w:left w:val="single" w:sz="4" w:space="0" w:color="auto"/>
              <w:bottom w:val="single" w:sz="4" w:space="0" w:color="auto"/>
              <w:right w:val="single" w:sz="4" w:space="0" w:color="auto"/>
            </w:tcBorders>
            <w:vAlign w:val="center"/>
          </w:tcPr>
          <w:p w14:paraId="41C616E4" w14:textId="77777777" w:rsidR="00333BF9" w:rsidRPr="00024411" w:rsidRDefault="00333BF9" w:rsidP="00333BF9">
            <w:pPr>
              <w:pStyle w:val="ConsPlusNormal"/>
              <w:jc w:val="center"/>
              <w:rPr>
                <w:rFonts w:ascii="Times New Roman" w:hAnsi="Times New Roman" w:cs="Times New Roman"/>
                <w:sz w:val="24"/>
                <w:szCs w:val="24"/>
              </w:rPr>
            </w:pPr>
            <w:r w:rsidRPr="00024411">
              <w:rPr>
                <w:rFonts w:ascii="Times New Roman" w:hAnsi="Times New Roman" w:cs="Times New Roman"/>
                <w:sz w:val="24"/>
                <w:szCs w:val="24"/>
              </w:rPr>
              <w:t>Наименование затрат</w:t>
            </w:r>
          </w:p>
        </w:tc>
      </w:tr>
      <w:tr w:rsidR="00333BF9" w:rsidRPr="00024411" w14:paraId="19B1CD1A" w14:textId="77777777" w:rsidTr="00683278">
        <w:tc>
          <w:tcPr>
            <w:tcW w:w="510" w:type="dxa"/>
            <w:tcBorders>
              <w:top w:val="single" w:sz="4" w:space="0" w:color="auto"/>
              <w:left w:val="single" w:sz="4" w:space="0" w:color="auto"/>
              <w:bottom w:val="single" w:sz="4" w:space="0" w:color="auto"/>
              <w:right w:val="single" w:sz="4" w:space="0" w:color="auto"/>
            </w:tcBorders>
          </w:tcPr>
          <w:p w14:paraId="40F19ECE"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1.</w:t>
            </w:r>
          </w:p>
        </w:tc>
        <w:tc>
          <w:tcPr>
            <w:tcW w:w="2746" w:type="dxa"/>
            <w:tcBorders>
              <w:top w:val="single" w:sz="4" w:space="0" w:color="auto"/>
              <w:left w:val="single" w:sz="4" w:space="0" w:color="auto"/>
              <w:bottom w:val="single" w:sz="4" w:space="0" w:color="auto"/>
              <w:right w:val="single" w:sz="4" w:space="0" w:color="auto"/>
            </w:tcBorders>
          </w:tcPr>
          <w:p w14:paraId="10661636"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 xml:space="preserve">Содержание испытательных подразделений и лабораторий специального технического контроля, связанные с выполнением работ по приемке подлежащих испытаниям изделий, опытных образцов (опытных партий) и используемых при производстве материальных ресурсов, подготовке и проведению их испытаний, демонтажу и отправке изделий по принадлежности. Затраты на проведение испытаний </w:t>
            </w:r>
            <w:hyperlink w:anchor="Par504" w:history="1">
              <w:r w:rsidRPr="00024411">
                <w:rPr>
                  <w:rFonts w:ascii="Times New Roman" w:hAnsi="Times New Roman" w:cs="Times New Roman"/>
                  <w:sz w:val="24"/>
                  <w:szCs w:val="24"/>
                </w:rPr>
                <w:t>&lt;1&gt;</w:t>
              </w:r>
            </w:hyperlink>
          </w:p>
        </w:tc>
        <w:tc>
          <w:tcPr>
            <w:tcW w:w="6378" w:type="dxa"/>
            <w:tcBorders>
              <w:top w:val="single" w:sz="4" w:space="0" w:color="auto"/>
              <w:left w:val="single" w:sz="4" w:space="0" w:color="auto"/>
              <w:bottom w:val="single" w:sz="4" w:space="0" w:color="auto"/>
              <w:right w:val="single" w:sz="4" w:space="0" w:color="auto"/>
            </w:tcBorders>
          </w:tcPr>
          <w:p w14:paraId="376ED322"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Материальные затраты.</w:t>
            </w:r>
          </w:p>
          <w:p w14:paraId="31A69E10"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Затраты на оплату труда (основная и дополнительная заработная плата) работников.</w:t>
            </w:r>
          </w:p>
          <w:p w14:paraId="600A9611"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Страховые взносы на обязательное социальное страхование в соответствии с установленными тарифами. При планировании страховых взносов на обязательное социальное страхование учитывается уровень, сложившийся по данной статье затрат в отчетном периоде.</w:t>
            </w:r>
          </w:p>
          <w:p w14:paraId="112BE43E"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Затраты на командировки.</w:t>
            </w:r>
          </w:p>
          <w:p w14:paraId="5BDFDEBC"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Затраты на оплату работ и услуг сторонних организаций.</w:t>
            </w:r>
          </w:p>
          <w:p w14:paraId="3670C5B0"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Затраты по аренде помещений, полигонов, стендов для испытаний.</w:t>
            </w:r>
          </w:p>
          <w:p w14:paraId="1F5CC04A"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Стоимость готовых изделий, используемых при испытаниях.</w:t>
            </w:r>
          </w:p>
          <w:p w14:paraId="44499812"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Затраты на содержание специального оборудования и транспортных средств.</w:t>
            </w:r>
          </w:p>
          <w:p w14:paraId="565BC56D"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Затраты по содержанию специальных объектов, расположенных вне организации.</w:t>
            </w:r>
          </w:p>
        </w:tc>
      </w:tr>
      <w:tr w:rsidR="00333BF9" w:rsidRPr="00024411" w14:paraId="156CAD4A" w14:textId="77777777" w:rsidTr="00683278">
        <w:tc>
          <w:tcPr>
            <w:tcW w:w="510" w:type="dxa"/>
            <w:tcBorders>
              <w:top w:val="single" w:sz="4" w:space="0" w:color="auto"/>
              <w:left w:val="single" w:sz="4" w:space="0" w:color="auto"/>
              <w:bottom w:val="single" w:sz="4" w:space="0" w:color="auto"/>
              <w:right w:val="single" w:sz="4" w:space="0" w:color="auto"/>
            </w:tcBorders>
          </w:tcPr>
          <w:p w14:paraId="55162481"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2.</w:t>
            </w:r>
          </w:p>
        </w:tc>
        <w:tc>
          <w:tcPr>
            <w:tcW w:w="2746" w:type="dxa"/>
            <w:tcBorders>
              <w:top w:val="single" w:sz="4" w:space="0" w:color="auto"/>
              <w:left w:val="single" w:sz="4" w:space="0" w:color="auto"/>
              <w:bottom w:val="single" w:sz="4" w:space="0" w:color="auto"/>
              <w:right w:val="single" w:sz="4" w:space="0" w:color="auto"/>
            </w:tcBorders>
          </w:tcPr>
          <w:p w14:paraId="4D833C55"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 xml:space="preserve">Специальная техническая помощь сторонних организаций при испытаниях </w:t>
            </w:r>
            <w:r w:rsidRPr="00024411">
              <w:rPr>
                <w:rFonts w:ascii="Times New Roman" w:hAnsi="Times New Roman" w:cs="Times New Roman"/>
                <w:sz w:val="24"/>
                <w:szCs w:val="24"/>
              </w:rPr>
              <w:lastRenderedPageBreak/>
              <w:t>продукции</w:t>
            </w:r>
          </w:p>
        </w:tc>
        <w:tc>
          <w:tcPr>
            <w:tcW w:w="6378" w:type="dxa"/>
            <w:tcBorders>
              <w:top w:val="single" w:sz="4" w:space="0" w:color="auto"/>
              <w:left w:val="single" w:sz="4" w:space="0" w:color="auto"/>
              <w:bottom w:val="single" w:sz="4" w:space="0" w:color="auto"/>
              <w:right w:val="single" w:sz="4" w:space="0" w:color="auto"/>
            </w:tcBorders>
          </w:tcPr>
          <w:p w14:paraId="3EAE700E"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lastRenderedPageBreak/>
              <w:t>Оплата работ и услуг научно-исследовательских, проектно-конструкторских и других специальных организаций за оказание технической и организационной помощи.</w:t>
            </w:r>
          </w:p>
          <w:p w14:paraId="450DA77F"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Авторский надзор</w:t>
            </w:r>
            <w:hyperlink w:anchor="Par505" w:history="1">
              <w:r w:rsidRPr="00024411">
                <w:rPr>
                  <w:rFonts w:ascii="Times New Roman" w:hAnsi="Times New Roman" w:cs="Times New Roman"/>
                  <w:sz w:val="24"/>
                  <w:szCs w:val="24"/>
                </w:rPr>
                <w:t>&lt;2&gt;</w:t>
              </w:r>
            </w:hyperlink>
            <w:r w:rsidRPr="00024411">
              <w:rPr>
                <w:rFonts w:ascii="Times New Roman" w:hAnsi="Times New Roman" w:cs="Times New Roman"/>
                <w:sz w:val="24"/>
                <w:szCs w:val="24"/>
              </w:rPr>
              <w:t>.</w:t>
            </w:r>
          </w:p>
          <w:p w14:paraId="37DF87E2"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lastRenderedPageBreak/>
              <w:t xml:space="preserve">Техническое сопровождение </w:t>
            </w:r>
            <w:hyperlink w:anchor="Par505" w:history="1">
              <w:r w:rsidRPr="00024411">
                <w:rPr>
                  <w:rFonts w:ascii="Times New Roman" w:hAnsi="Times New Roman" w:cs="Times New Roman"/>
                  <w:sz w:val="24"/>
                  <w:szCs w:val="24"/>
                </w:rPr>
                <w:t>&lt;2&gt;</w:t>
              </w:r>
            </w:hyperlink>
            <w:r w:rsidRPr="00024411">
              <w:rPr>
                <w:rFonts w:ascii="Times New Roman" w:hAnsi="Times New Roman" w:cs="Times New Roman"/>
                <w:sz w:val="24"/>
                <w:szCs w:val="24"/>
              </w:rPr>
              <w:t>.</w:t>
            </w:r>
          </w:p>
        </w:tc>
      </w:tr>
      <w:tr w:rsidR="00333BF9" w:rsidRPr="00024411" w14:paraId="539B4AD0" w14:textId="77777777" w:rsidTr="00683278">
        <w:tc>
          <w:tcPr>
            <w:tcW w:w="510" w:type="dxa"/>
            <w:tcBorders>
              <w:top w:val="single" w:sz="4" w:space="0" w:color="auto"/>
              <w:left w:val="single" w:sz="4" w:space="0" w:color="auto"/>
              <w:bottom w:val="single" w:sz="4" w:space="0" w:color="auto"/>
              <w:right w:val="single" w:sz="4" w:space="0" w:color="auto"/>
            </w:tcBorders>
          </w:tcPr>
          <w:p w14:paraId="0540AE9A"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lastRenderedPageBreak/>
              <w:t>3.</w:t>
            </w:r>
          </w:p>
        </w:tc>
        <w:tc>
          <w:tcPr>
            <w:tcW w:w="2746" w:type="dxa"/>
            <w:tcBorders>
              <w:top w:val="single" w:sz="4" w:space="0" w:color="auto"/>
              <w:left w:val="single" w:sz="4" w:space="0" w:color="auto"/>
              <w:bottom w:val="single" w:sz="4" w:space="0" w:color="auto"/>
              <w:right w:val="single" w:sz="4" w:space="0" w:color="auto"/>
            </w:tcBorders>
          </w:tcPr>
          <w:p w14:paraId="1D76FEB3"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Изготовление технической документации</w:t>
            </w:r>
          </w:p>
        </w:tc>
        <w:tc>
          <w:tcPr>
            <w:tcW w:w="6378" w:type="dxa"/>
            <w:tcBorders>
              <w:top w:val="single" w:sz="4" w:space="0" w:color="auto"/>
              <w:left w:val="single" w:sz="4" w:space="0" w:color="auto"/>
              <w:bottom w:val="single" w:sz="4" w:space="0" w:color="auto"/>
              <w:right w:val="single" w:sz="4" w:space="0" w:color="auto"/>
            </w:tcBorders>
          </w:tcPr>
          <w:p w14:paraId="7915C7B4"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Затраты по составлению и изданию технических описаний, паспортов, справочников, альбомов и другой технической документации.</w:t>
            </w:r>
          </w:p>
        </w:tc>
      </w:tr>
      <w:tr w:rsidR="00333BF9" w:rsidRPr="00024411" w14:paraId="1FD64A6C" w14:textId="77777777" w:rsidTr="00683278">
        <w:tc>
          <w:tcPr>
            <w:tcW w:w="510" w:type="dxa"/>
            <w:tcBorders>
              <w:top w:val="single" w:sz="4" w:space="0" w:color="auto"/>
              <w:left w:val="single" w:sz="4" w:space="0" w:color="auto"/>
              <w:bottom w:val="single" w:sz="4" w:space="0" w:color="auto"/>
              <w:right w:val="single" w:sz="4" w:space="0" w:color="auto"/>
            </w:tcBorders>
          </w:tcPr>
          <w:p w14:paraId="0791E229"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4.</w:t>
            </w:r>
          </w:p>
        </w:tc>
        <w:tc>
          <w:tcPr>
            <w:tcW w:w="2746" w:type="dxa"/>
            <w:tcBorders>
              <w:top w:val="single" w:sz="4" w:space="0" w:color="auto"/>
              <w:left w:val="single" w:sz="4" w:space="0" w:color="auto"/>
              <w:bottom w:val="single" w:sz="4" w:space="0" w:color="auto"/>
              <w:right w:val="single" w:sz="4" w:space="0" w:color="auto"/>
            </w:tcBorders>
          </w:tcPr>
          <w:p w14:paraId="029DF526"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Устранение конструктивных недостатков по согласованию с заказчиком</w:t>
            </w:r>
          </w:p>
        </w:tc>
        <w:tc>
          <w:tcPr>
            <w:tcW w:w="6378" w:type="dxa"/>
            <w:tcBorders>
              <w:top w:val="single" w:sz="4" w:space="0" w:color="auto"/>
              <w:left w:val="single" w:sz="4" w:space="0" w:color="auto"/>
              <w:bottom w:val="single" w:sz="4" w:space="0" w:color="auto"/>
              <w:right w:val="single" w:sz="4" w:space="0" w:color="auto"/>
            </w:tcBorders>
          </w:tcPr>
          <w:p w14:paraId="00D25367"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Затраты, не увеличивающие стоимость амортизируемого имущества, связанные с устранением конструктивных недостатков, выявленных в процессе испытания и эксплуатации изделий; текущей модернизацией изделий; повышением надежности продукции, ее долговечности (увеличения ресурса).</w:t>
            </w:r>
          </w:p>
        </w:tc>
      </w:tr>
      <w:tr w:rsidR="00333BF9" w:rsidRPr="00024411" w14:paraId="181188F3" w14:textId="77777777" w:rsidTr="00683278">
        <w:tc>
          <w:tcPr>
            <w:tcW w:w="510" w:type="dxa"/>
            <w:tcBorders>
              <w:top w:val="single" w:sz="4" w:space="0" w:color="auto"/>
              <w:left w:val="single" w:sz="4" w:space="0" w:color="auto"/>
              <w:bottom w:val="single" w:sz="4" w:space="0" w:color="auto"/>
              <w:right w:val="single" w:sz="4" w:space="0" w:color="auto"/>
            </w:tcBorders>
          </w:tcPr>
          <w:p w14:paraId="7AF1DDF4"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5.</w:t>
            </w:r>
          </w:p>
        </w:tc>
        <w:tc>
          <w:tcPr>
            <w:tcW w:w="2746" w:type="dxa"/>
            <w:tcBorders>
              <w:top w:val="single" w:sz="4" w:space="0" w:color="auto"/>
              <w:left w:val="single" w:sz="4" w:space="0" w:color="auto"/>
              <w:bottom w:val="single" w:sz="4" w:space="0" w:color="auto"/>
              <w:right w:val="single" w:sz="4" w:space="0" w:color="auto"/>
            </w:tcBorders>
          </w:tcPr>
          <w:p w14:paraId="2BDCC6BD"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Добровольное страхование</w:t>
            </w:r>
          </w:p>
        </w:tc>
        <w:tc>
          <w:tcPr>
            <w:tcW w:w="6378" w:type="dxa"/>
            <w:tcBorders>
              <w:top w:val="single" w:sz="4" w:space="0" w:color="auto"/>
              <w:left w:val="single" w:sz="4" w:space="0" w:color="auto"/>
              <w:bottom w:val="single" w:sz="4" w:space="0" w:color="auto"/>
              <w:right w:val="single" w:sz="4" w:space="0" w:color="auto"/>
            </w:tcBorders>
          </w:tcPr>
          <w:p w14:paraId="4FC1061E" w14:textId="7FAFD173"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 xml:space="preserve">Добровольное медицинское страхование в пределах норм, установленных в </w:t>
            </w:r>
            <w:hyperlink w:anchor="Par156" w:history="1">
              <w:r w:rsidRPr="00024411">
                <w:rPr>
                  <w:rFonts w:ascii="Times New Roman" w:hAnsi="Times New Roman" w:cs="Times New Roman"/>
                  <w:sz w:val="24"/>
                  <w:szCs w:val="24"/>
                </w:rPr>
                <w:t>подпункте «и» пункта 15</w:t>
              </w:r>
            </w:hyperlink>
            <w:r w:rsidRPr="00024411">
              <w:rPr>
                <w:rFonts w:ascii="Times New Roman" w:hAnsi="Times New Roman" w:cs="Times New Roman"/>
                <w:sz w:val="24"/>
                <w:szCs w:val="24"/>
              </w:rPr>
              <w:t xml:space="preserve"> приложения №</w:t>
            </w:r>
            <w:r w:rsidRPr="00024411">
              <w:rPr>
                <w:rFonts w:ascii="Times New Roman" w:hAnsi="Times New Roman" w:cs="Times New Roman"/>
                <w:sz w:val="24"/>
                <w:szCs w:val="24"/>
                <w:lang w:val="en-US"/>
              </w:rPr>
              <w:t> </w:t>
            </w:r>
            <w:r w:rsidR="00D07287" w:rsidRPr="00024411">
              <w:rPr>
                <w:rFonts w:ascii="Times New Roman" w:hAnsi="Times New Roman" w:cs="Times New Roman"/>
                <w:sz w:val="24"/>
                <w:szCs w:val="24"/>
              </w:rPr>
              <w:t>3</w:t>
            </w:r>
            <w:r w:rsidRPr="00024411">
              <w:rPr>
                <w:rFonts w:ascii="Times New Roman" w:hAnsi="Times New Roman" w:cs="Times New Roman"/>
                <w:sz w:val="24"/>
                <w:szCs w:val="24"/>
              </w:rPr>
              <w:t xml:space="preserve"> </w:t>
            </w:r>
            <w:r w:rsidR="0081217B" w:rsidRPr="00024411">
              <w:rPr>
                <w:rFonts w:ascii="Times New Roman" w:hAnsi="Times New Roman" w:cs="Times New Roman"/>
                <w:sz w:val="24"/>
                <w:szCs w:val="24"/>
              </w:rPr>
              <w:t xml:space="preserve">к настоящему Порядку </w:t>
            </w:r>
            <w:r w:rsidRPr="00024411">
              <w:rPr>
                <w:rFonts w:ascii="Times New Roman" w:hAnsi="Times New Roman" w:cs="Times New Roman"/>
                <w:sz w:val="24"/>
                <w:szCs w:val="24"/>
              </w:rPr>
              <w:t>при проведении отдельных видов работ по требованиям заказчика при командировании на территорию иностранных государств.</w:t>
            </w:r>
          </w:p>
          <w:p w14:paraId="3B149559"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Добровольное страхование имущественных интересов, связанных с причинением вреда здоровью работников, а также их смертью при выполнении работ на территории иностранных государств по требованиям заказчика.</w:t>
            </w:r>
          </w:p>
          <w:p w14:paraId="1FB2591E"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Добровольное страхование продукции при проведении испытаний.</w:t>
            </w:r>
          </w:p>
        </w:tc>
      </w:tr>
      <w:tr w:rsidR="00333BF9" w:rsidRPr="00024411" w14:paraId="454F2911" w14:textId="77777777" w:rsidTr="00683278">
        <w:tc>
          <w:tcPr>
            <w:tcW w:w="510" w:type="dxa"/>
            <w:tcBorders>
              <w:top w:val="single" w:sz="4" w:space="0" w:color="auto"/>
              <w:left w:val="single" w:sz="4" w:space="0" w:color="auto"/>
              <w:bottom w:val="single" w:sz="4" w:space="0" w:color="auto"/>
              <w:right w:val="single" w:sz="4" w:space="0" w:color="auto"/>
            </w:tcBorders>
          </w:tcPr>
          <w:p w14:paraId="73BF9CD4"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6.</w:t>
            </w:r>
          </w:p>
        </w:tc>
        <w:tc>
          <w:tcPr>
            <w:tcW w:w="2746" w:type="dxa"/>
            <w:tcBorders>
              <w:top w:val="single" w:sz="4" w:space="0" w:color="auto"/>
              <w:left w:val="single" w:sz="4" w:space="0" w:color="auto"/>
              <w:bottom w:val="single" w:sz="4" w:space="0" w:color="auto"/>
              <w:right w:val="single" w:sz="4" w:space="0" w:color="auto"/>
            </w:tcBorders>
          </w:tcPr>
          <w:p w14:paraId="18F066F5"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Прочие работы</w:t>
            </w:r>
          </w:p>
        </w:tc>
        <w:tc>
          <w:tcPr>
            <w:tcW w:w="6378" w:type="dxa"/>
            <w:tcBorders>
              <w:top w:val="single" w:sz="4" w:space="0" w:color="auto"/>
              <w:left w:val="single" w:sz="4" w:space="0" w:color="auto"/>
              <w:bottom w:val="single" w:sz="4" w:space="0" w:color="auto"/>
              <w:right w:val="single" w:sz="4" w:space="0" w:color="auto"/>
            </w:tcBorders>
          </w:tcPr>
          <w:p w14:paraId="59AA74BB"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Иные специальные затраты, не предусмотренные предыдущими статьями, необходимые для строительства судна, в том числе на:</w:t>
            </w:r>
          </w:p>
          <w:p w14:paraId="7B4D1ED2"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несение дежурно-вахтенной и старшинской служб в период строительства и испытаний судна, на питание членов сдаточных команд в период проведения ходовых испытаний при нахождении судна в плавании, на обучение и проведение медицинских осмотров членов сдаточной команды;</w:t>
            </w:r>
          </w:p>
          <w:p w14:paraId="58A445EA"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 xml:space="preserve">монтаж–демонтаж лесов, необходимых для выполнения работ как снаружи, так и внутри корпуса судна </w:t>
            </w:r>
            <w:hyperlink w:anchor="Par455" w:history="1">
              <w:r w:rsidRPr="00024411">
                <w:rPr>
                  <w:rFonts w:ascii="Times New Roman" w:hAnsi="Times New Roman" w:cs="Times New Roman"/>
                  <w:sz w:val="24"/>
                  <w:szCs w:val="24"/>
                </w:rPr>
                <w:t>&lt;3&gt;</w:t>
              </w:r>
            </w:hyperlink>
            <w:r w:rsidRPr="00024411">
              <w:rPr>
                <w:rFonts w:ascii="Times New Roman" w:hAnsi="Times New Roman" w:cs="Times New Roman"/>
                <w:sz w:val="24"/>
                <w:szCs w:val="24"/>
              </w:rPr>
              <w:t>;</w:t>
            </w:r>
          </w:p>
          <w:p w14:paraId="311B03F1"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плазовую подготовку заказа, неразрушающий контроль в ходе строительства заказа;</w:t>
            </w:r>
          </w:p>
          <w:p w14:paraId="7472F789"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содержание (аренду) таких объектов, как достроечные набережные, стапеля, гидроузлы для вывода судна со стапеля и т.д.;</w:t>
            </w:r>
          </w:p>
          <w:p w14:paraId="798F2B71"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выполнение дноуглубительных работ в обеспечение глубин в акватории, позволяющих обеспечивать беспрепятственный выход строящегося судна на ходовые испытания;</w:t>
            </w:r>
          </w:p>
          <w:p w14:paraId="048284D1"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оплату наблюдения Российского морского регистра судоходств (Российского Речного Регистра) по утвержденным тарифам;</w:t>
            </w:r>
          </w:p>
          <w:p w14:paraId="1E2DF5A8"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оплата технадзора на строящемся судне;</w:t>
            </w:r>
          </w:p>
          <w:p w14:paraId="6435FC8E"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lastRenderedPageBreak/>
              <w:t>приобретение, изготовление, монтаж, испытания, эксплуатация, демонтаж, ремонт оборудования и систем временных коммуникаций для обслуживания судна на стапеле, слипе и на плаву (временного отопления, освещения, вентиляции, водо– и пароснабжения, воздушных, ацетиленовых, кислородных и других магистралей);</w:t>
            </w:r>
          </w:p>
          <w:p w14:paraId="0626BB37"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реализация мероприятий по обеспечению ПДИТР;</w:t>
            </w:r>
          </w:p>
          <w:p w14:paraId="16E8E87A"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уборка помещений судов, утепление конструкций и помещений в зимний период;</w:t>
            </w:r>
          </w:p>
          <w:p w14:paraId="002B4C58"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оплата за пользование сторонними транспортными средствами в период достройки и испытаний, а также оплата железнодорожного транспорта при перевозке частей судна к месту сборки;</w:t>
            </w:r>
          </w:p>
          <w:p w14:paraId="181C6C0A"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привлечение плавсредств предприятий (буксиры, плавучие доки, плавучие краны, дебаркадеры и т.д.) для обеспечения перестановок и обслуживания судна в соответствии с технологией строительства судна;</w:t>
            </w:r>
          </w:p>
          <w:p w14:paraId="15698B96"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работы кранов по погрузке и выгрузке (автомобильных, железнодорожных, плавучих, портальных и других кранов) в период достройки и испытаний;</w:t>
            </w:r>
          </w:p>
          <w:p w14:paraId="0D1CB412"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водолазные работы во время спуска, поднятия на причальную стенку, доставку в док судна, в том числе стоимость работ специализированных судов, обеспечивающих эти работы, и прочие расходы;</w:t>
            </w:r>
          </w:p>
          <w:p w14:paraId="2134D384"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оплату за пользование чужим доком по стоимости доко-суток;</w:t>
            </w:r>
          </w:p>
          <w:p w14:paraId="02A324BD"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затраты на пользование своим доком, включая затраты на ввод, подъем, стоянку, спуск судна и по обслуживанию всеми видами энергии по себестоимости доко-суток;</w:t>
            </w:r>
          </w:p>
          <w:p w14:paraId="47C50BAD"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лоцманский сбор за проводку судов;</w:t>
            </w:r>
          </w:p>
          <w:p w14:paraId="6D5DBB59"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услуги по предоставлению работников (технического и управленческого персонала) сторонними организациями;</w:t>
            </w:r>
          </w:p>
          <w:p w14:paraId="3FE92B76"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оплату за проверку санитарного состояния судна;</w:t>
            </w:r>
          </w:p>
          <w:p w14:paraId="6F351785"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оплата дезинфекции и дозиметрического контроля;</w:t>
            </w:r>
          </w:p>
          <w:p w14:paraId="62D4385C"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оказание услуг службами вспомогательного производства по обслуживанию судов на стапеле;</w:t>
            </w:r>
          </w:p>
          <w:p w14:paraId="0283029C"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оплату труда с обязательными отчислениями на социальное страхование заводских экипажей;</w:t>
            </w:r>
          </w:p>
          <w:p w14:paraId="7707BE56"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специальное питание;</w:t>
            </w:r>
          </w:p>
          <w:p w14:paraId="7F1DD4C3"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размножение документации собственными силами для передачи заказчику вместе с судном;</w:t>
            </w:r>
          </w:p>
          <w:p w14:paraId="367846C9"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оплата метрологической поверки средств измерений, размещенных на судне;</w:t>
            </w:r>
          </w:p>
          <w:p w14:paraId="3F404FEE"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 xml:space="preserve">затраты на проведение поверки дополнительных (сверхштатных) спасательных средств и индивидуальных средств защиты, используемых при проведении испытаний (шлюпки, плоты, спасательные жилеты, индивидуальные </w:t>
            </w:r>
            <w:r w:rsidRPr="00024411">
              <w:rPr>
                <w:rFonts w:ascii="Times New Roman" w:hAnsi="Times New Roman" w:cs="Times New Roman"/>
                <w:sz w:val="24"/>
                <w:szCs w:val="24"/>
              </w:rPr>
              <w:lastRenderedPageBreak/>
              <w:t>дыхательные аппараты и другие средства);</w:t>
            </w:r>
          </w:p>
          <w:p w14:paraId="21473F2B"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проведение технико-экономических экспертиз трудоемкости и цены по согласованию с заказчиком.</w:t>
            </w:r>
          </w:p>
        </w:tc>
      </w:tr>
    </w:tbl>
    <w:p w14:paraId="08E73FDB" w14:textId="77777777" w:rsidR="00333BF9" w:rsidRPr="00024411" w:rsidRDefault="00333BF9" w:rsidP="00333BF9">
      <w:pPr>
        <w:spacing w:after="0" w:line="240" w:lineRule="auto"/>
        <w:jc w:val="both"/>
        <w:rPr>
          <w:rFonts w:ascii="Times New Roman" w:hAnsi="Times New Roman" w:cs="Times New Roman"/>
          <w:sz w:val="28"/>
          <w:szCs w:val="28"/>
        </w:rPr>
      </w:pPr>
      <w:r w:rsidRPr="00024411">
        <w:rPr>
          <w:rFonts w:ascii="Times New Roman" w:hAnsi="Times New Roman" w:cs="Times New Roman"/>
          <w:sz w:val="28"/>
          <w:szCs w:val="28"/>
        </w:rPr>
        <w:lastRenderedPageBreak/>
        <w:t>- - - - - - - - - - - - - - -</w:t>
      </w:r>
    </w:p>
    <w:p w14:paraId="2A895D65" w14:textId="77777777" w:rsidR="00333BF9" w:rsidRPr="00024411" w:rsidRDefault="00333BF9" w:rsidP="00333BF9">
      <w:pPr>
        <w:spacing w:after="0" w:line="240" w:lineRule="auto"/>
        <w:jc w:val="both"/>
        <w:rPr>
          <w:rFonts w:ascii="Times New Roman" w:hAnsi="Times New Roman" w:cs="Times New Roman"/>
          <w:sz w:val="28"/>
          <w:szCs w:val="28"/>
        </w:rPr>
      </w:pPr>
      <w:bookmarkStart w:id="57" w:name="Par504"/>
      <w:bookmarkEnd w:id="57"/>
      <w:r w:rsidRPr="00024411">
        <w:rPr>
          <w:rFonts w:ascii="Times New Roman" w:hAnsi="Times New Roman" w:cs="Times New Roman"/>
          <w:sz w:val="28"/>
          <w:szCs w:val="28"/>
        </w:rPr>
        <w:t>&lt;1&gt; В том случае, если стоимость испытываемого изделия или иные специальные расходы возмещаются заказчиком по отдельному государственному контракту (контракту), то в «Специальные затраты» они не включаются.</w:t>
      </w:r>
    </w:p>
    <w:p w14:paraId="72D0C54E" w14:textId="77777777" w:rsidR="00333BF9" w:rsidRPr="00024411" w:rsidRDefault="00333BF9" w:rsidP="00333BF9">
      <w:pPr>
        <w:spacing w:after="0" w:line="240" w:lineRule="auto"/>
        <w:jc w:val="both"/>
        <w:rPr>
          <w:rFonts w:ascii="Times New Roman" w:hAnsi="Times New Roman" w:cs="Times New Roman"/>
          <w:sz w:val="28"/>
          <w:szCs w:val="28"/>
        </w:rPr>
      </w:pPr>
      <w:bookmarkStart w:id="58" w:name="Par505"/>
      <w:bookmarkEnd w:id="58"/>
      <w:r w:rsidRPr="00024411">
        <w:rPr>
          <w:rFonts w:ascii="Times New Roman" w:hAnsi="Times New Roman" w:cs="Times New Roman"/>
          <w:sz w:val="28"/>
          <w:szCs w:val="28"/>
        </w:rPr>
        <w:t>&lt;2&gt; Могут относиться к затратам на подготовку и освоение производства.</w:t>
      </w:r>
    </w:p>
    <w:p w14:paraId="4E2E2477" w14:textId="77777777" w:rsidR="00333BF9" w:rsidRPr="00024411" w:rsidRDefault="0018468D" w:rsidP="00333BF9">
      <w:pPr>
        <w:spacing w:after="0" w:line="240" w:lineRule="auto"/>
        <w:jc w:val="both"/>
        <w:rPr>
          <w:rFonts w:ascii="Times New Roman" w:hAnsi="Times New Roman" w:cs="Times New Roman"/>
          <w:sz w:val="28"/>
          <w:szCs w:val="28"/>
        </w:rPr>
      </w:pPr>
      <w:hyperlink w:anchor="Par455" w:history="1">
        <w:r w:rsidR="00333BF9" w:rsidRPr="00024411">
          <w:rPr>
            <w:rFonts w:ascii="Times New Roman" w:hAnsi="Times New Roman" w:cs="Times New Roman"/>
            <w:sz w:val="28"/>
            <w:szCs w:val="28"/>
          </w:rPr>
          <w:t>&lt;3&gt;</w:t>
        </w:r>
      </w:hyperlink>
      <w:r w:rsidR="00333BF9" w:rsidRPr="00024411">
        <w:rPr>
          <w:rFonts w:ascii="Times New Roman" w:hAnsi="Times New Roman" w:cs="Times New Roman"/>
          <w:sz w:val="28"/>
          <w:szCs w:val="28"/>
        </w:rPr>
        <w:t xml:space="preserve"> В соответствии с учетной политикой организации может учитываться по статье калькуляции «Затраты на специальную технологическую оснастку».</w:t>
      </w:r>
    </w:p>
    <w:p w14:paraId="5B39CF0F" w14:textId="77777777" w:rsidR="00333BF9" w:rsidRPr="00024411" w:rsidRDefault="00333BF9" w:rsidP="00333BF9">
      <w:pPr>
        <w:spacing w:after="0"/>
        <w:ind w:firstLine="567"/>
        <w:jc w:val="both"/>
        <w:rPr>
          <w:rFonts w:ascii="Times New Roman" w:hAnsi="Times New Roman" w:cs="Times New Roman"/>
          <w:sz w:val="28"/>
          <w:szCs w:val="28"/>
        </w:rPr>
      </w:pPr>
    </w:p>
    <w:p w14:paraId="53C94685"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10. В статью калькуляции «Общепроизводственные затраты» (строка 0800) включаются затраты, связанные с управлением и обслуживанием производства в соответствии с номенклатурой общепроизводственных затрат, приведенной в таблице 4, за исключением затрат, включенных в себестоимость продукции прямым методом отнесения затрат.</w:t>
      </w:r>
    </w:p>
    <w:p w14:paraId="6BA32E83"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В состав общепроизводственных затрат не включаются расходы на работы, выполняемые для собственного капитального строительства, а также услуги для непромышленных хозяйств.</w:t>
      </w:r>
    </w:p>
    <w:p w14:paraId="6E3C3B64"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Общепроизводственные затраты могут формироваться по каждому структурному подразделению (цеху) или по организации-строителю в целом и включаются в себестоимость продукции пропорционально базе распределения по выбранному этой организацией показателю прямых затрат, характеризующему продукцию контракта и иную продукцию, выпускаемую организацией, в соответствии с ее учетной политикой.</w:t>
      </w:r>
    </w:p>
    <w:p w14:paraId="17BF696F"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В качестве такого показателя приоритетным является основная заработная плата основных работников.</w:t>
      </w:r>
    </w:p>
    <w:p w14:paraId="253C95C7" w14:textId="77777777" w:rsidR="00333BF9" w:rsidRPr="00024411" w:rsidRDefault="00333BF9" w:rsidP="003915E2">
      <w:pPr>
        <w:keepNext/>
        <w:spacing w:after="0"/>
        <w:ind w:firstLine="567"/>
        <w:jc w:val="right"/>
        <w:rPr>
          <w:rFonts w:ascii="Times New Roman" w:hAnsi="Times New Roman"/>
          <w:spacing w:val="4"/>
          <w:sz w:val="28"/>
          <w:szCs w:val="28"/>
        </w:rPr>
      </w:pPr>
      <w:r w:rsidRPr="00024411">
        <w:rPr>
          <w:rFonts w:ascii="Times New Roman" w:hAnsi="Times New Roman"/>
          <w:spacing w:val="4"/>
          <w:sz w:val="28"/>
          <w:szCs w:val="28"/>
        </w:rPr>
        <w:t>Таблица 4</w:t>
      </w:r>
    </w:p>
    <w:p w14:paraId="204AAD97" w14:textId="77777777" w:rsidR="00333BF9" w:rsidRPr="00024411" w:rsidRDefault="00333BF9" w:rsidP="00683278">
      <w:pPr>
        <w:keepNext/>
        <w:spacing w:after="120"/>
        <w:ind w:firstLine="567"/>
        <w:jc w:val="center"/>
        <w:rPr>
          <w:rFonts w:ascii="Times New Roman" w:hAnsi="Times New Roman" w:cs="Times New Roman"/>
          <w:sz w:val="28"/>
          <w:szCs w:val="28"/>
        </w:rPr>
      </w:pPr>
      <w:r w:rsidRPr="00024411">
        <w:rPr>
          <w:rFonts w:ascii="Times New Roman" w:hAnsi="Times New Roman" w:cs="Times New Roman"/>
          <w:b/>
          <w:sz w:val="28"/>
          <w:szCs w:val="28"/>
        </w:rPr>
        <w:t>Номенклатура общепроизводственных затрат</w:t>
      </w: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510"/>
        <w:gridCol w:w="2746"/>
        <w:gridCol w:w="6378"/>
      </w:tblGrid>
      <w:tr w:rsidR="00333BF9" w:rsidRPr="00024411" w14:paraId="14AC471D" w14:textId="77777777" w:rsidTr="00683278">
        <w:trPr>
          <w:cantSplit/>
          <w:tblHeader/>
        </w:trPr>
        <w:tc>
          <w:tcPr>
            <w:tcW w:w="510" w:type="dxa"/>
            <w:tcBorders>
              <w:top w:val="single" w:sz="4" w:space="0" w:color="auto"/>
              <w:left w:val="single" w:sz="4" w:space="0" w:color="auto"/>
              <w:bottom w:val="single" w:sz="4" w:space="0" w:color="auto"/>
              <w:right w:val="single" w:sz="4" w:space="0" w:color="auto"/>
            </w:tcBorders>
          </w:tcPr>
          <w:p w14:paraId="6BF23978" w14:textId="77777777" w:rsidR="00333BF9" w:rsidRPr="00024411" w:rsidRDefault="00333BF9" w:rsidP="00333BF9">
            <w:pPr>
              <w:pStyle w:val="ConsPlusNormal"/>
              <w:jc w:val="center"/>
              <w:rPr>
                <w:rFonts w:ascii="Times New Roman" w:hAnsi="Times New Roman" w:cs="Times New Roman"/>
                <w:sz w:val="24"/>
                <w:szCs w:val="24"/>
              </w:rPr>
            </w:pPr>
            <w:r w:rsidRPr="00024411">
              <w:rPr>
                <w:rFonts w:ascii="Times New Roman" w:hAnsi="Times New Roman" w:cs="Times New Roman"/>
                <w:sz w:val="24"/>
                <w:szCs w:val="24"/>
              </w:rPr>
              <w:t>№ п/п</w:t>
            </w:r>
          </w:p>
        </w:tc>
        <w:tc>
          <w:tcPr>
            <w:tcW w:w="2746" w:type="dxa"/>
            <w:tcBorders>
              <w:top w:val="single" w:sz="4" w:space="0" w:color="auto"/>
              <w:left w:val="single" w:sz="4" w:space="0" w:color="auto"/>
              <w:bottom w:val="single" w:sz="4" w:space="0" w:color="auto"/>
              <w:right w:val="single" w:sz="4" w:space="0" w:color="auto"/>
            </w:tcBorders>
            <w:vAlign w:val="center"/>
          </w:tcPr>
          <w:p w14:paraId="4693929A" w14:textId="77777777" w:rsidR="00333BF9" w:rsidRPr="00024411" w:rsidRDefault="00333BF9" w:rsidP="00333BF9">
            <w:pPr>
              <w:pStyle w:val="ConsPlusNormal"/>
              <w:jc w:val="center"/>
              <w:rPr>
                <w:rFonts w:ascii="Times New Roman" w:hAnsi="Times New Roman" w:cs="Times New Roman"/>
                <w:sz w:val="24"/>
                <w:szCs w:val="24"/>
              </w:rPr>
            </w:pPr>
            <w:r w:rsidRPr="00024411">
              <w:rPr>
                <w:rFonts w:ascii="Times New Roman" w:hAnsi="Times New Roman" w:cs="Times New Roman"/>
                <w:sz w:val="24"/>
                <w:szCs w:val="24"/>
              </w:rPr>
              <w:t>Виды затрат</w:t>
            </w:r>
          </w:p>
        </w:tc>
        <w:tc>
          <w:tcPr>
            <w:tcW w:w="6378" w:type="dxa"/>
            <w:tcBorders>
              <w:top w:val="single" w:sz="4" w:space="0" w:color="auto"/>
              <w:left w:val="single" w:sz="4" w:space="0" w:color="auto"/>
              <w:bottom w:val="single" w:sz="4" w:space="0" w:color="auto"/>
              <w:right w:val="single" w:sz="4" w:space="0" w:color="auto"/>
            </w:tcBorders>
            <w:vAlign w:val="center"/>
          </w:tcPr>
          <w:p w14:paraId="266BE7E7" w14:textId="77777777" w:rsidR="00333BF9" w:rsidRPr="00024411" w:rsidRDefault="00333BF9" w:rsidP="00333BF9">
            <w:pPr>
              <w:pStyle w:val="ConsPlusNormal"/>
              <w:jc w:val="center"/>
              <w:rPr>
                <w:rFonts w:ascii="Times New Roman" w:hAnsi="Times New Roman" w:cs="Times New Roman"/>
                <w:sz w:val="24"/>
                <w:szCs w:val="24"/>
              </w:rPr>
            </w:pPr>
            <w:r w:rsidRPr="00024411">
              <w:rPr>
                <w:rFonts w:ascii="Times New Roman" w:hAnsi="Times New Roman" w:cs="Times New Roman"/>
                <w:sz w:val="24"/>
                <w:szCs w:val="24"/>
              </w:rPr>
              <w:t>Характеристика затрат</w:t>
            </w:r>
          </w:p>
        </w:tc>
      </w:tr>
      <w:tr w:rsidR="00333BF9" w:rsidRPr="00024411" w14:paraId="38368DEC" w14:textId="77777777" w:rsidTr="00683278">
        <w:tc>
          <w:tcPr>
            <w:tcW w:w="510" w:type="dxa"/>
            <w:tcBorders>
              <w:top w:val="single" w:sz="4" w:space="0" w:color="auto"/>
              <w:left w:val="single" w:sz="4" w:space="0" w:color="auto"/>
              <w:bottom w:val="single" w:sz="4" w:space="0" w:color="auto"/>
              <w:right w:val="single" w:sz="4" w:space="0" w:color="auto"/>
            </w:tcBorders>
          </w:tcPr>
          <w:p w14:paraId="3030CDDF"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1.</w:t>
            </w:r>
          </w:p>
        </w:tc>
        <w:tc>
          <w:tcPr>
            <w:tcW w:w="2746" w:type="dxa"/>
            <w:tcBorders>
              <w:top w:val="single" w:sz="4" w:space="0" w:color="auto"/>
              <w:left w:val="single" w:sz="4" w:space="0" w:color="auto"/>
              <w:bottom w:val="single" w:sz="4" w:space="0" w:color="auto"/>
              <w:right w:val="single" w:sz="4" w:space="0" w:color="auto"/>
            </w:tcBorders>
          </w:tcPr>
          <w:p w14:paraId="5B56AF8A"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Амортизация зданий, сооружений, производственного оборудования, транспортных средств (имущества)</w:t>
            </w:r>
          </w:p>
        </w:tc>
        <w:tc>
          <w:tcPr>
            <w:tcW w:w="6378" w:type="dxa"/>
            <w:tcBorders>
              <w:top w:val="single" w:sz="4" w:space="0" w:color="auto"/>
              <w:left w:val="single" w:sz="4" w:space="0" w:color="auto"/>
              <w:bottom w:val="single" w:sz="4" w:space="0" w:color="auto"/>
              <w:right w:val="single" w:sz="4" w:space="0" w:color="auto"/>
            </w:tcBorders>
          </w:tcPr>
          <w:p w14:paraId="27991E92"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Начисление амортизации, в порядке и по нормам, установленным законодательством Российской Федерации.</w:t>
            </w:r>
          </w:p>
        </w:tc>
      </w:tr>
      <w:tr w:rsidR="00333BF9" w:rsidRPr="00024411" w14:paraId="72F201F9" w14:textId="77777777" w:rsidTr="00683278">
        <w:tc>
          <w:tcPr>
            <w:tcW w:w="510" w:type="dxa"/>
            <w:tcBorders>
              <w:top w:val="single" w:sz="4" w:space="0" w:color="auto"/>
              <w:left w:val="single" w:sz="4" w:space="0" w:color="auto"/>
              <w:bottom w:val="single" w:sz="4" w:space="0" w:color="auto"/>
              <w:right w:val="single" w:sz="4" w:space="0" w:color="auto"/>
            </w:tcBorders>
          </w:tcPr>
          <w:p w14:paraId="1FEF6A22"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lastRenderedPageBreak/>
              <w:t>2.</w:t>
            </w:r>
          </w:p>
        </w:tc>
        <w:tc>
          <w:tcPr>
            <w:tcW w:w="2746" w:type="dxa"/>
            <w:tcBorders>
              <w:top w:val="single" w:sz="4" w:space="0" w:color="auto"/>
              <w:left w:val="single" w:sz="4" w:space="0" w:color="auto"/>
              <w:bottom w:val="single" w:sz="4" w:space="0" w:color="auto"/>
              <w:right w:val="single" w:sz="4" w:space="0" w:color="auto"/>
            </w:tcBorders>
          </w:tcPr>
          <w:p w14:paraId="3EC75432"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Амортизация нематериальных активов,</w:t>
            </w:r>
          </w:p>
          <w:p w14:paraId="7FF5E4B1"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непосредственно связанных с производством и управлением предприятием, включая программные продукты, ноу-хау, изобретения, полезные модели и промышленные образцы</w:t>
            </w:r>
          </w:p>
        </w:tc>
        <w:tc>
          <w:tcPr>
            <w:tcW w:w="6378" w:type="dxa"/>
            <w:tcBorders>
              <w:top w:val="single" w:sz="4" w:space="0" w:color="auto"/>
              <w:left w:val="single" w:sz="4" w:space="0" w:color="auto"/>
              <w:bottom w:val="single" w:sz="4" w:space="0" w:color="auto"/>
              <w:right w:val="single" w:sz="4" w:space="0" w:color="auto"/>
            </w:tcBorders>
          </w:tcPr>
          <w:p w14:paraId="17535509"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Начисление амортизации, в порядке и по нормам, установленным законодательством Российской Федерации, в том числе затраты на опытно-конструкторские и научно-исследовательские работы, если ранее указанные затраты не были возмещены в соответствии с отдельным государственным контрактом (контрактом) и результаты этих работ будут использованы при строительстве судна.</w:t>
            </w:r>
          </w:p>
        </w:tc>
      </w:tr>
      <w:tr w:rsidR="00333BF9" w:rsidRPr="00024411" w14:paraId="7F756A33" w14:textId="77777777" w:rsidTr="00683278">
        <w:tc>
          <w:tcPr>
            <w:tcW w:w="510" w:type="dxa"/>
            <w:tcBorders>
              <w:top w:val="single" w:sz="4" w:space="0" w:color="auto"/>
              <w:left w:val="single" w:sz="4" w:space="0" w:color="auto"/>
              <w:bottom w:val="single" w:sz="4" w:space="0" w:color="auto"/>
              <w:right w:val="single" w:sz="4" w:space="0" w:color="auto"/>
            </w:tcBorders>
          </w:tcPr>
          <w:p w14:paraId="4942A724"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3.</w:t>
            </w:r>
          </w:p>
        </w:tc>
        <w:tc>
          <w:tcPr>
            <w:tcW w:w="2746" w:type="dxa"/>
            <w:tcBorders>
              <w:top w:val="single" w:sz="4" w:space="0" w:color="auto"/>
              <w:left w:val="single" w:sz="4" w:space="0" w:color="auto"/>
              <w:bottom w:val="single" w:sz="4" w:space="0" w:color="auto"/>
              <w:right w:val="single" w:sz="4" w:space="0" w:color="auto"/>
            </w:tcBorders>
          </w:tcPr>
          <w:p w14:paraId="1D12E952"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Ремонт зданий, сооружений, производственного оборудования, транспортных средств</w:t>
            </w:r>
          </w:p>
        </w:tc>
        <w:tc>
          <w:tcPr>
            <w:tcW w:w="6378" w:type="dxa"/>
            <w:tcBorders>
              <w:top w:val="single" w:sz="4" w:space="0" w:color="auto"/>
              <w:left w:val="single" w:sz="4" w:space="0" w:color="auto"/>
              <w:bottom w:val="single" w:sz="4" w:space="0" w:color="auto"/>
              <w:right w:val="single" w:sz="4" w:space="0" w:color="auto"/>
            </w:tcBorders>
          </w:tcPr>
          <w:p w14:paraId="798DAF13"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Стоимость материалов и запасных частей, необходимых для ремонта.</w:t>
            </w:r>
          </w:p>
          <w:p w14:paraId="4B826643"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Затраты на оплату труда (основная и дополнительная заработная плата) работников ремонтных и обслуживающих подразделений организации, ответственных за ремонт основных производственных фондов.</w:t>
            </w:r>
          </w:p>
          <w:p w14:paraId="6499E3A4"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Страховые взносы на обязательное социальное страхование в соответствии с установленными тарифами. При планировании страховых взносов на обязательное социальное страхование учитывается уровень, сложившийся по данной статье затрат в отчетном периоде.</w:t>
            </w:r>
          </w:p>
          <w:p w14:paraId="7EBEF978"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Затраты на оплату работ и услуг сторонних организаций.</w:t>
            </w:r>
          </w:p>
        </w:tc>
      </w:tr>
      <w:tr w:rsidR="00333BF9" w:rsidRPr="00024411" w14:paraId="7F344396" w14:textId="77777777" w:rsidTr="00683278">
        <w:tc>
          <w:tcPr>
            <w:tcW w:w="510" w:type="dxa"/>
            <w:tcBorders>
              <w:top w:val="single" w:sz="4" w:space="0" w:color="auto"/>
              <w:left w:val="single" w:sz="4" w:space="0" w:color="auto"/>
              <w:bottom w:val="single" w:sz="4" w:space="0" w:color="auto"/>
              <w:right w:val="single" w:sz="4" w:space="0" w:color="auto"/>
            </w:tcBorders>
          </w:tcPr>
          <w:p w14:paraId="56781F3C"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4.</w:t>
            </w:r>
          </w:p>
        </w:tc>
        <w:tc>
          <w:tcPr>
            <w:tcW w:w="2746" w:type="dxa"/>
            <w:tcBorders>
              <w:top w:val="single" w:sz="4" w:space="0" w:color="auto"/>
              <w:left w:val="single" w:sz="4" w:space="0" w:color="auto"/>
              <w:bottom w:val="single" w:sz="4" w:space="0" w:color="auto"/>
              <w:right w:val="single" w:sz="4" w:space="0" w:color="auto"/>
            </w:tcBorders>
          </w:tcPr>
          <w:p w14:paraId="5953329D"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Содержание и эксплуатация имущества общепроизводственного назначения</w:t>
            </w:r>
          </w:p>
        </w:tc>
        <w:tc>
          <w:tcPr>
            <w:tcW w:w="6378" w:type="dxa"/>
            <w:tcBorders>
              <w:top w:val="single" w:sz="4" w:space="0" w:color="auto"/>
              <w:left w:val="single" w:sz="4" w:space="0" w:color="auto"/>
              <w:bottom w:val="single" w:sz="4" w:space="0" w:color="auto"/>
              <w:right w:val="single" w:sz="4" w:space="0" w:color="auto"/>
            </w:tcBorders>
          </w:tcPr>
          <w:p w14:paraId="67C98780"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Материальные затраты, необходимые на хозяйственные нужды производственных подразделений организации, а также на содержание оборудования.</w:t>
            </w:r>
          </w:p>
          <w:p w14:paraId="39602ADE"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Затраты на все виды топлива, энергии, воды, расходуемые на хозяйственные нужды производственных помещений.</w:t>
            </w:r>
          </w:p>
          <w:p w14:paraId="395959AB"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Затраты на оплату труда (основная и дополнительная заработная плата) работников обслуживающих подразделений организации, ответственных за содержание и эксплуатацию производственных основных фондов.</w:t>
            </w:r>
          </w:p>
          <w:p w14:paraId="33D1D8DA"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Страховые взносы на обязательное социальное страхование в соответствии с установленными тарифами. При планировании страховых взносов на обязательное социальное страхование учитывается уровень, сложившийся по данной статье затрат в отчетном периоде.</w:t>
            </w:r>
          </w:p>
          <w:p w14:paraId="1478F3F9"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Затраты на оплату работ и услуг сторонних организаций.</w:t>
            </w:r>
          </w:p>
        </w:tc>
      </w:tr>
      <w:tr w:rsidR="00333BF9" w:rsidRPr="00024411" w14:paraId="6E193B6F" w14:textId="77777777" w:rsidTr="00683278">
        <w:tc>
          <w:tcPr>
            <w:tcW w:w="510" w:type="dxa"/>
            <w:tcBorders>
              <w:top w:val="single" w:sz="4" w:space="0" w:color="auto"/>
              <w:left w:val="single" w:sz="4" w:space="0" w:color="auto"/>
              <w:bottom w:val="single" w:sz="4" w:space="0" w:color="auto"/>
              <w:right w:val="single" w:sz="4" w:space="0" w:color="auto"/>
            </w:tcBorders>
          </w:tcPr>
          <w:p w14:paraId="1311D12C"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5.</w:t>
            </w:r>
          </w:p>
        </w:tc>
        <w:tc>
          <w:tcPr>
            <w:tcW w:w="2746" w:type="dxa"/>
            <w:tcBorders>
              <w:top w:val="single" w:sz="4" w:space="0" w:color="auto"/>
              <w:left w:val="single" w:sz="4" w:space="0" w:color="auto"/>
              <w:bottom w:val="single" w:sz="4" w:space="0" w:color="auto"/>
              <w:right w:val="single" w:sz="4" w:space="0" w:color="auto"/>
            </w:tcBorders>
          </w:tcPr>
          <w:p w14:paraId="2D924C3E"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Содержание аппарата управления цеха</w:t>
            </w:r>
          </w:p>
        </w:tc>
        <w:tc>
          <w:tcPr>
            <w:tcW w:w="6378" w:type="dxa"/>
            <w:tcBorders>
              <w:top w:val="single" w:sz="4" w:space="0" w:color="auto"/>
              <w:left w:val="single" w:sz="4" w:space="0" w:color="auto"/>
              <w:bottom w:val="single" w:sz="4" w:space="0" w:color="auto"/>
              <w:right w:val="single" w:sz="4" w:space="0" w:color="auto"/>
            </w:tcBorders>
          </w:tcPr>
          <w:p w14:paraId="6083B665"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Затраты на оплату труда (основная и дополнительная заработная плата) работников управления производственных подразделений организации и работников службы технического контроля.</w:t>
            </w:r>
          </w:p>
          <w:p w14:paraId="37F932A8"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 xml:space="preserve">Страховые взносы на обязательное социальное страхование в соответствии с установленными тарифами. При планировании страховых взносов на обязательное социальное страхование учитывается уровень, сложившийся </w:t>
            </w:r>
            <w:r w:rsidRPr="00024411">
              <w:rPr>
                <w:rFonts w:ascii="Times New Roman" w:hAnsi="Times New Roman" w:cs="Times New Roman"/>
                <w:sz w:val="24"/>
                <w:szCs w:val="24"/>
              </w:rPr>
              <w:lastRenderedPageBreak/>
              <w:t>по данной статье затрат в отчетном периоде.</w:t>
            </w:r>
          </w:p>
        </w:tc>
      </w:tr>
      <w:tr w:rsidR="00333BF9" w:rsidRPr="00024411" w14:paraId="51E4FA51" w14:textId="77777777" w:rsidTr="00683278">
        <w:tc>
          <w:tcPr>
            <w:tcW w:w="510" w:type="dxa"/>
            <w:tcBorders>
              <w:top w:val="single" w:sz="4" w:space="0" w:color="auto"/>
              <w:left w:val="single" w:sz="4" w:space="0" w:color="auto"/>
              <w:bottom w:val="single" w:sz="4" w:space="0" w:color="auto"/>
              <w:right w:val="single" w:sz="4" w:space="0" w:color="auto"/>
            </w:tcBorders>
          </w:tcPr>
          <w:p w14:paraId="5909FA73"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lastRenderedPageBreak/>
              <w:t>6.</w:t>
            </w:r>
          </w:p>
        </w:tc>
        <w:tc>
          <w:tcPr>
            <w:tcW w:w="2746" w:type="dxa"/>
            <w:tcBorders>
              <w:top w:val="single" w:sz="4" w:space="0" w:color="auto"/>
              <w:left w:val="single" w:sz="4" w:space="0" w:color="auto"/>
              <w:bottom w:val="single" w:sz="4" w:space="0" w:color="auto"/>
              <w:right w:val="single" w:sz="4" w:space="0" w:color="auto"/>
            </w:tcBorders>
          </w:tcPr>
          <w:p w14:paraId="6ED9E19F"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Внутризаводское перемещение грузов</w:t>
            </w:r>
          </w:p>
        </w:tc>
        <w:tc>
          <w:tcPr>
            <w:tcW w:w="6378" w:type="dxa"/>
            <w:tcBorders>
              <w:top w:val="single" w:sz="4" w:space="0" w:color="auto"/>
              <w:left w:val="single" w:sz="4" w:space="0" w:color="auto"/>
              <w:bottom w:val="single" w:sz="4" w:space="0" w:color="auto"/>
              <w:right w:val="single" w:sz="4" w:space="0" w:color="auto"/>
            </w:tcBorders>
          </w:tcPr>
          <w:p w14:paraId="37B1746B"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Затраты на содержание и эксплуатацию собственных и привлеченных со стороны транспортных средств, занятых перемещением грузов на территории организации, в том числе стоимости топлива и энергии всех видов, израсходованных в процессе эксплуатации.</w:t>
            </w:r>
          </w:p>
          <w:p w14:paraId="2DCBF6AD"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Материальные затраты, необходимые для содержания и эксплуатации транспортных средств.</w:t>
            </w:r>
          </w:p>
          <w:p w14:paraId="04C32178"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Затраты на оплату труда (основная и дополнительная заработная плата) работников, занятых перемещением, погрузкой и выгрузкой грузов.</w:t>
            </w:r>
          </w:p>
          <w:p w14:paraId="4CE7AB2B"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Страховые взносы на обязательное социальное страхование в соответствии с установленными тарифами. При планировании страховых взносов на обязательное социальное страхование учитывается уровень, сложившийся по данной статье затрат в отчетном периоде.</w:t>
            </w:r>
          </w:p>
          <w:p w14:paraId="6E9E81C3"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Затраты на оплату работ и услуг сторонних организаций.</w:t>
            </w:r>
          </w:p>
        </w:tc>
      </w:tr>
      <w:tr w:rsidR="00333BF9" w:rsidRPr="00024411" w14:paraId="693AA913" w14:textId="77777777" w:rsidTr="00683278">
        <w:tc>
          <w:tcPr>
            <w:tcW w:w="510" w:type="dxa"/>
            <w:tcBorders>
              <w:top w:val="single" w:sz="4" w:space="0" w:color="auto"/>
              <w:left w:val="single" w:sz="4" w:space="0" w:color="auto"/>
              <w:bottom w:val="single" w:sz="4" w:space="0" w:color="auto"/>
              <w:right w:val="single" w:sz="4" w:space="0" w:color="auto"/>
            </w:tcBorders>
          </w:tcPr>
          <w:p w14:paraId="5863E598" w14:textId="77777777" w:rsidR="00333BF9" w:rsidRPr="00024411" w:rsidRDefault="00333BF9" w:rsidP="00333BF9">
            <w:pPr>
              <w:pStyle w:val="ConsPlusNormal"/>
              <w:rPr>
                <w:rFonts w:ascii="Times New Roman" w:hAnsi="Times New Roman" w:cs="Times New Roman"/>
                <w:sz w:val="24"/>
                <w:szCs w:val="24"/>
              </w:rPr>
            </w:pPr>
            <w:bookmarkStart w:id="59" w:name="Par565"/>
            <w:bookmarkEnd w:id="59"/>
            <w:r w:rsidRPr="00024411">
              <w:rPr>
                <w:rFonts w:ascii="Times New Roman" w:hAnsi="Times New Roman" w:cs="Times New Roman"/>
                <w:sz w:val="24"/>
                <w:szCs w:val="24"/>
              </w:rPr>
              <w:t>7.</w:t>
            </w:r>
          </w:p>
        </w:tc>
        <w:tc>
          <w:tcPr>
            <w:tcW w:w="2746" w:type="dxa"/>
            <w:tcBorders>
              <w:top w:val="single" w:sz="4" w:space="0" w:color="auto"/>
              <w:left w:val="single" w:sz="4" w:space="0" w:color="auto"/>
              <w:bottom w:val="single" w:sz="4" w:space="0" w:color="auto"/>
              <w:right w:val="single" w:sz="4" w:space="0" w:color="auto"/>
            </w:tcBorders>
          </w:tcPr>
          <w:p w14:paraId="0B6BCED7"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Испытания, проводимые силами производственных подразделений и связанные с обеспечением технологического процесса</w:t>
            </w:r>
          </w:p>
        </w:tc>
        <w:tc>
          <w:tcPr>
            <w:tcW w:w="6378" w:type="dxa"/>
            <w:tcBorders>
              <w:top w:val="single" w:sz="4" w:space="0" w:color="auto"/>
              <w:left w:val="single" w:sz="4" w:space="0" w:color="auto"/>
              <w:bottom w:val="single" w:sz="4" w:space="0" w:color="auto"/>
              <w:right w:val="single" w:sz="4" w:space="0" w:color="auto"/>
            </w:tcBorders>
          </w:tcPr>
          <w:p w14:paraId="41EAC0AF"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Стоимость материалов, полуфабрикатов, всех видов энергии и услуг, израсходованных на испытания.</w:t>
            </w:r>
          </w:p>
          <w:p w14:paraId="65EEC45A"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Затраты на оплату труда (основная и дополнительная заработная плата).</w:t>
            </w:r>
          </w:p>
          <w:p w14:paraId="13EF952D"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Страховые взносы на обязательное социальное страхование в соответствии с установленными тарифами. При планировании страховых взносов на обязательное социальное страхование учитывается уровень, сложившийся по данной статье затрат в отчетном периоде.</w:t>
            </w:r>
          </w:p>
        </w:tc>
      </w:tr>
      <w:tr w:rsidR="00333BF9" w:rsidRPr="00024411" w14:paraId="58BCF3E0" w14:textId="77777777" w:rsidTr="00683278">
        <w:tc>
          <w:tcPr>
            <w:tcW w:w="510" w:type="dxa"/>
            <w:tcBorders>
              <w:top w:val="single" w:sz="4" w:space="0" w:color="auto"/>
              <w:left w:val="single" w:sz="4" w:space="0" w:color="auto"/>
              <w:bottom w:val="single" w:sz="4" w:space="0" w:color="auto"/>
              <w:right w:val="single" w:sz="4" w:space="0" w:color="auto"/>
            </w:tcBorders>
          </w:tcPr>
          <w:p w14:paraId="0A7533EB"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8.</w:t>
            </w:r>
          </w:p>
        </w:tc>
        <w:tc>
          <w:tcPr>
            <w:tcW w:w="2746" w:type="dxa"/>
            <w:tcBorders>
              <w:top w:val="single" w:sz="4" w:space="0" w:color="auto"/>
              <w:left w:val="single" w:sz="4" w:space="0" w:color="auto"/>
              <w:bottom w:val="single" w:sz="4" w:space="0" w:color="auto"/>
              <w:right w:val="single" w:sz="4" w:space="0" w:color="auto"/>
            </w:tcBorders>
          </w:tcPr>
          <w:p w14:paraId="4D557511"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Изобретательство, рационализаторство и технические усовершенствования для внедрения в производство. Проведение связанных с этим опытов, а также изготовление моделей и образцов</w:t>
            </w:r>
          </w:p>
        </w:tc>
        <w:tc>
          <w:tcPr>
            <w:tcW w:w="6378" w:type="dxa"/>
            <w:tcBorders>
              <w:top w:val="single" w:sz="4" w:space="0" w:color="auto"/>
              <w:left w:val="single" w:sz="4" w:space="0" w:color="auto"/>
              <w:bottom w:val="single" w:sz="4" w:space="0" w:color="auto"/>
              <w:right w:val="single" w:sz="4" w:space="0" w:color="auto"/>
            </w:tcBorders>
          </w:tcPr>
          <w:p w14:paraId="6278FDF1"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Материальные затраты.</w:t>
            </w:r>
          </w:p>
          <w:p w14:paraId="56B2EE8D"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Затраты на оплату труда (основная и дополнительная заработная плата) работников. Выплаты авторского вознаграждения изобретателям и рационализаторам, денежные выплаты за содействие в изобретательстве и рационализаторстве.</w:t>
            </w:r>
          </w:p>
          <w:p w14:paraId="2976758F"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Страховые взносы на обязательное социальное страхование в соответствии с установленными тарифами. При планировании страховых взносов на обязательное социальное страхование учитывается уровень, сложившийся по данной статье затрат в отчетном периоде.</w:t>
            </w:r>
          </w:p>
          <w:p w14:paraId="4088BCBA"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Затраты на оплату работ и услуг сторонних организаций.</w:t>
            </w:r>
          </w:p>
        </w:tc>
      </w:tr>
      <w:tr w:rsidR="00333BF9" w:rsidRPr="00024411" w14:paraId="220222AC" w14:textId="77777777" w:rsidTr="00683278">
        <w:tc>
          <w:tcPr>
            <w:tcW w:w="510" w:type="dxa"/>
            <w:tcBorders>
              <w:top w:val="single" w:sz="4" w:space="0" w:color="auto"/>
              <w:left w:val="single" w:sz="4" w:space="0" w:color="auto"/>
              <w:bottom w:val="single" w:sz="4" w:space="0" w:color="auto"/>
              <w:right w:val="single" w:sz="4" w:space="0" w:color="auto"/>
            </w:tcBorders>
          </w:tcPr>
          <w:p w14:paraId="63E4BD14"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9.</w:t>
            </w:r>
          </w:p>
        </w:tc>
        <w:tc>
          <w:tcPr>
            <w:tcW w:w="2746" w:type="dxa"/>
            <w:tcBorders>
              <w:top w:val="single" w:sz="4" w:space="0" w:color="auto"/>
              <w:left w:val="single" w:sz="4" w:space="0" w:color="auto"/>
              <w:bottom w:val="single" w:sz="4" w:space="0" w:color="auto"/>
              <w:right w:val="single" w:sz="4" w:space="0" w:color="auto"/>
            </w:tcBorders>
          </w:tcPr>
          <w:p w14:paraId="593686E6"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Охрана труда</w:t>
            </w:r>
          </w:p>
        </w:tc>
        <w:tc>
          <w:tcPr>
            <w:tcW w:w="6378" w:type="dxa"/>
            <w:tcBorders>
              <w:top w:val="single" w:sz="4" w:space="0" w:color="auto"/>
              <w:left w:val="single" w:sz="4" w:space="0" w:color="auto"/>
              <w:bottom w:val="single" w:sz="4" w:space="0" w:color="auto"/>
              <w:right w:val="single" w:sz="4" w:space="0" w:color="auto"/>
            </w:tcBorders>
          </w:tcPr>
          <w:p w14:paraId="1BE20F35"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Затраты на устройство и содержание ограждений, установок, приспособлений, обеспечивающих технику безопасности условий труда.</w:t>
            </w:r>
          </w:p>
          <w:p w14:paraId="4A6E1C13"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Износ спецодежды, спецобуви и индивидуальных защитных приспособлений, стоимость их ремонта, стирки, чистки.</w:t>
            </w:r>
          </w:p>
          <w:p w14:paraId="7D37EB1A"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Стоимость мыла и других моющих и дезинфицирующих средств.</w:t>
            </w:r>
          </w:p>
          <w:p w14:paraId="65433B5B"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lastRenderedPageBreak/>
              <w:t>Стоимость спецпитания, выдаваемая работникам горячих цехов и вредных производств.</w:t>
            </w:r>
          </w:p>
          <w:p w14:paraId="5F48F616"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Затраты на приобретение медикаментов и лекарств для цеховых аптечек.</w:t>
            </w:r>
          </w:p>
          <w:p w14:paraId="0D1596A4"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Затраты на приобретение справочников, плакатов, информационных табличек по охране труда.</w:t>
            </w:r>
          </w:p>
          <w:p w14:paraId="1040D398"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Затраты на приобретение молока и лечебно-профилактического питания, выдаваемых работникам вредных производств и горячих цехов.</w:t>
            </w:r>
          </w:p>
        </w:tc>
      </w:tr>
      <w:tr w:rsidR="00333BF9" w:rsidRPr="00024411" w14:paraId="59DF1935" w14:textId="77777777" w:rsidTr="00683278">
        <w:tc>
          <w:tcPr>
            <w:tcW w:w="510" w:type="dxa"/>
            <w:tcBorders>
              <w:top w:val="single" w:sz="4" w:space="0" w:color="auto"/>
              <w:left w:val="single" w:sz="4" w:space="0" w:color="auto"/>
              <w:bottom w:val="single" w:sz="4" w:space="0" w:color="auto"/>
              <w:right w:val="single" w:sz="4" w:space="0" w:color="auto"/>
            </w:tcBorders>
          </w:tcPr>
          <w:p w14:paraId="46F8D9A8"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lastRenderedPageBreak/>
              <w:t>10.</w:t>
            </w:r>
          </w:p>
        </w:tc>
        <w:tc>
          <w:tcPr>
            <w:tcW w:w="2746" w:type="dxa"/>
            <w:tcBorders>
              <w:top w:val="single" w:sz="4" w:space="0" w:color="auto"/>
              <w:left w:val="single" w:sz="4" w:space="0" w:color="auto"/>
              <w:bottom w:val="single" w:sz="4" w:space="0" w:color="auto"/>
              <w:right w:val="single" w:sz="4" w:space="0" w:color="auto"/>
            </w:tcBorders>
          </w:tcPr>
          <w:p w14:paraId="53C2CC36"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Прочие затраты общепроизводственного назначения</w:t>
            </w:r>
          </w:p>
        </w:tc>
        <w:tc>
          <w:tcPr>
            <w:tcW w:w="6378" w:type="dxa"/>
            <w:tcBorders>
              <w:top w:val="single" w:sz="4" w:space="0" w:color="auto"/>
              <w:left w:val="single" w:sz="4" w:space="0" w:color="auto"/>
              <w:bottom w:val="single" w:sz="4" w:space="0" w:color="auto"/>
              <w:right w:val="single" w:sz="4" w:space="0" w:color="auto"/>
            </w:tcBorders>
          </w:tcPr>
          <w:p w14:paraId="732106B6"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Затраты на аренду (финансовую аренду) основных средств производственного назначения.</w:t>
            </w:r>
          </w:p>
          <w:p w14:paraId="550B5ED0"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Затраты на приобретение неисключительного права на использование программного обеспечения, необходимые для работы производственного оборудования, включая фиксированный разовый и периодические платежи.</w:t>
            </w:r>
          </w:p>
          <w:p w14:paraId="30414494"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Затраты по лицензированию отдельных видов производственной деятельности.</w:t>
            </w:r>
          </w:p>
          <w:p w14:paraId="52F0B4A3"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Затраты на обучение и подготовку работников производственных подразделений.</w:t>
            </w:r>
          </w:p>
          <w:p w14:paraId="774EA701"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Затраты, связанные с подготовкой (переподготовкой) основных работников с целью поддержания требуемой квалификации в случаях, когда законодательством Российской Федерации определены требования к минимальному уровню такой подготовки, а также затраты, связанные с содержанием и эксплуатацией материально-технической базы, необходимой для подготовки (переподготовки) указанных работников.</w:t>
            </w:r>
          </w:p>
          <w:p w14:paraId="1F69D0BE"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Канцелярские затраты производственных подразделений.</w:t>
            </w:r>
          </w:p>
          <w:p w14:paraId="3979DAC5"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Затраты на поверку и аттестацию измерительных приборов и оборудования.</w:t>
            </w:r>
          </w:p>
          <w:p w14:paraId="12CA97ED"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Затраты по специальной проверке и специальным исследованиям в области защиты информации производственного оборудования и оборудования, необходимого для управления производственными подразделениями.</w:t>
            </w:r>
          </w:p>
          <w:p w14:paraId="01332935"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Затраты на приобретение, ремонт, восстановление инструмента и приспособлений общего назначения.</w:t>
            </w:r>
          </w:p>
          <w:p w14:paraId="22C07C05" w14:textId="47CA2BD4"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 xml:space="preserve">Затраты на добровольное медицинское и пенсионное страхование работников управления производственных подразделений организации и работников службы технического контроля в соответствии с локальными нормативными актами организации, в пределах норм, установленных в </w:t>
            </w:r>
            <w:hyperlink w:anchor="Par156" w:history="1">
              <w:r w:rsidRPr="00024411">
                <w:rPr>
                  <w:rFonts w:ascii="Times New Roman" w:hAnsi="Times New Roman" w:cs="Times New Roman"/>
                  <w:sz w:val="24"/>
                  <w:szCs w:val="24"/>
                </w:rPr>
                <w:t>подпункте «и» пункта 15</w:t>
              </w:r>
            </w:hyperlink>
            <w:r w:rsidRPr="00024411">
              <w:rPr>
                <w:rFonts w:ascii="Times New Roman" w:hAnsi="Times New Roman" w:cs="Times New Roman"/>
                <w:sz w:val="24"/>
                <w:szCs w:val="24"/>
              </w:rPr>
              <w:t xml:space="preserve"> приложения №</w:t>
            </w:r>
            <w:r w:rsidR="00D07287" w:rsidRPr="00024411">
              <w:rPr>
                <w:rFonts w:ascii="Times New Roman" w:hAnsi="Times New Roman" w:cs="Times New Roman"/>
                <w:sz w:val="24"/>
                <w:szCs w:val="24"/>
              </w:rPr>
              <w:t>3</w:t>
            </w:r>
            <w:r w:rsidRPr="00024411">
              <w:rPr>
                <w:rFonts w:ascii="Times New Roman" w:hAnsi="Times New Roman" w:cs="Times New Roman"/>
                <w:sz w:val="24"/>
                <w:szCs w:val="24"/>
              </w:rPr>
              <w:t xml:space="preserve"> </w:t>
            </w:r>
            <w:r w:rsidR="0081217B" w:rsidRPr="00024411">
              <w:rPr>
                <w:rFonts w:ascii="Times New Roman" w:hAnsi="Times New Roman" w:cs="Times New Roman"/>
                <w:sz w:val="24"/>
                <w:szCs w:val="24"/>
              </w:rPr>
              <w:t>к настоящему Порядку</w:t>
            </w:r>
            <w:r w:rsidRPr="00024411">
              <w:rPr>
                <w:rFonts w:ascii="Times New Roman" w:hAnsi="Times New Roman" w:cs="Times New Roman"/>
                <w:sz w:val="24"/>
                <w:szCs w:val="24"/>
              </w:rPr>
              <w:t>.</w:t>
            </w:r>
          </w:p>
          <w:p w14:paraId="4D629446"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Иные затраты общепроизводственного назначения, не предусмотренные предыдущими статьями, необходимые для строительства судна.</w:t>
            </w:r>
          </w:p>
        </w:tc>
      </w:tr>
    </w:tbl>
    <w:p w14:paraId="5ED6EB55" w14:textId="77777777" w:rsidR="00333BF9" w:rsidRPr="00024411" w:rsidRDefault="00333BF9" w:rsidP="00333BF9">
      <w:pPr>
        <w:spacing w:after="0"/>
        <w:ind w:firstLine="567"/>
        <w:jc w:val="both"/>
        <w:rPr>
          <w:rFonts w:ascii="Times New Roman" w:hAnsi="Times New Roman" w:cs="Times New Roman"/>
          <w:sz w:val="28"/>
          <w:szCs w:val="28"/>
        </w:rPr>
      </w:pPr>
    </w:p>
    <w:p w14:paraId="760EF6FD" w14:textId="77777777" w:rsidR="00333BF9" w:rsidRPr="00024411" w:rsidRDefault="00333BF9" w:rsidP="00333BF9">
      <w:pPr>
        <w:spacing w:after="0"/>
        <w:ind w:firstLine="567"/>
        <w:jc w:val="both"/>
        <w:rPr>
          <w:rFonts w:ascii="Times New Roman" w:hAnsi="Times New Roman" w:cs="Times New Roman"/>
          <w:sz w:val="28"/>
          <w:szCs w:val="28"/>
        </w:rPr>
      </w:pPr>
      <w:bookmarkStart w:id="60" w:name="Par127"/>
      <w:bookmarkEnd w:id="60"/>
      <w:r w:rsidRPr="00024411">
        <w:rPr>
          <w:rFonts w:ascii="Times New Roman" w:hAnsi="Times New Roman" w:cs="Times New Roman"/>
          <w:sz w:val="28"/>
          <w:szCs w:val="28"/>
        </w:rPr>
        <w:t>11. В статью калькуляции «Общехозяйственные затраты» (строка 0900) включаются затраты, связанные с управлением деятельностью организации в целом в соответствии с номенклатурой общехозяйственных затрат, приведенной в таблице 5</w:t>
      </w:r>
      <w:hyperlink w:anchor="Par614" w:history="1"/>
      <w:r w:rsidRPr="00024411">
        <w:rPr>
          <w:rFonts w:ascii="Times New Roman" w:hAnsi="Times New Roman" w:cs="Times New Roman"/>
          <w:sz w:val="28"/>
          <w:szCs w:val="28"/>
        </w:rPr>
        <w:t>, за исключением затрат, включенных в себестоимость продукции прямым методом отнесения затрат.</w:t>
      </w:r>
    </w:p>
    <w:p w14:paraId="37264351"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Общехозяйственные затраты включаются в себестоимость продукции пропорционально базе распределения по выбранному организацией-строителем показателю прямых затрат, характеризующему продукцию контракта и иную продукцию, выпускаемую организацией, в соответствии с учетной политикой организации.</w:t>
      </w:r>
    </w:p>
    <w:p w14:paraId="51F15A8F"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В качестве такого показателя приоритетным является основная заработная плата основных работников.</w:t>
      </w:r>
    </w:p>
    <w:p w14:paraId="332BFB83"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На продукцию внутризаводского оборота, к которой относится продукция собственного производства, потребляемая внутри организации на производственные нужды, общехозяйственные затраты не распределяются.</w:t>
      </w:r>
    </w:p>
    <w:p w14:paraId="395CA915" w14:textId="77777777" w:rsidR="00333BF9" w:rsidRPr="00024411" w:rsidRDefault="00333BF9" w:rsidP="00333BF9">
      <w:pPr>
        <w:spacing w:after="0"/>
        <w:ind w:firstLine="567"/>
        <w:jc w:val="both"/>
        <w:rPr>
          <w:rFonts w:ascii="Times New Roman" w:hAnsi="Times New Roman" w:cs="Times New Roman"/>
          <w:sz w:val="28"/>
          <w:szCs w:val="28"/>
        </w:rPr>
      </w:pPr>
    </w:p>
    <w:p w14:paraId="32CF51F6" w14:textId="77777777" w:rsidR="00333BF9" w:rsidRPr="00024411" w:rsidRDefault="00333BF9" w:rsidP="00333BF9">
      <w:pPr>
        <w:spacing w:after="0"/>
        <w:ind w:firstLine="567"/>
        <w:jc w:val="right"/>
        <w:rPr>
          <w:rFonts w:ascii="Times New Roman" w:hAnsi="Times New Roman"/>
          <w:spacing w:val="4"/>
          <w:sz w:val="28"/>
          <w:szCs w:val="28"/>
        </w:rPr>
      </w:pPr>
      <w:r w:rsidRPr="00024411">
        <w:rPr>
          <w:rFonts w:ascii="Times New Roman" w:hAnsi="Times New Roman"/>
          <w:spacing w:val="4"/>
          <w:sz w:val="28"/>
          <w:szCs w:val="28"/>
        </w:rPr>
        <w:t>Таблица 5</w:t>
      </w:r>
    </w:p>
    <w:p w14:paraId="56882135" w14:textId="77777777" w:rsidR="00333BF9" w:rsidRPr="00024411" w:rsidRDefault="00333BF9" w:rsidP="00E85CA5">
      <w:pPr>
        <w:spacing w:after="0" w:line="240" w:lineRule="auto"/>
        <w:ind w:firstLine="567"/>
        <w:jc w:val="center"/>
        <w:rPr>
          <w:rFonts w:ascii="Times New Roman" w:hAnsi="Times New Roman" w:cs="Times New Roman"/>
          <w:b/>
          <w:sz w:val="28"/>
          <w:szCs w:val="28"/>
        </w:rPr>
      </w:pPr>
      <w:r w:rsidRPr="00024411">
        <w:rPr>
          <w:rFonts w:ascii="Times New Roman" w:hAnsi="Times New Roman" w:cs="Times New Roman"/>
          <w:b/>
          <w:sz w:val="28"/>
          <w:szCs w:val="28"/>
        </w:rPr>
        <w:t>Номенклатура общехозяйственных затрат</w:t>
      </w:r>
    </w:p>
    <w:p w14:paraId="3F6EDC19" w14:textId="77777777" w:rsidR="00333BF9" w:rsidRPr="00024411" w:rsidRDefault="00333BF9" w:rsidP="00683278">
      <w:pPr>
        <w:spacing w:after="120" w:line="240" w:lineRule="auto"/>
        <w:ind w:firstLine="567"/>
        <w:jc w:val="center"/>
        <w:rPr>
          <w:rFonts w:ascii="Times New Roman" w:hAnsi="Times New Roman" w:cs="Times New Roman"/>
          <w:b/>
          <w:sz w:val="28"/>
          <w:szCs w:val="28"/>
        </w:rPr>
      </w:pPr>
      <w:r w:rsidRPr="00024411">
        <w:rPr>
          <w:rFonts w:ascii="Times New Roman" w:hAnsi="Times New Roman" w:cs="Times New Roman"/>
          <w:b/>
          <w:sz w:val="28"/>
          <w:szCs w:val="28"/>
        </w:rPr>
        <w:t>(административно-управленческих расходов)</w:t>
      </w: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510"/>
        <w:gridCol w:w="2746"/>
        <w:gridCol w:w="6378"/>
      </w:tblGrid>
      <w:tr w:rsidR="00333BF9" w:rsidRPr="00024411" w14:paraId="3507F1D0" w14:textId="77777777" w:rsidTr="00683278">
        <w:trPr>
          <w:cantSplit/>
          <w:tblHeader/>
        </w:trPr>
        <w:tc>
          <w:tcPr>
            <w:tcW w:w="510" w:type="dxa"/>
            <w:tcBorders>
              <w:top w:val="single" w:sz="4" w:space="0" w:color="auto"/>
              <w:left w:val="single" w:sz="4" w:space="0" w:color="auto"/>
              <w:bottom w:val="single" w:sz="4" w:space="0" w:color="auto"/>
              <w:right w:val="single" w:sz="4" w:space="0" w:color="auto"/>
            </w:tcBorders>
            <w:vAlign w:val="center"/>
          </w:tcPr>
          <w:p w14:paraId="1AFE8FDD" w14:textId="77777777" w:rsidR="00333BF9" w:rsidRPr="00024411" w:rsidRDefault="00333BF9" w:rsidP="00333BF9">
            <w:pPr>
              <w:pStyle w:val="ConsPlusNormal"/>
              <w:jc w:val="center"/>
              <w:rPr>
                <w:rFonts w:ascii="Times New Roman" w:hAnsi="Times New Roman" w:cs="Times New Roman"/>
                <w:sz w:val="24"/>
                <w:szCs w:val="24"/>
              </w:rPr>
            </w:pPr>
            <w:r w:rsidRPr="00024411">
              <w:rPr>
                <w:rFonts w:ascii="Times New Roman" w:hAnsi="Times New Roman" w:cs="Times New Roman"/>
                <w:sz w:val="24"/>
                <w:szCs w:val="24"/>
              </w:rPr>
              <w:t>№ п/п</w:t>
            </w:r>
          </w:p>
        </w:tc>
        <w:tc>
          <w:tcPr>
            <w:tcW w:w="2746" w:type="dxa"/>
            <w:tcBorders>
              <w:top w:val="single" w:sz="4" w:space="0" w:color="auto"/>
              <w:left w:val="single" w:sz="4" w:space="0" w:color="auto"/>
              <w:bottom w:val="single" w:sz="4" w:space="0" w:color="auto"/>
              <w:right w:val="single" w:sz="4" w:space="0" w:color="auto"/>
            </w:tcBorders>
            <w:vAlign w:val="center"/>
          </w:tcPr>
          <w:p w14:paraId="32E1D087" w14:textId="77777777" w:rsidR="00333BF9" w:rsidRPr="00024411" w:rsidRDefault="00333BF9" w:rsidP="00333BF9">
            <w:pPr>
              <w:pStyle w:val="ConsPlusNormal"/>
              <w:jc w:val="center"/>
              <w:rPr>
                <w:rFonts w:ascii="Times New Roman" w:hAnsi="Times New Roman" w:cs="Times New Roman"/>
                <w:sz w:val="24"/>
                <w:szCs w:val="24"/>
              </w:rPr>
            </w:pPr>
            <w:r w:rsidRPr="00024411">
              <w:rPr>
                <w:rFonts w:ascii="Times New Roman" w:hAnsi="Times New Roman" w:cs="Times New Roman"/>
                <w:sz w:val="24"/>
                <w:szCs w:val="24"/>
              </w:rPr>
              <w:t>Виды затрат</w:t>
            </w:r>
          </w:p>
        </w:tc>
        <w:tc>
          <w:tcPr>
            <w:tcW w:w="6378" w:type="dxa"/>
            <w:tcBorders>
              <w:top w:val="single" w:sz="4" w:space="0" w:color="auto"/>
              <w:left w:val="single" w:sz="4" w:space="0" w:color="auto"/>
              <w:bottom w:val="single" w:sz="4" w:space="0" w:color="auto"/>
              <w:right w:val="single" w:sz="4" w:space="0" w:color="auto"/>
            </w:tcBorders>
            <w:vAlign w:val="center"/>
          </w:tcPr>
          <w:p w14:paraId="1C098A36" w14:textId="77777777" w:rsidR="00333BF9" w:rsidRPr="00024411" w:rsidRDefault="00333BF9" w:rsidP="00333BF9">
            <w:pPr>
              <w:pStyle w:val="ConsPlusNormal"/>
              <w:jc w:val="center"/>
              <w:rPr>
                <w:rFonts w:ascii="Times New Roman" w:hAnsi="Times New Roman" w:cs="Times New Roman"/>
                <w:sz w:val="24"/>
                <w:szCs w:val="24"/>
              </w:rPr>
            </w:pPr>
            <w:r w:rsidRPr="00024411">
              <w:rPr>
                <w:rFonts w:ascii="Times New Roman" w:hAnsi="Times New Roman" w:cs="Times New Roman"/>
                <w:sz w:val="24"/>
                <w:szCs w:val="24"/>
              </w:rPr>
              <w:t>Характеристика затрат</w:t>
            </w:r>
          </w:p>
        </w:tc>
      </w:tr>
      <w:tr w:rsidR="00333BF9" w:rsidRPr="00024411" w14:paraId="2CC6878A" w14:textId="77777777" w:rsidTr="00683278">
        <w:tc>
          <w:tcPr>
            <w:tcW w:w="510" w:type="dxa"/>
            <w:tcBorders>
              <w:top w:val="single" w:sz="4" w:space="0" w:color="auto"/>
              <w:left w:val="single" w:sz="4" w:space="0" w:color="auto"/>
              <w:bottom w:val="single" w:sz="4" w:space="0" w:color="auto"/>
              <w:right w:val="single" w:sz="4" w:space="0" w:color="auto"/>
            </w:tcBorders>
          </w:tcPr>
          <w:p w14:paraId="0CD49B3F"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1.</w:t>
            </w:r>
          </w:p>
        </w:tc>
        <w:tc>
          <w:tcPr>
            <w:tcW w:w="2746" w:type="dxa"/>
            <w:tcBorders>
              <w:top w:val="single" w:sz="4" w:space="0" w:color="auto"/>
              <w:left w:val="single" w:sz="4" w:space="0" w:color="auto"/>
              <w:bottom w:val="single" w:sz="4" w:space="0" w:color="auto"/>
              <w:right w:val="single" w:sz="4" w:space="0" w:color="auto"/>
            </w:tcBorders>
          </w:tcPr>
          <w:p w14:paraId="53547BD4"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Амортизация основных средств общехозяйственного назначения</w:t>
            </w:r>
          </w:p>
        </w:tc>
        <w:tc>
          <w:tcPr>
            <w:tcW w:w="6378" w:type="dxa"/>
            <w:tcBorders>
              <w:top w:val="single" w:sz="4" w:space="0" w:color="auto"/>
              <w:left w:val="single" w:sz="4" w:space="0" w:color="auto"/>
              <w:bottom w:val="single" w:sz="4" w:space="0" w:color="auto"/>
              <w:right w:val="single" w:sz="4" w:space="0" w:color="auto"/>
            </w:tcBorders>
          </w:tcPr>
          <w:p w14:paraId="6B1F59D7"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Начисление амортизации основных средств общехозяйственного назначения, в порядке и по нормам, установленным законодательством Российской Федерации.</w:t>
            </w:r>
          </w:p>
        </w:tc>
      </w:tr>
      <w:tr w:rsidR="00333BF9" w:rsidRPr="00024411" w14:paraId="4C47ADC8" w14:textId="77777777" w:rsidTr="00683278">
        <w:tc>
          <w:tcPr>
            <w:tcW w:w="510" w:type="dxa"/>
            <w:tcBorders>
              <w:top w:val="single" w:sz="4" w:space="0" w:color="auto"/>
              <w:left w:val="single" w:sz="4" w:space="0" w:color="auto"/>
              <w:bottom w:val="single" w:sz="4" w:space="0" w:color="auto"/>
              <w:right w:val="single" w:sz="4" w:space="0" w:color="auto"/>
            </w:tcBorders>
          </w:tcPr>
          <w:p w14:paraId="574A8B54"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2.</w:t>
            </w:r>
          </w:p>
        </w:tc>
        <w:tc>
          <w:tcPr>
            <w:tcW w:w="2746" w:type="dxa"/>
            <w:tcBorders>
              <w:top w:val="single" w:sz="4" w:space="0" w:color="auto"/>
              <w:left w:val="single" w:sz="4" w:space="0" w:color="auto"/>
              <w:bottom w:val="single" w:sz="4" w:space="0" w:color="auto"/>
              <w:right w:val="single" w:sz="4" w:space="0" w:color="auto"/>
            </w:tcBorders>
          </w:tcPr>
          <w:p w14:paraId="61CFF952"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Амортизация нематериальных активов</w:t>
            </w:r>
          </w:p>
        </w:tc>
        <w:tc>
          <w:tcPr>
            <w:tcW w:w="6378" w:type="dxa"/>
            <w:tcBorders>
              <w:top w:val="single" w:sz="4" w:space="0" w:color="auto"/>
              <w:left w:val="single" w:sz="4" w:space="0" w:color="auto"/>
              <w:bottom w:val="single" w:sz="4" w:space="0" w:color="auto"/>
              <w:right w:val="single" w:sz="4" w:space="0" w:color="auto"/>
            </w:tcBorders>
          </w:tcPr>
          <w:p w14:paraId="029C9689"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Начисление амортизации, в порядке и по нормам, установленным законодательством Российской Федерации.</w:t>
            </w:r>
          </w:p>
        </w:tc>
      </w:tr>
      <w:tr w:rsidR="00333BF9" w:rsidRPr="00024411" w14:paraId="71618AFC" w14:textId="77777777" w:rsidTr="00683278">
        <w:tc>
          <w:tcPr>
            <w:tcW w:w="510" w:type="dxa"/>
            <w:tcBorders>
              <w:top w:val="single" w:sz="4" w:space="0" w:color="auto"/>
              <w:left w:val="single" w:sz="4" w:space="0" w:color="auto"/>
              <w:bottom w:val="single" w:sz="4" w:space="0" w:color="auto"/>
              <w:right w:val="single" w:sz="4" w:space="0" w:color="auto"/>
            </w:tcBorders>
          </w:tcPr>
          <w:p w14:paraId="74E2AB58"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3.</w:t>
            </w:r>
          </w:p>
        </w:tc>
        <w:tc>
          <w:tcPr>
            <w:tcW w:w="2746" w:type="dxa"/>
            <w:tcBorders>
              <w:top w:val="single" w:sz="4" w:space="0" w:color="auto"/>
              <w:left w:val="single" w:sz="4" w:space="0" w:color="auto"/>
              <w:bottom w:val="single" w:sz="4" w:space="0" w:color="auto"/>
              <w:right w:val="single" w:sz="4" w:space="0" w:color="auto"/>
            </w:tcBorders>
          </w:tcPr>
          <w:p w14:paraId="36D45012"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Содержание и ремонт основных средств общехозяйственного назначения</w:t>
            </w:r>
          </w:p>
        </w:tc>
        <w:tc>
          <w:tcPr>
            <w:tcW w:w="6378" w:type="dxa"/>
            <w:tcBorders>
              <w:top w:val="single" w:sz="4" w:space="0" w:color="auto"/>
              <w:left w:val="single" w:sz="4" w:space="0" w:color="auto"/>
              <w:bottom w:val="single" w:sz="4" w:space="0" w:color="auto"/>
              <w:right w:val="single" w:sz="4" w:space="0" w:color="auto"/>
            </w:tcBorders>
          </w:tcPr>
          <w:p w14:paraId="0A109B2F"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Материальные затраты, необходимые для содержания, эксплуатации и ремонта зданий, сооружений, оборудования и других основных средств общехозяйственного назначения.</w:t>
            </w:r>
          </w:p>
          <w:p w14:paraId="3A1E08FB"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Затраты на оплату труда (основная и дополнительная заработная плата) работников ремонтных и обслуживающих подразделений организации, ответственных за содержание и ремонт основных фондов, связанных с управлением организацией.</w:t>
            </w:r>
          </w:p>
          <w:p w14:paraId="2D4B53C9"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Страховые взносы на обязательное социальное страхование в соответствии с установленными тарифами. При планировании страховых взносов на обязательное социальное страхование учитывается уровень, сложившийся по данной статье затрат в отчетном периоде.</w:t>
            </w:r>
          </w:p>
          <w:p w14:paraId="3DDA0E40"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lastRenderedPageBreak/>
              <w:t>Затраты на оплату работ и услуг сторонних организаций.</w:t>
            </w:r>
          </w:p>
        </w:tc>
      </w:tr>
      <w:tr w:rsidR="00333BF9" w:rsidRPr="00024411" w14:paraId="5142806F" w14:textId="77777777" w:rsidTr="00683278">
        <w:tc>
          <w:tcPr>
            <w:tcW w:w="510" w:type="dxa"/>
            <w:tcBorders>
              <w:top w:val="single" w:sz="4" w:space="0" w:color="auto"/>
              <w:left w:val="single" w:sz="4" w:space="0" w:color="auto"/>
              <w:bottom w:val="single" w:sz="4" w:space="0" w:color="auto"/>
              <w:right w:val="single" w:sz="4" w:space="0" w:color="auto"/>
            </w:tcBorders>
          </w:tcPr>
          <w:p w14:paraId="461DC84D"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lastRenderedPageBreak/>
              <w:t>4.</w:t>
            </w:r>
          </w:p>
        </w:tc>
        <w:tc>
          <w:tcPr>
            <w:tcW w:w="2746" w:type="dxa"/>
            <w:tcBorders>
              <w:top w:val="single" w:sz="4" w:space="0" w:color="auto"/>
              <w:left w:val="single" w:sz="4" w:space="0" w:color="auto"/>
              <w:bottom w:val="single" w:sz="4" w:space="0" w:color="auto"/>
              <w:right w:val="single" w:sz="4" w:space="0" w:color="auto"/>
            </w:tcBorders>
          </w:tcPr>
          <w:p w14:paraId="7F9A1B3E"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Содержание аппарата управления организацией и прочего общехозяйственного персонала</w:t>
            </w:r>
          </w:p>
        </w:tc>
        <w:tc>
          <w:tcPr>
            <w:tcW w:w="6378" w:type="dxa"/>
            <w:tcBorders>
              <w:top w:val="single" w:sz="4" w:space="0" w:color="auto"/>
              <w:left w:val="single" w:sz="4" w:space="0" w:color="auto"/>
              <w:bottom w:val="single" w:sz="4" w:space="0" w:color="auto"/>
              <w:right w:val="single" w:sz="4" w:space="0" w:color="auto"/>
            </w:tcBorders>
          </w:tcPr>
          <w:p w14:paraId="56142198"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Затраты на оплату труда (основная и дополнительная заработная плата) работников управления организации и прочего общехозяйственного персонала, в том числе работников, занятых эксплуатацией основных фондов, связанных с управлением организацией.</w:t>
            </w:r>
          </w:p>
          <w:p w14:paraId="5D5998A9"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Страховые взносы на обязательное социальное страхование в соответствии с установленными тарифами. При планировании страховых взносов на обязательное социальное страхование учитывается уровень, сложившийся по данной статье затрат в отчетном периоде.</w:t>
            </w:r>
          </w:p>
        </w:tc>
      </w:tr>
      <w:tr w:rsidR="00333BF9" w:rsidRPr="00024411" w14:paraId="79D57BA0" w14:textId="77777777" w:rsidTr="00683278">
        <w:tc>
          <w:tcPr>
            <w:tcW w:w="510" w:type="dxa"/>
            <w:tcBorders>
              <w:top w:val="single" w:sz="4" w:space="0" w:color="auto"/>
              <w:left w:val="single" w:sz="4" w:space="0" w:color="auto"/>
              <w:bottom w:val="single" w:sz="4" w:space="0" w:color="auto"/>
              <w:right w:val="single" w:sz="4" w:space="0" w:color="auto"/>
            </w:tcBorders>
          </w:tcPr>
          <w:p w14:paraId="7F45F185"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5.</w:t>
            </w:r>
          </w:p>
        </w:tc>
        <w:tc>
          <w:tcPr>
            <w:tcW w:w="2746" w:type="dxa"/>
            <w:tcBorders>
              <w:top w:val="single" w:sz="4" w:space="0" w:color="auto"/>
              <w:left w:val="single" w:sz="4" w:space="0" w:color="auto"/>
              <w:bottom w:val="single" w:sz="4" w:space="0" w:color="auto"/>
              <w:right w:val="single" w:sz="4" w:space="0" w:color="auto"/>
            </w:tcBorders>
          </w:tcPr>
          <w:p w14:paraId="394F7B4B"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Командировочные затраты</w:t>
            </w:r>
          </w:p>
        </w:tc>
        <w:tc>
          <w:tcPr>
            <w:tcW w:w="6378" w:type="dxa"/>
            <w:tcBorders>
              <w:top w:val="single" w:sz="4" w:space="0" w:color="auto"/>
              <w:left w:val="single" w:sz="4" w:space="0" w:color="auto"/>
              <w:bottom w:val="single" w:sz="4" w:space="0" w:color="auto"/>
              <w:right w:val="single" w:sz="4" w:space="0" w:color="auto"/>
            </w:tcBorders>
          </w:tcPr>
          <w:p w14:paraId="3939CF61"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Затраты на оплату командировок, связанных с управлением и организацией ремонта, содержания и эксплуатации основных фондов общехозяйственного, общепроизводственного и производственного назначения.</w:t>
            </w:r>
          </w:p>
        </w:tc>
      </w:tr>
      <w:tr w:rsidR="00333BF9" w:rsidRPr="00024411" w14:paraId="478E7A19" w14:textId="77777777" w:rsidTr="00683278">
        <w:tc>
          <w:tcPr>
            <w:tcW w:w="510" w:type="dxa"/>
            <w:tcBorders>
              <w:top w:val="single" w:sz="4" w:space="0" w:color="auto"/>
              <w:left w:val="single" w:sz="4" w:space="0" w:color="auto"/>
              <w:bottom w:val="single" w:sz="4" w:space="0" w:color="auto"/>
              <w:right w:val="single" w:sz="4" w:space="0" w:color="auto"/>
            </w:tcBorders>
          </w:tcPr>
          <w:p w14:paraId="0DF49C98"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6.</w:t>
            </w:r>
          </w:p>
        </w:tc>
        <w:tc>
          <w:tcPr>
            <w:tcW w:w="2746" w:type="dxa"/>
            <w:tcBorders>
              <w:top w:val="single" w:sz="4" w:space="0" w:color="auto"/>
              <w:left w:val="single" w:sz="4" w:space="0" w:color="auto"/>
              <w:bottom w:val="single" w:sz="4" w:space="0" w:color="auto"/>
              <w:right w:val="single" w:sz="4" w:space="0" w:color="auto"/>
            </w:tcBorders>
          </w:tcPr>
          <w:p w14:paraId="7C28233F"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Содержание пожарной службы, охраны</w:t>
            </w:r>
          </w:p>
        </w:tc>
        <w:tc>
          <w:tcPr>
            <w:tcW w:w="6378" w:type="dxa"/>
            <w:tcBorders>
              <w:top w:val="single" w:sz="4" w:space="0" w:color="auto"/>
              <w:left w:val="single" w:sz="4" w:space="0" w:color="auto"/>
              <w:bottom w:val="single" w:sz="4" w:space="0" w:color="auto"/>
              <w:right w:val="single" w:sz="4" w:space="0" w:color="auto"/>
            </w:tcBorders>
          </w:tcPr>
          <w:p w14:paraId="2ADD1249"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Материальные затраты, необходимые для содержания, обслуживания и ремонта сигнализаций, противопожарных устройств, специализированного оборудования, приспособлений и средств организации. Затраты на организацию и проведение обязательных противопожарных мероприятий, установленных нормативно-правовыми актами.</w:t>
            </w:r>
          </w:p>
          <w:p w14:paraId="7E1351A8"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Затраты на оплату труда (основная и дополнительная заработная плата) работников пожарного подразделения и подразделения охраны организации.</w:t>
            </w:r>
          </w:p>
          <w:p w14:paraId="4630A3C0"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Страховые взносы на обязательное социальное страхование в соответствии с установленными тарифами. При планировании страховых взносов на обязательное социальное страхование учитывается уровень, сложившийся по данной статье затрат в отчетном периоде.</w:t>
            </w:r>
          </w:p>
          <w:p w14:paraId="5306D10B"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Затраты на оплату работ и услуг сторонних организаций.</w:t>
            </w:r>
          </w:p>
        </w:tc>
      </w:tr>
      <w:tr w:rsidR="00333BF9" w:rsidRPr="00024411" w14:paraId="0DB0647C" w14:textId="77777777" w:rsidTr="00683278">
        <w:tc>
          <w:tcPr>
            <w:tcW w:w="510" w:type="dxa"/>
            <w:tcBorders>
              <w:top w:val="single" w:sz="4" w:space="0" w:color="auto"/>
              <w:left w:val="single" w:sz="4" w:space="0" w:color="auto"/>
              <w:bottom w:val="single" w:sz="4" w:space="0" w:color="auto"/>
              <w:right w:val="single" w:sz="4" w:space="0" w:color="auto"/>
            </w:tcBorders>
          </w:tcPr>
          <w:p w14:paraId="3FEEE886"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7.</w:t>
            </w:r>
          </w:p>
        </w:tc>
        <w:tc>
          <w:tcPr>
            <w:tcW w:w="2746" w:type="dxa"/>
            <w:tcBorders>
              <w:top w:val="single" w:sz="4" w:space="0" w:color="auto"/>
              <w:left w:val="single" w:sz="4" w:space="0" w:color="auto"/>
              <w:bottom w:val="single" w:sz="4" w:space="0" w:color="auto"/>
              <w:right w:val="single" w:sz="4" w:space="0" w:color="auto"/>
            </w:tcBorders>
          </w:tcPr>
          <w:p w14:paraId="4B5B358B"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Испытания для определения качества материальных ресурсов собственного изготовления и приобретаемых</w:t>
            </w:r>
          </w:p>
        </w:tc>
        <w:tc>
          <w:tcPr>
            <w:tcW w:w="6378" w:type="dxa"/>
            <w:tcBorders>
              <w:top w:val="single" w:sz="4" w:space="0" w:color="auto"/>
              <w:left w:val="single" w:sz="4" w:space="0" w:color="auto"/>
              <w:bottom w:val="single" w:sz="4" w:space="0" w:color="auto"/>
              <w:right w:val="single" w:sz="4" w:space="0" w:color="auto"/>
            </w:tcBorders>
          </w:tcPr>
          <w:p w14:paraId="0521FFAC"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Материальные затраты.</w:t>
            </w:r>
          </w:p>
          <w:p w14:paraId="045A2BBA"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Затраты на оплату труда (основная и дополнительная заработная плата) работников подразделения технического контроля организации.</w:t>
            </w:r>
          </w:p>
          <w:p w14:paraId="124C2191"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Страховые взносы на обязательное социальное страхование в соответствии с установленными тарифами. При планировании страховых взносов на обязательное социальное страхование учитывается уровень, сложившийся по данной статье затрат в отчетном периоде.</w:t>
            </w:r>
          </w:p>
        </w:tc>
      </w:tr>
      <w:tr w:rsidR="00333BF9" w:rsidRPr="00024411" w14:paraId="65AA2BF1" w14:textId="77777777" w:rsidTr="00683278">
        <w:tc>
          <w:tcPr>
            <w:tcW w:w="510" w:type="dxa"/>
            <w:tcBorders>
              <w:top w:val="single" w:sz="4" w:space="0" w:color="auto"/>
              <w:left w:val="single" w:sz="4" w:space="0" w:color="auto"/>
              <w:bottom w:val="single" w:sz="4" w:space="0" w:color="auto"/>
              <w:right w:val="single" w:sz="4" w:space="0" w:color="auto"/>
            </w:tcBorders>
          </w:tcPr>
          <w:p w14:paraId="430BB45A"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8.</w:t>
            </w:r>
          </w:p>
        </w:tc>
        <w:tc>
          <w:tcPr>
            <w:tcW w:w="2746" w:type="dxa"/>
            <w:tcBorders>
              <w:top w:val="single" w:sz="4" w:space="0" w:color="auto"/>
              <w:left w:val="single" w:sz="4" w:space="0" w:color="auto"/>
              <w:bottom w:val="single" w:sz="4" w:space="0" w:color="auto"/>
              <w:right w:val="single" w:sz="4" w:space="0" w:color="auto"/>
            </w:tcBorders>
          </w:tcPr>
          <w:p w14:paraId="3312A93A"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 xml:space="preserve">Затраты на подготовку и переподготовку работников организации. Затраты по подбору и </w:t>
            </w:r>
            <w:r w:rsidRPr="00024411">
              <w:rPr>
                <w:rFonts w:ascii="Times New Roman" w:hAnsi="Times New Roman" w:cs="Times New Roman"/>
                <w:sz w:val="24"/>
                <w:szCs w:val="24"/>
              </w:rPr>
              <w:lastRenderedPageBreak/>
              <w:t>найму работников</w:t>
            </w:r>
          </w:p>
        </w:tc>
        <w:tc>
          <w:tcPr>
            <w:tcW w:w="6378" w:type="dxa"/>
            <w:tcBorders>
              <w:top w:val="single" w:sz="4" w:space="0" w:color="auto"/>
              <w:left w:val="single" w:sz="4" w:space="0" w:color="auto"/>
              <w:bottom w:val="single" w:sz="4" w:space="0" w:color="auto"/>
              <w:right w:val="single" w:sz="4" w:space="0" w:color="auto"/>
            </w:tcBorders>
          </w:tcPr>
          <w:p w14:paraId="6DF2E950"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lastRenderedPageBreak/>
              <w:t xml:space="preserve">Расходы на подготовку и переподготовку кадров, в том числе повышение квалификации работников, состоящих в штате. Указанные работы осуществляются на контрактной основе с образовательными учреждениями, получившими </w:t>
            </w:r>
            <w:r w:rsidRPr="00024411">
              <w:rPr>
                <w:rFonts w:ascii="Times New Roman" w:hAnsi="Times New Roman" w:cs="Times New Roman"/>
                <w:sz w:val="24"/>
                <w:szCs w:val="24"/>
              </w:rPr>
              <w:lastRenderedPageBreak/>
              <w:t>государственную аккредитацию (имеющими соответствующую лицензию), либо иностранными образовательными учреждениями, имеющими соответствующий статус.</w:t>
            </w:r>
          </w:p>
          <w:p w14:paraId="1AED9AB3"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Выплаты работникам организации средней заработной платы по основному месту работы за время их обучения с отрывом от работы в системе повышения квалификации и переподготовки кадров.</w:t>
            </w:r>
          </w:p>
          <w:p w14:paraId="28548970"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Оплата труда специалистов и квалифицированных работников по руководству обучением в условиях производства и производственной практики.</w:t>
            </w:r>
          </w:p>
          <w:p w14:paraId="4E29614F"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Расходы на подбор кадров, включая расходы на услуги специальных организаций по набору кадров.</w:t>
            </w:r>
          </w:p>
          <w:p w14:paraId="2486E273"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Страховые взносы на обязательное социальное страхование со всех видов оплаты труда в соответствии с установленными тарифами. При планировании страховых взносов на обязательное социальное страхование учитывается уровень, сложившийся по данной статье затрат в отчетном периоде.</w:t>
            </w:r>
          </w:p>
        </w:tc>
      </w:tr>
      <w:tr w:rsidR="00333BF9" w:rsidRPr="00024411" w14:paraId="6764879B" w14:textId="77777777" w:rsidTr="00683278">
        <w:tc>
          <w:tcPr>
            <w:tcW w:w="510" w:type="dxa"/>
            <w:tcBorders>
              <w:top w:val="single" w:sz="4" w:space="0" w:color="auto"/>
              <w:left w:val="single" w:sz="4" w:space="0" w:color="auto"/>
              <w:bottom w:val="single" w:sz="4" w:space="0" w:color="auto"/>
              <w:right w:val="single" w:sz="4" w:space="0" w:color="auto"/>
            </w:tcBorders>
          </w:tcPr>
          <w:p w14:paraId="4C64B868"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lastRenderedPageBreak/>
              <w:t>9.</w:t>
            </w:r>
          </w:p>
        </w:tc>
        <w:tc>
          <w:tcPr>
            <w:tcW w:w="2746" w:type="dxa"/>
            <w:tcBorders>
              <w:top w:val="single" w:sz="4" w:space="0" w:color="auto"/>
              <w:left w:val="single" w:sz="4" w:space="0" w:color="auto"/>
              <w:bottom w:val="single" w:sz="4" w:space="0" w:color="auto"/>
              <w:right w:val="single" w:sz="4" w:space="0" w:color="auto"/>
            </w:tcBorders>
          </w:tcPr>
          <w:p w14:paraId="4F035149"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Изобретательство и рационализаторство</w:t>
            </w:r>
          </w:p>
        </w:tc>
        <w:tc>
          <w:tcPr>
            <w:tcW w:w="6378" w:type="dxa"/>
            <w:tcBorders>
              <w:top w:val="single" w:sz="4" w:space="0" w:color="auto"/>
              <w:left w:val="single" w:sz="4" w:space="0" w:color="auto"/>
              <w:bottom w:val="single" w:sz="4" w:space="0" w:color="auto"/>
              <w:right w:val="single" w:sz="4" w:space="0" w:color="auto"/>
            </w:tcBorders>
          </w:tcPr>
          <w:p w14:paraId="4D523FC0" w14:textId="7AA831D6" w:rsidR="00333BF9" w:rsidRPr="00024411" w:rsidRDefault="00333BF9" w:rsidP="00333BF9">
            <w:pPr>
              <w:pStyle w:val="ConsPlusNormal"/>
              <w:rPr>
                <w:rFonts w:ascii="Times New Roman" w:hAnsi="Times New Roman" w:cs="Times New Roman"/>
                <w:strike/>
                <w:sz w:val="24"/>
                <w:szCs w:val="24"/>
              </w:rPr>
            </w:pPr>
            <w:r w:rsidRPr="00024411">
              <w:rPr>
                <w:rFonts w:ascii="Times New Roman" w:hAnsi="Times New Roman" w:cs="Times New Roman"/>
                <w:sz w:val="24"/>
                <w:szCs w:val="24"/>
              </w:rPr>
              <w:t xml:space="preserve">Затраты на выплату авторского вознаграждения изобретателям и рационализаторам, денежные выплаты за содействие в изобретательстве и рационализаторстве (кроме затрат, включаемых в </w:t>
            </w:r>
            <w:hyperlink w:anchor="Par565" w:history="1">
              <w:r w:rsidRPr="00024411">
                <w:rPr>
                  <w:rFonts w:ascii="Times New Roman" w:hAnsi="Times New Roman" w:cs="Times New Roman"/>
                  <w:sz w:val="24"/>
                  <w:szCs w:val="24"/>
                </w:rPr>
                <w:t>пункт 7</w:t>
              </w:r>
            </w:hyperlink>
            <w:r w:rsidRPr="00024411">
              <w:rPr>
                <w:rFonts w:ascii="Times New Roman" w:hAnsi="Times New Roman" w:cs="Times New Roman"/>
                <w:sz w:val="24"/>
                <w:szCs w:val="24"/>
              </w:rPr>
              <w:t xml:space="preserve"> таблицы 4 Приложения № </w:t>
            </w:r>
            <w:r w:rsidR="00D07287" w:rsidRPr="00024411">
              <w:rPr>
                <w:rFonts w:ascii="Times New Roman" w:hAnsi="Times New Roman" w:cs="Times New Roman"/>
                <w:sz w:val="24"/>
                <w:szCs w:val="24"/>
              </w:rPr>
              <w:t>3</w:t>
            </w:r>
            <w:r w:rsidRPr="00024411">
              <w:rPr>
                <w:rFonts w:ascii="Times New Roman" w:hAnsi="Times New Roman" w:cs="Times New Roman"/>
                <w:sz w:val="24"/>
                <w:szCs w:val="24"/>
              </w:rPr>
              <w:t xml:space="preserve"> к настоящему Порядку).</w:t>
            </w:r>
          </w:p>
        </w:tc>
      </w:tr>
      <w:tr w:rsidR="00333BF9" w:rsidRPr="00024411" w14:paraId="14278117" w14:textId="77777777" w:rsidTr="00683278">
        <w:tc>
          <w:tcPr>
            <w:tcW w:w="510" w:type="dxa"/>
            <w:tcBorders>
              <w:top w:val="single" w:sz="4" w:space="0" w:color="auto"/>
              <w:left w:val="single" w:sz="4" w:space="0" w:color="auto"/>
              <w:bottom w:val="single" w:sz="4" w:space="0" w:color="auto"/>
              <w:right w:val="single" w:sz="4" w:space="0" w:color="auto"/>
            </w:tcBorders>
          </w:tcPr>
          <w:p w14:paraId="16B343DE"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10.</w:t>
            </w:r>
          </w:p>
        </w:tc>
        <w:tc>
          <w:tcPr>
            <w:tcW w:w="2746" w:type="dxa"/>
            <w:tcBorders>
              <w:top w:val="single" w:sz="4" w:space="0" w:color="auto"/>
              <w:left w:val="single" w:sz="4" w:space="0" w:color="auto"/>
              <w:bottom w:val="single" w:sz="4" w:space="0" w:color="auto"/>
              <w:right w:val="single" w:sz="4" w:space="0" w:color="auto"/>
            </w:tcBorders>
          </w:tcPr>
          <w:p w14:paraId="763F471B"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Охрана труда</w:t>
            </w:r>
          </w:p>
        </w:tc>
        <w:tc>
          <w:tcPr>
            <w:tcW w:w="6378" w:type="dxa"/>
            <w:tcBorders>
              <w:top w:val="single" w:sz="4" w:space="0" w:color="auto"/>
              <w:left w:val="single" w:sz="4" w:space="0" w:color="auto"/>
              <w:bottom w:val="single" w:sz="4" w:space="0" w:color="auto"/>
              <w:right w:val="single" w:sz="4" w:space="0" w:color="auto"/>
            </w:tcBorders>
          </w:tcPr>
          <w:p w14:paraId="7497BE22"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Затраты на устройство и содержание ограждений, установок, приспособлений, обеспечивающих технику безопасности условий труда в соответствии с трудовым законодательством Российской Федерации:</w:t>
            </w:r>
          </w:p>
          <w:p w14:paraId="7C660AC5"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материальные затраты;</w:t>
            </w:r>
          </w:p>
          <w:p w14:paraId="71B82179"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затраты на оплату труда (основная и дополнительная заработная плата) работников;</w:t>
            </w:r>
          </w:p>
          <w:p w14:paraId="3FE90D2D"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страховые взносы на обязательное социальное страхование в соответствии с установленными тарифами. При планировании страховых взносов на обязательное социальное страхование учитывается уровень, сложившийся по данной статье затрат в отчетном периоде.</w:t>
            </w:r>
          </w:p>
          <w:p w14:paraId="6AAB58AD"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затраты на оплату работ и услуг сторонних организаций.</w:t>
            </w:r>
          </w:p>
          <w:p w14:paraId="4A75E32D"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Затраты на приобретение спецодежды, спецобуви и индивидуальных защитных приспособлений, их ремонт, стирку и чистку.</w:t>
            </w:r>
          </w:p>
          <w:p w14:paraId="279918A1"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Затраты на приобретение мыла и других моющих и дезинфицирующих средств.</w:t>
            </w:r>
          </w:p>
          <w:p w14:paraId="3752A5D1"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Затраты на приобретение медикаментов и лекарств для комплектования аптечек первой медицинской помощи.</w:t>
            </w:r>
          </w:p>
          <w:p w14:paraId="78B007C8"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 xml:space="preserve">Затраты на приобретение и оформление справочников, плакатов, информационных табличек по охране труда (обязательность наличия которых в организации </w:t>
            </w:r>
            <w:r w:rsidRPr="00024411">
              <w:rPr>
                <w:rFonts w:ascii="Times New Roman" w:hAnsi="Times New Roman" w:cs="Times New Roman"/>
                <w:sz w:val="24"/>
                <w:szCs w:val="24"/>
              </w:rPr>
              <w:lastRenderedPageBreak/>
              <w:t>установлена требованиями нормативно-правовых актов).</w:t>
            </w:r>
          </w:p>
        </w:tc>
      </w:tr>
      <w:tr w:rsidR="00333BF9" w:rsidRPr="00024411" w14:paraId="74E46B8B" w14:textId="77777777" w:rsidTr="00683278">
        <w:tc>
          <w:tcPr>
            <w:tcW w:w="510" w:type="dxa"/>
            <w:tcBorders>
              <w:top w:val="single" w:sz="4" w:space="0" w:color="auto"/>
              <w:left w:val="single" w:sz="4" w:space="0" w:color="auto"/>
              <w:bottom w:val="single" w:sz="4" w:space="0" w:color="auto"/>
              <w:right w:val="single" w:sz="4" w:space="0" w:color="auto"/>
            </w:tcBorders>
          </w:tcPr>
          <w:p w14:paraId="4A900561"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lastRenderedPageBreak/>
              <w:t>11.</w:t>
            </w:r>
          </w:p>
        </w:tc>
        <w:tc>
          <w:tcPr>
            <w:tcW w:w="2746" w:type="dxa"/>
            <w:tcBorders>
              <w:top w:val="single" w:sz="4" w:space="0" w:color="auto"/>
              <w:left w:val="single" w:sz="4" w:space="0" w:color="auto"/>
              <w:bottom w:val="single" w:sz="4" w:space="0" w:color="auto"/>
              <w:right w:val="single" w:sz="4" w:space="0" w:color="auto"/>
            </w:tcBorders>
          </w:tcPr>
          <w:p w14:paraId="122B32A8"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Прочие затраты общехозяйственного назначения</w:t>
            </w:r>
          </w:p>
        </w:tc>
        <w:tc>
          <w:tcPr>
            <w:tcW w:w="6378" w:type="dxa"/>
            <w:tcBorders>
              <w:top w:val="single" w:sz="4" w:space="0" w:color="auto"/>
              <w:left w:val="single" w:sz="4" w:space="0" w:color="auto"/>
              <w:bottom w:val="single" w:sz="4" w:space="0" w:color="auto"/>
              <w:right w:val="single" w:sz="4" w:space="0" w:color="auto"/>
            </w:tcBorders>
          </w:tcPr>
          <w:p w14:paraId="1E431766"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Затраты на приобретение неисключительного права на программное обеспечение, используемое в производстве и управлении, включая фиксированный разовый и периодические платежи.</w:t>
            </w:r>
          </w:p>
          <w:p w14:paraId="0EE558A8"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Затраты по оплате сотовой связи.</w:t>
            </w:r>
          </w:p>
          <w:p w14:paraId="0F86EC24"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Отчисления организаций, эксплуатирующих особо радиационно опасные и ядерно опасные производства и объекты, для формирования резервов (кроме резерва, предназначенного для финансирования расходов на захоронение радиоактивных отходов), в соответствии с законодательством Российской Федерации.</w:t>
            </w:r>
          </w:p>
          <w:p w14:paraId="461DE304"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Затраты на подготовку и проведение мероприятий по гражданской обороне при отсутствии финансирования данных затрат за счет средств бюджета.</w:t>
            </w:r>
          </w:p>
          <w:p w14:paraId="039AE44D"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Затраты на поддержание мобилизационных мощностей при отсутствии финансирования данных затрат за счет средств бюджета.</w:t>
            </w:r>
          </w:p>
          <w:p w14:paraId="68351B43"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Затраты на приобретение, ремонт восстановление и заточку малоценных инструментов и приспособлений общего назначения.</w:t>
            </w:r>
          </w:p>
          <w:p w14:paraId="5863C982"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Затраты на аренду (финансовую аренду) основных средств общехозяйственного назначения.</w:t>
            </w:r>
          </w:p>
          <w:p w14:paraId="073656D9"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Затраты по лицензированию отдельных видов деятельности, в том числе затраты, связанные с аттестацией взрывопожароопасных производств и рабочих мест.</w:t>
            </w:r>
          </w:p>
          <w:p w14:paraId="4AAE7569"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Затраты на обязательное проведение мероприятий для предупреждения и ликвидации чрезвычайных ситуаций;</w:t>
            </w:r>
          </w:p>
          <w:p w14:paraId="21DB07ED"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Затраты на стандартизацию.</w:t>
            </w:r>
          </w:p>
          <w:p w14:paraId="6ACBCD36"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Затраты на специальную связь (доставка секретной корреспонденции, абонентская плата за пользование правительственной связью).</w:t>
            </w:r>
          </w:p>
          <w:p w14:paraId="278C80B6"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Затраты на транспортировку работников к месту работы и обратно специальными маршрутами, ведомственным транспортом в силу технологических особенностей производства, в направлениях, не обслуживаемых пассажирским транспортом общего пользования.</w:t>
            </w:r>
          </w:p>
          <w:p w14:paraId="543295C4"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Затраты по специальной проверке и специальным исследованиям в области защиты информации оборудования общехозяйственного назначения.</w:t>
            </w:r>
          </w:p>
          <w:p w14:paraId="33A85D44"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Затраты на дезинфекцию (дезинсекцию), дератизацию.</w:t>
            </w:r>
          </w:p>
          <w:p w14:paraId="5D0EC41B"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Затраты на участие в выставках, связанных с презентацией продукции.</w:t>
            </w:r>
          </w:p>
          <w:p w14:paraId="1A8627D0" w14:textId="675012D8"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 xml:space="preserve">Затраты на добровольное медицинское и пенсионное страхование основных работников, работников управления организации и прочего общехозяйственного персонала, в том числе работников, занятых эксплуатацией основных фондов, связанных с управлением организацией, в </w:t>
            </w:r>
            <w:r w:rsidRPr="00024411">
              <w:rPr>
                <w:rFonts w:ascii="Times New Roman" w:hAnsi="Times New Roman" w:cs="Times New Roman"/>
                <w:sz w:val="24"/>
                <w:szCs w:val="24"/>
              </w:rPr>
              <w:lastRenderedPageBreak/>
              <w:t xml:space="preserve">соответствии с локальными нормативными актами организации, в пределах норм, установленных в </w:t>
            </w:r>
            <w:hyperlink w:anchor="Par156" w:history="1">
              <w:r w:rsidRPr="00024411">
                <w:rPr>
                  <w:rFonts w:ascii="Times New Roman" w:hAnsi="Times New Roman" w:cs="Times New Roman"/>
                  <w:sz w:val="24"/>
                  <w:szCs w:val="24"/>
                </w:rPr>
                <w:t>подпункте «и» пункта 15</w:t>
              </w:r>
            </w:hyperlink>
            <w:r w:rsidRPr="00024411">
              <w:rPr>
                <w:rFonts w:ascii="Times New Roman" w:hAnsi="Times New Roman" w:cs="Times New Roman"/>
                <w:sz w:val="24"/>
                <w:szCs w:val="24"/>
              </w:rPr>
              <w:t xml:space="preserve"> приложения №</w:t>
            </w:r>
            <w:r w:rsidR="0081217B" w:rsidRPr="00024411">
              <w:rPr>
                <w:rFonts w:ascii="Times New Roman" w:hAnsi="Times New Roman" w:cs="Times New Roman"/>
                <w:sz w:val="24"/>
                <w:szCs w:val="24"/>
              </w:rPr>
              <w:t>3</w:t>
            </w:r>
            <w:r w:rsidRPr="00024411">
              <w:rPr>
                <w:rFonts w:ascii="Times New Roman" w:hAnsi="Times New Roman" w:cs="Times New Roman"/>
                <w:sz w:val="24"/>
                <w:szCs w:val="24"/>
              </w:rPr>
              <w:t xml:space="preserve"> </w:t>
            </w:r>
            <w:r w:rsidR="0081217B" w:rsidRPr="00024411">
              <w:rPr>
                <w:rFonts w:ascii="Times New Roman" w:hAnsi="Times New Roman" w:cs="Times New Roman"/>
                <w:sz w:val="24"/>
                <w:szCs w:val="24"/>
              </w:rPr>
              <w:t>к настоящему Порядку</w:t>
            </w:r>
            <w:r w:rsidRPr="00024411">
              <w:rPr>
                <w:rFonts w:ascii="Times New Roman" w:hAnsi="Times New Roman" w:cs="Times New Roman"/>
                <w:sz w:val="24"/>
                <w:szCs w:val="24"/>
              </w:rPr>
              <w:t>.</w:t>
            </w:r>
          </w:p>
          <w:p w14:paraId="27B20E89" w14:textId="77777777" w:rsidR="00333BF9" w:rsidRPr="00024411" w:rsidRDefault="00333BF9" w:rsidP="00333BF9">
            <w:pPr>
              <w:pStyle w:val="ConsPlusNormal"/>
              <w:rPr>
                <w:rFonts w:ascii="Times New Roman" w:hAnsi="Times New Roman" w:cs="Times New Roman"/>
                <w:sz w:val="24"/>
                <w:szCs w:val="24"/>
              </w:rPr>
            </w:pPr>
            <w:r w:rsidRPr="00024411">
              <w:rPr>
                <w:rFonts w:ascii="Times New Roman" w:hAnsi="Times New Roman" w:cs="Times New Roman"/>
                <w:sz w:val="24"/>
                <w:szCs w:val="24"/>
              </w:rPr>
              <w:t>Иные затраты общехозяйственного назначения, не предусмотренные предыдущими статьями, необходимые для строительства судна.</w:t>
            </w:r>
          </w:p>
        </w:tc>
      </w:tr>
    </w:tbl>
    <w:p w14:paraId="79FEA229" w14:textId="77777777" w:rsidR="00333BF9" w:rsidRPr="00024411" w:rsidRDefault="00333BF9" w:rsidP="00333BF9">
      <w:pPr>
        <w:spacing w:after="0"/>
        <w:ind w:firstLine="567"/>
        <w:jc w:val="both"/>
        <w:rPr>
          <w:rFonts w:ascii="Times New Roman" w:hAnsi="Times New Roman" w:cs="Times New Roman"/>
          <w:sz w:val="28"/>
          <w:szCs w:val="28"/>
        </w:rPr>
      </w:pPr>
    </w:p>
    <w:p w14:paraId="38A00A0A" w14:textId="77777777" w:rsidR="00333BF9" w:rsidRPr="00024411" w:rsidRDefault="00333BF9" w:rsidP="00333BF9">
      <w:pPr>
        <w:spacing w:after="0"/>
        <w:ind w:firstLine="567"/>
        <w:jc w:val="both"/>
        <w:rPr>
          <w:rFonts w:ascii="Times New Roman" w:hAnsi="Times New Roman" w:cs="Times New Roman"/>
          <w:sz w:val="28"/>
          <w:szCs w:val="28"/>
        </w:rPr>
      </w:pPr>
      <w:bookmarkStart w:id="61" w:name="Par137"/>
      <w:bookmarkEnd w:id="61"/>
      <w:r w:rsidRPr="00024411">
        <w:rPr>
          <w:rFonts w:ascii="Times New Roman" w:hAnsi="Times New Roman" w:cs="Times New Roman"/>
          <w:sz w:val="28"/>
          <w:szCs w:val="28"/>
        </w:rPr>
        <w:t>12. В статью калькуляции «Прочие прямые затраты» (строка 1100) включаются следующие затраты:</w:t>
      </w:r>
    </w:p>
    <w:p w14:paraId="6EADE0F2"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затраты по обязательным видам страхования, возникающим при производстве продукции;</w:t>
      </w:r>
    </w:p>
    <w:p w14:paraId="1F9B906A"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затраты на инициативные опытно-конструкторские и научно-исследовательские работы в размере, согласованном с заказчиком, если ранее указанные затраты не были возмещены в соответствии с отдельным контрактом и результаты этих работ используются при производстве продукции;</w:t>
      </w:r>
    </w:p>
    <w:p w14:paraId="2DFFE696"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затраты исполнителя на страхование риска случайной гибели судна в период его строительства, включая проведение всех видов испытаний, в размере, необходимом для страхового покрытия ущерба судну, по согласованию с заказчиком;</w:t>
      </w:r>
    </w:p>
    <w:p w14:paraId="4D3DC52F"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затраты на приобретение (включая фиксированный разовый и периодические платежи) неисключительного права (неисключительная лицензия) на использование программного обеспечения, необходимые для производства продукции;</w:t>
      </w:r>
    </w:p>
    <w:p w14:paraId="55C27ADC"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затраты на обращение с радиоактивными отходами;</w:t>
      </w:r>
    </w:p>
    <w:p w14:paraId="20F01B25"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затраты по специальной проверке и специальным исследованиям в области защиты информации материальных ресурсов, используемых при изготовлении продукции;</w:t>
      </w:r>
    </w:p>
    <w:p w14:paraId="364E3063"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затраты организации на получение и обслуживание банковской гарантии в качестве обеспечения исполнения контракта в случае, если такие требования установлены заказчиком;</w:t>
      </w:r>
    </w:p>
    <w:p w14:paraId="70A3068D"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затраты на обязательную сертификацию продукции и услуг, а также на декларирование соответствия с участием третьей стороны;</w:t>
      </w:r>
    </w:p>
    <w:p w14:paraId="393F3F17"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затраты на создание резерва на гарантийное обслуживание, связанное с содержанием персонала, обеспечивающего эксплуатацию судна у заказчика (потребителя) в пределах установленного гарантийного срока (инструктаж, техническое обслуживание, наладка, проверка правильности использования изделий и др.) и гарантийным ремонтом этих изделий в соответствии с установленными нормами;</w:t>
      </w:r>
    </w:p>
    <w:p w14:paraId="4A64368A"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lastRenderedPageBreak/>
        <w:t>иные затраты, необходимые для строительства судна по контракту, не учтенные по другим статьям калькуляции.</w:t>
      </w:r>
    </w:p>
    <w:p w14:paraId="018D162B" w14:textId="77777777" w:rsidR="00333BF9" w:rsidRPr="00024411" w:rsidRDefault="00333BF9" w:rsidP="00333BF9">
      <w:pPr>
        <w:spacing w:after="0"/>
        <w:ind w:firstLine="567"/>
        <w:jc w:val="both"/>
        <w:rPr>
          <w:rFonts w:ascii="Times New Roman" w:hAnsi="Times New Roman" w:cs="Times New Roman"/>
          <w:sz w:val="28"/>
          <w:szCs w:val="28"/>
        </w:rPr>
      </w:pPr>
      <w:bookmarkStart w:id="62" w:name="Par167"/>
      <w:bookmarkEnd w:id="62"/>
      <w:r w:rsidRPr="00024411">
        <w:rPr>
          <w:rFonts w:ascii="Times New Roman" w:hAnsi="Times New Roman" w:cs="Times New Roman"/>
          <w:sz w:val="28"/>
          <w:szCs w:val="28"/>
        </w:rPr>
        <w:t>13. Статья калькуляции «Коммерческие (внепроизводственные) затраты» (строка 1400) включает следующие затраты, связанные с транспортировкой судна от места строительства к месту передачи заказчику и его подготовкой к транспортировке в соответствии с технической документацией и условиями поставки, указанными в государственном контракте (контракте):</w:t>
      </w:r>
    </w:p>
    <w:p w14:paraId="1C980E6B"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услуги вспомогательных цехов (участков) по изготовлению тары и упаковки, по консервации и затариванию построенного судна;</w:t>
      </w:r>
    </w:p>
    <w:p w14:paraId="106DEB74"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основная и дополнительная заработная плата работников, занятых упаковкой, консервацией и затариванием судна на складе готовой продукции со страховыми взносами на обязательное социальное страхование, определяемые в соответствии с установленными тарифами. При планировании страховых взносов на обязательное социальное страхование учитывается уровень, сложившийся по данной статье затрат в отчетном периоде;</w:t>
      </w:r>
    </w:p>
    <w:p w14:paraId="63EE722E"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стоимость тары, приобретаемой на стороне;</w:t>
      </w:r>
    </w:p>
    <w:p w14:paraId="4D9F3746"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оплата услуг сторонних организаций по затариванию и упаковке судна.</w:t>
      </w:r>
    </w:p>
    <w:p w14:paraId="70185184"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Затраты на тару и упаковку продукции на складах готовой продукции включаются в статью калькуляции «Коммерческие (внепроизводственные) затраты» в тех случаях, когда затаривание и упаковка готовой продукции производится после ее сдачи на склад, за исключением случаев, когда государственным заказчиком (заказчиком) предусматривается отпуск продукции без затаривания и упаковки.</w:t>
      </w:r>
    </w:p>
    <w:p w14:paraId="6FFC3407"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В случае, когда затаривание продукции в соответствии с технологическим процессом производится в производственных подразделениях организации до сдачи ее на склад готовой продукции, стоимость тары и упаковки включается в себестоимость продукции, затраты при этом планируются по соответствующим статьям затрат.</w:t>
      </w:r>
    </w:p>
    <w:p w14:paraId="3964F325"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14. В статью калькуляции «Проценты по кредитам» (строка 1500) включаются затраты на уплату процентов по кредитам в случае планируемой поставки продукции единственным исполнителем, в размере не более суммы, определенной с учетом ключевой ставки Центрального банка Российской Федерации, действующей на дату расчета цены плюс 1,5 процентного пункта, если не предусмотрено субсидирование данных затрат из федерального бюджета на момент формирования цены строительства судна.</w:t>
      </w:r>
    </w:p>
    <w:p w14:paraId="70D09CFE"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Размер, срок и периодичность предоставления кредитной организацией кредита определяется организацией по согласованию с заказчиком исходя из потребности организации в денежных средствах на производство продукции, с учетом предложенного заказчиком размера аванса.</w:t>
      </w:r>
    </w:p>
    <w:p w14:paraId="0E23B237"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lastRenderedPageBreak/>
        <w:t>15. Не включаются в состав затрат, относящихся в цену продукции:</w:t>
      </w:r>
    </w:p>
    <w:p w14:paraId="0A7897B7"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а) представительские затраты, превышающие 4 процента от расходов на оплату труда. Затраты на организацию развлечений, отдыха, профилактики или лечения заболеваний к представительским не относятся.</w:t>
      </w:r>
    </w:p>
    <w:p w14:paraId="4F60EFA4"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б) затраты на капитальные вложения в виде затрат по приобретению и (или) созданию объектов основных средств и нематериальных активов, а также затрат, осуществляемых в случаях достройки, дооборудования, реконструкции, модернизации, технического перевооружения объектов основных средств, увеличивающих стоимость амортизируемого имущества;</w:t>
      </w:r>
    </w:p>
    <w:p w14:paraId="54D64E34"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в) затраты на участие в выставках, кроме согласованных с заказчиком затрат на участие в выставках, связанных с презентацией продукции;</w:t>
      </w:r>
    </w:p>
    <w:p w14:paraId="3C8302BF"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г) затраты, связанные с содержанием состоящих на балансе организации обслуживающих производств и хозяйств, деятельность которых не связана с производством продукции, выполнением работ и оказанием услуг, явившихся целью создания данной организации, в том числе жилищно-коммунальные хозяйства, пошивочные и другие мастерские бытового обслуживания, столовые и буфеты (кроме помещений объектов общественного питания, обслуживающих трудовые коллективы организации), детские дошкольные учреждения, охотничьи и лесные хозяйства, дома отдыха, санатории, другие учреждения оздоровительного и культурно-просветительного назначения;</w:t>
      </w:r>
    </w:p>
    <w:p w14:paraId="090D3BC5"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д) затраты на рекламу;</w:t>
      </w:r>
    </w:p>
    <w:p w14:paraId="5BBABAFF"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е) затраты на сувенирную продукцию;</w:t>
      </w:r>
    </w:p>
    <w:p w14:paraId="25A4BEF3"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ж) затраты на участие в симпозиумах, семинарах, конференциях, не связанных со строительством судна.</w:t>
      </w:r>
    </w:p>
    <w:p w14:paraId="3C3E42D9"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 xml:space="preserve">з) затраты по командировкам на территорию иностранных государств, за исключением затрат по командировкам </w:t>
      </w:r>
      <w:bookmarkStart w:id="63" w:name="Par156"/>
      <w:bookmarkEnd w:id="63"/>
      <w:r w:rsidRPr="00024411">
        <w:rPr>
          <w:rFonts w:ascii="Times New Roman" w:hAnsi="Times New Roman" w:cs="Times New Roman"/>
          <w:sz w:val="28"/>
          <w:szCs w:val="28"/>
        </w:rPr>
        <w:t>в целях организации кооперации по поставкам продукции, в том числе комплектующих изделий иностранного производства, предусмотренных условиями контракта и (или) технической документацией, и (или) выполнения задач по требованию заказчика.</w:t>
      </w:r>
    </w:p>
    <w:p w14:paraId="3B975F1E"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и) затраты на добровольное медицинское и пенсионное страхование работников организации в размере, превышающем 3 процента (по каждому виду страхования) от суммы расходов на оплату труда, в случае если включение таких затрат в себестоимость продукции приведет к увеличению цены продукции более чем на 0,5 процента относительно цены, не включающей такие затраты;</w:t>
      </w:r>
    </w:p>
    <w:p w14:paraId="3928C509" w14:textId="77777777" w:rsidR="00333BF9" w:rsidRPr="00024411" w:rsidRDefault="00333BF9" w:rsidP="00333BF9">
      <w:pPr>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t>к) затраты организации на оплату имущества (в том числе начисление амортизации), полученного по договорам лизинга, в соответствии с которыми такая организация выступает одновременно продавцом и лизингополучателем указанного имущества.</w:t>
      </w:r>
    </w:p>
    <w:p w14:paraId="6C1BBA84" w14:textId="77777777" w:rsidR="00333BF9" w:rsidRPr="00024411" w:rsidRDefault="00333BF9" w:rsidP="00333BF9">
      <w:pPr>
        <w:autoSpaceDE w:val="0"/>
        <w:autoSpaceDN w:val="0"/>
        <w:adjustRightInd w:val="0"/>
        <w:spacing w:after="0"/>
        <w:ind w:firstLine="567"/>
        <w:jc w:val="both"/>
        <w:rPr>
          <w:rFonts w:ascii="Times New Roman" w:hAnsi="Times New Roman" w:cs="Times New Roman"/>
          <w:sz w:val="28"/>
          <w:szCs w:val="28"/>
        </w:rPr>
      </w:pPr>
      <w:r w:rsidRPr="00024411">
        <w:rPr>
          <w:rFonts w:ascii="Times New Roman" w:hAnsi="Times New Roman" w:cs="Times New Roman"/>
          <w:sz w:val="28"/>
          <w:szCs w:val="28"/>
        </w:rPr>
        <w:lastRenderedPageBreak/>
        <w:t>16. В статью калькуляции «Административно-управленческие расходы» (строка 1600) включаются расходы, связанные с управлением деятельностью организации в целом в соответствии с составом, приведенным в таблице 5 к настоящему Порядку, в случае если учетной политикой организации данные затраты признаются расходами отчетного периода, в котором они возникли, и предусмотрено отнесение указанных затрат на финансовый результат государственного контракта (контракта). В указанном случае статья калькуляции "Общехозяйственные затраты" не применяется.</w:t>
      </w:r>
    </w:p>
    <w:p w14:paraId="711940DA" w14:textId="59010BDB" w:rsidR="00333BF9" w:rsidRPr="00024411" w:rsidRDefault="00333BF9" w:rsidP="00E85CA5">
      <w:pPr>
        <w:autoSpaceDE w:val="0"/>
        <w:autoSpaceDN w:val="0"/>
        <w:adjustRightInd w:val="0"/>
        <w:spacing w:after="0"/>
        <w:ind w:firstLine="540"/>
        <w:jc w:val="both"/>
        <w:rPr>
          <w:rFonts w:ascii="Times New Roman" w:hAnsi="Times New Roman" w:cs="Times New Roman"/>
          <w:sz w:val="28"/>
          <w:szCs w:val="28"/>
        </w:rPr>
      </w:pPr>
      <w:r w:rsidRPr="00024411">
        <w:rPr>
          <w:rFonts w:ascii="Times New Roman" w:hAnsi="Times New Roman" w:cs="Times New Roman"/>
          <w:sz w:val="28"/>
          <w:szCs w:val="28"/>
        </w:rPr>
        <w:t>Административно-управленческие расходы включаются в себестоимость продукции пропорционально базе распределения по выбранному организацией показателю прямых затрат, характеризующему продукцию контракта и иную продукцию, выпускаемую организацией, в соответствии с учетной политикой организации или иным документом, сформированным главным бухгалтером или иным лицом, на которое в соответствии с законодательством Российской Федерации возложено ведение бухгалтерского учета организации, и утвержденным руководителем организации. В качестве такого показателя приоритетным является основная заработная плата основных работников.</w:t>
      </w:r>
    </w:p>
    <w:p w14:paraId="20E3B46C" w14:textId="77777777" w:rsidR="00333BF9" w:rsidRPr="00024411" w:rsidRDefault="00333BF9" w:rsidP="00FB667E">
      <w:pPr>
        <w:spacing w:after="0"/>
        <w:ind w:firstLine="709"/>
        <w:jc w:val="both"/>
        <w:rPr>
          <w:rFonts w:ascii="Times New Roman" w:eastAsia="Times New Roman" w:hAnsi="Times New Roman" w:cs="Times New Roman"/>
          <w:sz w:val="28"/>
          <w:szCs w:val="28"/>
          <w:lang w:eastAsia="ru-RU"/>
        </w:rPr>
        <w:sectPr w:rsidR="00333BF9" w:rsidRPr="00024411" w:rsidSect="00256BF8">
          <w:headerReference w:type="default" r:id="rId147"/>
          <w:pgSz w:w="11906" w:h="16838"/>
          <w:pgMar w:top="1134" w:right="850" w:bottom="1134" w:left="1418" w:header="708" w:footer="708" w:gutter="0"/>
          <w:cols w:space="708"/>
          <w:docGrid w:linePitch="360"/>
        </w:sectPr>
      </w:pPr>
    </w:p>
    <w:p w14:paraId="60A94A47" w14:textId="2DC7951E" w:rsidR="00333BF9" w:rsidRPr="00024411" w:rsidRDefault="00333BF9" w:rsidP="00333BF9">
      <w:pPr>
        <w:tabs>
          <w:tab w:val="left" w:pos="3119"/>
        </w:tabs>
        <w:ind w:left="7371"/>
        <w:jc w:val="right"/>
        <w:rPr>
          <w:rFonts w:ascii="Times New Roman" w:hAnsi="Times New Roman"/>
          <w:sz w:val="24"/>
          <w:szCs w:val="24"/>
        </w:rPr>
      </w:pPr>
      <w:r w:rsidRPr="00024411">
        <w:rPr>
          <w:rFonts w:ascii="Times New Roman" w:hAnsi="Times New Roman"/>
          <w:sz w:val="24"/>
          <w:szCs w:val="24"/>
        </w:rPr>
        <w:lastRenderedPageBreak/>
        <w:t xml:space="preserve">Приложение № </w:t>
      </w:r>
      <w:r w:rsidR="005037B0" w:rsidRPr="00024411">
        <w:rPr>
          <w:rFonts w:ascii="Times New Roman" w:hAnsi="Times New Roman"/>
          <w:sz w:val="24"/>
          <w:szCs w:val="24"/>
        </w:rPr>
        <w:t>4</w:t>
      </w:r>
      <w:r w:rsidRPr="00024411">
        <w:rPr>
          <w:rFonts w:ascii="Times New Roman" w:hAnsi="Times New Roman"/>
          <w:sz w:val="24"/>
          <w:szCs w:val="24"/>
        </w:rPr>
        <w:t xml:space="preserve"> </w:t>
      </w:r>
    </w:p>
    <w:p w14:paraId="5993639A" w14:textId="77777777" w:rsidR="00333BF9" w:rsidRPr="00024411" w:rsidRDefault="00333BF9" w:rsidP="00333BF9">
      <w:pPr>
        <w:spacing w:after="0"/>
        <w:ind w:left="7371"/>
        <w:jc w:val="both"/>
        <w:rPr>
          <w:rFonts w:ascii="Times New Roman" w:hAnsi="Times New Roman"/>
          <w:sz w:val="24"/>
          <w:szCs w:val="24"/>
        </w:rPr>
      </w:pPr>
      <w:r w:rsidRPr="00024411">
        <w:rPr>
          <w:rFonts w:ascii="Times New Roman" w:hAnsi="Times New Roman"/>
          <w:sz w:val="24"/>
          <w:szCs w:val="24"/>
        </w:rPr>
        <w:t>К Порядку определения начальной (максимальной) цены контракта, цены контракта, заключаемого с единственным поставщиком (подрядчиком, исполнителем), и начальной цены единицы товара, работы, услуги при осуществлении закупок продукции судостроительной промышленности (за исключением продукции, закупка которой осуществляется в рамках государственного оборонного заказа)</w:t>
      </w:r>
    </w:p>
    <w:p w14:paraId="0660F4AC"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p>
    <w:p w14:paraId="50972946" w14:textId="77777777" w:rsidR="00333BF9" w:rsidRPr="00024411" w:rsidRDefault="00333BF9" w:rsidP="00333BF9">
      <w:pPr>
        <w:spacing w:after="0"/>
        <w:ind w:left="5954"/>
        <w:jc w:val="right"/>
        <w:rPr>
          <w:rFonts w:ascii="Times New Roman" w:hAnsi="Times New Roman"/>
          <w:sz w:val="28"/>
          <w:szCs w:val="28"/>
        </w:rPr>
      </w:pPr>
      <w:r w:rsidRPr="00024411">
        <w:rPr>
          <w:rFonts w:ascii="Times New Roman" w:hAnsi="Times New Roman"/>
          <w:sz w:val="28"/>
          <w:szCs w:val="28"/>
        </w:rPr>
        <w:t>(рекомендуемый образец)</w:t>
      </w:r>
    </w:p>
    <w:p w14:paraId="52174483"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8"/>
          <w:szCs w:val="28"/>
        </w:rPr>
      </w:pPr>
    </w:p>
    <w:p w14:paraId="61AC2683"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b/>
          <w:bCs/>
          <w:sz w:val="28"/>
          <w:szCs w:val="28"/>
        </w:rPr>
      </w:pPr>
      <w:r w:rsidRPr="00024411">
        <w:rPr>
          <w:rFonts w:ascii="Times New Roman" w:hAnsi="Times New Roman"/>
          <w:b/>
          <w:bCs/>
          <w:sz w:val="28"/>
          <w:szCs w:val="28"/>
        </w:rPr>
        <w:t xml:space="preserve">Плановая калькуляция затрат на ___________ гг. </w:t>
      </w:r>
    </w:p>
    <w:p w14:paraId="244E5006"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b/>
          <w:bCs/>
          <w:sz w:val="28"/>
          <w:szCs w:val="28"/>
        </w:rPr>
      </w:pPr>
    </w:p>
    <w:tbl>
      <w:tblPr>
        <w:tblW w:w="0" w:type="auto"/>
        <w:jc w:val="center"/>
        <w:tblCellMar>
          <w:left w:w="0" w:type="dxa"/>
          <w:right w:w="0" w:type="dxa"/>
        </w:tblCellMar>
        <w:tblLook w:val="0000" w:firstRow="0" w:lastRow="0" w:firstColumn="0" w:lastColumn="0" w:noHBand="0" w:noVBand="0"/>
      </w:tblPr>
      <w:tblGrid>
        <w:gridCol w:w="4284"/>
        <w:gridCol w:w="5921"/>
      </w:tblGrid>
      <w:tr w:rsidR="00333BF9" w:rsidRPr="00024411" w14:paraId="04F82CAC" w14:textId="77777777" w:rsidTr="00333BF9">
        <w:trPr>
          <w:jc w:val="center"/>
        </w:trPr>
        <w:tc>
          <w:tcPr>
            <w:tcW w:w="4284" w:type="dxa"/>
            <w:tcBorders>
              <w:top w:val="nil"/>
              <w:left w:val="nil"/>
              <w:bottom w:val="nil"/>
              <w:right w:val="nil"/>
            </w:tcBorders>
          </w:tcPr>
          <w:p w14:paraId="6B60C740" w14:textId="77777777" w:rsidR="00333BF9" w:rsidRPr="00024411" w:rsidRDefault="00333BF9" w:rsidP="00333BF9">
            <w:pPr>
              <w:widowControl w:val="0"/>
              <w:autoSpaceDE w:val="0"/>
              <w:autoSpaceDN w:val="0"/>
              <w:adjustRightInd w:val="0"/>
              <w:spacing w:after="0" w:line="240" w:lineRule="auto"/>
              <w:rPr>
                <w:rFonts w:ascii="Times New Roman" w:hAnsi="Times New Roman"/>
                <w:sz w:val="28"/>
                <w:szCs w:val="28"/>
              </w:rPr>
            </w:pPr>
            <w:r w:rsidRPr="00024411">
              <w:rPr>
                <w:rFonts w:ascii="Times New Roman" w:hAnsi="Times New Roman"/>
                <w:sz w:val="28"/>
                <w:szCs w:val="28"/>
              </w:rPr>
              <w:t>Наименование судна</w:t>
            </w:r>
          </w:p>
        </w:tc>
        <w:tc>
          <w:tcPr>
            <w:tcW w:w="5921" w:type="dxa"/>
            <w:tcBorders>
              <w:top w:val="nil"/>
              <w:left w:val="nil"/>
              <w:bottom w:val="single" w:sz="6" w:space="0" w:color="auto"/>
              <w:right w:val="nil"/>
            </w:tcBorders>
          </w:tcPr>
          <w:p w14:paraId="7AC8D09E" w14:textId="77777777" w:rsidR="00333BF9" w:rsidRPr="00024411" w:rsidRDefault="00333BF9" w:rsidP="00333BF9">
            <w:pPr>
              <w:widowControl w:val="0"/>
              <w:autoSpaceDE w:val="0"/>
              <w:autoSpaceDN w:val="0"/>
              <w:adjustRightInd w:val="0"/>
              <w:spacing w:after="0" w:line="240" w:lineRule="auto"/>
              <w:rPr>
                <w:rFonts w:ascii="Times New Roman" w:hAnsi="Times New Roman"/>
                <w:sz w:val="28"/>
                <w:szCs w:val="28"/>
              </w:rPr>
            </w:pPr>
            <w:r w:rsidRPr="00024411">
              <w:rPr>
                <w:rFonts w:ascii="Times New Roman" w:hAnsi="Times New Roman"/>
                <w:sz w:val="28"/>
                <w:szCs w:val="28"/>
              </w:rPr>
              <w:t> </w:t>
            </w:r>
          </w:p>
        </w:tc>
      </w:tr>
      <w:tr w:rsidR="00333BF9" w:rsidRPr="00024411" w14:paraId="61FC5BAC" w14:textId="77777777" w:rsidTr="00333BF9">
        <w:trPr>
          <w:jc w:val="center"/>
        </w:trPr>
        <w:tc>
          <w:tcPr>
            <w:tcW w:w="4284" w:type="dxa"/>
            <w:tcBorders>
              <w:top w:val="nil"/>
              <w:left w:val="nil"/>
              <w:bottom w:val="nil"/>
              <w:right w:val="nil"/>
            </w:tcBorders>
          </w:tcPr>
          <w:p w14:paraId="3FD66BEC" w14:textId="77777777" w:rsidR="00333BF9" w:rsidRPr="00024411" w:rsidRDefault="00333BF9" w:rsidP="00333BF9">
            <w:pPr>
              <w:widowControl w:val="0"/>
              <w:autoSpaceDE w:val="0"/>
              <w:autoSpaceDN w:val="0"/>
              <w:adjustRightInd w:val="0"/>
              <w:spacing w:after="0" w:line="240" w:lineRule="auto"/>
              <w:rPr>
                <w:rFonts w:ascii="Times New Roman" w:hAnsi="Times New Roman"/>
                <w:sz w:val="28"/>
                <w:szCs w:val="28"/>
              </w:rPr>
            </w:pPr>
            <w:r w:rsidRPr="00024411">
              <w:rPr>
                <w:rFonts w:ascii="Times New Roman" w:hAnsi="Times New Roman"/>
                <w:sz w:val="28"/>
                <w:szCs w:val="28"/>
              </w:rPr>
              <w:t>Номер проекта судна</w:t>
            </w:r>
          </w:p>
        </w:tc>
        <w:tc>
          <w:tcPr>
            <w:tcW w:w="5921" w:type="dxa"/>
            <w:tcBorders>
              <w:top w:val="nil"/>
              <w:left w:val="nil"/>
              <w:bottom w:val="single" w:sz="6" w:space="0" w:color="auto"/>
              <w:right w:val="nil"/>
            </w:tcBorders>
          </w:tcPr>
          <w:p w14:paraId="1FF7015F" w14:textId="77777777" w:rsidR="00333BF9" w:rsidRPr="00024411" w:rsidRDefault="00333BF9" w:rsidP="00333BF9">
            <w:pPr>
              <w:widowControl w:val="0"/>
              <w:autoSpaceDE w:val="0"/>
              <w:autoSpaceDN w:val="0"/>
              <w:adjustRightInd w:val="0"/>
              <w:spacing w:after="0" w:line="240" w:lineRule="auto"/>
              <w:rPr>
                <w:rFonts w:ascii="Times New Roman" w:hAnsi="Times New Roman"/>
                <w:sz w:val="28"/>
                <w:szCs w:val="28"/>
              </w:rPr>
            </w:pPr>
            <w:r w:rsidRPr="00024411">
              <w:rPr>
                <w:rFonts w:ascii="Times New Roman" w:hAnsi="Times New Roman"/>
                <w:sz w:val="28"/>
                <w:szCs w:val="28"/>
              </w:rPr>
              <w:t> </w:t>
            </w:r>
          </w:p>
        </w:tc>
      </w:tr>
      <w:tr w:rsidR="00333BF9" w:rsidRPr="00024411" w14:paraId="3334CC49" w14:textId="77777777" w:rsidTr="00333BF9">
        <w:trPr>
          <w:jc w:val="center"/>
        </w:trPr>
        <w:tc>
          <w:tcPr>
            <w:tcW w:w="4284" w:type="dxa"/>
            <w:tcBorders>
              <w:top w:val="nil"/>
              <w:left w:val="nil"/>
              <w:bottom w:val="nil"/>
              <w:right w:val="nil"/>
            </w:tcBorders>
          </w:tcPr>
          <w:p w14:paraId="2955BE3C" w14:textId="18417735" w:rsidR="00333BF9" w:rsidRPr="00024411" w:rsidRDefault="00333BF9" w:rsidP="00333BF9">
            <w:pPr>
              <w:widowControl w:val="0"/>
              <w:autoSpaceDE w:val="0"/>
              <w:autoSpaceDN w:val="0"/>
              <w:adjustRightInd w:val="0"/>
              <w:spacing w:after="0" w:line="240" w:lineRule="auto"/>
              <w:rPr>
                <w:rFonts w:ascii="Times New Roman" w:hAnsi="Times New Roman"/>
                <w:sz w:val="28"/>
                <w:szCs w:val="28"/>
              </w:rPr>
            </w:pPr>
            <w:r w:rsidRPr="00024411">
              <w:rPr>
                <w:rFonts w:ascii="Times New Roman" w:hAnsi="Times New Roman"/>
                <w:sz w:val="28"/>
                <w:szCs w:val="28"/>
              </w:rPr>
              <w:t xml:space="preserve">Код по </w:t>
            </w:r>
            <w:hyperlink r:id="rId148" w:anchor="l0" w:history="1">
              <w:r w:rsidRPr="00024411">
                <w:rPr>
                  <w:rFonts w:ascii="Times New Roman" w:hAnsi="Times New Roman"/>
                  <w:sz w:val="28"/>
                  <w:szCs w:val="28"/>
                </w:rPr>
                <w:t>ОКПД</w:t>
              </w:r>
              <w:r w:rsidR="00683278" w:rsidRPr="00024411">
                <w:rPr>
                  <w:rFonts w:ascii="Times New Roman" w:hAnsi="Times New Roman"/>
                  <w:sz w:val="28"/>
                  <w:szCs w:val="28"/>
                </w:rPr>
                <w:t xml:space="preserve"> </w:t>
              </w:r>
              <w:r w:rsidRPr="00024411">
                <w:rPr>
                  <w:rFonts w:ascii="Times New Roman" w:hAnsi="Times New Roman"/>
                  <w:sz w:val="28"/>
                  <w:szCs w:val="28"/>
                </w:rPr>
                <w:t>2</w:t>
              </w:r>
            </w:hyperlink>
            <w:r w:rsidRPr="00024411">
              <w:rPr>
                <w:rFonts w:ascii="Times New Roman" w:hAnsi="Times New Roman"/>
                <w:sz w:val="28"/>
                <w:szCs w:val="28"/>
              </w:rPr>
              <w:t xml:space="preserve"> (шифр)</w:t>
            </w:r>
          </w:p>
        </w:tc>
        <w:tc>
          <w:tcPr>
            <w:tcW w:w="5921" w:type="dxa"/>
            <w:tcBorders>
              <w:top w:val="single" w:sz="6" w:space="0" w:color="auto"/>
              <w:left w:val="nil"/>
              <w:bottom w:val="single" w:sz="6" w:space="0" w:color="auto"/>
              <w:right w:val="nil"/>
            </w:tcBorders>
          </w:tcPr>
          <w:p w14:paraId="596FDB16" w14:textId="77777777" w:rsidR="00333BF9" w:rsidRPr="00024411" w:rsidRDefault="00333BF9" w:rsidP="00333BF9">
            <w:pPr>
              <w:widowControl w:val="0"/>
              <w:autoSpaceDE w:val="0"/>
              <w:autoSpaceDN w:val="0"/>
              <w:adjustRightInd w:val="0"/>
              <w:spacing w:after="0" w:line="240" w:lineRule="auto"/>
              <w:rPr>
                <w:rFonts w:ascii="Times New Roman" w:hAnsi="Times New Roman"/>
                <w:sz w:val="28"/>
                <w:szCs w:val="28"/>
              </w:rPr>
            </w:pPr>
            <w:r w:rsidRPr="00024411">
              <w:rPr>
                <w:rFonts w:ascii="Times New Roman" w:hAnsi="Times New Roman"/>
                <w:sz w:val="28"/>
                <w:szCs w:val="28"/>
              </w:rPr>
              <w:t> </w:t>
            </w:r>
          </w:p>
        </w:tc>
      </w:tr>
      <w:tr w:rsidR="00333BF9" w:rsidRPr="00024411" w14:paraId="13583B3B" w14:textId="77777777" w:rsidTr="00333BF9">
        <w:trPr>
          <w:jc w:val="center"/>
        </w:trPr>
        <w:tc>
          <w:tcPr>
            <w:tcW w:w="4284" w:type="dxa"/>
            <w:tcBorders>
              <w:top w:val="nil"/>
              <w:left w:val="nil"/>
              <w:bottom w:val="nil"/>
              <w:right w:val="nil"/>
            </w:tcBorders>
          </w:tcPr>
          <w:p w14:paraId="0B8DD893" w14:textId="77777777" w:rsidR="00333BF9" w:rsidRPr="00024411" w:rsidRDefault="00333BF9" w:rsidP="00333BF9">
            <w:pPr>
              <w:widowControl w:val="0"/>
              <w:autoSpaceDE w:val="0"/>
              <w:autoSpaceDN w:val="0"/>
              <w:adjustRightInd w:val="0"/>
              <w:spacing w:after="0" w:line="240" w:lineRule="auto"/>
              <w:rPr>
                <w:rFonts w:ascii="Times New Roman" w:hAnsi="Times New Roman"/>
                <w:sz w:val="28"/>
                <w:szCs w:val="28"/>
              </w:rPr>
            </w:pPr>
            <w:r w:rsidRPr="00024411">
              <w:rPr>
                <w:rFonts w:ascii="Times New Roman" w:hAnsi="Times New Roman"/>
                <w:sz w:val="28"/>
                <w:szCs w:val="28"/>
              </w:rPr>
              <w:t>Код по ЕКПС (при наличии)</w:t>
            </w:r>
          </w:p>
        </w:tc>
        <w:tc>
          <w:tcPr>
            <w:tcW w:w="5921" w:type="dxa"/>
            <w:tcBorders>
              <w:top w:val="single" w:sz="6" w:space="0" w:color="auto"/>
              <w:left w:val="nil"/>
              <w:bottom w:val="single" w:sz="6" w:space="0" w:color="auto"/>
              <w:right w:val="nil"/>
            </w:tcBorders>
          </w:tcPr>
          <w:p w14:paraId="5BBA40E3" w14:textId="77777777" w:rsidR="00333BF9" w:rsidRPr="00024411" w:rsidRDefault="00333BF9" w:rsidP="00333BF9">
            <w:pPr>
              <w:widowControl w:val="0"/>
              <w:autoSpaceDE w:val="0"/>
              <w:autoSpaceDN w:val="0"/>
              <w:adjustRightInd w:val="0"/>
              <w:spacing w:after="0" w:line="240" w:lineRule="auto"/>
              <w:rPr>
                <w:rFonts w:ascii="Times New Roman" w:hAnsi="Times New Roman"/>
                <w:sz w:val="28"/>
                <w:szCs w:val="28"/>
              </w:rPr>
            </w:pPr>
            <w:r w:rsidRPr="00024411">
              <w:rPr>
                <w:rFonts w:ascii="Times New Roman" w:hAnsi="Times New Roman"/>
                <w:sz w:val="28"/>
                <w:szCs w:val="28"/>
              </w:rPr>
              <w:t> </w:t>
            </w:r>
          </w:p>
        </w:tc>
      </w:tr>
      <w:tr w:rsidR="00333BF9" w:rsidRPr="00024411" w14:paraId="29EDB165" w14:textId="77777777" w:rsidTr="00333BF9">
        <w:trPr>
          <w:jc w:val="center"/>
        </w:trPr>
        <w:tc>
          <w:tcPr>
            <w:tcW w:w="4284" w:type="dxa"/>
            <w:tcBorders>
              <w:top w:val="nil"/>
              <w:left w:val="nil"/>
              <w:bottom w:val="nil"/>
              <w:right w:val="nil"/>
            </w:tcBorders>
          </w:tcPr>
          <w:p w14:paraId="3AE4F617" w14:textId="77777777" w:rsidR="00333BF9" w:rsidRPr="00024411" w:rsidRDefault="00333BF9" w:rsidP="00333BF9">
            <w:pPr>
              <w:widowControl w:val="0"/>
              <w:autoSpaceDE w:val="0"/>
              <w:autoSpaceDN w:val="0"/>
              <w:adjustRightInd w:val="0"/>
              <w:spacing w:after="0" w:line="240" w:lineRule="auto"/>
              <w:rPr>
                <w:rFonts w:ascii="Times New Roman" w:hAnsi="Times New Roman"/>
                <w:sz w:val="28"/>
                <w:szCs w:val="28"/>
              </w:rPr>
            </w:pPr>
            <w:r w:rsidRPr="00024411">
              <w:rPr>
                <w:rFonts w:ascii="Times New Roman" w:hAnsi="Times New Roman"/>
                <w:sz w:val="28"/>
                <w:szCs w:val="28"/>
              </w:rPr>
              <w:t>Калькуляционная единица</w:t>
            </w:r>
          </w:p>
        </w:tc>
        <w:tc>
          <w:tcPr>
            <w:tcW w:w="5921" w:type="dxa"/>
            <w:tcBorders>
              <w:top w:val="single" w:sz="6" w:space="0" w:color="auto"/>
              <w:left w:val="nil"/>
              <w:bottom w:val="single" w:sz="6" w:space="0" w:color="auto"/>
              <w:right w:val="nil"/>
            </w:tcBorders>
          </w:tcPr>
          <w:p w14:paraId="7CC197E9"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8"/>
                <w:szCs w:val="28"/>
              </w:rPr>
            </w:pPr>
            <w:r w:rsidRPr="00024411">
              <w:rPr>
                <w:rFonts w:ascii="Times New Roman" w:hAnsi="Times New Roman"/>
                <w:sz w:val="28"/>
                <w:szCs w:val="28"/>
              </w:rPr>
              <w:t>судно</w:t>
            </w:r>
          </w:p>
        </w:tc>
      </w:tr>
      <w:tr w:rsidR="00333BF9" w:rsidRPr="00024411" w14:paraId="23DD197C" w14:textId="77777777" w:rsidTr="00333BF9">
        <w:trPr>
          <w:jc w:val="center"/>
        </w:trPr>
        <w:tc>
          <w:tcPr>
            <w:tcW w:w="4284" w:type="dxa"/>
            <w:tcBorders>
              <w:top w:val="nil"/>
              <w:left w:val="nil"/>
              <w:bottom w:val="nil"/>
              <w:right w:val="nil"/>
            </w:tcBorders>
          </w:tcPr>
          <w:p w14:paraId="1EBB2AD0" w14:textId="77777777" w:rsidR="00333BF9" w:rsidRPr="00024411" w:rsidRDefault="00333BF9" w:rsidP="00333BF9">
            <w:pPr>
              <w:widowControl w:val="0"/>
              <w:autoSpaceDE w:val="0"/>
              <w:autoSpaceDN w:val="0"/>
              <w:adjustRightInd w:val="0"/>
              <w:spacing w:after="0" w:line="240" w:lineRule="auto"/>
              <w:rPr>
                <w:rFonts w:ascii="Times New Roman" w:hAnsi="Times New Roman"/>
                <w:sz w:val="28"/>
                <w:szCs w:val="28"/>
              </w:rPr>
            </w:pPr>
            <w:r w:rsidRPr="00024411">
              <w:rPr>
                <w:rFonts w:ascii="Times New Roman" w:hAnsi="Times New Roman"/>
                <w:sz w:val="28"/>
                <w:szCs w:val="28"/>
              </w:rPr>
              <w:t>Техническая документация</w:t>
            </w:r>
          </w:p>
        </w:tc>
        <w:tc>
          <w:tcPr>
            <w:tcW w:w="5921" w:type="dxa"/>
            <w:tcBorders>
              <w:top w:val="nil"/>
              <w:left w:val="nil"/>
              <w:bottom w:val="single" w:sz="6" w:space="0" w:color="auto"/>
              <w:right w:val="nil"/>
            </w:tcBorders>
          </w:tcPr>
          <w:p w14:paraId="0D662D1B" w14:textId="77777777" w:rsidR="00333BF9" w:rsidRPr="00024411" w:rsidRDefault="00333BF9" w:rsidP="00333BF9">
            <w:pPr>
              <w:widowControl w:val="0"/>
              <w:autoSpaceDE w:val="0"/>
              <w:autoSpaceDN w:val="0"/>
              <w:adjustRightInd w:val="0"/>
              <w:spacing w:after="0" w:line="240" w:lineRule="auto"/>
              <w:rPr>
                <w:rFonts w:ascii="Times New Roman" w:hAnsi="Times New Roman"/>
                <w:sz w:val="28"/>
                <w:szCs w:val="28"/>
              </w:rPr>
            </w:pPr>
            <w:r w:rsidRPr="00024411">
              <w:rPr>
                <w:rFonts w:ascii="Times New Roman" w:hAnsi="Times New Roman"/>
                <w:sz w:val="28"/>
                <w:szCs w:val="28"/>
              </w:rPr>
              <w:t> </w:t>
            </w:r>
          </w:p>
        </w:tc>
      </w:tr>
      <w:tr w:rsidR="00333BF9" w:rsidRPr="00024411" w14:paraId="6967C058" w14:textId="77777777" w:rsidTr="00333BF9">
        <w:trPr>
          <w:jc w:val="center"/>
        </w:trPr>
        <w:tc>
          <w:tcPr>
            <w:tcW w:w="4284" w:type="dxa"/>
            <w:tcBorders>
              <w:top w:val="nil"/>
              <w:left w:val="nil"/>
              <w:bottom w:val="nil"/>
              <w:right w:val="nil"/>
            </w:tcBorders>
          </w:tcPr>
          <w:p w14:paraId="7427781F" w14:textId="77777777" w:rsidR="00333BF9" w:rsidRPr="00024411" w:rsidRDefault="00333BF9" w:rsidP="00333BF9">
            <w:pPr>
              <w:widowControl w:val="0"/>
              <w:autoSpaceDE w:val="0"/>
              <w:autoSpaceDN w:val="0"/>
              <w:adjustRightInd w:val="0"/>
              <w:spacing w:after="0" w:line="240" w:lineRule="auto"/>
              <w:rPr>
                <w:rFonts w:ascii="Times New Roman" w:hAnsi="Times New Roman"/>
                <w:sz w:val="28"/>
                <w:szCs w:val="28"/>
              </w:rPr>
            </w:pPr>
            <w:r w:rsidRPr="00024411">
              <w:rPr>
                <w:rFonts w:ascii="Times New Roman" w:hAnsi="Times New Roman"/>
                <w:sz w:val="28"/>
                <w:szCs w:val="28"/>
              </w:rPr>
              <w:t> </w:t>
            </w:r>
          </w:p>
        </w:tc>
        <w:tc>
          <w:tcPr>
            <w:tcW w:w="5921" w:type="dxa"/>
            <w:tcBorders>
              <w:top w:val="single" w:sz="6" w:space="0" w:color="auto"/>
              <w:left w:val="nil"/>
              <w:bottom w:val="single" w:sz="6" w:space="0" w:color="auto"/>
              <w:right w:val="nil"/>
            </w:tcBorders>
          </w:tcPr>
          <w:p w14:paraId="78214AC9"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(технический проект) орган (организация) и дата утверждения</w:t>
            </w:r>
          </w:p>
          <w:p w14:paraId="29382171" w14:textId="53AB9288" w:rsidR="002C5973" w:rsidRPr="00024411" w:rsidRDefault="002C5973" w:rsidP="00333BF9">
            <w:pPr>
              <w:widowControl w:val="0"/>
              <w:autoSpaceDE w:val="0"/>
              <w:autoSpaceDN w:val="0"/>
              <w:adjustRightInd w:val="0"/>
              <w:spacing w:after="0" w:line="240" w:lineRule="auto"/>
              <w:jc w:val="center"/>
              <w:rPr>
                <w:rFonts w:ascii="Times New Roman" w:hAnsi="Times New Roman"/>
                <w:sz w:val="20"/>
                <w:szCs w:val="20"/>
              </w:rPr>
            </w:pPr>
          </w:p>
        </w:tc>
      </w:tr>
      <w:tr w:rsidR="00333BF9" w:rsidRPr="00024411" w14:paraId="4EAB0A0C" w14:textId="77777777" w:rsidTr="00333BF9">
        <w:trPr>
          <w:jc w:val="center"/>
        </w:trPr>
        <w:tc>
          <w:tcPr>
            <w:tcW w:w="4284" w:type="dxa"/>
            <w:tcBorders>
              <w:top w:val="nil"/>
              <w:left w:val="nil"/>
              <w:bottom w:val="nil"/>
              <w:right w:val="nil"/>
            </w:tcBorders>
          </w:tcPr>
          <w:p w14:paraId="4C4AD712" w14:textId="77777777" w:rsidR="00333BF9" w:rsidRPr="00024411" w:rsidRDefault="00333BF9" w:rsidP="00333BF9">
            <w:pPr>
              <w:widowControl w:val="0"/>
              <w:autoSpaceDE w:val="0"/>
              <w:autoSpaceDN w:val="0"/>
              <w:adjustRightInd w:val="0"/>
              <w:spacing w:after="0" w:line="240" w:lineRule="auto"/>
              <w:rPr>
                <w:rFonts w:ascii="Times New Roman" w:hAnsi="Times New Roman"/>
                <w:sz w:val="28"/>
                <w:szCs w:val="28"/>
              </w:rPr>
            </w:pPr>
            <w:r w:rsidRPr="00024411">
              <w:rPr>
                <w:rFonts w:ascii="Times New Roman" w:hAnsi="Times New Roman"/>
                <w:sz w:val="28"/>
                <w:szCs w:val="28"/>
              </w:rPr>
              <w:t>Порядковый номер заказа в серии</w:t>
            </w:r>
          </w:p>
        </w:tc>
        <w:tc>
          <w:tcPr>
            <w:tcW w:w="5921" w:type="dxa"/>
            <w:tcBorders>
              <w:top w:val="nil"/>
              <w:left w:val="nil"/>
              <w:bottom w:val="single" w:sz="6" w:space="0" w:color="auto"/>
              <w:right w:val="nil"/>
            </w:tcBorders>
          </w:tcPr>
          <w:p w14:paraId="6E29A4FA" w14:textId="77777777" w:rsidR="00333BF9" w:rsidRPr="00024411" w:rsidRDefault="00333BF9" w:rsidP="00333BF9">
            <w:pPr>
              <w:widowControl w:val="0"/>
              <w:autoSpaceDE w:val="0"/>
              <w:autoSpaceDN w:val="0"/>
              <w:adjustRightInd w:val="0"/>
              <w:spacing w:after="0" w:line="240" w:lineRule="auto"/>
              <w:rPr>
                <w:rFonts w:ascii="Times New Roman" w:hAnsi="Times New Roman"/>
                <w:sz w:val="28"/>
                <w:szCs w:val="28"/>
              </w:rPr>
            </w:pPr>
            <w:r w:rsidRPr="00024411">
              <w:rPr>
                <w:rFonts w:ascii="Times New Roman" w:hAnsi="Times New Roman"/>
                <w:sz w:val="28"/>
                <w:szCs w:val="28"/>
              </w:rPr>
              <w:t> </w:t>
            </w:r>
          </w:p>
        </w:tc>
      </w:tr>
      <w:tr w:rsidR="00333BF9" w:rsidRPr="00024411" w14:paraId="33331015" w14:textId="77777777" w:rsidTr="00333BF9">
        <w:trPr>
          <w:jc w:val="center"/>
        </w:trPr>
        <w:tc>
          <w:tcPr>
            <w:tcW w:w="4284" w:type="dxa"/>
            <w:tcBorders>
              <w:top w:val="nil"/>
              <w:left w:val="nil"/>
              <w:bottom w:val="nil"/>
              <w:right w:val="nil"/>
            </w:tcBorders>
          </w:tcPr>
          <w:p w14:paraId="12AD5889" w14:textId="77777777" w:rsidR="00333BF9" w:rsidRPr="00024411" w:rsidRDefault="00333BF9" w:rsidP="00333BF9">
            <w:pPr>
              <w:widowControl w:val="0"/>
              <w:autoSpaceDE w:val="0"/>
              <w:autoSpaceDN w:val="0"/>
              <w:adjustRightInd w:val="0"/>
              <w:spacing w:after="0" w:line="240" w:lineRule="auto"/>
              <w:rPr>
                <w:rFonts w:ascii="Times New Roman" w:hAnsi="Times New Roman"/>
                <w:sz w:val="28"/>
                <w:szCs w:val="28"/>
              </w:rPr>
            </w:pPr>
          </w:p>
        </w:tc>
        <w:tc>
          <w:tcPr>
            <w:tcW w:w="5921" w:type="dxa"/>
            <w:tcBorders>
              <w:top w:val="single" w:sz="6" w:space="0" w:color="auto"/>
              <w:left w:val="nil"/>
              <w:bottom w:val="nil"/>
              <w:right w:val="nil"/>
            </w:tcBorders>
          </w:tcPr>
          <w:p w14:paraId="1F2A4202"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8"/>
                <w:szCs w:val="28"/>
              </w:rPr>
            </w:pPr>
          </w:p>
        </w:tc>
      </w:tr>
    </w:tbl>
    <w:p w14:paraId="48FCC8CD"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p>
    <w:p w14:paraId="24B02BC7"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p>
    <w:p w14:paraId="158C39D4"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p>
    <w:p w14:paraId="3F9326E6" w14:textId="77777777" w:rsidR="00333BF9" w:rsidRPr="00024411" w:rsidRDefault="00333BF9" w:rsidP="00333BF9">
      <w:pPr>
        <w:rPr>
          <w:rFonts w:ascii="Times New Roman" w:hAnsi="Times New Roman"/>
          <w:i/>
          <w:iCs/>
          <w:sz w:val="24"/>
          <w:szCs w:val="24"/>
        </w:rPr>
      </w:pPr>
      <w:r w:rsidRPr="00024411">
        <w:rPr>
          <w:rFonts w:ascii="Times New Roman" w:hAnsi="Times New Roman"/>
          <w:i/>
          <w:iCs/>
          <w:sz w:val="24"/>
          <w:szCs w:val="24"/>
        </w:rPr>
        <w:br w:type="page"/>
      </w:r>
    </w:p>
    <w:p w14:paraId="0B4817D4" w14:textId="4CE585FB" w:rsidR="00333BF9" w:rsidRPr="00024411" w:rsidRDefault="00333BF9" w:rsidP="00333BF9">
      <w:pPr>
        <w:widowControl w:val="0"/>
        <w:autoSpaceDE w:val="0"/>
        <w:autoSpaceDN w:val="0"/>
        <w:adjustRightInd w:val="0"/>
        <w:spacing w:after="150" w:line="240" w:lineRule="auto"/>
        <w:jc w:val="right"/>
        <w:rPr>
          <w:rFonts w:ascii="Times New Roman" w:hAnsi="Times New Roman"/>
          <w:i/>
          <w:iCs/>
          <w:sz w:val="24"/>
          <w:szCs w:val="24"/>
        </w:rPr>
      </w:pPr>
      <w:r w:rsidRPr="00024411">
        <w:rPr>
          <w:rFonts w:ascii="Times New Roman" w:hAnsi="Times New Roman"/>
          <w:i/>
          <w:iCs/>
          <w:sz w:val="24"/>
          <w:szCs w:val="24"/>
        </w:rPr>
        <w:lastRenderedPageBreak/>
        <w:t>(руб.)</w:t>
      </w:r>
    </w:p>
    <w:tbl>
      <w:tblPr>
        <w:tblW w:w="15518" w:type="dxa"/>
        <w:jc w:val="center"/>
        <w:tblLayout w:type="fixed"/>
        <w:tblCellMar>
          <w:left w:w="0" w:type="dxa"/>
          <w:right w:w="0" w:type="dxa"/>
        </w:tblCellMar>
        <w:tblLook w:val="0000" w:firstRow="0" w:lastRow="0" w:firstColumn="0" w:lastColumn="0" w:noHBand="0" w:noVBand="0"/>
      </w:tblPr>
      <w:tblGrid>
        <w:gridCol w:w="729"/>
        <w:gridCol w:w="3419"/>
        <w:gridCol w:w="1991"/>
        <w:gridCol w:w="1559"/>
        <w:gridCol w:w="2150"/>
        <w:gridCol w:w="850"/>
        <w:gridCol w:w="1418"/>
        <w:gridCol w:w="1800"/>
        <w:gridCol w:w="1602"/>
      </w:tblGrid>
      <w:tr w:rsidR="003915E2" w:rsidRPr="00024411" w14:paraId="4D50CCA8" w14:textId="77777777" w:rsidTr="00643277">
        <w:trPr>
          <w:jc w:val="center"/>
        </w:trPr>
        <w:tc>
          <w:tcPr>
            <w:tcW w:w="729" w:type="dxa"/>
            <w:vMerge w:val="restart"/>
            <w:tcBorders>
              <w:top w:val="single" w:sz="6" w:space="0" w:color="auto"/>
              <w:left w:val="single" w:sz="6" w:space="0" w:color="auto"/>
              <w:bottom w:val="nil"/>
              <w:right w:val="single" w:sz="6" w:space="0" w:color="auto"/>
            </w:tcBorders>
            <w:vAlign w:val="center"/>
          </w:tcPr>
          <w:p w14:paraId="0AF742E3" w14:textId="77777777" w:rsidR="003915E2" w:rsidRPr="00024411" w:rsidRDefault="003915E2" w:rsidP="00643277">
            <w:pPr>
              <w:widowControl w:val="0"/>
              <w:autoSpaceDE w:val="0"/>
              <w:autoSpaceDN w:val="0"/>
              <w:adjustRightInd w:val="0"/>
              <w:spacing w:after="0" w:line="233" w:lineRule="auto"/>
              <w:jc w:val="center"/>
              <w:rPr>
                <w:rFonts w:ascii="Times New Roman" w:hAnsi="Times New Roman"/>
                <w:sz w:val="24"/>
                <w:szCs w:val="24"/>
              </w:rPr>
            </w:pPr>
            <w:r w:rsidRPr="00024411">
              <w:rPr>
                <w:rFonts w:ascii="Times New Roman" w:hAnsi="Times New Roman"/>
                <w:sz w:val="24"/>
                <w:szCs w:val="24"/>
              </w:rPr>
              <w:t>№  строк</w:t>
            </w:r>
          </w:p>
          <w:p w14:paraId="4ACDAF18" w14:textId="77777777" w:rsidR="003915E2" w:rsidRPr="00024411" w:rsidRDefault="003915E2" w:rsidP="00643277">
            <w:pPr>
              <w:widowControl w:val="0"/>
              <w:autoSpaceDE w:val="0"/>
              <w:autoSpaceDN w:val="0"/>
              <w:adjustRightInd w:val="0"/>
              <w:spacing w:after="0" w:line="233" w:lineRule="auto"/>
              <w:jc w:val="center"/>
              <w:rPr>
                <w:rFonts w:ascii="Times New Roman" w:hAnsi="Times New Roman"/>
                <w:sz w:val="24"/>
                <w:szCs w:val="24"/>
              </w:rPr>
            </w:pPr>
            <w:r w:rsidRPr="00024411">
              <w:rPr>
                <w:rFonts w:ascii="Times New Roman" w:hAnsi="Times New Roman"/>
                <w:sz w:val="24"/>
                <w:szCs w:val="24"/>
              </w:rPr>
              <w:t>&lt;1&gt;</w:t>
            </w:r>
          </w:p>
        </w:tc>
        <w:tc>
          <w:tcPr>
            <w:tcW w:w="3419" w:type="dxa"/>
            <w:vMerge w:val="restart"/>
            <w:tcBorders>
              <w:top w:val="single" w:sz="6" w:space="0" w:color="auto"/>
              <w:left w:val="single" w:sz="6" w:space="0" w:color="auto"/>
              <w:bottom w:val="nil"/>
              <w:right w:val="single" w:sz="6" w:space="0" w:color="auto"/>
            </w:tcBorders>
            <w:vAlign w:val="center"/>
          </w:tcPr>
          <w:p w14:paraId="4FC30123" w14:textId="77777777" w:rsidR="003915E2" w:rsidRPr="00024411" w:rsidRDefault="003915E2" w:rsidP="00643277">
            <w:pPr>
              <w:widowControl w:val="0"/>
              <w:autoSpaceDE w:val="0"/>
              <w:autoSpaceDN w:val="0"/>
              <w:adjustRightInd w:val="0"/>
              <w:spacing w:after="0" w:line="233" w:lineRule="auto"/>
              <w:jc w:val="center"/>
              <w:rPr>
                <w:rFonts w:ascii="Times New Roman" w:hAnsi="Times New Roman"/>
                <w:sz w:val="24"/>
                <w:szCs w:val="24"/>
              </w:rPr>
            </w:pPr>
            <w:r w:rsidRPr="00024411">
              <w:rPr>
                <w:rFonts w:ascii="Times New Roman" w:hAnsi="Times New Roman"/>
                <w:sz w:val="24"/>
                <w:szCs w:val="24"/>
              </w:rPr>
              <w:t>Наименование статей калькуляции</w:t>
            </w:r>
          </w:p>
        </w:tc>
        <w:tc>
          <w:tcPr>
            <w:tcW w:w="1991" w:type="dxa"/>
            <w:vMerge w:val="restart"/>
            <w:tcBorders>
              <w:top w:val="single" w:sz="6" w:space="0" w:color="auto"/>
              <w:left w:val="single" w:sz="6" w:space="0" w:color="auto"/>
              <w:bottom w:val="nil"/>
              <w:right w:val="single" w:sz="6" w:space="0" w:color="auto"/>
            </w:tcBorders>
            <w:vAlign w:val="center"/>
          </w:tcPr>
          <w:p w14:paraId="070F7841" w14:textId="77777777" w:rsidR="003915E2" w:rsidRPr="00024411" w:rsidRDefault="003915E2" w:rsidP="00643277">
            <w:pPr>
              <w:widowControl w:val="0"/>
              <w:autoSpaceDE w:val="0"/>
              <w:autoSpaceDN w:val="0"/>
              <w:adjustRightInd w:val="0"/>
              <w:spacing w:after="0" w:line="233" w:lineRule="auto"/>
              <w:jc w:val="center"/>
              <w:rPr>
                <w:rFonts w:ascii="Times New Roman" w:hAnsi="Times New Roman"/>
                <w:sz w:val="24"/>
                <w:szCs w:val="24"/>
              </w:rPr>
            </w:pPr>
            <w:r w:rsidRPr="00024411">
              <w:rPr>
                <w:rFonts w:ascii="Times New Roman" w:hAnsi="Times New Roman"/>
                <w:sz w:val="24"/>
                <w:szCs w:val="24"/>
              </w:rPr>
              <w:t xml:space="preserve">Стоимостная оценка затрат по статье в условиях первого года строительства </w:t>
            </w:r>
          </w:p>
        </w:tc>
        <w:tc>
          <w:tcPr>
            <w:tcW w:w="1559" w:type="dxa"/>
            <w:vMerge w:val="restart"/>
            <w:tcBorders>
              <w:top w:val="single" w:sz="6" w:space="0" w:color="auto"/>
              <w:left w:val="single" w:sz="6" w:space="0" w:color="auto"/>
              <w:bottom w:val="nil"/>
              <w:right w:val="single" w:sz="6" w:space="0" w:color="auto"/>
            </w:tcBorders>
            <w:shd w:val="clear" w:color="auto" w:fill="auto"/>
            <w:vAlign w:val="center"/>
          </w:tcPr>
          <w:p w14:paraId="77851599" w14:textId="77777777" w:rsidR="003915E2" w:rsidRPr="00024411" w:rsidRDefault="003915E2" w:rsidP="00643277">
            <w:pPr>
              <w:widowControl w:val="0"/>
              <w:autoSpaceDE w:val="0"/>
              <w:autoSpaceDN w:val="0"/>
              <w:adjustRightInd w:val="0"/>
              <w:spacing w:after="0" w:line="233" w:lineRule="auto"/>
              <w:jc w:val="center"/>
              <w:rPr>
                <w:rFonts w:ascii="Times New Roman" w:hAnsi="Times New Roman"/>
                <w:sz w:val="24"/>
                <w:szCs w:val="24"/>
              </w:rPr>
            </w:pPr>
            <w:r w:rsidRPr="00024411">
              <w:rPr>
                <w:rFonts w:ascii="Times New Roman" w:hAnsi="Times New Roman"/>
                <w:sz w:val="24"/>
                <w:szCs w:val="24"/>
              </w:rPr>
              <w:t>Затраты по статье в первом году строительства</w:t>
            </w:r>
          </w:p>
          <w:p w14:paraId="479A936E" w14:textId="77777777" w:rsidR="003915E2" w:rsidRPr="00024411" w:rsidRDefault="003915E2" w:rsidP="00643277">
            <w:pPr>
              <w:widowControl w:val="0"/>
              <w:autoSpaceDE w:val="0"/>
              <w:autoSpaceDN w:val="0"/>
              <w:adjustRightInd w:val="0"/>
              <w:spacing w:after="0" w:line="233" w:lineRule="auto"/>
              <w:jc w:val="center"/>
              <w:rPr>
                <w:rFonts w:ascii="Times New Roman" w:hAnsi="Times New Roman"/>
                <w:sz w:val="24"/>
                <w:szCs w:val="24"/>
              </w:rPr>
            </w:pPr>
            <w:r w:rsidRPr="00024411">
              <w:rPr>
                <w:rFonts w:ascii="Times New Roman" w:hAnsi="Times New Roman"/>
                <w:sz w:val="24"/>
                <w:szCs w:val="24"/>
              </w:rPr>
              <w:t>&lt;2&gt;</w:t>
            </w:r>
          </w:p>
        </w:tc>
        <w:tc>
          <w:tcPr>
            <w:tcW w:w="441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016BEC0" w14:textId="77777777" w:rsidR="003915E2" w:rsidRPr="00024411" w:rsidRDefault="003915E2" w:rsidP="00643277">
            <w:pPr>
              <w:widowControl w:val="0"/>
              <w:autoSpaceDE w:val="0"/>
              <w:autoSpaceDN w:val="0"/>
              <w:adjustRightInd w:val="0"/>
              <w:spacing w:after="0" w:line="233" w:lineRule="auto"/>
              <w:jc w:val="center"/>
              <w:rPr>
                <w:rFonts w:ascii="Times New Roman" w:hAnsi="Times New Roman"/>
                <w:sz w:val="24"/>
                <w:szCs w:val="24"/>
              </w:rPr>
            </w:pPr>
            <w:r w:rsidRPr="00024411">
              <w:rPr>
                <w:rFonts w:ascii="Times New Roman" w:hAnsi="Times New Roman"/>
                <w:sz w:val="24"/>
                <w:szCs w:val="24"/>
              </w:rPr>
              <w:t>n-ый год &lt;2&gt;</w:t>
            </w:r>
          </w:p>
        </w:tc>
        <w:tc>
          <w:tcPr>
            <w:tcW w:w="1800" w:type="dxa"/>
            <w:vMerge w:val="restart"/>
            <w:tcBorders>
              <w:top w:val="single" w:sz="6" w:space="0" w:color="auto"/>
              <w:left w:val="single" w:sz="6" w:space="0" w:color="auto"/>
              <w:bottom w:val="nil"/>
              <w:right w:val="single" w:sz="6" w:space="0" w:color="auto"/>
            </w:tcBorders>
            <w:shd w:val="clear" w:color="auto" w:fill="auto"/>
            <w:vAlign w:val="center"/>
          </w:tcPr>
          <w:p w14:paraId="53A092C8" w14:textId="77777777" w:rsidR="003915E2" w:rsidRPr="00024411" w:rsidRDefault="003915E2" w:rsidP="00643277">
            <w:pPr>
              <w:widowControl w:val="0"/>
              <w:autoSpaceDE w:val="0"/>
              <w:autoSpaceDN w:val="0"/>
              <w:adjustRightInd w:val="0"/>
              <w:spacing w:after="0" w:line="233" w:lineRule="auto"/>
              <w:jc w:val="center"/>
              <w:rPr>
                <w:rFonts w:ascii="Times New Roman" w:hAnsi="Times New Roman"/>
                <w:sz w:val="24"/>
                <w:szCs w:val="24"/>
              </w:rPr>
            </w:pPr>
            <w:r w:rsidRPr="00024411">
              <w:rPr>
                <w:rFonts w:ascii="Times New Roman" w:hAnsi="Times New Roman"/>
                <w:sz w:val="24"/>
                <w:szCs w:val="24"/>
              </w:rPr>
              <w:t>Стоимостная оценка затрат на весь срок строительства</w:t>
            </w:r>
          </w:p>
          <w:p w14:paraId="522BE3FD" w14:textId="77777777" w:rsidR="003915E2" w:rsidRPr="00024411" w:rsidRDefault="003915E2" w:rsidP="00643277">
            <w:pPr>
              <w:widowControl w:val="0"/>
              <w:autoSpaceDE w:val="0"/>
              <w:autoSpaceDN w:val="0"/>
              <w:adjustRightInd w:val="0"/>
              <w:spacing w:after="0" w:line="233" w:lineRule="auto"/>
              <w:jc w:val="center"/>
              <w:rPr>
                <w:rFonts w:ascii="Times New Roman" w:hAnsi="Times New Roman"/>
                <w:sz w:val="24"/>
                <w:szCs w:val="24"/>
              </w:rPr>
            </w:pPr>
            <w:r w:rsidRPr="00024411">
              <w:rPr>
                <w:rFonts w:ascii="Times New Roman" w:hAnsi="Times New Roman"/>
                <w:sz w:val="24"/>
                <w:szCs w:val="24"/>
              </w:rPr>
              <w:t>&lt;2&gt;</w:t>
            </w:r>
          </w:p>
        </w:tc>
        <w:tc>
          <w:tcPr>
            <w:tcW w:w="1602" w:type="dxa"/>
            <w:vMerge w:val="restart"/>
            <w:tcBorders>
              <w:top w:val="single" w:sz="6" w:space="0" w:color="auto"/>
              <w:left w:val="single" w:sz="6" w:space="0" w:color="auto"/>
              <w:bottom w:val="nil"/>
              <w:right w:val="single" w:sz="6" w:space="0" w:color="auto"/>
            </w:tcBorders>
            <w:vAlign w:val="center"/>
          </w:tcPr>
          <w:p w14:paraId="78D638DF" w14:textId="77777777" w:rsidR="003915E2" w:rsidRPr="00024411" w:rsidRDefault="003915E2" w:rsidP="00643277">
            <w:pPr>
              <w:widowControl w:val="0"/>
              <w:autoSpaceDE w:val="0"/>
              <w:autoSpaceDN w:val="0"/>
              <w:adjustRightInd w:val="0"/>
              <w:spacing w:after="0" w:line="233" w:lineRule="auto"/>
              <w:jc w:val="center"/>
              <w:rPr>
                <w:rFonts w:ascii="Times New Roman" w:hAnsi="Times New Roman"/>
                <w:sz w:val="24"/>
                <w:szCs w:val="24"/>
              </w:rPr>
            </w:pPr>
            <w:r w:rsidRPr="00024411">
              <w:rPr>
                <w:rFonts w:ascii="Times New Roman" w:hAnsi="Times New Roman"/>
                <w:sz w:val="24"/>
                <w:szCs w:val="24"/>
              </w:rPr>
              <w:t>Примечание &lt;4&gt;</w:t>
            </w:r>
          </w:p>
        </w:tc>
      </w:tr>
      <w:tr w:rsidR="003915E2" w:rsidRPr="00024411" w14:paraId="63ED1C59" w14:textId="77777777" w:rsidTr="00643277">
        <w:trPr>
          <w:jc w:val="center"/>
        </w:trPr>
        <w:tc>
          <w:tcPr>
            <w:tcW w:w="729" w:type="dxa"/>
            <w:vMerge/>
            <w:tcBorders>
              <w:top w:val="nil"/>
              <w:left w:val="single" w:sz="6" w:space="0" w:color="auto"/>
              <w:bottom w:val="single" w:sz="6" w:space="0" w:color="auto"/>
              <w:right w:val="single" w:sz="6" w:space="0" w:color="auto"/>
            </w:tcBorders>
          </w:tcPr>
          <w:p w14:paraId="2FC8166F" w14:textId="77777777" w:rsidR="003915E2" w:rsidRPr="00024411" w:rsidRDefault="003915E2" w:rsidP="00643277">
            <w:pPr>
              <w:widowControl w:val="0"/>
              <w:autoSpaceDE w:val="0"/>
              <w:autoSpaceDN w:val="0"/>
              <w:adjustRightInd w:val="0"/>
              <w:spacing w:after="0" w:line="233" w:lineRule="auto"/>
              <w:rPr>
                <w:rFonts w:ascii="Times New Roman" w:hAnsi="Times New Roman"/>
                <w:sz w:val="24"/>
                <w:szCs w:val="24"/>
              </w:rPr>
            </w:pPr>
          </w:p>
        </w:tc>
        <w:tc>
          <w:tcPr>
            <w:tcW w:w="3419" w:type="dxa"/>
            <w:vMerge/>
            <w:tcBorders>
              <w:top w:val="nil"/>
              <w:left w:val="single" w:sz="6" w:space="0" w:color="auto"/>
              <w:bottom w:val="single" w:sz="6" w:space="0" w:color="auto"/>
              <w:right w:val="single" w:sz="6" w:space="0" w:color="auto"/>
            </w:tcBorders>
          </w:tcPr>
          <w:p w14:paraId="2A116C27" w14:textId="77777777" w:rsidR="003915E2" w:rsidRPr="00024411" w:rsidRDefault="003915E2" w:rsidP="00643277">
            <w:pPr>
              <w:widowControl w:val="0"/>
              <w:autoSpaceDE w:val="0"/>
              <w:autoSpaceDN w:val="0"/>
              <w:adjustRightInd w:val="0"/>
              <w:spacing w:after="0" w:line="233" w:lineRule="auto"/>
              <w:rPr>
                <w:rFonts w:ascii="Times New Roman" w:hAnsi="Times New Roman"/>
                <w:sz w:val="24"/>
                <w:szCs w:val="24"/>
              </w:rPr>
            </w:pPr>
          </w:p>
        </w:tc>
        <w:tc>
          <w:tcPr>
            <w:tcW w:w="1991" w:type="dxa"/>
            <w:vMerge/>
            <w:tcBorders>
              <w:top w:val="nil"/>
              <w:left w:val="single" w:sz="6" w:space="0" w:color="auto"/>
              <w:bottom w:val="single" w:sz="6" w:space="0" w:color="auto"/>
              <w:right w:val="single" w:sz="6" w:space="0" w:color="auto"/>
            </w:tcBorders>
          </w:tcPr>
          <w:p w14:paraId="796EE71C" w14:textId="77777777" w:rsidR="003915E2" w:rsidRPr="00024411" w:rsidRDefault="003915E2" w:rsidP="00643277">
            <w:pPr>
              <w:widowControl w:val="0"/>
              <w:autoSpaceDE w:val="0"/>
              <w:autoSpaceDN w:val="0"/>
              <w:adjustRightInd w:val="0"/>
              <w:spacing w:after="0" w:line="233" w:lineRule="auto"/>
              <w:rPr>
                <w:rFonts w:ascii="Times New Roman" w:hAnsi="Times New Roman"/>
                <w:sz w:val="24"/>
                <w:szCs w:val="24"/>
              </w:rPr>
            </w:pPr>
          </w:p>
        </w:tc>
        <w:tc>
          <w:tcPr>
            <w:tcW w:w="1559" w:type="dxa"/>
            <w:vMerge/>
            <w:tcBorders>
              <w:top w:val="nil"/>
              <w:left w:val="single" w:sz="6" w:space="0" w:color="auto"/>
              <w:bottom w:val="single" w:sz="6" w:space="0" w:color="auto"/>
              <w:right w:val="single" w:sz="6" w:space="0" w:color="auto"/>
            </w:tcBorders>
            <w:shd w:val="clear" w:color="auto" w:fill="auto"/>
          </w:tcPr>
          <w:p w14:paraId="2EA5204C" w14:textId="77777777" w:rsidR="003915E2" w:rsidRPr="00024411" w:rsidRDefault="003915E2" w:rsidP="00643277">
            <w:pPr>
              <w:widowControl w:val="0"/>
              <w:autoSpaceDE w:val="0"/>
              <w:autoSpaceDN w:val="0"/>
              <w:adjustRightInd w:val="0"/>
              <w:spacing w:after="0" w:line="233" w:lineRule="auto"/>
              <w:rPr>
                <w:rFonts w:ascii="Times New Roman" w:hAnsi="Times New Roman"/>
                <w:sz w:val="24"/>
                <w:szCs w:val="24"/>
              </w:rPr>
            </w:pPr>
          </w:p>
        </w:tc>
        <w:tc>
          <w:tcPr>
            <w:tcW w:w="2150" w:type="dxa"/>
            <w:tcBorders>
              <w:top w:val="single" w:sz="6" w:space="0" w:color="auto"/>
              <w:left w:val="single" w:sz="6" w:space="0" w:color="auto"/>
              <w:bottom w:val="single" w:sz="6" w:space="0" w:color="auto"/>
              <w:right w:val="single" w:sz="6" w:space="0" w:color="auto"/>
            </w:tcBorders>
            <w:shd w:val="clear" w:color="auto" w:fill="auto"/>
            <w:vAlign w:val="center"/>
          </w:tcPr>
          <w:p w14:paraId="0FD4D8A8" w14:textId="77777777" w:rsidR="003915E2" w:rsidRPr="00024411" w:rsidRDefault="003915E2" w:rsidP="00643277">
            <w:pPr>
              <w:widowControl w:val="0"/>
              <w:autoSpaceDE w:val="0"/>
              <w:autoSpaceDN w:val="0"/>
              <w:adjustRightInd w:val="0"/>
              <w:spacing w:after="0" w:line="233" w:lineRule="auto"/>
              <w:jc w:val="center"/>
              <w:rPr>
                <w:rFonts w:ascii="Times New Roman" w:hAnsi="Times New Roman"/>
                <w:sz w:val="24"/>
                <w:szCs w:val="24"/>
              </w:rPr>
            </w:pPr>
            <w:r w:rsidRPr="00024411">
              <w:rPr>
                <w:rFonts w:ascii="Times New Roman" w:hAnsi="Times New Roman"/>
                <w:sz w:val="24"/>
                <w:szCs w:val="24"/>
              </w:rPr>
              <w:t xml:space="preserve">стоимостная оценка плановых затрат     n-ого года в условиях первого года строительства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3885EB9" w14:textId="77777777" w:rsidR="003915E2" w:rsidRPr="00024411" w:rsidRDefault="003915E2" w:rsidP="00643277">
            <w:pPr>
              <w:widowControl w:val="0"/>
              <w:autoSpaceDE w:val="0"/>
              <w:autoSpaceDN w:val="0"/>
              <w:adjustRightInd w:val="0"/>
              <w:spacing w:after="0" w:line="233" w:lineRule="auto"/>
              <w:jc w:val="center"/>
              <w:rPr>
                <w:rFonts w:ascii="Times New Roman" w:hAnsi="Times New Roman"/>
                <w:sz w:val="24"/>
                <w:szCs w:val="24"/>
              </w:rPr>
            </w:pPr>
            <w:r w:rsidRPr="00024411">
              <w:rPr>
                <w:rFonts w:ascii="Times New Roman" w:hAnsi="Times New Roman"/>
                <w:sz w:val="24"/>
                <w:szCs w:val="24"/>
              </w:rPr>
              <w:t>приме-няемый индекс цен  &lt;3&gt;</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51A6DA2A" w14:textId="77777777" w:rsidR="003915E2" w:rsidRPr="00024411" w:rsidRDefault="003915E2" w:rsidP="00643277">
            <w:pPr>
              <w:widowControl w:val="0"/>
              <w:autoSpaceDE w:val="0"/>
              <w:autoSpaceDN w:val="0"/>
              <w:adjustRightInd w:val="0"/>
              <w:spacing w:after="0" w:line="233" w:lineRule="auto"/>
              <w:jc w:val="center"/>
              <w:rPr>
                <w:rFonts w:ascii="Times New Roman" w:hAnsi="Times New Roman"/>
                <w:sz w:val="24"/>
                <w:szCs w:val="24"/>
              </w:rPr>
            </w:pPr>
            <w:r w:rsidRPr="00024411">
              <w:rPr>
                <w:rFonts w:ascii="Times New Roman" w:hAnsi="Times New Roman"/>
                <w:sz w:val="24"/>
                <w:szCs w:val="24"/>
              </w:rPr>
              <w:t>затраты n-го года</w:t>
            </w:r>
          </w:p>
        </w:tc>
        <w:tc>
          <w:tcPr>
            <w:tcW w:w="1800" w:type="dxa"/>
            <w:vMerge/>
            <w:tcBorders>
              <w:top w:val="nil"/>
              <w:left w:val="single" w:sz="6" w:space="0" w:color="auto"/>
              <w:bottom w:val="single" w:sz="6" w:space="0" w:color="auto"/>
              <w:right w:val="single" w:sz="6" w:space="0" w:color="auto"/>
            </w:tcBorders>
            <w:shd w:val="clear" w:color="auto" w:fill="auto"/>
          </w:tcPr>
          <w:p w14:paraId="090C59F3" w14:textId="77777777" w:rsidR="003915E2" w:rsidRPr="00024411" w:rsidRDefault="003915E2" w:rsidP="00643277">
            <w:pPr>
              <w:widowControl w:val="0"/>
              <w:autoSpaceDE w:val="0"/>
              <w:autoSpaceDN w:val="0"/>
              <w:adjustRightInd w:val="0"/>
              <w:spacing w:after="0" w:line="233" w:lineRule="auto"/>
              <w:jc w:val="center"/>
              <w:rPr>
                <w:rFonts w:ascii="Times New Roman" w:hAnsi="Times New Roman"/>
                <w:sz w:val="24"/>
                <w:szCs w:val="24"/>
              </w:rPr>
            </w:pPr>
          </w:p>
        </w:tc>
        <w:tc>
          <w:tcPr>
            <w:tcW w:w="1602" w:type="dxa"/>
            <w:vMerge/>
            <w:tcBorders>
              <w:top w:val="nil"/>
              <w:left w:val="single" w:sz="6" w:space="0" w:color="auto"/>
              <w:bottom w:val="single" w:sz="6" w:space="0" w:color="auto"/>
              <w:right w:val="single" w:sz="6" w:space="0" w:color="auto"/>
            </w:tcBorders>
          </w:tcPr>
          <w:p w14:paraId="39E366D7" w14:textId="77777777" w:rsidR="003915E2" w:rsidRPr="00024411" w:rsidRDefault="003915E2" w:rsidP="00643277">
            <w:pPr>
              <w:widowControl w:val="0"/>
              <w:autoSpaceDE w:val="0"/>
              <w:autoSpaceDN w:val="0"/>
              <w:adjustRightInd w:val="0"/>
              <w:spacing w:after="0" w:line="233" w:lineRule="auto"/>
              <w:jc w:val="center"/>
              <w:rPr>
                <w:rFonts w:ascii="Times New Roman" w:hAnsi="Times New Roman"/>
                <w:sz w:val="24"/>
                <w:szCs w:val="24"/>
              </w:rPr>
            </w:pPr>
          </w:p>
        </w:tc>
      </w:tr>
    </w:tbl>
    <w:p w14:paraId="1C51D8CF" w14:textId="77777777" w:rsidR="003915E2" w:rsidRPr="00024411" w:rsidRDefault="003915E2" w:rsidP="004E30D6">
      <w:pPr>
        <w:widowControl w:val="0"/>
        <w:autoSpaceDE w:val="0"/>
        <w:autoSpaceDN w:val="0"/>
        <w:adjustRightInd w:val="0"/>
        <w:spacing w:after="0" w:line="240" w:lineRule="auto"/>
        <w:jc w:val="right"/>
        <w:rPr>
          <w:rFonts w:ascii="Times New Roman" w:hAnsi="Times New Roman"/>
          <w:sz w:val="2"/>
          <w:szCs w:val="2"/>
        </w:rPr>
      </w:pPr>
    </w:p>
    <w:tbl>
      <w:tblPr>
        <w:tblW w:w="15518" w:type="dxa"/>
        <w:jc w:val="center"/>
        <w:tblLayout w:type="fixed"/>
        <w:tblCellMar>
          <w:left w:w="0" w:type="dxa"/>
          <w:right w:w="0" w:type="dxa"/>
        </w:tblCellMar>
        <w:tblLook w:val="0000" w:firstRow="0" w:lastRow="0" w:firstColumn="0" w:lastColumn="0" w:noHBand="0" w:noVBand="0"/>
      </w:tblPr>
      <w:tblGrid>
        <w:gridCol w:w="729"/>
        <w:gridCol w:w="3419"/>
        <w:gridCol w:w="1991"/>
        <w:gridCol w:w="1559"/>
        <w:gridCol w:w="2150"/>
        <w:gridCol w:w="850"/>
        <w:gridCol w:w="1418"/>
        <w:gridCol w:w="1800"/>
        <w:gridCol w:w="1602"/>
      </w:tblGrid>
      <w:tr w:rsidR="00333BF9" w:rsidRPr="00024411" w14:paraId="55D60B98" w14:textId="77777777" w:rsidTr="003915E2">
        <w:trPr>
          <w:tblHeader/>
          <w:jc w:val="center"/>
        </w:trPr>
        <w:tc>
          <w:tcPr>
            <w:tcW w:w="729" w:type="dxa"/>
            <w:tcBorders>
              <w:top w:val="single" w:sz="6" w:space="0" w:color="auto"/>
              <w:left w:val="single" w:sz="6" w:space="0" w:color="auto"/>
              <w:bottom w:val="single" w:sz="6" w:space="0" w:color="auto"/>
              <w:right w:val="single" w:sz="6" w:space="0" w:color="auto"/>
            </w:tcBorders>
            <w:vAlign w:val="center"/>
          </w:tcPr>
          <w:p w14:paraId="0AD7154C" w14:textId="77777777" w:rsidR="00333BF9" w:rsidRPr="00024411" w:rsidRDefault="00333BF9" w:rsidP="00333BF9">
            <w:pPr>
              <w:widowControl w:val="0"/>
              <w:autoSpaceDE w:val="0"/>
              <w:autoSpaceDN w:val="0"/>
              <w:adjustRightInd w:val="0"/>
              <w:spacing w:after="0" w:line="233" w:lineRule="auto"/>
              <w:jc w:val="center"/>
              <w:rPr>
                <w:rFonts w:ascii="Times New Roman" w:hAnsi="Times New Roman"/>
                <w:sz w:val="24"/>
                <w:szCs w:val="24"/>
              </w:rPr>
            </w:pPr>
            <w:r w:rsidRPr="00024411">
              <w:rPr>
                <w:rFonts w:ascii="Times New Roman" w:hAnsi="Times New Roman"/>
                <w:sz w:val="24"/>
                <w:szCs w:val="24"/>
              </w:rPr>
              <w:t xml:space="preserve">1 </w:t>
            </w:r>
          </w:p>
        </w:tc>
        <w:tc>
          <w:tcPr>
            <w:tcW w:w="3419" w:type="dxa"/>
            <w:tcBorders>
              <w:top w:val="single" w:sz="6" w:space="0" w:color="auto"/>
              <w:left w:val="single" w:sz="6" w:space="0" w:color="auto"/>
              <w:bottom w:val="single" w:sz="6" w:space="0" w:color="auto"/>
              <w:right w:val="single" w:sz="6" w:space="0" w:color="auto"/>
            </w:tcBorders>
            <w:vAlign w:val="center"/>
          </w:tcPr>
          <w:p w14:paraId="7858B6A9" w14:textId="77777777" w:rsidR="00333BF9" w:rsidRPr="00024411" w:rsidRDefault="00333BF9" w:rsidP="00333BF9">
            <w:pPr>
              <w:widowControl w:val="0"/>
              <w:autoSpaceDE w:val="0"/>
              <w:autoSpaceDN w:val="0"/>
              <w:adjustRightInd w:val="0"/>
              <w:spacing w:after="0" w:line="233" w:lineRule="auto"/>
              <w:jc w:val="center"/>
              <w:rPr>
                <w:rFonts w:ascii="Times New Roman" w:hAnsi="Times New Roman"/>
                <w:sz w:val="24"/>
                <w:szCs w:val="24"/>
              </w:rPr>
            </w:pPr>
            <w:r w:rsidRPr="00024411">
              <w:rPr>
                <w:rFonts w:ascii="Times New Roman" w:hAnsi="Times New Roman"/>
                <w:sz w:val="24"/>
                <w:szCs w:val="24"/>
              </w:rPr>
              <w:t>2</w:t>
            </w:r>
          </w:p>
        </w:tc>
        <w:tc>
          <w:tcPr>
            <w:tcW w:w="1991" w:type="dxa"/>
            <w:tcBorders>
              <w:top w:val="single" w:sz="6" w:space="0" w:color="auto"/>
              <w:left w:val="single" w:sz="6" w:space="0" w:color="auto"/>
              <w:bottom w:val="single" w:sz="6" w:space="0" w:color="auto"/>
              <w:right w:val="single" w:sz="6" w:space="0" w:color="auto"/>
            </w:tcBorders>
            <w:vAlign w:val="center"/>
          </w:tcPr>
          <w:p w14:paraId="7E64581E" w14:textId="77777777" w:rsidR="00333BF9" w:rsidRPr="00024411" w:rsidRDefault="00333BF9" w:rsidP="00333BF9">
            <w:pPr>
              <w:widowControl w:val="0"/>
              <w:autoSpaceDE w:val="0"/>
              <w:autoSpaceDN w:val="0"/>
              <w:adjustRightInd w:val="0"/>
              <w:spacing w:after="0" w:line="233" w:lineRule="auto"/>
              <w:jc w:val="center"/>
              <w:rPr>
                <w:rFonts w:ascii="Times New Roman" w:hAnsi="Times New Roman"/>
                <w:sz w:val="24"/>
                <w:szCs w:val="24"/>
              </w:rPr>
            </w:pPr>
            <w:r w:rsidRPr="00024411">
              <w:rPr>
                <w:rFonts w:ascii="Times New Roman" w:hAnsi="Times New Roman"/>
                <w:sz w:val="24"/>
                <w:szCs w:val="24"/>
              </w:rPr>
              <w:t>3</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6A95784C" w14:textId="77777777" w:rsidR="00333BF9" w:rsidRPr="00024411" w:rsidRDefault="00333BF9" w:rsidP="00333BF9">
            <w:pPr>
              <w:widowControl w:val="0"/>
              <w:autoSpaceDE w:val="0"/>
              <w:autoSpaceDN w:val="0"/>
              <w:adjustRightInd w:val="0"/>
              <w:spacing w:after="0" w:line="233" w:lineRule="auto"/>
              <w:jc w:val="center"/>
              <w:rPr>
                <w:rFonts w:ascii="Times New Roman" w:hAnsi="Times New Roman"/>
                <w:sz w:val="24"/>
                <w:szCs w:val="24"/>
              </w:rPr>
            </w:pPr>
            <w:r w:rsidRPr="00024411">
              <w:rPr>
                <w:rFonts w:ascii="Times New Roman" w:hAnsi="Times New Roman"/>
                <w:sz w:val="24"/>
                <w:szCs w:val="24"/>
              </w:rPr>
              <w:t>4</w:t>
            </w:r>
          </w:p>
        </w:tc>
        <w:tc>
          <w:tcPr>
            <w:tcW w:w="2150" w:type="dxa"/>
            <w:tcBorders>
              <w:top w:val="single" w:sz="6" w:space="0" w:color="auto"/>
              <w:left w:val="single" w:sz="6" w:space="0" w:color="auto"/>
              <w:bottom w:val="single" w:sz="6" w:space="0" w:color="auto"/>
              <w:right w:val="single" w:sz="6" w:space="0" w:color="auto"/>
            </w:tcBorders>
            <w:shd w:val="clear" w:color="auto" w:fill="auto"/>
            <w:vAlign w:val="center"/>
          </w:tcPr>
          <w:p w14:paraId="0334F020" w14:textId="77777777" w:rsidR="00333BF9" w:rsidRPr="00024411" w:rsidRDefault="00333BF9" w:rsidP="00333BF9">
            <w:pPr>
              <w:widowControl w:val="0"/>
              <w:autoSpaceDE w:val="0"/>
              <w:autoSpaceDN w:val="0"/>
              <w:adjustRightInd w:val="0"/>
              <w:spacing w:after="0" w:line="233" w:lineRule="auto"/>
              <w:jc w:val="center"/>
              <w:rPr>
                <w:rFonts w:ascii="Times New Roman" w:hAnsi="Times New Roman"/>
                <w:sz w:val="24"/>
                <w:szCs w:val="24"/>
              </w:rPr>
            </w:pPr>
            <w:r w:rsidRPr="00024411">
              <w:rPr>
                <w:rFonts w:ascii="Times New Roman" w:hAnsi="Times New Roman"/>
                <w:sz w:val="24"/>
                <w:szCs w:val="24"/>
              </w:rPr>
              <w:t>5</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0ECC069" w14:textId="77777777" w:rsidR="00333BF9" w:rsidRPr="00024411" w:rsidRDefault="00333BF9" w:rsidP="00333BF9">
            <w:pPr>
              <w:widowControl w:val="0"/>
              <w:autoSpaceDE w:val="0"/>
              <w:autoSpaceDN w:val="0"/>
              <w:adjustRightInd w:val="0"/>
              <w:spacing w:after="0" w:line="233" w:lineRule="auto"/>
              <w:jc w:val="center"/>
              <w:rPr>
                <w:rFonts w:ascii="Times New Roman" w:hAnsi="Times New Roman"/>
                <w:sz w:val="24"/>
                <w:szCs w:val="24"/>
              </w:rPr>
            </w:pPr>
            <w:r w:rsidRPr="00024411">
              <w:rPr>
                <w:rFonts w:ascii="Times New Roman" w:hAnsi="Times New Roman"/>
                <w:sz w:val="24"/>
                <w:szCs w:val="24"/>
              </w:rPr>
              <w:t>6</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359E4C3F" w14:textId="77777777" w:rsidR="00333BF9" w:rsidRPr="00024411" w:rsidRDefault="00333BF9" w:rsidP="00333BF9">
            <w:pPr>
              <w:widowControl w:val="0"/>
              <w:autoSpaceDE w:val="0"/>
              <w:autoSpaceDN w:val="0"/>
              <w:adjustRightInd w:val="0"/>
              <w:spacing w:after="0" w:line="233" w:lineRule="auto"/>
              <w:jc w:val="center"/>
              <w:rPr>
                <w:rFonts w:ascii="Times New Roman" w:hAnsi="Times New Roman"/>
                <w:sz w:val="24"/>
                <w:szCs w:val="24"/>
              </w:rPr>
            </w:pPr>
            <w:r w:rsidRPr="00024411">
              <w:rPr>
                <w:rFonts w:ascii="Times New Roman" w:hAnsi="Times New Roman"/>
                <w:sz w:val="24"/>
                <w:szCs w:val="24"/>
              </w:rPr>
              <w:t>7</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14DFDE09" w14:textId="77777777" w:rsidR="00333BF9" w:rsidRPr="00024411" w:rsidRDefault="00333BF9" w:rsidP="00333BF9">
            <w:pPr>
              <w:widowControl w:val="0"/>
              <w:autoSpaceDE w:val="0"/>
              <w:autoSpaceDN w:val="0"/>
              <w:adjustRightInd w:val="0"/>
              <w:spacing w:after="0" w:line="233" w:lineRule="auto"/>
              <w:jc w:val="center"/>
              <w:rPr>
                <w:rFonts w:ascii="Times New Roman" w:hAnsi="Times New Roman"/>
                <w:sz w:val="24"/>
                <w:szCs w:val="24"/>
              </w:rPr>
            </w:pPr>
            <w:r w:rsidRPr="00024411">
              <w:rPr>
                <w:rFonts w:ascii="Times New Roman" w:hAnsi="Times New Roman"/>
                <w:sz w:val="24"/>
                <w:szCs w:val="24"/>
              </w:rPr>
              <w:t>8</w:t>
            </w:r>
          </w:p>
        </w:tc>
        <w:tc>
          <w:tcPr>
            <w:tcW w:w="1602" w:type="dxa"/>
            <w:tcBorders>
              <w:top w:val="single" w:sz="6" w:space="0" w:color="auto"/>
              <w:left w:val="single" w:sz="6" w:space="0" w:color="auto"/>
              <w:bottom w:val="single" w:sz="6" w:space="0" w:color="auto"/>
              <w:right w:val="single" w:sz="6" w:space="0" w:color="auto"/>
            </w:tcBorders>
            <w:vAlign w:val="center"/>
          </w:tcPr>
          <w:p w14:paraId="6B55CE3E" w14:textId="77777777" w:rsidR="00333BF9" w:rsidRPr="00024411" w:rsidRDefault="00333BF9" w:rsidP="00333BF9">
            <w:pPr>
              <w:widowControl w:val="0"/>
              <w:autoSpaceDE w:val="0"/>
              <w:autoSpaceDN w:val="0"/>
              <w:adjustRightInd w:val="0"/>
              <w:spacing w:after="0" w:line="233" w:lineRule="auto"/>
              <w:jc w:val="center"/>
              <w:rPr>
                <w:rFonts w:ascii="Times New Roman" w:hAnsi="Times New Roman"/>
                <w:sz w:val="24"/>
                <w:szCs w:val="24"/>
              </w:rPr>
            </w:pPr>
            <w:r w:rsidRPr="00024411">
              <w:rPr>
                <w:rFonts w:ascii="Times New Roman" w:hAnsi="Times New Roman"/>
                <w:sz w:val="24"/>
                <w:szCs w:val="24"/>
              </w:rPr>
              <w:t>9</w:t>
            </w:r>
          </w:p>
        </w:tc>
      </w:tr>
      <w:tr w:rsidR="00333BF9" w:rsidRPr="00024411" w14:paraId="58F1AE91" w14:textId="77777777" w:rsidTr="00E85CA5">
        <w:trPr>
          <w:jc w:val="center"/>
        </w:trPr>
        <w:tc>
          <w:tcPr>
            <w:tcW w:w="729" w:type="dxa"/>
            <w:tcBorders>
              <w:top w:val="single" w:sz="6" w:space="0" w:color="auto"/>
              <w:left w:val="single" w:sz="6" w:space="0" w:color="auto"/>
              <w:bottom w:val="single" w:sz="6" w:space="0" w:color="auto"/>
              <w:right w:val="single" w:sz="6" w:space="0" w:color="auto"/>
            </w:tcBorders>
          </w:tcPr>
          <w:p w14:paraId="0F87B5CA" w14:textId="77777777" w:rsidR="00333BF9" w:rsidRPr="00024411" w:rsidRDefault="00333BF9" w:rsidP="00333BF9">
            <w:pPr>
              <w:widowControl w:val="0"/>
              <w:autoSpaceDE w:val="0"/>
              <w:autoSpaceDN w:val="0"/>
              <w:adjustRightInd w:val="0"/>
              <w:spacing w:after="0" w:line="233" w:lineRule="auto"/>
              <w:rPr>
                <w:rFonts w:ascii="Times New Roman" w:hAnsi="Times New Roman"/>
                <w:b/>
                <w:sz w:val="24"/>
                <w:szCs w:val="24"/>
              </w:rPr>
            </w:pPr>
            <w:r w:rsidRPr="00024411">
              <w:rPr>
                <w:rFonts w:ascii="Times New Roman" w:hAnsi="Times New Roman"/>
                <w:b/>
                <w:sz w:val="24"/>
                <w:szCs w:val="24"/>
              </w:rPr>
              <w:t>0100</w:t>
            </w:r>
          </w:p>
        </w:tc>
        <w:tc>
          <w:tcPr>
            <w:tcW w:w="3419" w:type="dxa"/>
            <w:tcBorders>
              <w:top w:val="single" w:sz="6" w:space="0" w:color="auto"/>
              <w:left w:val="single" w:sz="6" w:space="0" w:color="auto"/>
              <w:bottom w:val="single" w:sz="6" w:space="0" w:color="auto"/>
              <w:right w:val="single" w:sz="6" w:space="0" w:color="auto"/>
            </w:tcBorders>
          </w:tcPr>
          <w:p w14:paraId="6455CB9D"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Материальные затраты,</w:t>
            </w:r>
          </w:p>
          <w:p w14:paraId="4A713FF1"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в том числе:</w:t>
            </w:r>
          </w:p>
        </w:tc>
        <w:tc>
          <w:tcPr>
            <w:tcW w:w="1991" w:type="dxa"/>
            <w:tcBorders>
              <w:top w:val="single" w:sz="6" w:space="0" w:color="auto"/>
              <w:left w:val="single" w:sz="6" w:space="0" w:color="auto"/>
              <w:bottom w:val="single" w:sz="6" w:space="0" w:color="auto"/>
              <w:right w:val="single" w:sz="6" w:space="0" w:color="auto"/>
            </w:tcBorders>
          </w:tcPr>
          <w:p w14:paraId="75AEEEB1"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307FCF4"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c>
          <w:tcPr>
            <w:tcW w:w="2150" w:type="dxa"/>
            <w:tcBorders>
              <w:top w:val="single" w:sz="6" w:space="0" w:color="auto"/>
              <w:left w:val="single" w:sz="6" w:space="0" w:color="auto"/>
              <w:bottom w:val="single" w:sz="6" w:space="0" w:color="auto"/>
              <w:right w:val="single" w:sz="6" w:space="0" w:color="auto"/>
            </w:tcBorders>
            <w:shd w:val="clear" w:color="auto" w:fill="auto"/>
          </w:tcPr>
          <w:p w14:paraId="747FF1D5"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6B6D665F"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5EFD3D3A"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shd w:val="clear" w:color="auto" w:fill="auto"/>
          </w:tcPr>
          <w:p w14:paraId="3422B782"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c>
          <w:tcPr>
            <w:tcW w:w="1602" w:type="dxa"/>
            <w:tcBorders>
              <w:top w:val="single" w:sz="6" w:space="0" w:color="auto"/>
              <w:left w:val="single" w:sz="6" w:space="0" w:color="auto"/>
              <w:bottom w:val="single" w:sz="6" w:space="0" w:color="auto"/>
              <w:right w:val="single" w:sz="6" w:space="0" w:color="auto"/>
            </w:tcBorders>
          </w:tcPr>
          <w:p w14:paraId="32E6BD1C"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r>
      <w:tr w:rsidR="00333BF9" w:rsidRPr="00024411" w14:paraId="3A20928B" w14:textId="77777777" w:rsidTr="00E85CA5">
        <w:trPr>
          <w:jc w:val="center"/>
        </w:trPr>
        <w:tc>
          <w:tcPr>
            <w:tcW w:w="729" w:type="dxa"/>
            <w:tcBorders>
              <w:top w:val="single" w:sz="6" w:space="0" w:color="auto"/>
              <w:left w:val="single" w:sz="6" w:space="0" w:color="auto"/>
              <w:bottom w:val="single" w:sz="6" w:space="0" w:color="auto"/>
              <w:right w:val="single" w:sz="6" w:space="0" w:color="auto"/>
            </w:tcBorders>
          </w:tcPr>
          <w:p w14:paraId="4AC2D0E2"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0101</w:t>
            </w:r>
          </w:p>
        </w:tc>
        <w:tc>
          <w:tcPr>
            <w:tcW w:w="3419" w:type="dxa"/>
            <w:tcBorders>
              <w:top w:val="single" w:sz="6" w:space="0" w:color="auto"/>
              <w:left w:val="single" w:sz="6" w:space="0" w:color="auto"/>
              <w:bottom w:val="single" w:sz="6" w:space="0" w:color="auto"/>
              <w:right w:val="single" w:sz="6" w:space="0" w:color="auto"/>
            </w:tcBorders>
          </w:tcPr>
          <w:p w14:paraId="2ED450A2"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приобретение сырья, материалов и вспомогательных материалов</w:t>
            </w:r>
          </w:p>
        </w:tc>
        <w:tc>
          <w:tcPr>
            <w:tcW w:w="1991" w:type="dxa"/>
            <w:tcBorders>
              <w:top w:val="single" w:sz="6" w:space="0" w:color="auto"/>
              <w:left w:val="single" w:sz="6" w:space="0" w:color="auto"/>
              <w:bottom w:val="single" w:sz="6" w:space="0" w:color="auto"/>
              <w:right w:val="single" w:sz="6" w:space="0" w:color="auto"/>
            </w:tcBorders>
          </w:tcPr>
          <w:p w14:paraId="22262B39"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c>
          <w:tcPr>
            <w:tcW w:w="1559" w:type="dxa"/>
            <w:tcBorders>
              <w:top w:val="single" w:sz="6" w:space="0" w:color="auto"/>
              <w:left w:val="single" w:sz="6" w:space="0" w:color="auto"/>
              <w:bottom w:val="single" w:sz="6" w:space="0" w:color="auto"/>
              <w:right w:val="single" w:sz="6" w:space="0" w:color="auto"/>
            </w:tcBorders>
          </w:tcPr>
          <w:p w14:paraId="2D54F16A"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c>
          <w:tcPr>
            <w:tcW w:w="2150" w:type="dxa"/>
            <w:tcBorders>
              <w:top w:val="single" w:sz="6" w:space="0" w:color="auto"/>
              <w:left w:val="single" w:sz="6" w:space="0" w:color="auto"/>
              <w:bottom w:val="single" w:sz="6" w:space="0" w:color="auto"/>
              <w:right w:val="single" w:sz="6" w:space="0" w:color="auto"/>
            </w:tcBorders>
          </w:tcPr>
          <w:p w14:paraId="2EBE42D4"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c>
          <w:tcPr>
            <w:tcW w:w="850" w:type="dxa"/>
            <w:tcBorders>
              <w:top w:val="single" w:sz="6" w:space="0" w:color="auto"/>
              <w:left w:val="single" w:sz="6" w:space="0" w:color="auto"/>
              <w:bottom w:val="single" w:sz="6" w:space="0" w:color="auto"/>
              <w:right w:val="single" w:sz="6" w:space="0" w:color="auto"/>
            </w:tcBorders>
          </w:tcPr>
          <w:p w14:paraId="54169841"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c>
          <w:tcPr>
            <w:tcW w:w="1418" w:type="dxa"/>
            <w:tcBorders>
              <w:top w:val="single" w:sz="6" w:space="0" w:color="auto"/>
              <w:left w:val="single" w:sz="6" w:space="0" w:color="auto"/>
              <w:bottom w:val="single" w:sz="6" w:space="0" w:color="auto"/>
              <w:right w:val="single" w:sz="6" w:space="0" w:color="auto"/>
            </w:tcBorders>
          </w:tcPr>
          <w:p w14:paraId="01DBDC45"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14:paraId="6A9DF0B2"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c>
          <w:tcPr>
            <w:tcW w:w="1602" w:type="dxa"/>
            <w:tcBorders>
              <w:top w:val="single" w:sz="6" w:space="0" w:color="auto"/>
              <w:left w:val="single" w:sz="6" w:space="0" w:color="auto"/>
              <w:bottom w:val="single" w:sz="6" w:space="0" w:color="auto"/>
              <w:right w:val="single" w:sz="6" w:space="0" w:color="auto"/>
            </w:tcBorders>
          </w:tcPr>
          <w:p w14:paraId="4827CE42"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r>
      <w:tr w:rsidR="00333BF9" w:rsidRPr="00024411" w14:paraId="1F44CF59" w14:textId="77777777" w:rsidTr="00E85CA5">
        <w:trPr>
          <w:jc w:val="center"/>
        </w:trPr>
        <w:tc>
          <w:tcPr>
            <w:tcW w:w="729" w:type="dxa"/>
            <w:tcBorders>
              <w:top w:val="single" w:sz="6" w:space="0" w:color="auto"/>
              <w:left w:val="single" w:sz="6" w:space="0" w:color="auto"/>
              <w:bottom w:val="single" w:sz="6" w:space="0" w:color="auto"/>
              <w:right w:val="single" w:sz="6" w:space="0" w:color="auto"/>
            </w:tcBorders>
          </w:tcPr>
          <w:p w14:paraId="0EA2ACCD"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0102</w:t>
            </w:r>
          </w:p>
        </w:tc>
        <w:tc>
          <w:tcPr>
            <w:tcW w:w="3419" w:type="dxa"/>
            <w:tcBorders>
              <w:top w:val="single" w:sz="6" w:space="0" w:color="auto"/>
              <w:left w:val="single" w:sz="6" w:space="0" w:color="auto"/>
              <w:bottom w:val="single" w:sz="6" w:space="0" w:color="auto"/>
              <w:right w:val="single" w:sz="6" w:space="0" w:color="auto"/>
            </w:tcBorders>
          </w:tcPr>
          <w:p w14:paraId="11CBE0D5"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приобретение полуфабрикатов &lt;5&gt;</w:t>
            </w:r>
          </w:p>
        </w:tc>
        <w:tc>
          <w:tcPr>
            <w:tcW w:w="1991" w:type="dxa"/>
            <w:tcBorders>
              <w:top w:val="single" w:sz="6" w:space="0" w:color="auto"/>
              <w:left w:val="single" w:sz="6" w:space="0" w:color="auto"/>
              <w:bottom w:val="single" w:sz="6" w:space="0" w:color="auto"/>
              <w:right w:val="single" w:sz="6" w:space="0" w:color="auto"/>
            </w:tcBorders>
          </w:tcPr>
          <w:p w14:paraId="557D133C"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c>
          <w:tcPr>
            <w:tcW w:w="1559" w:type="dxa"/>
            <w:tcBorders>
              <w:top w:val="single" w:sz="6" w:space="0" w:color="auto"/>
              <w:left w:val="single" w:sz="6" w:space="0" w:color="auto"/>
              <w:bottom w:val="single" w:sz="6" w:space="0" w:color="auto"/>
              <w:right w:val="single" w:sz="6" w:space="0" w:color="auto"/>
            </w:tcBorders>
          </w:tcPr>
          <w:p w14:paraId="3A57C60E"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c>
          <w:tcPr>
            <w:tcW w:w="2150" w:type="dxa"/>
            <w:tcBorders>
              <w:top w:val="single" w:sz="6" w:space="0" w:color="auto"/>
              <w:left w:val="single" w:sz="6" w:space="0" w:color="auto"/>
              <w:bottom w:val="single" w:sz="6" w:space="0" w:color="auto"/>
              <w:right w:val="single" w:sz="6" w:space="0" w:color="auto"/>
            </w:tcBorders>
          </w:tcPr>
          <w:p w14:paraId="5455D815"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c>
          <w:tcPr>
            <w:tcW w:w="850" w:type="dxa"/>
            <w:tcBorders>
              <w:top w:val="single" w:sz="6" w:space="0" w:color="auto"/>
              <w:left w:val="single" w:sz="6" w:space="0" w:color="auto"/>
              <w:bottom w:val="single" w:sz="6" w:space="0" w:color="auto"/>
              <w:right w:val="single" w:sz="6" w:space="0" w:color="auto"/>
            </w:tcBorders>
          </w:tcPr>
          <w:p w14:paraId="7C4F8507"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c>
          <w:tcPr>
            <w:tcW w:w="1418" w:type="dxa"/>
            <w:tcBorders>
              <w:top w:val="single" w:sz="6" w:space="0" w:color="auto"/>
              <w:left w:val="single" w:sz="6" w:space="0" w:color="auto"/>
              <w:bottom w:val="single" w:sz="6" w:space="0" w:color="auto"/>
              <w:right w:val="single" w:sz="6" w:space="0" w:color="auto"/>
            </w:tcBorders>
          </w:tcPr>
          <w:p w14:paraId="11AF50DC"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14:paraId="0DBDD062"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c>
          <w:tcPr>
            <w:tcW w:w="1602" w:type="dxa"/>
            <w:tcBorders>
              <w:top w:val="single" w:sz="6" w:space="0" w:color="auto"/>
              <w:left w:val="single" w:sz="6" w:space="0" w:color="auto"/>
              <w:bottom w:val="single" w:sz="6" w:space="0" w:color="auto"/>
              <w:right w:val="single" w:sz="6" w:space="0" w:color="auto"/>
            </w:tcBorders>
          </w:tcPr>
          <w:p w14:paraId="45EFE584"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r>
      <w:tr w:rsidR="00333BF9" w:rsidRPr="00024411" w14:paraId="3E4272D1" w14:textId="77777777" w:rsidTr="00E85CA5">
        <w:trPr>
          <w:jc w:val="center"/>
        </w:trPr>
        <w:tc>
          <w:tcPr>
            <w:tcW w:w="729" w:type="dxa"/>
            <w:tcBorders>
              <w:top w:val="single" w:sz="6" w:space="0" w:color="auto"/>
              <w:left w:val="single" w:sz="6" w:space="0" w:color="auto"/>
              <w:bottom w:val="single" w:sz="6" w:space="0" w:color="auto"/>
              <w:right w:val="single" w:sz="6" w:space="0" w:color="auto"/>
            </w:tcBorders>
          </w:tcPr>
          <w:p w14:paraId="2DD34D5E"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0103</w:t>
            </w:r>
          </w:p>
        </w:tc>
        <w:tc>
          <w:tcPr>
            <w:tcW w:w="3419" w:type="dxa"/>
            <w:tcBorders>
              <w:top w:val="single" w:sz="6" w:space="0" w:color="auto"/>
              <w:left w:val="single" w:sz="6" w:space="0" w:color="auto"/>
              <w:bottom w:val="single" w:sz="6" w:space="0" w:color="auto"/>
              <w:right w:val="single" w:sz="6" w:space="0" w:color="auto"/>
            </w:tcBorders>
          </w:tcPr>
          <w:p w14:paraId="1E4BE64B"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возвратные отходы &lt;5&gt;</w:t>
            </w:r>
          </w:p>
        </w:tc>
        <w:tc>
          <w:tcPr>
            <w:tcW w:w="1991" w:type="dxa"/>
            <w:tcBorders>
              <w:top w:val="single" w:sz="6" w:space="0" w:color="auto"/>
              <w:left w:val="single" w:sz="6" w:space="0" w:color="auto"/>
              <w:bottom w:val="single" w:sz="6" w:space="0" w:color="auto"/>
              <w:right w:val="single" w:sz="6" w:space="0" w:color="auto"/>
            </w:tcBorders>
          </w:tcPr>
          <w:p w14:paraId="60CE883C"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c>
          <w:tcPr>
            <w:tcW w:w="1559" w:type="dxa"/>
            <w:tcBorders>
              <w:top w:val="single" w:sz="6" w:space="0" w:color="auto"/>
              <w:left w:val="single" w:sz="6" w:space="0" w:color="auto"/>
              <w:bottom w:val="single" w:sz="6" w:space="0" w:color="auto"/>
              <w:right w:val="single" w:sz="6" w:space="0" w:color="auto"/>
            </w:tcBorders>
          </w:tcPr>
          <w:p w14:paraId="6E4D6074"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c>
          <w:tcPr>
            <w:tcW w:w="2150" w:type="dxa"/>
            <w:tcBorders>
              <w:top w:val="single" w:sz="6" w:space="0" w:color="auto"/>
              <w:left w:val="single" w:sz="6" w:space="0" w:color="auto"/>
              <w:bottom w:val="single" w:sz="6" w:space="0" w:color="auto"/>
              <w:right w:val="single" w:sz="6" w:space="0" w:color="auto"/>
            </w:tcBorders>
          </w:tcPr>
          <w:p w14:paraId="297A293E"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c>
          <w:tcPr>
            <w:tcW w:w="850" w:type="dxa"/>
            <w:tcBorders>
              <w:top w:val="single" w:sz="6" w:space="0" w:color="auto"/>
              <w:left w:val="single" w:sz="6" w:space="0" w:color="auto"/>
              <w:bottom w:val="single" w:sz="6" w:space="0" w:color="auto"/>
              <w:right w:val="single" w:sz="6" w:space="0" w:color="auto"/>
            </w:tcBorders>
          </w:tcPr>
          <w:p w14:paraId="4E8D06F7"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c>
          <w:tcPr>
            <w:tcW w:w="1418" w:type="dxa"/>
            <w:tcBorders>
              <w:top w:val="single" w:sz="6" w:space="0" w:color="auto"/>
              <w:left w:val="single" w:sz="6" w:space="0" w:color="auto"/>
              <w:bottom w:val="single" w:sz="6" w:space="0" w:color="auto"/>
              <w:right w:val="single" w:sz="6" w:space="0" w:color="auto"/>
            </w:tcBorders>
          </w:tcPr>
          <w:p w14:paraId="13510A99"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14:paraId="27105365"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c>
          <w:tcPr>
            <w:tcW w:w="1602" w:type="dxa"/>
            <w:tcBorders>
              <w:top w:val="single" w:sz="6" w:space="0" w:color="auto"/>
              <w:left w:val="single" w:sz="6" w:space="0" w:color="auto"/>
              <w:bottom w:val="single" w:sz="6" w:space="0" w:color="auto"/>
              <w:right w:val="single" w:sz="6" w:space="0" w:color="auto"/>
            </w:tcBorders>
          </w:tcPr>
          <w:p w14:paraId="385C0BEE"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r>
      <w:tr w:rsidR="00333BF9" w:rsidRPr="00024411" w14:paraId="4467EEE7" w14:textId="77777777" w:rsidTr="00E85CA5">
        <w:trPr>
          <w:jc w:val="center"/>
        </w:trPr>
        <w:tc>
          <w:tcPr>
            <w:tcW w:w="729" w:type="dxa"/>
            <w:tcBorders>
              <w:top w:val="single" w:sz="6" w:space="0" w:color="auto"/>
              <w:left w:val="single" w:sz="6" w:space="0" w:color="auto"/>
              <w:bottom w:val="single" w:sz="6" w:space="0" w:color="auto"/>
              <w:right w:val="single" w:sz="6" w:space="0" w:color="auto"/>
            </w:tcBorders>
          </w:tcPr>
          <w:p w14:paraId="163B8F19"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0104</w:t>
            </w:r>
          </w:p>
        </w:tc>
        <w:tc>
          <w:tcPr>
            <w:tcW w:w="3419" w:type="dxa"/>
            <w:tcBorders>
              <w:top w:val="single" w:sz="6" w:space="0" w:color="auto"/>
              <w:left w:val="single" w:sz="6" w:space="0" w:color="auto"/>
              <w:bottom w:val="single" w:sz="6" w:space="0" w:color="auto"/>
              <w:right w:val="single" w:sz="6" w:space="0" w:color="auto"/>
            </w:tcBorders>
          </w:tcPr>
          <w:p w14:paraId="05ED7D64"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приобретение комплектующих изделий,</w:t>
            </w:r>
          </w:p>
          <w:p w14:paraId="02F00780"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xml:space="preserve"> в том числе:</w:t>
            </w:r>
          </w:p>
        </w:tc>
        <w:tc>
          <w:tcPr>
            <w:tcW w:w="1991" w:type="dxa"/>
            <w:tcBorders>
              <w:top w:val="single" w:sz="6" w:space="0" w:color="auto"/>
              <w:left w:val="single" w:sz="6" w:space="0" w:color="auto"/>
              <w:bottom w:val="single" w:sz="6" w:space="0" w:color="auto"/>
              <w:right w:val="single" w:sz="6" w:space="0" w:color="auto"/>
            </w:tcBorders>
          </w:tcPr>
          <w:p w14:paraId="4D5C6662"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c>
          <w:tcPr>
            <w:tcW w:w="1559" w:type="dxa"/>
            <w:tcBorders>
              <w:top w:val="single" w:sz="6" w:space="0" w:color="auto"/>
              <w:left w:val="single" w:sz="6" w:space="0" w:color="auto"/>
              <w:bottom w:val="single" w:sz="6" w:space="0" w:color="auto"/>
              <w:right w:val="single" w:sz="6" w:space="0" w:color="auto"/>
            </w:tcBorders>
          </w:tcPr>
          <w:p w14:paraId="6CD08FDF"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c>
          <w:tcPr>
            <w:tcW w:w="2150" w:type="dxa"/>
            <w:tcBorders>
              <w:top w:val="single" w:sz="6" w:space="0" w:color="auto"/>
              <w:left w:val="single" w:sz="6" w:space="0" w:color="auto"/>
              <w:bottom w:val="single" w:sz="6" w:space="0" w:color="auto"/>
              <w:right w:val="single" w:sz="6" w:space="0" w:color="auto"/>
            </w:tcBorders>
          </w:tcPr>
          <w:p w14:paraId="182C5FCA"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c>
          <w:tcPr>
            <w:tcW w:w="850" w:type="dxa"/>
            <w:tcBorders>
              <w:top w:val="single" w:sz="6" w:space="0" w:color="auto"/>
              <w:left w:val="single" w:sz="6" w:space="0" w:color="auto"/>
              <w:bottom w:val="single" w:sz="6" w:space="0" w:color="auto"/>
              <w:right w:val="single" w:sz="6" w:space="0" w:color="auto"/>
            </w:tcBorders>
          </w:tcPr>
          <w:p w14:paraId="796392EF"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c>
          <w:tcPr>
            <w:tcW w:w="1418" w:type="dxa"/>
            <w:tcBorders>
              <w:top w:val="single" w:sz="6" w:space="0" w:color="auto"/>
              <w:left w:val="single" w:sz="6" w:space="0" w:color="auto"/>
              <w:bottom w:val="single" w:sz="6" w:space="0" w:color="auto"/>
              <w:right w:val="single" w:sz="6" w:space="0" w:color="auto"/>
            </w:tcBorders>
          </w:tcPr>
          <w:p w14:paraId="7C08D0C2"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14:paraId="793D9EEE"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c>
          <w:tcPr>
            <w:tcW w:w="1602" w:type="dxa"/>
            <w:tcBorders>
              <w:top w:val="single" w:sz="6" w:space="0" w:color="auto"/>
              <w:left w:val="single" w:sz="6" w:space="0" w:color="auto"/>
              <w:bottom w:val="single" w:sz="6" w:space="0" w:color="auto"/>
              <w:right w:val="single" w:sz="6" w:space="0" w:color="auto"/>
            </w:tcBorders>
          </w:tcPr>
          <w:p w14:paraId="4C07056C"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r>
      <w:tr w:rsidR="00333BF9" w:rsidRPr="00024411" w14:paraId="21466D57" w14:textId="77777777" w:rsidTr="00E85CA5">
        <w:trPr>
          <w:jc w:val="center"/>
        </w:trPr>
        <w:tc>
          <w:tcPr>
            <w:tcW w:w="729" w:type="dxa"/>
            <w:tcBorders>
              <w:top w:val="single" w:sz="6" w:space="0" w:color="auto"/>
              <w:left w:val="single" w:sz="6" w:space="0" w:color="auto"/>
              <w:bottom w:val="single" w:sz="6" w:space="0" w:color="auto"/>
              <w:right w:val="single" w:sz="6" w:space="0" w:color="auto"/>
            </w:tcBorders>
          </w:tcPr>
          <w:p w14:paraId="6244F89F"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01041</w:t>
            </w:r>
          </w:p>
        </w:tc>
        <w:tc>
          <w:tcPr>
            <w:tcW w:w="3419" w:type="dxa"/>
            <w:tcBorders>
              <w:top w:val="single" w:sz="6" w:space="0" w:color="auto"/>
              <w:left w:val="single" w:sz="6" w:space="0" w:color="auto"/>
              <w:bottom w:val="single" w:sz="6" w:space="0" w:color="auto"/>
              <w:right w:val="single" w:sz="6" w:space="0" w:color="auto"/>
            </w:tcBorders>
          </w:tcPr>
          <w:p w14:paraId="0B02CA66" w14:textId="77777777" w:rsidR="00333BF9" w:rsidRPr="00024411" w:rsidRDefault="00333BF9" w:rsidP="00333BF9">
            <w:pPr>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комплектующие изделия отечественного производства, &lt;6&gt;</w:t>
            </w:r>
          </w:p>
        </w:tc>
        <w:tc>
          <w:tcPr>
            <w:tcW w:w="1991" w:type="dxa"/>
            <w:tcBorders>
              <w:top w:val="single" w:sz="6" w:space="0" w:color="auto"/>
              <w:left w:val="single" w:sz="6" w:space="0" w:color="auto"/>
              <w:bottom w:val="single" w:sz="6" w:space="0" w:color="auto"/>
              <w:right w:val="single" w:sz="6" w:space="0" w:color="auto"/>
            </w:tcBorders>
          </w:tcPr>
          <w:p w14:paraId="051B6E58"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14:paraId="0864DDCB"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p>
        </w:tc>
        <w:tc>
          <w:tcPr>
            <w:tcW w:w="2150" w:type="dxa"/>
            <w:tcBorders>
              <w:top w:val="single" w:sz="6" w:space="0" w:color="auto"/>
              <w:left w:val="single" w:sz="6" w:space="0" w:color="auto"/>
              <w:bottom w:val="single" w:sz="6" w:space="0" w:color="auto"/>
              <w:right w:val="single" w:sz="6" w:space="0" w:color="auto"/>
            </w:tcBorders>
          </w:tcPr>
          <w:p w14:paraId="209D7496"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14:paraId="538E6F0A"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14:paraId="1A46B697"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5D77E2C"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p>
        </w:tc>
        <w:tc>
          <w:tcPr>
            <w:tcW w:w="1602" w:type="dxa"/>
            <w:tcBorders>
              <w:top w:val="single" w:sz="6" w:space="0" w:color="auto"/>
              <w:left w:val="single" w:sz="6" w:space="0" w:color="auto"/>
              <w:bottom w:val="single" w:sz="6" w:space="0" w:color="auto"/>
              <w:right w:val="single" w:sz="6" w:space="0" w:color="auto"/>
            </w:tcBorders>
          </w:tcPr>
          <w:p w14:paraId="5710241E"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p>
        </w:tc>
      </w:tr>
      <w:tr w:rsidR="00333BF9" w:rsidRPr="00024411" w14:paraId="40901368" w14:textId="77777777" w:rsidTr="00E85CA5">
        <w:trPr>
          <w:jc w:val="center"/>
        </w:trPr>
        <w:tc>
          <w:tcPr>
            <w:tcW w:w="729" w:type="dxa"/>
            <w:tcBorders>
              <w:top w:val="single" w:sz="6" w:space="0" w:color="auto"/>
              <w:left w:val="single" w:sz="6" w:space="0" w:color="auto"/>
              <w:bottom w:val="single" w:sz="6" w:space="0" w:color="auto"/>
              <w:right w:val="single" w:sz="6" w:space="0" w:color="auto"/>
            </w:tcBorders>
          </w:tcPr>
          <w:p w14:paraId="25DD5F4D"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01042</w:t>
            </w:r>
          </w:p>
        </w:tc>
        <w:tc>
          <w:tcPr>
            <w:tcW w:w="3419" w:type="dxa"/>
            <w:tcBorders>
              <w:top w:val="single" w:sz="6" w:space="0" w:color="auto"/>
              <w:left w:val="single" w:sz="6" w:space="0" w:color="auto"/>
              <w:bottom w:val="single" w:sz="6" w:space="0" w:color="auto"/>
              <w:right w:val="single" w:sz="6" w:space="0" w:color="auto"/>
            </w:tcBorders>
          </w:tcPr>
          <w:p w14:paraId="389DC565" w14:textId="77777777" w:rsidR="00333BF9" w:rsidRPr="00024411" w:rsidRDefault="00333BF9" w:rsidP="00333BF9">
            <w:pPr>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комплектующие изделия иностранного  производства, &lt;6&gt;</w:t>
            </w:r>
          </w:p>
        </w:tc>
        <w:tc>
          <w:tcPr>
            <w:tcW w:w="1991" w:type="dxa"/>
            <w:tcBorders>
              <w:top w:val="single" w:sz="6" w:space="0" w:color="auto"/>
              <w:left w:val="single" w:sz="6" w:space="0" w:color="auto"/>
              <w:bottom w:val="single" w:sz="6" w:space="0" w:color="auto"/>
              <w:right w:val="single" w:sz="6" w:space="0" w:color="auto"/>
            </w:tcBorders>
          </w:tcPr>
          <w:p w14:paraId="17AA84EB"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14:paraId="03B9DAF4"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p>
        </w:tc>
        <w:tc>
          <w:tcPr>
            <w:tcW w:w="2150" w:type="dxa"/>
            <w:tcBorders>
              <w:top w:val="single" w:sz="6" w:space="0" w:color="auto"/>
              <w:left w:val="single" w:sz="6" w:space="0" w:color="auto"/>
              <w:bottom w:val="single" w:sz="6" w:space="0" w:color="auto"/>
              <w:right w:val="single" w:sz="6" w:space="0" w:color="auto"/>
            </w:tcBorders>
          </w:tcPr>
          <w:p w14:paraId="0C11833B"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14:paraId="16E437F1"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14:paraId="4C42D34B"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3AB0CDAC"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p>
        </w:tc>
        <w:tc>
          <w:tcPr>
            <w:tcW w:w="1602" w:type="dxa"/>
            <w:tcBorders>
              <w:top w:val="single" w:sz="6" w:space="0" w:color="auto"/>
              <w:left w:val="single" w:sz="6" w:space="0" w:color="auto"/>
              <w:bottom w:val="single" w:sz="6" w:space="0" w:color="auto"/>
              <w:right w:val="single" w:sz="6" w:space="0" w:color="auto"/>
            </w:tcBorders>
          </w:tcPr>
          <w:p w14:paraId="2BCF08C4"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p>
        </w:tc>
      </w:tr>
      <w:tr w:rsidR="00333BF9" w:rsidRPr="00024411" w14:paraId="0F34AF3B" w14:textId="77777777" w:rsidTr="00E85CA5">
        <w:trPr>
          <w:jc w:val="center"/>
        </w:trPr>
        <w:tc>
          <w:tcPr>
            <w:tcW w:w="729" w:type="dxa"/>
            <w:tcBorders>
              <w:top w:val="single" w:sz="6" w:space="0" w:color="auto"/>
              <w:left w:val="single" w:sz="6" w:space="0" w:color="auto"/>
              <w:bottom w:val="single" w:sz="6" w:space="0" w:color="auto"/>
              <w:right w:val="single" w:sz="6" w:space="0" w:color="auto"/>
            </w:tcBorders>
          </w:tcPr>
          <w:p w14:paraId="72454C34"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01043</w:t>
            </w:r>
          </w:p>
        </w:tc>
        <w:tc>
          <w:tcPr>
            <w:tcW w:w="3419" w:type="dxa"/>
            <w:tcBorders>
              <w:top w:val="single" w:sz="6" w:space="0" w:color="auto"/>
              <w:left w:val="single" w:sz="6" w:space="0" w:color="auto"/>
              <w:bottom w:val="single" w:sz="6" w:space="0" w:color="auto"/>
              <w:right w:val="single" w:sz="6" w:space="0" w:color="auto"/>
            </w:tcBorders>
          </w:tcPr>
          <w:p w14:paraId="67895568" w14:textId="77777777" w:rsidR="00333BF9" w:rsidRPr="00024411" w:rsidRDefault="00333BF9" w:rsidP="00333BF9">
            <w:pPr>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контрагентские поставки</w:t>
            </w:r>
            <w:r w:rsidRPr="00024411">
              <w:rPr>
                <w:rFonts w:ascii="Times New Roman" w:hAnsi="Times New Roman"/>
                <w:sz w:val="24"/>
                <w:szCs w:val="24"/>
                <w:lang w:val="en-US"/>
              </w:rPr>
              <w:t xml:space="preserve"> </w:t>
            </w:r>
            <w:r w:rsidRPr="00024411">
              <w:rPr>
                <w:rFonts w:ascii="Times New Roman" w:hAnsi="Times New Roman"/>
                <w:sz w:val="24"/>
                <w:szCs w:val="24"/>
                <w:shd w:val="clear" w:color="auto" w:fill="FFFF00"/>
              </w:rPr>
              <w:t xml:space="preserve"> </w:t>
            </w:r>
            <w:r w:rsidRPr="00024411">
              <w:rPr>
                <w:rFonts w:ascii="Times New Roman" w:hAnsi="Times New Roman"/>
                <w:sz w:val="24"/>
                <w:szCs w:val="24"/>
              </w:rPr>
              <w:t>отечественного производства &lt;6&gt;</w:t>
            </w:r>
          </w:p>
        </w:tc>
        <w:tc>
          <w:tcPr>
            <w:tcW w:w="1991" w:type="dxa"/>
            <w:tcBorders>
              <w:top w:val="single" w:sz="6" w:space="0" w:color="auto"/>
              <w:left w:val="single" w:sz="6" w:space="0" w:color="auto"/>
              <w:bottom w:val="single" w:sz="6" w:space="0" w:color="auto"/>
              <w:right w:val="single" w:sz="6" w:space="0" w:color="auto"/>
            </w:tcBorders>
          </w:tcPr>
          <w:p w14:paraId="1A9E73FD"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14:paraId="4BD47864"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p>
        </w:tc>
        <w:tc>
          <w:tcPr>
            <w:tcW w:w="2150" w:type="dxa"/>
            <w:tcBorders>
              <w:top w:val="single" w:sz="6" w:space="0" w:color="auto"/>
              <w:left w:val="single" w:sz="6" w:space="0" w:color="auto"/>
              <w:bottom w:val="single" w:sz="6" w:space="0" w:color="auto"/>
              <w:right w:val="single" w:sz="6" w:space="0" w:color="auto"/>
            </w:tcBorders>
          </w:tcPr>
          <w:p w14:paraId="311B791C"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14:paraId="0601E66A"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14:paraId="11F12FAD"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6CBEB80B"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p>
        </w:tc>
        <w:tc>
          <w:tcPr>
            <w:tcW w:w="1602" w:type="dxa"/>
            <w:tcBorders>
              <w:top w:val="single" w:sz="6" w:space="0" w:color="auto"/>
              <w:left w:val="single" w:sz="6" w:space="0" w:color="auto"/>
              <w:bottom w:val="single" w:sz="6" w:space="0" w:color="auto"/>
              <w:right w:val="single" w:sz="6" w:space="0" w:color="auto"/>
            </w:tcBorders>
          </w:tcPr>
          <w:p w14:paraId="6BA760AD"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p>
        </w:tc>
      </w:tr>
      <w:tr w:rsidR="00333BF9" w:rsidRPr="00024411" w14:paraId="74AE2832" w14:textId="77777777" w:rsidTr="00E85CA5">
        <w:trPr>
          <w:jc w:val="center"/>
        </w:trPr>
        <w:tc>
          <w:tcPr>
            <w:tcW w:w="729" w:type="dxa"/>
            <w:tcBorders>
              <w:top w:val="single" w:sz="6" w:space="0" w:color="auto"/>
              <w:left w:val="single" w:sz="6" w:space="0" w:color="auto"/>
              <w:bottom w:val="single" w:sz="6" w:space="0" w:color="auto"/>
              <w:right w:val="single" w:sz="6" w:space="0" w:color="auto"/>
            </w:tcBorders>
          </w:tcPr>
          <w:p w14:paraId="733330F0"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01044</w:t>
            </w:r>
          </w:p>
        </w:tc>
        <w:tc>
          <w:tcPr>
            <w:tcW w:w="3419" w:type="dxa"/>
            <w:tcBorders>
              <w:top w:val="single" w:sz="6" w:space="0" w:color="auto"/>
              <w:left w:val="single" w:sz="6" w:space="0" w:color="auto"/>
              <w:bottom w:val="single" w:sz="6" w:space="0" w:color="auto"/>
              <w:right w:val="single" w:sz="6" w:space="0" w:color="auto"/>
            </w:tcBorders>
          </w:tcPr>
          <w:p w14:paraId="0DE96479" w14:textId="77777777" w:rsidR="00333BF9" w:rsidRPr="00024411" w:rsidRDefault="00333BF9" w:rsidP="00333BF9">
            <w:pPr>
              <w:autoSpaceDE w:val="0"/>
              <w:autoSpaceDN w:val="0"/>
              <w:adjustRightInd w:val="0"/>
              <w:spacing w:after="0" w:line="233" w:lineRule="auto"/>
              <w:ind w:left="98"/>
              <w:rPr>
                <w:rFonts w:ascii="Times New Roman" w:hAnsi="Times New Roman"/>
                <w:sz w:val="24"/>
                <w:szCs w:val="24"/>
              </w:rPr>
            </w:pPr>
            <w:r w:rsidRPr="00024411">
              <w:rPr>
                <w:rFonts w:ascii="Times New Roman" w:hAnsi="Times New Roman"/>
                <w:sz w:val="24"/>
                <w:szCs w:val="24"/>
              </w:rPr>
              <w:t>контрагентские поставки иностранного  производства, &lt;6&gt;</w:t>
            </w:r>
          </w:p>
        </w:tc>
        <w:tc>
          <w:tcPr>
            <w:tcW w:w="1991" w:type="dxa"/>
            <w:tcBorders>
              <w:top w:val="single" w:sz="6" w:space="0" w:color="auto"/>
              <w:left w:val="single" w:sz="6" w:space="0" w:color="auto"/>
              <w:bottom w:val="single" w:sz="6" w:space="0" w:color="auto"/>
              <w:right w:val="single" w:sz="6" w:space="0" w:color="auto"/>
            </w:tcBorders>
          </w:tcPr>
          <w:p w14:paraId="4DC01E0B"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14:paraId="5E4D6CA7"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p>
        </w:tc>
        <w:tc>
          <w:tcPr>
            <w:tcW w:w="2150" w:type="dxa"/>
            <w:tcBorders>
              <w:top w:val="single" w:sz="6" w:space="0" w:color="auto"/>
              <w:left w:val="single" w:sz="6" w:space="0" w:color="auto"/>
              <w:bottom w:val="single" w:sz="6" w:space="0" w:color="auto"/>
              <w:right w:val="single" w:sz="6" w:space="0" w:color="auto"/>
            </w:tcBorders>
          </w:tcPr>
          <w:p w14:paraId="5B4E28A5"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14:paraId="607A23F2"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14:paraId="48C1EB3B"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26A1AFD"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p>
        </w:tc>
        <w:tc>
          <w:tcPr>
            <w:tcW w:w="1602" w:type="dxa"/>
            <w:tcBorders>
              <w:top w:val="single" w:sz="6" w:space="0" w:color="auto"/>
              <w:left w:val="single" w:sz="6" w:space="0" w:color="auto"/>
              <w:bottom w:val="single" w:sz="6" w:space="0" w:color="auto"/>
              <w:right w:val="single" w:sz="6" w:space="0" w:color="auto"/>
            </w:tcBorders>
          </w:tcPr>
          <w:p w14:paraId="4B9A2C9C"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p>
        </w:tc>
      </w:tr>
      <w:tr w:rsidR="00333BF9" w:rsidRPr="00024411" w14:paraId="5AEE9E29" w14:textId="77777777" w:rsidTr="00E85CA5">
        <w:trPr>
          <w:jc w:val="center"/>
        </w:trPr>
        <w:tc>
          <w:tcPr>
            <w:tcW w:w="729" w:type="dxa"/>
            <w:tcBorders>
              <w:top w:val="single" w:sz="6" w:space="0" w:color="auto"/>
              <w:left w:val="single" w:sz="6" w:space="0" w:color="auto"/>
              <w:bottom w:val="single" w:sz="6" w:space="0" w:color="auto"/>
              <w:right w:val="single" w:sz="6" w:space="0" w:color="auto"/>
            </w:tcBorders>
          </w:tcPr>
          <w:p w14:paraId="584909F6"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0105</w:t>
            </w:r>
          </w:p>
        </w:tc>
        <w:tc>
          <w:tcPr>
            <w:tcW w:w="3419" w:type="dxa"/>
            <w:tcBorders>
              <w:top w:val="single" w:sz="6" w:space="0" w:color="auto"/>
              <w:left w:val="single" w:sz="6" w:space="0" w:color="auto"/>
              <w:bottom w:val="single" w:sz="6" w:space="0" w:color="auto"/>
              <w:right w:val="single" w:sz="6" w:space="0" w:color="auto"/>
            </w:tcBorders>
          </w:tcPr>
          <w:p w14:paraId="05100FB1"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xml:space="preserve">оплата работ и услуг сторонних организаций производственного характера </w:t>
            </w:r>
          </w:p>
          <w:p w14:paraId="5436AD4D"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в том числе:</w:t>
            </w:r>
          </w:p>
        </w:tc>
        <w:tc>
          <w:tcPr>
            <w:tcW w:w="1991" w:type="dxa"/>
            <w:tcBorders>
              <w:top w:val="single" w:sz="6" w:space="0" w:color="auto"/>
              <w:left w:val="single" w:sz="6" w:space="0" w:color="auto"/>
              <w:bottom w:val="single" w:sz="6" w:space="0" w:color="auto"/>
              <w:right w:val="single" w:sz="6" w:space="0" w:color="auto"/>
            </w:tcBorders>
          </w:tcPr>
          <w:p w14:paraId="50A33F0F"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c>
          <w:tcPr>
            <w:tcW w:w="1559" w:type="dxa"/>
            <w:tcBorders>
              <w:top w:val="single" w:sz="6" w:space="0" w:color="auto"/>
              <w:left w:val="single" w:sz="6" w:space="0" w:color="auto"/>
              <w:bottom w:val="single" w:sz="6" w:space="0" w:color="auto"/>
              <w:right w:val="single" w:sz="6" w:space="0" w:color="auto"/>
            </w:tcBorders>
          </w:tcPr>
          <w:p w14:paraId="21B7055B"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c>
          <w:tcPr>
            <w:tcW w:w="2150" w:type="dxa"/>
            <w:tcBorders>
              <w:top w:val="single" w:sz="6" w:space="0" w:color="auto"/>
              <w:left w:val="single" w:sz="6" w:space="0" w:color="auto"/>
              <w:bottom w:val="single" w:sz="6" w:space="0" w:color="auto"/>
              <w:right w:val="single" w:sz="6" w:space="0" w:color="auto"/>
            </w:tcBorders>
          </w:tcPr>
          <w:p w14:paraId="055544E9"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c>
          <w:tcPr>
            <w:tcW w:w="850" w:type="dxa"/>
            <w:tcBorders>
              <w:top w:val="single" w:sz="6" w:space="0" w:color="auto"/>
              <w:left w:val="single" w:sz="6" w:space="0" w:color="auto"/>
              <w:bottom w:val="single" w:sz="6" w:space="0" w:color="auto"/>
              <w:right w:val="single" w:sz="6" w:space="0" w:color="auto"/>
            </w:tcBorders>
          </w:tcPr>
          <w:p w14:paraId="334151BF"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c>
          <w:tcPr>
            <w:tcW w:w="1418" w:type="dxa"/>
            <w:tcBorders>
              <w:top w:val="single" w:sz="6" w:space="0" w:color="auto"/>
              <w:left w:val="single" w:sz="6" w:space="0" w:color="auto"/>
              <w:bottom w:val="single" w:sz="6" w:space="0" w:color="auto"/>
              <w:right w:val="single" w:sz="6" w:space="0" w:color="auto"/>
            </w:tcBorders>
          </w:tcPr>
          <w:p w14:paraId="6BE9E194"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14:paraId="067FD8C4"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c>
          <w:tcPr>
            <w:tcW w:w="1602" w:type="dxa"/>
            <w:tcBorders>
              <w:top w:val="single" w:sz="6" w:space="0" w:color="auto"/>
              <w:left w:val="single" w:sz="6" w:space="0" w:color="auto"/>
              <w:bottom w:val="single" w:sz="6" w:space="0" w:color="auto"/>
              <w:right w:val="single" w:sz="6" w:space="0" w:color="auto"/>
            </w:tcBorders>
          </w:tcPr>
          <w:p w14:paraId="71AB7D30"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r>
      <w:tr w:rsidR="00333BF9" w:rsidRPr="00024411" w14:paraId="6517BB64" w14:textId="77777777" w:rsidTr="00E85CA5">
        <w:trPr>
          <w:jc w:val="center"/>
        </w:trPr>
        <w:tc>
          <w:tcPr>
            <w:tcW w:w="729" w:type="dxa"/>
            <w:tcBorders>
              <w:top w:val="single" w:sz="6" w:space="0" w:color="auto"/>
              <w:left w:val="single" w:sz="6" w:space="0" w:color="auto"/>
              <w:bottom w:val="single" w:sz="6" w:space="0" w:color="auto"/>
              <w:right w:val="single" w:sz="6" w:space="0" w:color="auto"/>
            </w:tcBorders>
          </w:tcPr>
          <w:p w14:paraId="0F36712D"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lastRenderedPageBreak/>
              <w:t>01051</w:t>
            </w:r>
          </w:p>
        </w:tc>
        <w:tc>
          <w:tcPr>
            <w:tcW w:w="3419" w:type="dxa"/>
            <w:tcBorders>
              <w:top w:val="single" w:sz="6" w:space="0" w:color="auto"/>
              <w:left w:val="single" w:sz="6" w:space="0" w:color="auto"/>
              <w:bottom w:val="single" w:sz="6" w:space="0" w:color="auto"/>
              <w:right w:val="single" w:sz="6" w:space="0" w:color="auto"/>
            </w:tcBorders>
          </w:tcPr>
          <w:p w14:paraId="36A07C80" w14:textId="77777777" w:rsidR="00333BF9" w:rsidRPr="00024411" w:rsidRDefault="00333BF9" w:rsidP="00333BF9">
            <w:pPr>
              <w:keepLines/>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работы в рамках технологической трудоемкости, передаваемые сторонним организациям &lt;5&gt;</w:t>
            </w:r>
          </w:p>
        </w:tc>
        <w:tc>
          <w:tcPr>
            <w:tcW w:w="1991" w:type="dxa"/>
            <w:tcBorders>
              <w:top w:val="single" w:sz="6" w:space="0" w:color="auto"/>
              <w:left w:val="single" w:sz="6" w:space="0" w:color="auto"/>
              <w:bottom w:val="single" w:sz="6" w:space="0" w:color="auto"/>
              <w:right w:val="single" w:sz="6" w:space="0" w:color="auto"/>
            </w:tcBorders>
          </w:tcPr>
          <w:p w14:paraId="45D51A55"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14:paraId="1B6014EF"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p>
        </w:tc>
        <w:tc>
          <w:tcPr>
            <w:tcW w:w="2150" w:type="dxa"/>
            <w:tcBorders>
              <w:top w:val="single" w:sz="6" w:space="0" w:color="auto"/>
              <w:left w:val="single" w:sz="6" w:space="0" w:color="auto"/>
              <w:bottom w:val="single" w:sz="6" w:space="0" w:color="auto"/>
              <w:right w:val="single" w:sz="6" w:space="0" w:color="auto"/>
            </w:tcBorders>
          </w:tcPr>
          <w:p w14:paraId="500FD76F"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14:paraId="0AC8A986"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14:paraId="4F1C383F"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08A69611"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p>
        </w:tc>
        <w:tc>
          <w:tcPr>
            <w:tcW w:w="1602" w:type="dxa"/>
            <w:tcBorders>
              <w:top w:val="single" w:sz="6" w:space="0" w:color="auto"/>
              <w:left w:val="single" w:sz="6" w:space="0" w:color="auto"/>
              <w:bottom w:val="single" w:sz="6" w:space="0" w:color="auto"/>
              <w:right w:val="single" w:sz="6" w:space="0" w:color="auto"/>
            </w:tcBorders>
          </w:tcPr>
          <w:p w14:paraId="79D7C118"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p>
        </w:tc>
      </w:tr>
      <w:tr w:rsidR="00333BF9" w:rsidRPr="00024411" w14:paraId="35E50E3D" w14:textId="77777777" w:rsidTr="00E85CA5">
        <w:trPr>
          <w:jc w:val="center"/>
        </w:trPr>
        <w:tc>
          <w:tcPr>
            <w:tcW w:w="729" w:type="dxa"/>
            <w:tcBorders>
              <w:top w:val="single" w:sz="6" w:space="0" w:color="auto"/>
              <w:left w:val="single" w:sz="6" w:space="0" w:color="auto"/>
              <w:bottom w:val="single" w:sz="6" w:space="0" w:color="auto"/>
              <w:right w:val="single" w:sz="6" w:space="0" w:color="auto"/>
            </w:tcBorders>
          </w:tcPr>
          <w:p w14:paraId="5A7CC6F7"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01052</w:t>
            </w:r>
          </w:p>
        </w:tc>
        <w:tc>
          <w:tcPr>
            <w:tcW w:w="3419" w:type="dxa"/>
            <w:tcBorders>
              <w:top w:val="single" w:sz="6" w:space="0" w:color="auto"/>
              <w:left w:val="single" w:sz="6" w:space="0" w:color="auto"/>
              <w:bottom w:val="single" w:sz="6" w:space="0" w:color="auto"/>
              <w:right w:val="single" w:sz="6" w:space="0" w:color="auto"/>
            </w:tcBorders>
            <w:shd w:val="clear" w:color="auto" w:fill="auto"/>
          </w:tcPr>
          <w:p w14:paraId="7FE9D12F"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контрагентские работы &lt;5&gt;, &lt;6&gt;</w:t>
            </w:r>
          </w:p>
        </w:tc>
        <w:tc>
          <w:tcPr>
            <w:tcW w:w="1991" w:type="dxa"/>
            <w:tcBorders>
              <w:top w:val="single" w:sz="6" w:space="0" w:color="auto"/>
              <w:left w:val="single" w:sz="6" w:space="0" w:color="auto"/>
              <w:bottom w:val="single" w:sz="6" w:space="0" w:color="auto"/>
              <w:right w:val="single" w:sz="6" w:space="0" w:color="auto"/>
            </w:tcBorders>
            <w:shd w:val="clear" w:color="auto" w:fill="auto"/>
          </w:tcPr>
          <w:p w14:paraId="480B0803"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 </w:t>
            </w:r>
          </w:p>
        </w:tc>
        <w:tc>
          <w:tcPr>
            <w:tcW w:w="1559" w:type="dxa"/>
            <w:tcBorders>
              <w:top w:val="single" w:sz="6" w:space="0" w:color="auto"/>
              <w:left w:val="single" w:sz="6" w:space="0" w:color="auto"/>
              <w:bottom w:val="single" w:sz="6" w:space="0" w:color="auto"/>
              <w:right w:val="single" w:sz="6" w:space="0" w:color="auto"/>
            </w:tcBorders>
          </w:tcPr>
          <w:p w14:paraId="6A3F3261"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 </w:t>
            </w:r>
          </w:p>
        </w:tc>
        <w:tc>
          <w:tcPr>
            <w:tcW w:w="2150" w:type="dxa"/>
            <w:tcBorders>
              <w:top w:val="single" w:sz="6" w:space="0" w:color="auto"/>
              <w:left w:val="single" w:sz="6" w:space="0" w:color="auto"/>
              <w:bottom w:val="single" w:sz="6" w:space="0" w:color="auto"/>
              <w:right w:val="single" w:sz="6" w:space="0" w:color="auto"/>
            </w:tcBorders>
          </w:tcPr>
          <w:p w14:paraId="157CA488"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 </w:t>
            </w:r>
          </w:p>
        </w:tc>
        <w:tc>
          <w:tcPr>
            <w:tcW w:w="850" w:type="dxa"/>
            <w:tcBorders>
              <w:top w:val="single" w:sz="6" w:space="0" w:color="auto"/>
              <w:left w:val="single" w:sz="6" w:space="0" w:color="auto"/>
              <w:bottom w:val="single" w:sz="6" w:space="0" w:color="auto"/>
              <w:right w:val="single" w:sz="6" w:space="0" w:color="auto"/>
            </w:tcBorders>
          </w:tcPr>
          <w:p w14:paraId="69C0C175"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 </w:t>
            </w:r>
          </w:p>
        </w:tc>
        <w:tc>
          <w:tcPr>
            <w:tcW w:w="1418" w:type="dxa"/>
            <w:tcBorders>
              <w:top w:val="single" w:sz="6" w:space="0" w:color="auto"/>
              <w:left w:val="single" w:sz="6" w:space="0" w:color="auto"/>
              <w:bottom w:val="single" w:sz="6" w:space="0" w:color="auto"/>
              <w:right w:val="single" w:sz="6" w:space="0" w:color="auto"/>
            </w:tcBorders>
          </w:tcPr>
          <w:p w14:paraId="22CA8D5B"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14:paraId="4F9DAC75"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 </w:t>
            </w:r>
          </w:p>
        </w:tc>
        <w:tc>
          <w:tcPr>
            <w:tcW w:w="1602" w:type="dxa"/>
            <w:tcBorders>
              <w:top w:val="single" w:sz="6" w:space="0" w:color="auto"/>
              <w:left w:val="single" w:sz="6" w:space="0" w:color="auto"/>
              <w:bottom w:val="single" w:sz="6" w:space="0" w:color="auto"/>
              <w:right w:val="single" w:sz="6" w:space="0" w:color="auto"/>
            </w:tcBorders>
          </w:tcPr>
          <w:p w14:paraId="6EEDDA85"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 </w:t>
            </w:r>
          </w:p>
        </w:tc>
      </w:tr>
      <w:tr w:rsidR="00333BF9" w:rsidRPr="00024411" w14:paraId="0CA82121" w14:textId="77777777" w:rsidTr="00E85CA5">
        <w:trPr>
          <w:jc w:val="center"/>
        </w:trPr>
        <w:tc>
          <w:tcPr>
            <w:tcW w:w="729" w:type="dxa"/>
            <w:tcBorders>
              <w:top w:val="single" w:sz="6" w:space="0" w:color="auto"/>
              <w:left w:val="single" w:sz="6" w:space="0" w:color="auto"/>
              <w:bottom w:val="single" w:sz="6" w:space="0" w:color="auto"/>
              <w:right w:val="single" w:sz="6" w:space="0" w:color="auto"/>
            </w:tcBorders>
          </w:tcPr>
          <w:p w14:paraId="2F5FFF9F"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0106</w:t>
            </w:r>
          </w:p>
        </w:tc>
        <w:tc>
          <w:tcPr>
            <w:tcW w:w="3419" w:type="dxa"/>
            <w:tcBorders>
              <w:top w:val="single" w:sz="6" w:space="0" w:color="auto"/>
              <w:left w:val="single" w:sz="6" w:space="0" w:color="auto"/>
              <w:bottom w:val="single" w:sz="6" w:space="0" w:color="auto"/>
              <w:right w:val="single" w:sz="6" w:space="0" w:color="auto"/>
            </w:tcBorders>
          </w:tcPr>
          <w:p w14:paraId="10DE38DA"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транспортно-заготовительные затраты</w:t>
            </w:r>
          </w:p>
        </w:tc>
        <w:tc>
          <w:tcPr>
            <w:tcW w:w="1991" w:type="dxa"/>
            <w:tcBorders>
              <w:top w:val="single" w:sz="6" w:space="0" w:color="auto"/>
              <w:left w:val="single" w:sz="6" w:space="0" w:color="auto"/>
              <w:bottom w:val="single" w:sz="6" w:space="0" w:color="auto"/>
              <w:right w:val="single" w:sz="6" w:space="0" w:color="auto"/>
            </w:tcBorders>
          </w:tcPr>
          <w:p w14:paraId="3837BE9D"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 </w:t>
            </w:r>
          </w:p>
        </w:tc>
        <w:tc>
          <w:tcPr>
            <w:tcW w:w="1559" w:type="dxa"/>
            <w:tcBorders>
              <w:top w:val="single" w:sz="6" w:space="0" w:color="auto"/>
              <w:left w:val="single" w:sz="6" w:space="0" w:color="auto"/>
              <w:bottom w:val="single" w:sz="6" w:space="0" w:color="auto"/>
              <w:right w:val="single" w:sz="6" w:space="0" w:color="auto"/>
            </w:tcBorders>
          </w:tcPr>
          <w:p w14:paraId="4D986872"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 </w:t>
            </w:r>
          </w:p>
        </w:tc>
        <w:tc>
          <w:tcPr>
            <w:tcW w:w="2150" w:type="dxa"/>
            <w:tcBorders>
              <w:top w:val="single" w:sz="6" w:space="0" w:color="auto"/>
              <w:left w:val="single" w:sz="6" w:space="0" w:color="auto"/>
              <w:bottom w:val="single" w:sz="6" w:space="0" w:color="auto"/>
              <w:right w:val="single" w:sz="6" w:space="0" w:color="auto"/>
            </w:tcBorders>
          </w:tcPr>
          <w:p w14:paraId="6AEBCE54"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 </w:t>
            </w:r>
          </w:p>
        </w:tc>
        <w:tc>
          <w:tcPr>
            <w:tcW w:w="850" w:type="dxa"/>
            <w:tcBorders>
              <w:top w:val="single" w:sz="6" w:space="0" w:color="auto"/>
              <w:left w:val="single" w:sz="6" w:space="0" w:color="auto"/>
              <w:bottom w:val="single" w:sz="6" w:space="0" w:color="auto"/>
              <w:right w:val="single" w:sz="6" w:space="0" w:color="auto"/>
            </w:tcBorders>
          </w:tcPr>
          <w:p w14:paraId="73576273"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 </w:t>
            </w:r>
          </w:p>
        </w:tc>
        <w:tc>
          <w:tcPr>
            <w:tcW w:w="1418" w:type="dxa"/>
            <w:tcBorders>
              <w:top w:val="single" w:sz="6" w:space="0" w:color="auto"/>
              <w:left w:val="single" w:sz="6" w:space="0" w:color="auto"/>
              <w:bottom w:val="single" w:sz="6" w:space="0" w:color="auto"/>
              <w:right w:val="single" w:sz="6" w:space="0" w:color="auto"/>
            </w:tcBorders>
          </w:tcPr>
          <w:p w14:paraId="7A68D23B"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14:paraId="22561666"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 </w:t>
            </w:r>
          </w:p>
        </w:tc>
        <w:tc>
          <w:tcPr>
            <w:tcW w:w="1602" w:type="dxa"/>
            <w:tcBorders>
              <w:top w:val="single" w:sz="6" w:space="0" w:color="auto"/>
              <w:left w:val="single" w:sz="6" w:space="0" w:color="auto"/>
              <w:bottom w:val="single" w:sz="6" w:space="0" w:color="auto"/>
              <w:right w:val="single" w:sz="6" w:space="0" w:color="auto"/>
            </w:tcBorders>
          </w:tcPr>
          <w:p w14:paraId="5BA60F5C"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 </w:t>
            </w:r>
          </w:p>
        </w:tc>
      </w:tr>
      <w:tr w:rsidR="00333BF9" w:rsidRPr="00024411" w14:paraId="6B936F35" w14:textId="77777777" w:rsidTr="00E85CA5">
        <w:trPr>
          <w:jc w:val="center"/>
        </w:trPr>
        <w:tc>
          <w:tcPr>
            <w:tcW w:w="729" w:type="dxa"/>
            <w:tcBorders>
              <w:top w:val="single" w:sz="6" w:space="0" w:color="auto"/>
              <w:left w:val="single" w:sz="6" w:space="0" w:color="auto"/>
              <w:bottom w:val="single" w:sz="6" w:space="0" w:color="auto"/>
              <w:right w:val="single" w:sz="6" w:space="0" w:color="auto"/>
            </w:tcBorders>
          </w:tcPr>
          <w:p w14:paraId="290BA743"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0107</w:t>
            </w:r>
          </w:p>
        </w:tc>
        <w:tc>
          <w:tcPr>
            <w:tcW w:w="3419" w:type="dxa"/>
            <w:tcBorders>
              <w:top w:val="single" w:sz="6" w:space="0" w:color="auto"/>
              <w:left w:val="single" w:sz="6" w:space="0" w:color="auto"/>
              <w:bottom w:val="single" w:sz="6" w:space="0" w:color="auto"/>
              <w:right w:val="single" w:sz="6" w:space="0" w:color="auto"/>
            </w:tcBorders>
          </w:tcPr>
          <w:p w14:paraId="3F1C78A0"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топливо на технологические цели &lt;5&gt;, &lt;7&gt;</w:t>
            </w:r>
          </w:p>
        </w:tc>
        <w:tc>
          <w:tcPr>
            <w:tcW w:w="1991" w:type="dxa"/>
            <w:tcBorders>
              <w:top w:val="single" w:sz="6" w:space="0" w:color="auto"/>
              <w:left w:val="single" w:sz="6" w:space="0" w:color="auto"/>
              <w:bottom w:val="single" w:sz="6" w:space="0" w:color="auto"/>
              <w:right w:val="single" w:sz="6" w:space="0" w:color="auto"/>
            </w:tcBorders>
          </w:tcPr>
          <w:p w14:paraId="424C704F"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 </w:t>
            </w:r>
          </w:p>
        </w:tc>
        <w:tc>
          <w:tcPr>
            <w:tcW w:w="1559" w:type="dxa"/>
            <w:tcBorders>
              <w:top w:val="single" w:sz="6" w:space="0" w:color="auto"/>
              <w:left w:val="single" w:sz="6" w:space="0" w:color="auto"/>
              <w:bottom w:val="single" w:sz="6" w:space="0" w:color="auto"/>
              <w:right w:val="single" w:sz="6" w:space="0" w:color="auto"/>
            </w:tcBorders>
          </w:tcPr>
          <w:p w14:paraId="097D6CE8"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 </w:t>
            </w:r>
          </w:p>
        </w:tc>
        <w:tc>
          <w:tcPr>
            <w:tcW w:w="2150" w:type="dxa"/>
            <w:tcBorders>
              <w:top w:val="single" w:sz="6" w:space="0" w:color="auto"/>
              <w:left w:val="single" w:sz="6" w:space="0" w:color="auto"/>
              <w:bottom w:val="single" w:sz="6" w:space="0" w:color="auto"/>
              <w:right w:val="single" w:sz="6" w:space="0" w:color="auto"/>
            </w:tcBorders>
          </w:tcPr>
          <w:p w14:paraId="2BC7AA78"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 </w:t>
            </w:r>
          </w:p>
        </w:tc>
        <w:tc>
          <w:tcPr>
            <w:tcW w:w="850" w:type="dxa"/>
            <w:tcBorders>
              <w:top w:val="single" w:sz="6" w:space="0" w:color="auto"/>
              <w:left w:val="single" w:sz="6" w:space="0" w:color="auto"/>
              <w:bottom w:val="single" w:sz="6" w:space="0" w:color="auto"/>
              <w:right w:val="single" w:sz="6" w:space="0" w:color="auto"/>
            </w:tcBorders>
          </w:tcPr>
          <w:p w14:paraId="25E37B30"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 </w:t>
            </w:r>
          </w:p>
        </w:tc>
        <w:tc>
          <w:tcPr>
            <w:tcW w:w="1418" w:type="dxa"/>
            <w:tcBorders>
              <w:top w:val="single" w:sz="6" w:space="0" w:color="auto"/>
              <w:left w:val="single" w:sz="6" w:space="0" w:color="auto"/>
              <w:bottom w:val="single" w:sz="6" w:space="0" w:color="auto"/>
              <w:right w:val="single" w:sz="6" w:space="0" w:color="auto"/>
            </w:tcBorders>
          </w:tcPr>
          <w:p w14:paraId="22F99FC1"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14:paraId="5D72753F"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 </w:t>
            </w:r>
          </w:p>
        </w:tc>
        <w:tc>
          <w:tcPr>
            <w:tcW w:w="1602" w:type="dxa"/>
            <w:tcBorders>
              <w:top w:val="single" w:sz="6" w:space="0" w:color="auto"/>
              <w:left w:val="single" w:sz="6" w:space="0" w:color="auto"/>
              <w:bottom w:val="single" w:sz="6" w:space="0" w:color="auto"/>
              <w:right w:val="single" w:sz="6" w:space="0" w:color="auto"/>
            </w:tcBorders>
          </w:tcPr>
          <w:p w14:paraId="0B08CC54"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 </w:t>
            </w:r>
          </w:p>
        </w:tc>
      </w:tr>
      <w:tr w:rsidR="00333BF9" w:rsidRPr="00024411" w14:paraId="74C0E391" w14:textId="77777777" w:rsidTr="00E85CA5">
        <w:trPr>
          <w:jc w:val="center"/>
        </w:trPr>
        <w:tc>
          <w:tcPr>
            <w:tcW w:w="729" w:type="dxa"/>
            <w:tcBorders>
              <w:top w:val="single" w:sz="6" w:space="0" w:color="auto"/>
              <w:left w:val="single" w:sz="6" w:space="0" w:color="auto"/>
              <w:bottom w:val="single" w:sz="6" w:space="0" w:color="auto"/>
              <w:right w:val="single" w:sz="6" w:space="0" w:color="auto"/>
            </w:tcBorders>
          </w:tcPr>
          <w:p w14:paraId="121E230B"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0108</w:t>
            </w:r>
          </w:p>
        </w:tc>
        <w:tc>
          <w:tcPr>
            <w:tcW w:w="3419" w:type="dxa"/>
            <w:tcBorders>
              <w:top w:val="single" w:sz="6" w:space="0" w:color="auto"/>
              <w:left w:val="single" w:sz="6" w:space="0" w:color="auto"/>
              <w:bottom w:val="single" w:sz="6" w:space="0" w:color="auto"/>
              <w:right w:val="single" w:sz="6" w:space="0" w:color="auto"/>
            </w:tcBorders>
          </w:tcPr>
          <w:p w14:paraId="293307EF"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энергия на технологические цели &lt;5&gt;, &lt;7&gt;</w:t>
            </w:r>
          </w:p>
        </w:tc>
        <w:tc>
          <w:tcPr>
            <w:tcW w:w="1991" w:type="dxa"/>
            <w:tcBorders>
              <w:top w:val="single" w:sz="6" w:space="0" w:color="auto"/>
              <w:left w:val="single" w:sz="6" w:space="0" w:color="auto"/>
              <w:bottom w:val="single" w:sz="6" w:space="0" w:color="auto"/>
              <w:right w:val="single" w:sz="6" w:space="0" w:color="auto"/>
            </w:tcBorders>
          </w:tcPr>
          <w:p w14:paraId="25C41260"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 </w:t>
            </w:r>
          </w:p>
        </w:tc>
        <w:tc>
          <w:tcPr>
            <w:tcW w:w="1559" w:type="dxa"/>
            <w:tcBorders>
              <w:top w:val="single" w:sz="6" w:space="0" w:color="auto"/>
              <w:left w:val="single" w:sz="6" w:space="0" w:color="auto"/>
              <w:bottom w:val="single" w:sz="6" w:space="0" w:color="auto"/>
              <w:right w:val="single" w:sz="6" w:space="0" w:color="auto"/>
            </w:tcBorders>
          </w:tcPr>
          <w:p w14:paraId="6E01A957"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 </w:t>
            </w:r>
          </w:p>
        </w:tc>
        <w:tc>
          <w:tcPr>
            <w:tcW w:w="2150" w:type="dxa"/>
            <w:tcBorders>
              <w:top w:val="single" w:sz="6" w:space="0" w:color="auto"/>
              <w:left w:val="single" w:sz="6" w:space="0" w:color="auto"/>
              <w:bottom w:val="single" w:sz="6" w:space="0" w:color="auto"/>
              <w:right w:val="single" w:sz="6" w:space="0" w:color="auto"/>
            </w:tcBorders>
          </w:tcPr>
          <w:p w14:paraId="50CA5ED9"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 </w:t>
            </w:r>
          </w:p>
        </w:tc>
        <w:tc>
          <w:tcPr>
            <w:tcW w:w="850" w:type="dxa"/>
            <w:tcBorders>
              <w:top w:val="single" w:sz="6" w:space="0" w:color="auto"/>
              <w:left w:val="single" w:sz="6" w:space="0" w:color="auto"/>
              <w:bottom w:val="single" w:sz="6" w:space="0" w:color="auto"/>
              <w:right w:val="single" w:sz="6" w:space="0" w:color="auto"/>
            </w:tcBorders>
          </w:tcPr>
          <w:p w14:paraId="7EA5886A"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 </w:t>
            </w:r>
          </w:p>
        </w:tc>
        <w:tc>
          <w:tcPr>
            <w:tcW w:w="1418" w:type="dxa"/>
            <w:tcBorders>
              <w:top w:val="single" w:sz="6" w:space="0" w:color="auto"/>
              <w:left w:val="single" w:sz="6" w:space="0" w:color="auto"/>
              <w:bottom w:val="single" w:sz="6" w:space="0" w:color="auto"/>
              <w:right w:val="single" w:sz="6" w:space="0" w:color="auto"/>
            </w:tcBorders>
          </w:tcPr>
          <w:p w14:paraId="2F6F45B1"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14:paraId="5AD16274"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 </w:t>
            </w:r>
          </w:p>
        </w:tc>
        <w:tc>
          <w:tcPr>
            <w:tcW w:w="1602" w:type="dxa"/>
            <w:tcBorders>
              <w:top w:val="single" w:sz="6" w:space="0" w:color="auto"/>
              <w:left w:val="single" w:sz="6" w:space="0" w:color="auto"/>
              <w:bottom w:val="single" w:sz="6" w:space="0" w:color="auto"/>
              <w:right w:val="single" w:sz="6" w:space="0" w:color="auto"/>
            </w:tcBorders>
          </w:tcPr>
          <w:p w14:paraId="2DBADD19"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 </w:t>
            </w:r>
          </w:p>
        </w:tc>
      </w:tr>
      <w:tr w:rsidR="00333BF9" w:rsidRPr="00024411" w14:paraId="0CBC9EC6" w14:textId="77777777" w:rsidTr="00E85CA5">
        <w:trPr>
          <w:jc w:val="center"/>
        </w:trPr>
        <w:tc>
          <w:tcPr>
            <w:tcW w:w="729" w:type="dxa"/>
            <w:tcBorders>
              <w:top w:val="single" w:sz="6" w:space="0" w:color="auto"/>
              <w:left w:val="single" w:sz="6" w:space="0" w:color="auto"/>
              <w:bottom w:val="single" w:sz="6" w:space="0" w:color="auto"/>
              <w:right w:val="single" w:sz="6" w:space="0" w:color="auto"/>
            </w:tcBorders>
          </w:tcPr>
          <w:p w14:paraId="26E72990"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0109</w:t>
            </w:r>
          </w:p>
        </w:tc>
        <w:tc>
          <w:tcPr>
            <w:tcW w:w="3419" w:type="dxa"/>
            <w:tcBorders>
              <w:top w:val="single" w:sz="6" w:space="0" w:color="auto"/>
              <w:left w:val="single" w:sz="6" w:space="0" w:color="auto"/>
              <w:bottom w:val="single" w:sz="6" w:space="0" w:color="auto"/>
              <w:right w:val="single" w:sz="6" w:space="0" w:color="auto"/>
            </w:tcBorders>
          </w:tcPr>
          <w:p w14:paraId="0D3244C5"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тара и упаковка</w:t>
            </w:r>
          </w:p>
        </w:tc>
        <w:tc>
          <w:tcPr>
            <w:tcW w:w="1991" w:type="dxa"/>
            <w:tcBorders>
              <w:top w:val="single" w:sz="6" w:space="0" w:color="auto"/>
              <w:left w:val="single" w:sz="6" w:space="0" w:color="auto"/>
              <w:bottom w:val="single" w:sz="6" w:space="0" w:color="auto"/>
              <w:right w:val="single" w:sz="6" w:space="0" w:color="auto"/>
            </w:tcBorders>
          </w:tcPr>
          <w:p w14:paraId="5C84E9AB"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 </w:t>
            </w:r>
          </w:p>
        </w:tc>
        <w:tc>
          <w:tcPr>
            <w:tcW w:w="1559" w:type="dxa"/>
            <w:tcBorders>
              <w:top w:val="single" w:sz="6" w:space="0" w:color="auto"/>
              <w:left w:val="single" w:sz="6" w:space="0" w:color="auto"/>
              <w:bottom w:val="single" w:sz="6" w:space="0" w:color="auto"/>
              <w:right w:val="single" w:sz="6" w:space="0" w:color="auto"/>
            </w:tcBorders>
          </w:tcPr>
          <w:p w14:paraId="7205367C"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 </w:t>
            </w:r>
          </w:p>
        </w:tc>
        <w:tc>
          <w:tcPr>
            <w:tcW w:w="2150" w:type="dxa"/>
            <w:tcBorders>
              <w:top w:val="single" w:sz="6" w:space="0" w:color="auto"/>
              <w:left w:val="single" w:sz="6" w:space="0" w:color="auto"/>
              <w:bottom w:val="single" w:sz="6" w:space="0" w:color="auto"/>
              <w:right w:val="single" w:sz="6" w:space="0" w:color="auto"/>
            </w:tcBorders>
          </w:tcPr>
          <w:p w14:paraId="4D082C6E"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 </w:t>
            </w:r>
          </w:p>
        </w:tc>
        <w:tc>
          <w:tcPr>
            <w:tcW w:w="850" w:type="dxa"/>
            <w:tcBorders>
              <w:top w:val="single" w:sz="6" w:space="0" w:color="auto"/>
              <w:left w:val="single" w:sz="6" w:space="0" w:color="auto"/>
              <w:bottom w:val="single" w:sz="6" w:space="0" w:color="auto"/>
              <w:right w:val="single" w:sz="6" w:space="0" w:color="auto"/>
            </w:tcBorders>
          </w:tcPr>
          <w:p w14:paraId="4D9D5BB1"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 </w:t>
            </w:r>
          </w:p>
        </w:tc>
        <w:tc>
          <w:tcPr>
            <w:tcW w:w="1418" w:type="dxa"/>
            <w:tcBorders>
              <w:top w:val="single" w:sz="6" w:space="0" w:color="auto"/>
              <w:left w:val="single" w:sz="6" w:space="0" w:color="auto"/>
              <w:bottom w:val="single" w:sz="6" w:space="0" w:color="auto"/>
              <w:right w:val="single" w:sz="6" w:space="0" w:color="auto"/>
            </w:tcBorders>
          </w:tcPr>
          <w:p w14:paraId="28D36613"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14:paraId="50FFB966"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 </w:t>
            </w:r>
          </w:p>
        </w:tc>
        <w:tc>
          <w:tcPr>
            <w:tcW w:w="1602" w:type="dxa"/>
            <w:tcBorders>
              <w:top w:val="single" w:sz="6" w:space="0" w:color="auto"/>
              <w:left w:val="single" w:sz="6" w:space="0" w:color="auto"/>
              <w:bottom w:val="single" w:sz="6" w:space="0" w:color="auto"/>
              <w:right w:val="single" w:sz="6" w:space="0" w:color="auto"/>
            </w:tcBorders>
          </w:tcPr>
          <w:p w14:paraId="7D78575E"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 </w:t>
            </w:r>
          </w:p>
        </w:tc>
      </w:tr>
      <w:tr w:rsidR="00333BF9" w:rsidRPr="00024411" w14:paraId="3E61E602" w14:textId="77777777" w:rsidTr="00E85CA5">
        <w:trPr>
          <w:jc w:val="center"/>
        </w:trPr>
        <w:tc>
          <w:tcPr>
            <w:tcW w:w="729" w:type="dxa"/>
            <w:tcBorders>
              <w:top w:val="single" w:sz="6" w:space="0" w:color="auto"/>
              <w:left w:val="single" w:sz="6" w:space="0" w:color="auto"/>
              <w:bottom w:val="single" w:sz="6" w:space="0" w:color="auto"/>
              <w:right w:val="single" w:sz="6" w:space="0" w:color="auto"/>
            </w:tcBorders>
          </w:tcPr>
          <w:p w14:paraId="3B23BB84"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0110</w:t>
            </w:r>
          </w:p>
        </w:tc>
        <w:tc>
          <w:tcPr>
            <w:tcW w:w="3419" w:type="dxa"/>
            <w:tcBorders>
              <w:top w:val="single" w:sz="6" w:space="0" w:color="auto"/>
              <w:left w:val="single" w:sz="6" w:space="0" w:color="auto"/>
              <w:bottom w:val="single" w:sz="6" w:space="0" w:color="auto"/>
              <w:right w:val="single" w:sz="6" w:space="0" w:color="auto"/>
            </w:tcBorders>
          </w:tcPr>
          <w:p w14:paraId="64DD8986"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затраты на изделия собственного производства &lt;5&gt;</w:t>
            </w:r>
          </w:p>
        </w:tc>
        <w:tc>
          <w:tcPr>
            <w:tcW w:w="1991" w:type="dxa"/>
            <w:tcBorders>
              <w:top w:val="single" w:sz="6" w:space="0" w:color="auto"/>
              <w:left w:val="single" w:sz="6" w:space="0" w:color="auto"/>
              <w:bottom w:val="single" w:sz="6" w:space="0" w:color="auto"/>
              <w:right w:val="single" w:sz="6" w:space="0" w:color="auto"/>
            </w:tcBorders>
          </w:tcPr>
          <w:p w14:paraId="21F1B9F7"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14:paraId="5177FBDE"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p>
        </w:tc>
        <w:tc>
          <w:tcPr>
            <w:tcW w:w="2150" w:type="dxa"/>
            <w:tcBorders>
              <w:top w:val="single" w:sz="6" w:space="0" w:color="auto"/>
              <w:left w:val="single" w:sz="6" w:space="0" w:color="auto"/>
              <w:bottom w:val="single" w:sz="6" w:space="0" w:color="auto"/>
              <w:right w:val="single" w:sz="6" w:space="0" w:color="auto"/>
            </w:tcBorders>
          </w:tcPr>
          <w:p w14:paraId="030643E7"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14:paraId="226796A3"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14:paraId="7B0ABB03"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65B56417"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p>
        </w:tc>
        <w:tc>
          <w:tcPr>
            <w:tcW w:w="1602" w:type="dxa"/>
            <w:tcBorders>
              <w:top w:val="single" w:sz="6" w:space="0" w:color="auto"/>
              <w:left w:val="single" w:sz="6" w:space="0" w:color="auto"/>
              <w:bottom w:val="single" w:sz="6" w:space="0" w:color="auto"/>
              <w:right w:val="single" w:sz="6" w:space="0" w:color="auto"/>
            </w:tcBorders>
          </w:tcPr>
          <w:p w14:paraId="7ACDA5E3"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p>
        </w:tc>
      </w:tr>
      <w:tr w:rsidR="00333BF9" w:rsidRPr="00024411" w14:paraId="4B86B2C2" w14:textId="77777777" w:rsidTr="00E85CA5">
        <w:trPr>
          <w:jc w:val="center"/>
        </w:trPr>
        <w:tc>
          <w:tcPr>
            <w:tcW w:w="729" w:type="dxa"/>
            <w:tcBorders>
              <w:top w:val="single" w:sz="6" w:space="0" w:color="auto"/>
              <w:left w:val="single" w:sz="6" w:space="0" w:color="auto"/>
              <w:bottom w:val="single" w:sz="6" w:space="0" w:color="auto"/>
              <w:right w:val="single" w:sz="6" w:space="0" w:color="auto"/>
            </w:tcBorders>
          </w:tcPr>
          <w:p w14:paraId="4CC1ADD2" w14:textId="77777777" w:rsidR="00333BF9" w:rsidRPr="00024411" w:rsidRDefault="00333BF9" w:rsidP="00333BF9">
            <w:pPr>
              <w:widowControl w:val="0"/>
              <w:autoSpaceDE w:val="0"/>
              <w:autoSpaceDN w:val="0"/>
              <w:adjustRightInd w:val="0"/>
              <w:spacing w:after="0" w:line="228" w:lineRule="auto"/>
              <w:rPr>
                <w:rFonts w:ascii="Times New Roman" w:hAnsi="Times New Roman"/>
                <w:b/>
                <w:sz w:val="24"/>
                <w:szCs w:val="24"/>
              </w:rPr>
            </w:pPr>
            <w:r w:rsidRPr="00024411">
              <w:rPr>
                <w:rFonts w:ascii="Times New Roman" w:hAnsi="Times New Roman"/>
                <w:b/>
                <w:sz w:val="24"/>
                <w:szCs w:val="24"/>
              </w:rPr>
              <w:t>0200</w:t>
            </w:r>
          </w:p>
        </w:tc>
        <w:tc>
          <w:tcPr>
            <w:tcW w:w="3419" w:type="dxa"/>
            <w:tcBorders>
              <w:top w:val="single" w:sz="6" w:space="0" w:color="auto"/>
              <w:left w:val="single" w:sz="6" w:space="0" w:color="auto"/>
              <w:bottom w:val="single" w:sz="6" w:space="0" w:color="auto"/>
              <w:right w:val="single" w:sz="6" w:space="0" w:color="auto"/>
            </w:tcBorders>
          </w:tcPr>
          <w:p w14:paraId="3D363BFD"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Затраты на оплату труда,</w:t>
            </w:r>
          </w:p>
          <w:p w14:paraId="64A8258F"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в том числе:</w:t>
            </w:r>
          </w:p>
        </w:tc>
        <w:tc>
          <w:tcPr>
            <w:tcW w:w="1991" w:type="dxa"/>
            <w:tcBorders>
              <w:top w:val="single" w:sz="6" w:space="0" w:color="auto"/>
              <w:left w:val="single" w:sz="6" w:space="0" w:color="auto"/>
              <w:bottom w:val="single" w:sz="6" w:space="0" w:color="auto"/>
              <w:right w:val="single" w:sz="6" w:space="0" w:color="auto"/>
            </w:tcBorders>
          </w:tcPr>
          <w:p w14:paraId="21B5D82F"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 </w:t>
            </w:r>
          </w:p>
        </w:tc>
        <w:tc>
          <w:tcPr>
            <w:tcW w:w="1559" w:type="dxa"/>
            <w:tcBorders>
              <w:top w:val="single" w:sz="6" w:space="0" w:color="auto"/>
              <w:left w:val="single" w:sz="6" w:space="0" w:color="auto"/>
              <w:bottom w:val="single" w:sz="6" w:space="0" w:color="auto"/>
              <w:right w:val="single" w:sz="6" w:space="0" w:color="auto"/>
            </w:tcBorders>
          </w:tcPr>
          <w:p w14:paraId="583358DE"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 </w:t>
            </w:r>
          </w:p>
        </w:tc>
        <w:tc>
          <w:tcPr>
            <w:tcW w:w="2150" w:type="dxa"/>
            <w:tcBorders>
              <w:top w:val="single" w:sz="6" w:space="0" w:color="auto"/>
              <w:left w:val="single" w:sz="6" w:space="0" w:color="auto"/>
              <w:bottom w:val="single" w:sz="6" w:space="0" w:color="auto"/>
              <w:right w:val="single" w:sz="6" w:space="0" w:color="auto"/>
            </w:tcBorders>
          </w:tcPr>
          <w:p w14:paraId="44E515AA"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 </w:t>
            </w:r>
          </w:p>
        </w:tc>
        <w:tc>
          <w:tcPr>
            <w:tcW w:w="850" w:type="dxa"/>
            <w:tcBorders>
              <w:top w:val="single" w:sz="6" w:space="0" w:color="auto"/>
              <w:left w:val="single" w:sz="6" w:space="0" w:color="auto"/>
              <w:bottom w:val="single" w:sz="6" w:space="0" w:color="auto"/>
              <w:right w:val="single" w:sz="6" w:space="0" w:color="auto"/>
            </w:tcBorders>
          </w:tcPr>
          <w:p w14:paraId="237CEC82"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 </w:t>
            </w:r>
          </w:p>
        </w:tc>
        <w:tc>
          <w:tcPr>
            <w:tcW w:w="1418" w:type="dxa"/>
            <w:tcBorders>
              <w:top w:val="single" w:sz="6" w:space="0" w:color="auto"/>
              <w:left w:val="single" w:sz="6" w:space="0" w:color="auto"/>
              <w:bottom w:val="single" w:sz="6" w:space="0" w:color="auto"/>
              <w:right w:val="single" w:sz="6" w:space="0" w:color="auto"/>
            </w:tcBorders>
          </w:tcPr>
          <w:p w14:paraId="0A89F13A"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14:paraId="68F7E1CF"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 </w:t>
            </w:r>
          </w:p>
        </w:tc>
        <w:tc>
          <w:tcPr>
            <w:tcW w:w="1602" w:type="dxa"/>
            <w:tcBorders>
              <w:top w:val="single" w:sz="6" w:space="0" w:color="auto"/>
              <w:left w:val="single" w:sz="6" w:space="0" w:color="auto"/>
              <w:bottom w:val="single" w:sz="6" w:space="0" w:color="auto"/>
              <w:right w:val="single" w:sz="6" w:space="0" w:color="auto"/>
            </w:tcBorders>
          </w:tcPr>
          <w:p w14:paraId="089EB4B1"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 </w:t>
            </w:r>
          </w:p>
        </w:tc>
      </w:tr>
      <w:tr w:rsidR="00333BF9" w:rsidRPr="00024411" w14:paraId="3CF65A74" w14:textId="77777777" w:rsidTr="00E85CA5">
        <w:trPr>
          <w:jc w:val="center"/>
        </w:trPr>
        <w:tc>
          <w:tcPr>
            <w:tcW w:w="729" w:type="dxa"/>
            <w:tcBorders>
              <w:top w:val="single" w:sz="6" w:space="0" w:color="auto"/>
              <w:left w:val="single" w:sz="6" w:space="0" w:color="auto"/>
              <w:bottom w:val="single" w:sz="6" w:space="0" w:color="auto"/>
              <w:right w:val="single" w:sz="6" w:space="0" w:color="auto"/>
            </w:tcBorders>
          </w:tcPr>
          <w:p w14:paraId="098488C2"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p>
        </w:tc>
        <w:tc>
          <w:tcPr>
            <w:tcW w:w="3419" w:type="dxa"/>
            <w:tcBorders>
              <w:top w:val="single" w:sz="6" w:space="0" w:color="auto"/>
              <w:left w:val="single" w:sz="6" w:space="0" w:color="auto"/>
              <w:bottom w:val="single" w:sz="6" w:space="0" w:color="auto"/>
              <w:right w:val="single" w:sz="6" w:space="0" w:color="auto"/>
            </w:tcBorders>
          </w:tcPr>
          <w:p w14:paraId="3C7F2A82"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трудоемкость, нормо-час</w:t>
            </w:r>
          </w:p>
        </w:tc>
        <w:tc>
          <w:tcPr>
            <w:tcW w:w="1991" w:type="dxa"/>
            <w:tcBorders>
              <w:top w:val="single" w:sz="6" w:space="0" w:color="auto"/>
              <w:left w:val="single" w:sz="6" w:space="0" w:color="auto"/>
              <w:bottom w:val="single" w:sz="6" w:space="0" w:color="auto"/>
              <w:right w:val="single" w:sz="6" w:space="0" w:color="auto"/>
            </w:tcBorders>
          </w:tcPr>
          <w:p w14:paraId="758E8142"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14:paraId="7701BE7A"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p>
        </w:tc>
        <w:tc>
          <w:tcPr>
            <w:tcW w:w="2150" w:type="dxa"/>
            <w:tcBorders>
              <w:top w:val="single" w:sz="6" w:space="0" w:color="auto"/>
              <w:left w:val="single" w:sz="6" w:space="0" w:color="auto"/>
              <w:bottom w:val="single" w:sz="6" w:space="0" w:color="auto"/>
              <w:right w:val="single" w:sz="6" w:space="0" w:color="auto"/>
            </w:tcBorders>
          </w:tcPr>
          <w:p w14:paraId="18F5581E"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14:paraId="17422BE0"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14:paraId="6099F3F5"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0D30F811"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p>
        </w:tc>
        <w:tc>
          <w:tcPr>
            <w:tcW w:w="1602" w:type="dxa"/>
            <w:tcBorders>
              <w:top w:val="single" w:sz="6" w:space="0" w:color="auto"/>
              <w:left w:val="single" w:sz="6" w:space="0" w:color="auto"/>
              <w:bottom w:val="single" w:sz="6" w:space="0" w:color="auto"/>
              <w:right w:val="single" w:sz="6" w:space="0" w:color="auto"/>
            </w:tcBorders>
          </w:tcPr>
          <w:p w14:paraId="2AA95388"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p>
        </w:tc>
      </w:tr>
      <w:tr w:rsidR="00333BF9" w:rsidRPr="00024411" w14:paraId="2E7F3B0A" w14:textId="77777777" w:rsidTr="00E85CA5">
        <w:trPr>
          <w:jc w:val="center"/>
        </w:trPr>
        <w:tc>
          <w:tcPr>
            <w:tcW w:w="729" w:type="dxa"/>
            <w:tcBorders>
              <w:top w:val="single" w:sz="6" w:space="0" w:color="auto"/>
              <w:left w:val="single" w:sz="6" w:space="0" w:color="auto"/>
              <w:bottom w:val="single" w:sz="6" w:space="0" w:color="auto"/>
              <w:right w:val="single" w:sz="6" w:space="0" w:color="auto"/>
            </w:tcBorders>
          </w:tcPr>
          <w:p w14:paraId="51F8EA02" w14:textId="77777777" w:rsidR="00333BF9" w:rsidRPr="00024411" w:rsidRDefault="00333BF9" w:rsidP="00333BF9">
            <w:pPr>
              <w:widowControl w:val="0"/>
              <w:autoSpaceDE w:val="0"/>
              <w:autoSpaceDN w:val="0"/>
              <w:adjustRightInd w:val="0"/>
              <w:spacing w:after="0" w:line="228" w:lineRule="auto"/>
              <w:jc w:val="center"/>
              <w:rPr>
                <w:rFonts w:ascii="Times New Roman" w:hAnsi="Times New Roman"/>
                <w:sz w:val="24"/>
                <w:szCs w:val="24"/>
              </w:rPr>
            </w:pPr>
          </w:p>
        </w:tc>
        <w:tc>
          <w:tcPr>
            <w:tcW w:w="3419" w:type="dxa"/>
            <w:tcBorders>
              <w:top w:val="single" w:sz="6" w:space="0" w:color="auto"/>
              <w:left w:val="single" w:sz="6" w:space="0" w:color="auto"/>
              <w:bottom w:val="single" w:sz="6" w:space="0" w:color="auto"/>
              <w:right w:val="single" w:sz="6" w:space="0" w:color="auto"/>
            </w:tcBorders>
          </w:tcPr>
          <w:p w14:paraId="55362EB5"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плата за час</w:t>
            </w:r>
          </w:p>
        </w:tc>
        <w:tc>
          <w:tcPr>
            <w:tcW w:w="1991" w:type="dxa"/>
            <w:tcBorders>
              <w:top w:val="single" w:sz="6" w:space="0" w:color="auto"/>
              <w:left w:val="single" w:sz="6" w:space="0" w:color="auto"/>
              <w:bottom w:val="single" w:sz="6" w:space="0" w:color="auto"/>
              <w:right w:val="single" w:sz="6" w:space="0" w:color="auto"/>
            </w:tcBorders>
          </w:tcPr>
          <w:p w14:paraId="1AAAC9BF"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14:paraId="250A5EC2"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p>
        </w:tc>
        <w:tc>
          <w:tcPr>
            <w:tcW w:w="2150" w:type="dxa"/>
            <w:tcBorders>
              <w:top w:val="single" w:sz="6" w:space="0" w:color="auto"/>
              <w:left w:val="single" w:sz="6" w:space="0" w:color="auto"/>
              <w:bottom w:val="single" w:sz="6" w:space="0" w:color="auto"/>
              <w:right w:val="single" w:sz="6" w:space="0" w:color="auto"/>
            </w:tcBorders>
          </w:tcPr>
          <w:p w14:paraId="19E1FF10"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14:paraId="0E02C056"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14:paraId="1A996D93"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0B0D5B13"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p>
        </w:tc>
        <w:tc>
          <w:tcPr>
            <w:tcW w:w="1602" w:type="dxa"/>
            <w:tcBorders>
              <w:top w:val="single" w:sz="6" w:space="0" w:color="auto"/>
              <w:left w:val="single" w:sz="6" w:space="0" w:color="auto"/>
              <w:bottom w:val="single" w:sz="6" w:space="0" w:color="auto"/>
              <w:right w:val="single" w:sz="6" w:space="0" w:color="auto"/>
            </w:tcBorders>
          </w:tcPr>
          <w:p w14:paraId="1A6BA3FF"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p>
        </w:tc>
      </w:tr>
      <w:tr w:rsidR="00333BF9" w:rsidRPr="00024411" w14:paraId="7E21030E" w14:textId="77777777" w:rsidTr="00E85CA5">
        <w:trPr>
          <w:jc w:val="center"/>
        </w:trPr>
        <w:tc>
          <w:tcPr>
            <w:tcW w:w="729" w:type="dxa"/>
            <w:tcBorders>
              <w:top w:val="single" w:sz="6" w:space="0" w:color="auto"/>
              <w:left w:val="single" w:sz="6" w:space="0" w:color="auto"/>
              <w:bottom w:val="single" w:sz="6" w:space="0" w:color="auto"/>
              <w:right w:val="single" w:sz="6" w:space="0" w:color="auto"/>
            </w:tcBorders>
          </w:tcPr>
          <w:p w14:paraId="6208BA75"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0201</w:t>
            </w:r>
          </w:p>
        </w:tc>
        <w:tc>
          <w:tcPr>
            <w:tcW w:w="3419" w:type="dxa"/>
            <w:tcBorders>
              <w:top w:val="single" w:sz="6" w:space="0" w:color="auto"/>
              <w:left w:val="single" w:sz="6" w:space="0" w:color="auto"/>
              <w:bottom w:val="single" w:sz="6" w:space="0" w:color="auto"/>
              <w:right w:val="single" w:sz="6" w:space="0" w:color="auto"/>
            </w:tcBorders>
          </w:tcPr>
          <w:p w14:paraId="03E613D1"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основная заработная плата</w:t>
            </w:r>
          </w:p>
        </w:tc>
        <w:tc>
          <w:tcPr>
            <w:tcW w:w="1991" w:type="dxa"/>
            <w:tcBorders>
              <w:top w:val="single" w:sz="6" w:space="0" w:color="auto"/>
              <w:left w:val="single" w:sz="6" w:space="0" w:color="auto"/>
              <w:bottom w:val="single" w:sz="6" w:space="0" w:color="auto"/>
              <w:right w:val="single" w:sz="6" w:space="0" w:color="auto"/>
            </w:tcBorders>
          </w:tcPr>
          <w:p w14:paraId="2C92EF53"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 </w:t>
            </w:r>
          </w:p>
        </w:tc>
        <w:tc>
          <w:tcPr>
            <w:tcW w:w="1559" w:type="dxa"/>
            <w:tcBorders>
              <w:top w:val="single" w:sz="6" w:space="0" w:color="auto"/>
              <w:left w:val="single" w:sz="6" w:space="0" w:color="auto"/>
              <w:bottom w:val="single" w:sz="6" w:space="0" w:color="auto"/>
              <w:right w:val="single" w:sz="6" w:space="0" w:color="auto"/>
            </w:tcBorders>
          </w:tcPr>
          <w:p w14:paraId="1BF4180C"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 </w:t>
            </w:r>
          </w:p>
        </w:tc>
        <w:tc>
          <w:tcPr>
            <w:tcW w:w="2150" w:type="dxa"/>
            <w:tcBorders>
              <w:top w:val="single" w:sz="6" w:space="0" w:color="auto"/>
              <w:left w:val="single" w:sz="6" w:space="0" w:color="auto"/>
              <w:bottom w:val="single" w:sz="6" w:space="0" w:color="auto"/>
              <w:right w:val="single" w:sz="6" w:space="0" w:color="auto"/>
            </w:tcBorders>
          </w:tcPr>
          <w:p w14:paraId="7E4B567A"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 </w:t>
            </w:r>
          </w:p>
        </w:tc>
        <w:tc>
          <w:tcPr>
            <w:tcW w:w="850" w:type="dxa"/>
            <w:tcBorders>
              <w:top w:val="single" w:sz="6" w:space="0" w:color="auto"/>
              <w:left w:val="single" w:sz="6" w:space="0" w:color="auto"/>
              <w:bottom w:val="single" w:sz="6" w:space="0" w:color="auto"/>
              <w:right w:val="single" w:sz="6" w:space="0" w:color="auto"/>
            </w:tcBorders>
          </w:tcPr>
          <w:p w14:paraId="2B418985"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 </w:t>
            </w:r>
          </w:p>
        </w:tc>
        <w:tc>
          <w:tcPr>
            <w:tcW w:w="1418" w:type="dxa"/>
            <w:tcBorders>
              <w:top w:val="single" w:sz="6" w:space="0" w:color="auto"/>
              <w:left w:val="single" w:sz="6" w:space="0" w:color="auto"/>
              <w:bottom w:val="single" w:sz="6" w:space="0" w:color="auto"/>
              <w:right w:val="single" w:sz="6" w:space="0" w:color="auto"/>
            </w:tcBorders>
          </w:tcPr>
          <w:p w14:paraId="0C458F42"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14:paraId="63958595"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 </w:t>
            </w:r>
          </w:p>
        </w:tc>
        <w:tc>
          <w:tcPr>
            <w:tcW w:w="1602" w:type="dxa"/>
            <w:tcBorders>
              <w:top w:val="single" w:sz="6" w:space="0" w:color="auto"/>
              <w:left w:val="single" w:sz="6" w:space="0" w:color="auto"/>
              <w:bottom w:val="single" w:sz="6" w:space="0" w:color="auto"/>
              <w:right w:val="single" w:sz="6" w:space="0" w:color="auto"/>
            </w:tcBorders>
          </w:tcPr>
          <w:p w14:paraId="7A327E37"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 </w:t>
            </w:r>
          </w:p>
        </w:tc>
      </w:tr>
      <w:tr w:rsidR="00333BF9" w:rsidRPr="00024411" w14:paraId="53B59E05" w14:textId="77777777" w:rsidTr="00E85CA5">
        <w:trPr>
          <w:jc w:val="center"/>
        </w:trPr>
        <w:tc>
          <w:tcPr>
            <w:tcW w:w="729" w:type="dxa"/>
            <w:tcBorders>
              <w:top w:val="single" w:sz="6" w:space="0" w:color="auto"/>
              <w:left w:val="single" w:sz="6" w:space="0" w:color="auto"/>
              <w:bottom w:val="single" w:sz="6" w:space="0" w:color="auto"/>
              <w:right w:val="single" w:sz="6" w:space="0" w:color="auto"/>
            </w:tcBorders>
          </w:tcPr>
          <w:p w14:paraId="537F32AF"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0202</w:t>
            </w:r>
          </w:p>
        </w:tc>
        <w:tc>
          <w:tcPr>
            <w:tcW w:w="3419" w:type="dxa"/>
            <w:tcBorders>
              <w:top w:val="single" w:sz="6" w:space="0" w:color="auto"/>
              <w:left w:val="single" w:sz="6" w:space="0" w:color="auto"/>
              <w:bottom w:val="single" w:sz="6" w:space="0" w:color="auto"/>
              <w:right w:val="single" w:sz="6" w:space="0" w:color="auto"/>
            </w:tcBorders>
          </w:tcPr>
          <w:p w14:paraId="51C8547E"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дополнительная заработная плата</w:t>
            </w:r>
          </w:p>
        </w:tc>
        <w:tc>
          <w:tcPr>
            <w:tcW w:w="1991" w:type="dxa"/>
            <w:tcBorders>
              <w:top w:val="single" w:sz="6" w:space="0" w:color="auto"/>
              <w:left w:val="single" w:sz="6" w:space="0" w:color="auto"/>
              <w:bottom w:val="single" w:sz="6" w:space="0" w:color="auto"/>
              <w:right w:val="single" w:sz="6" w:space="0" w:color="auto"/>
            </w:tcBorders>
          </w:tcPr>
          <w:p w14:paraId="0D5E355A"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 </w:t>
            </w:r>
          </w:p>
        </w:tc>
        <w:tc>
          <w:tcPr>
            <w:tcW w:w="1559" w:type="dxa"/>
            <w:tcBorders>
              <w:top w:val="single" w:sz="6" w:space="0" w:color="auto"/>
              <w:left w:val="single" w:sz="6" w:space="0" w:color="auto"/>
              <w:bottom w:val="single" w:sz="6" w:space="0" w:color="auto"/>
              <w:right w:val="single" w:sz="6" w:space="0" w:color="auto"/>
            </w:tcBorders>
          </w:tcPr>
          <w:p w14:paraId="72316D6C"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 </w:t>
            </w:r>
          </w:p>
        </w:tc>
        <w:tc>
          <w:tcPr>
            <w:tcW w:w="2150" w:type="dxa"/>
            <w:tcBorders>
              <w:top w:val="single" w:sz="6" w:space="0" w:color="auto"/>
              <w:left w:val="single" w:sz="6" w:space="0" w:color="auto"/>
              <w:bottom w:val="single" w:sz="6" w:space="0" w:color="auto"/>
              <w:right w:val="single" w:sz="6" w:space="0" w:color="auto"/>
            </w:tcBorders>
          </w:tcPr>
          <w:p w14:paraId="6D3FBD1F"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 </w:t>
            </w:r>
          </w:p>
        </w:tc>
        <w:tc>
          <w:tcPr>
            <w:tcW w:w="850" w:type="dxa"/>
            <w:tcBorders>
              <w:top w:val="single" w:sz="6" w:space="0" w:color="auto"/>
              <w:left w:val="single" w:sz="6" w:space="0" w:color="auto"/>
              <w:bottom w:val="single" w:sz="6" w:space="0" w:color="auto"/>
              <w:right w:val="single" w:sz="6" w:space="0" w:color="auto"/>
            </w:tcBorders>
          </w:tcPr>
          <w:p w14:paraId="414735E3"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 </w:t>
            </w:r>
          </w:p>
        </w:tc>
        <w:tc>
          <w:tcPr>
            <w:tcW w:w="1418" w:type="dxa"/>
            <w:tcBorders>
              <w:top w:val="single" w:sz="6" w:space="0" w:color="auto"/>
              <w:left w:val="single" w:sz="6" w:space="0" w:color="auto"/>
              <w:bottom w:val="single" w:sz="6" w:space="0" w:color="auto"/>
              <w:right w:val="single" w:sz="6" w:space="0" w:color="auto"/>
            </w:tcBorders>
          </w:tcPr>
          <w:p w14:paraId="63EB2765"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14:paraId="4F53370A"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 </w:t>
            </w:r>
          </w:p>
        </w:tc>
        <w:tc>
          <w:tcPr>
            <w:tcW w:w="1602" w:type="dxa"/>
            <w:tcBorders>
              <w:top w:val="single" w:sz="6" w:space="0" w:color="auto"/>
              <w:left w:val="single" w:sz="6" w:space="0" w:color="auto"/>
              <w:bottom w:val="single" w:sz="6" w:space="0" w:color="auto"/>
              <w:right w:val="single" w:sz="6" w:space="0" w:color="auto"/>
            </w:tcBorders>
          </w:tcPr>
          <w:p w14:paraId="4673634F"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 </w:t>
            </w:r>
          </w:p>
        </w:tc>
      </w:tr>
      <w:tr w:rsidR="00333BF9" w:rsidRPr="00024411" w14:paraId="4DA3D8A8" w14:textId="77777777" w:rsidTr="00E85CA5">
        <w:trPr>
          <w:jc w:val="center"/>
        </w:trPr>
        <w:tc>
          <w:tcPr>
            <w:tcW w:w="729" w:type="dxa"/>
            <w:tcBorders>
              <w:top w:val="single" w:sz="6" w:space="0" w:color="auto"/>
              <w:left w:val="single" w:sz="6" w:space="0" w:color="auto"/>
              <w:bottom w:val="single" w:sz="6" w:space="0" w:color="auto"/>
              <w:right w:val="single" w:sz="6" w:space="0" w:color="auto"/>
            </w:tcBorders>
            <w:shd w:val="clear" w:color="auto" w:fill="auto"/>
          </w:tcPr>
          <w:p w14:paraId="797C1B3A" w14:textId="77777777" w:rsidR="00333BF9" w:rsidRPr="00024411" w:rsidRDefault="00333BF9" w:rsidP="00333BF9">
            <w:pPr>
              <w:widowControl w:val="0"/>
              <w:autoSpaceDE w:val="0"/>
              <w:autoSpaceDN w:val="0"/>
              <w:adjustRightInd w:val="0"/>
              <w:spacing w:after="0" w:line="228" w:lineRule="auto"/>
              <w:jc w:val="center"/>
              <w:rPr>
                <w:rFonts w:ascii="Times New Roman" w:hAnsi="Times New Roman"/>
                <w:sz w:val="24"/>
                <w:szCs w:val="24"/>
              </w:rPr>
            </w:pPr>
          </w:p>
        </w:tc>
        <w:tc>
          <w:tcPr>
            <w:tcW w:w="3419" w:type="dxa"/>
            <w:tcBorders>
              <w:top w:val="single" w:sz="6" w:space="0" w:color="auto"/>
              <w:left w:val="single" w:sz="6" w:space="0" w:color="auto"/>
              <w:bottom w:val="single" w:sz="6" w:space="0" w:color="auto"/>
              <w:right w:val="single" w:sz="6" w:space="0" w:color="auto"/>
            </w:tcBorders>
            <w:shd w:val="clear" w:color="auto" w:fill="auto"/>
          </w:tcPr>
          <w:p w14:paraId="292D721D"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норматив, %</w:t>
            </w:r>
          </w:p>
        </w:tc>
        <w:tc>
          <w:tcPr>
            <w:tcW w:w="1991" w:type="dxa"/>
            <w:tcBorders>
              <w:top w:val="single" w:sz="6" w:space="0" w:color="auto"/>
              <w:left w:val="single" w:sz="6" w:space="0" w:color="auto"/>
              <w:bottom w:val="single" w:sz="6" w:space="0" w:color="auto"/>
              <w:right w:val="single" w:sz="6" w:space="0" w:color="auto"/>
            </w:tcBorders>
          </w:tcPr>
          <w:p w14:paraId="4F7F878B"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14:paraId="6A7FC47F"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p>
        </w:tc>
        <w:tc>
          <w:tcPr>
            <w:tcW w:w="2150" w:type="dxa"/>
            <w:tcBorders>
              <w:top w:val="single" w:sz="6" w:space="0" w:color="auto"/>
              <w:left w:val="single" w:sz="6" w:space="0" w:color="auto"/>
              <w:bottom w:val="single" w:sz="6" w:space="0" w:color="auto"/>
              <w:right w:val="single" w:sz="6" w:space="0" w:color="auto"/>
            </w:tcBorders>
          </w:tcPr>
          <w:p w14:paraId="42A236A5"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14:paraId="6417311B"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14:paraId="68C3B87D"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378991E4"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p>
        </w:tc>
        <w:tc>
          <w:tcPr>
            <w:tcW w:w="1602" w:type="dxa"/>
            <w:tcBorders>
              <w:top w:val="single" w:sz="6" w:space="0" w:color="auto"/>
              <w:left w:val="single" w:sz="6" w:space="0" w:color="auto"/>
              <w:bottom w:val="single" w:sz="6" w:space="0" w:color="auto"/>
              <w:right w:val="single" w:sz="6" w:space="0" w:color="auto"/>
            </w:tcBorders>
          </w:tcPr>
          <w:p w14:paraId="33AEA2AF"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p>
        </w:tc>
      </w:tr>
      <w:tr w:rsidR="00333BF9" w:rsidRPr="00024411" w14:paraId="1B0E8DB1" w14:textId="77777777" w:rsidTr="00E85CA5">
        <w:trPr>
          <w:jc w:val="center"/>
        </w:trPr>
        <w:tc>
          <w:tcPr>
            <w:tcW w:w="729" w:type="dxa"/>
            <w:tcBorders>
              <w:top w:val="single" w:sz="6" w:space="0" w:color="auto"/>
              <w:left w:val="single" w:sz="6" w:space="0" w:color="auto"/>
              <w:bottom w:val="single" w:sz="6" w:space="0" w:color="auto"/>
              <w:right w:val="single" w:sz="6" w:space="0" w:color="auto"/>
            </w:tcBorders>
          </w:tcPr>
          <w:p w14:paraId="21BB9101" w14:textId="77777777" w:rsidR="00333BF9" w:rsidRPr="00024411" w:rsidRDefault="00333BF9" w:rsidP="00333BF9">
            <w:pPr>
              <w:widowControl w:val="0"/>
              <w:autoSpaceDE w:val="0"/>
              <w:autoSpaceDN w:val="0"/>
              <w:adjustRightInd w:val="0"/>
              <w:spacing w:after="0" w:line="228" w:lineRule="auto"/>
              <w:rPr>
                <w:rFonts w:ascii="Times New Roman" w:hAnsi="Times New Roman"/>
                <w:b/>
                <w:sz w:val="24"/>
                <w:szCs w:val="24"/>
              </w:rPr>
            </w:pPr>
            <w:r w:rsidRPr="00024411">
              <w:rPr>
                <w:rFonts w:ascii="Times New Roman" w:hAnsi="Times New Roman"/>
                <w:b/>
                <w:sz w:val="24"/>
                <w:szCs w:val="24"/>
              </w:rPr>
              <w:t>0300</w:t>
            </w:r>
          </w:p>
        </w:tc>
        <w:tc>
          <w:tcPr>
            <w:tcW w:w="3419" w:type="dxa"/>
            <w:tcBorders>
              <w:top w:val="single" w:sz="6" w:space="0" w:color="auto"/>
              <w:left w:val="single" w:sz="6" w:space="0" w:color="auto"/>
              <w:bottom w:val="single" w:sz="6" w:space="0" w:color="auto"/>
              <w:right w:val="single" w:sz="6" w:space="0" w:color="auto"/>
            </w:tcBorders>
          </w:tcPr>
          <w:p w14:paraId="33B6A363"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Страховые взносы на обязательное социальное страхование</w:t>
            </w:r>
          </w:p>
        </w:tc>
        <w:tc>
          <w:tcPr>
            <w:tcW w:w="1991" w:type="dxa"/>
            <w:tcBorders>
              <w:top w:val="single" w:sz="6" w:space="0" w:color="auto"/>
              <w:left w:val="single" w:sz="6" w:space="0" w:color="auto"/>
              <w:bottom w:val="single" w:sz="6" w:space="0" w:color="auto"/>
              <w:right w:val="single" w:sz="6" w:space="0" w:color="auto"/>
            </w:tcBorders>
          </w:tcPr>
          <w:p w14:paraId="00A6E682"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 </w:t>
            </w:r>
          </w:p>
        </w:tc>
        <w:tc>
          <w:tcPr>
            <w:tcW w:w="1559" w:type="dxa"/>
            <w:tcBorders>
              <w:top w:val="single" w:sz="6" w:space="0" w:color="auto"/>
              <w:left w:val="single" w:sz="6" w:space="0" w:color="auto"/>
              <w:bottom w:val="single" w:sz="6" w:space="0" w:color="auto"/>
              <w:right w:val="single" w:sz="6" w:space="0" w:color="auto"/>
            </w:tcBorders>
          </w:tcPr>
          <w:p w14:paraId="1DE5BF07"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 </w:t>
            </w:r>
          </w:p>
        </w:tc>
        <w:tc>
          <w:tcPr>
            <w:tcW w:w="2150" w:type="dxa"/>
            <w:tcBorders>
              <w:top w:val="single" w:sz="6" w:space="0" w:color="auto"/>
              <w:left w:val="single" w:sz="6" w:space="0" w:color="auto"/>
              <w:bottom w:val="single" w:sz="6" w:space="0" w:color="auto"/>
              <w:right w:val="single" w:sz="6" w:space="0" w:color="auto"/>
            </w:tcBorders>
          </w:tcPr>
          <w:p w14:paraId="11DE330F"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 </w:t>
            </w:r>
          </w:p>
        </w:tc>
        <w:tc>
          <w:tcPr>
            <w:tcW w:w="850" w:type="dxa"/>
            <w:tcBorders>
              <w:top w:val="single" w:sz="6" w:space="0" w:color="auto"/>
              <w:left w:val="single" w:sz="6" w:space="0" w:color="auto"/>
              <w:bottom w:val="single" w:sz="6" w:space="0" w:color="auto"/>
              <w:right w:val="single" w:sz="6" w:space="0" w:color="auto"/>
            </w:tcBorders>
          </w:tcPr>
          <w:p w14:paraId="14597851"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 </w:t>
            </w:r>
          </w:p>
        </w:tc>
        <w:tc>
          <w:tcPr>
            <w:tcW w:w="1418" w:type="dxa"/>
            <w:tcBorders>
              <w:top w:val="single" w:sz="6" w:space="0" w:color="auto"/>
              <w:left w:val="single" w:sz="6" w:space="0" w:color="auto"/>
              <w:bottom w:val="single" w:sz="6" w:space="0" w:color="auto"/>
              <w:right w:val="single" w:sz="6" w:space="0" w:color="auto"/>
            </w:tcBorders>
          </w:tcPr>
          <w:p w14:paraId="47697D8D"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14:paraId="35025C4F"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 </w:t>
            </w:r>
          </w:p>
        </w:tc>
        <w:tc>
          <w:tcPr>
            <w:tcW w:w="1602" w:type="dxa"/>
            <w:tcBorders>
              <w:top w:val="single" w:sz="6" w:space="0" w:color="auto"/>
              <w:left w:val="single" w:sz="6" w:space="0" w:color="auto"/>
              <w:bottom w:val="single" w:sz="6" w:space="0" w:color="auto"/>
              <w:right w:val="single" w:sz="6" w:space="0" w:color="auto"/>
            </w:tcBorders>
          </w:tcPr>
          <w:p w14:paraId="369C08E8"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 </w:t>
            </w:r>
          </w:p>
        </w:tc>
      </w:tr>
      <w:tr w:rsidR="00333BF9" w:rsidRPr="00024411" w14:paraId="5DCF487F" w14:textId="77777777" w:rsidTr="00E85CA5">
        <w:trPr>
          <w:jc w:val="center"/>
        </w:trPr>
        <w:tc>
          <w:tcPr>
            <w:tcW w:w="729" w:type="dxa"/>
            <w:tcBorders>
              <w:top w:val="single" w:sz="6" w:space="0" w:color="auto"/>
              <w:left w:val="single" w:sz="6" w:space="0" w:color="auto"/>
              <w:bottom w:val="single" w:sz="6" w:space="0" w:color="auto"/>
              <w:right w:val="single" w:sz="6" w:space="0" w:color="auto"/>
            </w:tcBorders>
          </w:tcPr>
          <w:p w14:paraId="185E77E0" w14:textId="77777777" w:rsidR="00333BF9" w:rsidRPr="00024411" w:rsidRDefault="00333BF9" w:rsidP="00333BF9">
            <w:pPr>
              <w:widowControl w:val="0"/>
              <w:autoSpaceDE w:val="0"/>
              <w:autoSpaceDN w:val="0"/>
              <w:adjustRightInd w:val="0"/>
              <w:spacing w:after="0" w:line="228" w:lineRule="auto"/>
              <w:jc w:val="center"/>
              <w:rPr>
                <w:rFonts w:ascii="Times New Roman" w:hAnsi="Times New Roman"/>
                <w:sz w:val="24"/>
                <w:szCs w:val="24"/>
              </w:rPr>
            </w:pPr>
          </w:p>
        </w:tc>
        <w:tc>
          <w:tcPr>
            <w:tcW w:w="3419" w:type="dxa"/>
            <w:tcBorders>
              <w:top w:val="single" w:sz="6" w:space="0" w:color="auto"/>
              <w:left w:val="single" w:sz="6" w:space="0" w:color="auto"/>
              <w:bottom w:val="single" w:sz="6" w:space="0" w:color="auto"/>
              <w:right w:val="single" w:sz="6" w:space="0" w:color="auto"/>
            </w:tcBorders>
          </w:tcPr>
          <w:p w14:paraId="7B29852B"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норматив %</w:t>
            </w:r>
          </w:p>
        </w:tc>
        <w:tc>
          <w:tcPr>
            <w:tcW w:w="1991" w:type="dxa"/>
            <w:tcBorders>
              <w:top w:val="single" w:sz="6" w:space="0" w:color="auto"/>
              <w:left w:val="single" w:sz="6" w:space="0" w:color="auto"/>
              <w:bottom w:val="single" w:sz="6" w:space="0" w:color="auto"/>
              <w:right w:val="single" w:sz="6" w:space="0" w:color="auto"/>
            </w:tcBorders>
          </w:tcPr>
          <w:p w14:paraId="02E6B6B0"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14:paraId="67FB3F59"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p>
        </w:tc>
        <w:tc>
          <w:tcPr>
            <w:tcW w:w="2150" w:type="dxa"/>
            <w:tcBorders>
              <w:top w:val="single" w:sz="6" w:space="0" w:color="auto"/>
              <w:left w:val="single" w:sz="6" w:space="0" w:color="auto"/>
              <w:bottom w:val="single" w:sz="6" w:space="0" w:color="auto"/>
              <w:right w:val="single" w:sz="6" w:space="0" w:color="auto"/>
            </w:tcBorders>
          </w:tcPr>
          <w:p w14:paraId="2CBA2921"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14:paraId="7CC8A1C3"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14:paraId="37F2C0AF"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6D6C360"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p>
        </w:tc>
        <w:tc>
          <w:tcPr>
            <w:tcW w:w="1602" w:type="dxa"/>
            <w:tcBorders>
              <w:top w:val="single" w:sz="6" w:space="0" w:color="auto"/>
              <w:left w:val="single" w:sz="6" w:space="0" w:color="auto"/>
              <w:bottom w:val="single" w:sz="6" w:space="0" w:color="auto"/>
              <w:right w:val="single" w:sz="6" w:space="0" w:color="auto"/>
            </w:tcBorders>
          </w:tcPr>
          <w:p w14:paraId="281236DB"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p>
        </w:tc>
      </w:tr>
      <w:tr w:rsidR="00333BF9" w:rsidRPr="00024411" w14:paraId="6732B715" w14:textId="77777777" w:rsidTr="00E85CA5">
        <w:trPr>
          <w:jc w:val="center"/>
        </w:trPr>
        <w:tc>
          <w:tcPr>
            <w:tcW w:w="729" w:type="dxa"/>
            <w:tcBorders>
              <w:top w:val="single" w:sz="6" w:space="0" w:color="auto"/>
              <w:left w:val="single" w:sz="6" w:space="0" w:color="auto"/>
              <w:bottom w:val="single" w:sz="6" w:space="0" w:color="auto"/>
              <w:right w:val="single" w:sz="6" w:space="0" w:color="auto"/>
            </w:tcBorders>
          </w:tcPr>
          <w:p w14:paraId="741D2147" w14:textId="77777777" w:rsidR="00333BF9" w:rsidRPr="00024411" w:rsidRDefault="00333BF9" w:rsidP="00333BF9">
            <w:pPr>
              <w:widowControl w:val="0"/>
              <w:autoSpaceDE w:val="0"/>
              <w:autoSpaceDN w:val="0"/>
              <w:adjustRightInd w:val="0"/>
              <w:spacing w:after="0" w:line="228" w:lineRule="auto"/>
              <w:rPr>
                <w:rFonts w:ascii="Times New Roman" w:hAnsi="Times New Roman"/>
                <w:b/>
                <w:sz w:val="24"/>
                <w:szCs w:val="24"/>
              </w:rPr>
            </w:pPr>
            <w:r w:rsidRPr="00024411">
              <w:rPr>
                <w:rFonts w:ascii="Times New Roman" w:hAnsi="Times New Roman"/>
                <w:b/>
                <w:sz w:val="24"/>
                <w:szCs w:val="24"/>
              </w:rPr>
              <w:t>0400</w:t>
            </w:r>
          </w:p>
        </w:tc>
        <w:tc>
          <w:tcPr>
            <w:tcW w:w="3419" w:type="dxa"/>
            <w:tcBorders>
              <w:top w:val="single" w:sz="6" w:space="0" w:color="auto"/>
              <w:left w:val="single" w:sz="6" w:space="0" w:color="auto"/>
              <w:bottom w:val="single" w:sz="6" w:space="0" w:color="auto"/>
              <w:right w:val="single" w:sz="6" w:space="0" w:color="auto"/>
            </w:tcBorders>
          </w:tcPr>
          <w:p w14:paraId="1C928546"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 xml:space="preserve">Затраты на подготовку и освоение производства, </w:t>
            </w:r>
          </w:p>
          <w:p w14:paraId="3C0F983C"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в том числе:</w:t>
            </w:r>
          </w:p>
        </w:tc>
        <w:tc>
          <w:tcPr>
            <w:tcW w:w="1991" w:type="dxa"/>
            <w:tcBorders>
              <w:top w:val="single" w:sz="6" w:space="0" w:color="auto"/>
              <w:left w:val="single" w:sz="6" w:space="0" w:color="auto"/>
              <w:bottom w:val="single" w:sz="6" w:space="0" w:color="auto"/>
              <w:right w:val="single" w:sz="6" w:space="0" w:color="auto"/>
            </w:tcBorders>
          </w:tcPr>
          <w:p w14:paraId="3D500C6A"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 </w:t>
            </w:r>
          </w:p>
        </w:tc>
        <w:tc>
          <w:tcPr>
            <w:tcW w:w="1559" w:type="dxa"/>
            <w:tcBorders>
              <w:top w:val="single" w:sz="6" w:space="0" w:color="auto"/>
              <w:left w:val="single" w:sz="6" w:space="0" w:color="auto"/>
              <w:bottom w:val="single" w:sz="6" w:space="0" w:color="auto"/>
              <w:right w:val="single" w:sz="6" w:space="0" w:color="auto"/>
            </w:tcBorders>
          </w:tcPr>
          <w:p w14:paraId="42F91773"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 </w:t>
            </w:r>
          </w:p>
        </w:tc>
        <w:tc>
          <w:tcPr>
            <w:tcW w:w="2150" w:type="dxa"/>
            <w:tcBorders>
              <w:top w:val="single" w:sz="6" w:space="0" w:color="auto"/>
              <w:left w:val="single" w:sz="6" w:space="0" w:color="auto"/>
              <w:bottom w:val="single" w:sz="6" w:space="0" w:color="auto"/>
              <w:right w:val="single" w:sz="6" w:space="0" w:color="auto"/>
            </w:tcBorders>
          </w:tcPr>
          <w:p w14:paraId="6905618E"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 </w:t>
            </w:r>
          </w:p>
        </w:tc>
        <w:tc>
          <w:tcPr>
            <w:tcW w:w="850" w:type="dxa"/>
            <w:tcBorders>
              <w:top w:val="single" w:sz="6" w:space="0" w:color="auto"/>
              <w:left w:val="single" w:sz="6" w:space="0" w:color="auto"/>
              <w:bottom w:val="single" w:sz="6" w:space="0" w:color="auto"/>
              <w:right w:val="single" w:sz="6" w:space="0" w:color="auto"/>
            </w:tcBorders>
          </w:tcPr>
          <w:p w14:paraId="0E7C6911"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 </w:t>
            </w:r>
          </w:p>
        </w:tc>
        <w:tc>
          <w:tcPr>
            <w:tcW w:w="1418" w:type="dxa"/>
            <w:tcBorders>
              <w:top w:val="single" w:sz="6" w:space="0" w:color="auto"/>
              <w:left w:val="single" w:sz="6" w:space="0" w:color="auto"/>
              <w:bottom w:val="single" w:sz="6" w:space="0" w:color="auto"/>
              <w:right w:val="single" w:sz="6" w:space="0" w:color="auto"/>
            </w:tcBorders>
          </w:tcPr>
          <w:p w14:paraId="55D77AE7"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14:paraId="4692E5EE"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 </w:t>
            </w:r>
          </w:p>
        </w:tc>
        <w:tc>
          <w:tcPr>
            <w:tcW w:w="1602" w:type="dxa"/>
            <w:tcBorders>
              <w:top w:val="single" w:sz="6" w:space="0" w:color="auto"/>
              <w:left w:val="single" w:sz="6" w:space="0" w:color="auto"/>
              <w:bottom w:val="single" w:sz="6" w:space="0" w:color="auto"/>
              <w:right w:val="single" w:sz="6" w:space="0" w:color="auto"/>
            </w:tcBorders>
          </w:tcPr>
          <w:p w14:paraId="0C8BB886"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 </w:t>
            </w:r>
          </w:p>
        </w:tc>
      </w:tr>
      <w:tr w:rsidR="00333BF9" w:rsidRPr="00024411" w14:paraId="498D571F" w14:textId="77777777" w:rsidTr="00E85CA5">
        <w:trPr>
          <w:jc w:val="center"/>
        </w:trPr>
        <w:tc>
          <w:tcPr>
            <w:tcW w:w="729" w:type="dxa"/>
            <w:tcBorders>
              <w:top w:val="single" w:sz="6" w:space="0" w:color="auto"/>
              <w:left w:val="single" w:sz="6" w:space="0" w:color="auto"/>
              <w:bottom w:val="single" w:sz="6" w:space="0" w:color="auto"/>
              <w:right w:val="single" w:sz="6" w:space="0" w:color="auto"/>
            </w:tcBorders>
          </w:tcPr>
          <w:p w14:paraId="1FA688A2"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0401</w:t>
            </w:r>
          </w:p>
        </w:tc>
        <w:tc>
          <w:tcPr>
            <w:tcW w:w="3419" w:type="dxa"/>
            <w:tcBorders>
              <w:top w:val="single" w:sz="6" w:space="0" w:color="auto"/>
              <w:left w:val="single" w:sz="6" w:space="0" w:color="auto"/>
              <w:bottom w:val="single" w:sz="6" w:space="0" w:color="auto"/>
              <w:right w:val="single" w:sz="6" w:space="0" w:color="auto"/>
            </w:tcBorders>
          </w:tcPr>
          <w:p w14:paraId="52D466D2"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пусковые затраты</w:t>
            </w:r>
          </w:p>
        </w:tc>
        <w:tc>
          <w:tcPr>
            <w:tcW w:w="1991" w:type="dxa"/>
            <w:tcBorders>
              <w:top w:val="single" w:sz="6" w:space="0" w:color="auto"/>
              <w:left w:val="single" w:sz="6" w:space="0" w:color="auto"/>
              <w:bottom w:val="single" w:sz="6" w:space="0" w:color="auto"/>
              <w:right w:val="single" w:sz="6" w:space="0" w:color="auto"/>
            </w:tcBorders>
          </w:tcPr>
          <w:p w14:paraId="39797A6E"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 </w:t>
            </w:r>
          </w:p>
        </w:tc>
        <w:tc>
          <w:tcPr>
            <w:tcW w:w="1559" w:type="dxa"/>
            <w:tcBorders>
              <w:top w:val="single" w:sz="6" w:space="0" w:color="auto"/>
              <w:left w:val="single" w:sz="6" w:space="0" w:color="auto"/>
              <w:bottom w:val="single" w:sz="6" w:space="0" w:color="auto"/>
              <w:right w:val="single" w:sz="6" w:space="0" w:color="auto"/>
            </w:tcBorders>
          </w:tcPr>
          <w:p w14:paraId="045A9645"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 </w:t>
            </w:r>
          </w:p>
        </w:tc>
        <w:tc>
          <w:tcPr>
            <w:tcW w:w="2150" w:type="dxa"/>
            <w:tcBorders>
              <w:top w:val="single" w:sz="6" w:space="0" w:color="auto"/>
              <w:left w:val="single" w:sz="6" w:space="0" w:color="auto"/>
              <w:bottom w:val="single" w:sz="6" w:space="0" w:color="auto"/>
              <w:right w:val="single" w:sz="6" w:space="0" w:color="auto"/>
            </w:tcBorders>
          </w:tcPr>
          <w:p w14:paraId="22439369"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 </w:t>
            </w:r>
          </w:p>
        </w:tc>
        <w:tc>
          <w:tcPr>
            <w:tcW w:w="850" w:type="dxa"/>
            <w:tcBorders>
              <w:top w:val="single" w:sz="6" w:space="0" w:color="auto"/>
              <w:left w:val="single" w:sz="6" w:space="0" w:color="auto"/>
              <w:bottom w:val="single" w:sz="6" w:space="0" w:color="auto"/>
              <w:right w:val="single" w:sz="6" w:space="0" w:color="auto"/>
            </w:tcBorders>
          </w:tcPr>
          <w:p w14:paraId="157ADB6B"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 </w:t>
            </w:r>
          </w:p>
        </w:tc>
        <w:tc>
          <w:tcPr>
            <w:tcW w:w="1418" w:type="dxa"/>
            <w:tcBorders>
              <w:top w:val="single" w:sz="6" w:space="0" w:color="auto"/>
              <w:left w:val="single" w:sz="6" w:space="0" w:color="auto"/>
              <w:bottom w:val="single" w:sz="6" w:space="0" w:color="auto"/>
              <w:right w:val="single" w:sz="6" w:space="0" w:color="auto"/>
            </w:tcBorders>
          </w:tcPr>
          <w:p w14:paraId="25405B29"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14:paraId="30F5EBB8"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 </w:t>
            </w:r>
          </w:p>
        </w:tc>
        <w:tc>
          <w:tcPr>
            <w:tcW w:w="1602" w:type="dxa"/>
            <w:tcBorders>
              <w:top w:val="single" w:sz="6" w:space="0" w:color="auto"/>
              <w:left w:val="single" w:sz="6" w:space="0" w:color="auto"/>
              <w:bottom w:val="single" w:sz="6" w:space="0" w:color="auto"/>
              <w:right w:val="single" w:sz="6" w:space="0" w:color="auto"/>
            </w:tcBorders>
          </w:tcPr>
          <w:p w14:paraId="6560B1AE"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 </w:t>
            </w:r>
          </w:p>
        </w:tc>
      </w:tr>
      <w:tr w:rsidR="00333BF9" w:rsidRPr="00024411" w14:paraId="4235578D" w14:textId="77777777" w:rsidTr="00E85CA5">
        <w:trPr>
          <w:jc w:val="center"/>
        </w:trPr>
        <w:tc>
          <w:tcPr>
            <w:tcW w:w="729" w:type="dxa"/>
            <w:tcBorders>
              <w:top w:val="single" w:sz="6" w:space="0" w:color="auto"/>
              <w:left w:val="single" w:sz="6" w:space="0" w:color="auto"/>
              <w:bottom w:val="single" w:sz="6" w:space="0" w:color="auto"/>
              <w:right w:val="single" w:sz="6" w:space="0" w:color="auto"/>
            </w:tcBorders>
          </w:tcPr>
          <w:p w14:paraId="4E542437"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0402</w:t>
            </w:r>
          </w:p>
        </w:tc>
        <w:tc>
          <w:tcPr>
            <w:tcW w:w="3419" w:type="dxa"/>
            <w:tcBorders>
              <w:top w:val="single" w:sz="6" w:space="0" w:color="auto"/>
              <w:left w:val="single" w:sz="6" w:space="0" w:color="auto"/>
              <w:bottom w:val="single" w:sz="6" w:space="0" w:color="auto"/>
              <w:right w:val="single" w:sz="6" w:space="0" w:color="auto"/>
            </w:tcBorders>
          </w:tcPr>
          <w:p w14:paraId="0CFE37A9"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затраты на подготовку и освоение новых видов продукции</w:t>
            </w:r>
          </w:p>
        </w:tc>
        <w:tc>
          <w:tcPr>
            <w:tcW w:w="1991" w:type="dxa"/>
            <w:tcBorders>
              <w:top w:val="single" w:sz="6" w:space="0" w:color="auto"/>
              <w:left w:val="single" w:sz="6" w:space="0" w:color="auto"/>
              <w:bottom w:val="single" w:sz="6" w:space="0" w:color="auto"/>
              <w:right w:val="single" w:sz="6" w:space="0" w:color="auto"/>
            </w:tcBorders>
          </w:tcPr>
          <w:p w14:paraId="0FAA1488"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 </w:t>
            </w:r>
          </w:p>
        </w:tc>
        <w:tc>
          <w:tcPr>
            <w:tcW w:w="1559" w:type="dxa"/>
            <w:tcBorders>
              <w:top w:val="single" w:sz="6" w:space="0" w:color="auto"/>
              <w:left w:val="single" w:sz="6" w:space="0" w:color="auto"/>
              <w:bottom w:val="single" w:sz="6" w:space="0" w:color="auto"/>
              <w:right w:val="single" w:sz="6" w:space="0" w:color="auto"/>
            </w:tcBorders>
          </w:tcPr>
          <w:p w14:paraId="0AE2597C"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 </w:t>
            </w:r>
          </w:p>
        </w:tc>
        <w:tc>
          <w:tcPr>
            <w:tcW w:w="2150" w:type="dxa"/>
            <w:tcBorders>
              <w:top w:val="single" w:sz="6" w:space="0" w:color="auto"/>
              <w:left w:val="single" w:sz="6" w:space="0" w:color="auto"/>
              <w:bottom w:val="single" w:sz="6" w:space="0" w:color="auto"/>
              <w:right w:val="single" w:sz="6" w:space="0" w:color="auto"/>
            </w:tcBorders>
          </w:tcPr>
          <w:p w14:paraId="288FA6BE"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 </w:t>
            </w:r>
          </w:p>
        </w:tc>
        <w:tc>
          <w:tcPr>
            <w:tcW w:w="850" w:type="dxa"/>
            <w:tcBorders>
              <w:top w:val="single" w:sz="6" w:space="0" w:color="auto"/>
              <w:left w:val="single" w:sz="6" w:space="0" w:color="auto"/>
              <w:bottom w:val="single" w:sz="6" w:space="0" w:color="auto"/>
              <w:right w:val="single" w:sz="6" w:space="0" w:color="auto"/>
            </w:tcBorders>
          </w:tcPr>
          <w:p w14:paraId="29FC7F72"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 </w:t>
            </w:r>
          </w:p>
        </w:tc>
        <w:tc>
          <w:tcPr>
            <w:tcW w:w="1418" w:type="dxa"/>
            <w:tcBorders>
              <w:top w:val="single" w:sz="6" w:space="0" w:color="auto"/>
              <w:left w:val="single" w:sz="6" w:space="0" w:color="auto"/>
              <w:bottom w:val="single" w:sz="6" w:space="0" w:color="auto"/>
              <w:right w:val="single" w:sz="6" w:space="0" w:color="auto"/>
            </w:tcBorders>
          </w:tcPr>
          <w:p w14:paraId="56B209A3"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14:paraId="07288829"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 </w:t>
            </w:r>
          </w:p>
        </w:tc>
        <w:tc>
          <w:tcPr>
            <w:tcW w:w="1602" w:type="dxa"/>
            <w:tcBorders>
              <w:top w:val="single" w:sz="6" w:space="0" w:color="auto"/>
              <w:left w:val="single" w:sz="6" w:space="0" w:color="auto"/>
              <w:bottom w:val="single" w:sz="6" w:space="0" w:color="auto"/>
              <w:right w:val="single" w:sz="6" w:space="0" w:color="auto"/>
            </w:tcBorders>
          </w:tcPr>
          <w:p w14:paraId="38FC4D7C"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 </w:t>
            </w:r>
          </w:p>
        </w:tc>
      </w:tr>
      <w:tr w:rsidR="00333BF9" w:rsidRPr="00024411" w14:paraId="4B81E4E1" w14:textId="77777777" w:rsidTr="00E85CA5">
        <w:trPr>
          <w:jc w:val="center"/>
        </w:trPr>
        <w:tc>
          <w:tcPr>
            <w:tcW w:w="729" w:type="dxa"/>
            <w:tcBorders>
              <w:top w:val="single" w:sz="6" w:space="0" w:color="auto"/>
              <w:left w:val="single" w:sz="6" w:space="0" w:color="auto"/>
              <w:bottom w:val="single" w:sz="6" w:space="0" w:color="auto"/>
              <w:right w:val="single" w:sz="6" w:space="0" w:color="auto"/>
            </w:tcBorders>
          </w:tcPr>
          <w:p w14:paraId="136C9D55" w14:textId="77777777" w:rsidR="00333BF9" w:rsidRPr="00024411" w:rsidRDefault="00333BF9" w:rsidP="00333BF9">
            <w:pPr>
              <w:widowControl w:val="0"/>
              <w:autoSpaceDE w:val="0"/>
              <w:autoSpaceDN w:val="0"/>
              <w:adjustRightInd w:val="0"/>
              <w:spacing w:after="0" w:line="228" w:lineRule="auto"/>
              <w:rPr>
                <w:rFonts w:ascii="Times New Roman" w:hAnsi="Times New Roman"/>
                <w:b/>
                <w:sz w:val="24"/>
                <w:szCs w:val="24"/>
              </w:rPr>
            </w:pPr>
            <w:r w:rsidRPr="00024411">
              <w:rPr>
                <w:rFonts w:ascii="Times New Roman" w:hAnsi="Times New Roman"/>
                <w:b/>
                <w:sz w:val="24"/>
                <w:szCs w:val="24"/>
              </w:rPr>
              <w:t>0500</w:t>
            </w:r>
          </w:p>
        </w:tc>
        <w:tc>
          <w:tcPr>
            <w:tcW w:w="3419" w:type="dxa"/>
            <w:tcBorders>
              <w:top w:val="single" w:sz="6" w:space="0" w:color="auto"/>
              <w:left w:val="single" w:sz="6" w:space="0" w:color="auto"/>
              <w:bottom w:val="single" w:sz="6" w:space="0" w:color="auto"/>
              <w:right w:val="single" w:sz="6" w:space="0" w:color="auto"/>
            </w:tcBorders>
          </w:tcPr>
          <w:p w14:paraId="48DC88F1"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Затраты на специальную технологическую оснастку &lt;5&gt;</w:t>
            </w:r>
          </w:p>
        </w:tc>
        <w:tc>
          <w:tcPr>
            <w:tcW w:w="1991" w:type="dxa"/>
            <w:tcBorders>
              <w:top w:val="single" w:sz="6" w:space="0" w:color="auto"/>
              <w:left w:val="single" w:sz="6" w:space="0" w:color="auto"/>
              <w:bottom w:val="single" w:sz="6" w:space="0" w:color="auto"/>
              <w:right w:val="single" w:sz="6" w:space="0" w:color="auto"/>
            </w:tcBorders>
          </w:tcPr>
          <w:p w14:paraId="4F7E4ED4"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 </w:t>
            </w:r>
          </w:p>
        </w:tc>
        <w:tc>
          <w:tcPr>
            <w:tcW w:w="1559" w:type="dxa"/>
            <w:tcBorders>
              <w:top w:val="single" w:sz="6" w:space="0" w:color="auto"/>
              <w:left w:val="single" w:sz="6" w:space="0" w:color="auto"/>
              <w:bottom w:val="single" w:sz="6" w:space="0" w:color="auto"/>
              <w:right w:val="single" w:sz="6" w:space="0" w:color="auto"/>
            </w:tcBorders>
          </w:tcPr>
          <w:p w14:paraId="3BA30D95"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 </w:t>
            </w:r>
          </w:p>
        </w:tc>
        <w:tc>
          <w:tcPr>
            <w:tcW w:w="2150" w:type="dxa"/>
            <w:tcBorders>
              <w:top w:val="single" w:sz="6" w:space="0" w:color="auto"/>
              <w:left w:val="single" w:sz="6" w:space="0" w:color="auto"/>
              <w:bottom w:val="single" w:sz="6" w:space="0" w:color="auto"/>
              <w:right w:val="single" w:sz="6" w:space="0" w:color="auto"/>
            </w:tcBorders>
          </w:tcPr>
          <w:p w14:paraId="794CDC8D"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 </w:t>
            </w:r>
          </w:p>
        </w:tc>
        <w:tc>
          <w:tcPr>
            <w:tcW w:w="850" w:type="dxa"/>
            <w:tcBorders>
              <w:top w:val="single" w:sz="6" w:space="0" w:color="auto"/>
              <w:left w:val="single" w:sz="6" w:space="0" w:color="auto"/>
              <w:bottom w:val="single" w:sz="6" w:space="0" w:color="auto"/>
              <w:right w:val="single" w:sz="6" w:space="0" w:color="auto"/>
            </w:tcBorders>
          </w:tcPr>
          <w:p w14:paraId="14B5FBBF"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 </w:t>
            </w:r>
          </w:p>
        </w:tc>
        <w:tc>
          <w:tcPr>
            <w:tcW w:w="1418" w:type="dxa"/>
            <w:tcBorders>
              <w:top w:val="single" w:sz="6" w:space="0" w:color="auto"/>
              <w:left w:val="single" w:sz="6" w:space="0" w:color="auto"/>
              <w:bottom w:val="single" w:sz="6" w:space="0" w:color="auto"/>
              <w:right w:val="single" w:sz="6" w:space="0" w:color="auto"/>
            </w:tcBorders>
          </w:tcPr>
          <w:p w14:paraId="24877EDE"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14:paraId="7D1AD220"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 </w:t>
            </w:r>
          </w:p>
        </w:tc>
        <w:tc>
          <w:tcPr>
            <w:tcW w:w="1602" w:type="dxa"/>
            <w:tcBorders>
              <w:top w:val="single" w:sz="6" w:space="0" w:color="auto"/>
              <w:left w:val="single" w:sz="6" w:space="0" w:color="auto"/>
              <w:bottom w:val="single" w:sz="6" w:space="0" w:color="auto"/>
              <w:right w:val="single" w:sz="6" w:space="0" w:color="auto"/>
            </w:tcBorders>
          </w:tcPr>
          <w:p w14:paraId="08FC20C5" w14:textId="77777777" w:rsidR="00333BF9" w:rsidRPr="00024411" w:rsidRDefault="00333BF9" w:rsidP="00333BF9">
            <w:pPr>
              <w:widowControl w:val="0"/>
              <w:autoSpaceDE w:val="0"/>
              <w:autoSpaceDN w:val="0"/>
              <w:adjustRightInd w:val="0"/>
              <w:spacing w:after="0" w:line="228" w:lineRule="auto"/>
              <w:rPr>
                <w:rFonts w:ascii="Times New Roman" w:hAnsi="Times New Roman"/>
                <w:sz w:val="24"/>
                <w:szCs w:val="24"/>
              </w:rPr>
            </w:pPr>
            <w:r w:rsidRPr="00024411">
              <w:rPr>
                <w:rFonts w:ascii="Times New Roman" w:hAnsi="Times New Roman"/>
                <w:sz w:val="24"/>
                <w:szCs w:val="24"/>
              </w:rPr>
              <w:t> </w:t>
            </w:r>
          </w:p>
        </w:tc>
      </w:tr>
      <w:tr w:rsidR="00333BF9" w:rsidRPr="00024411" w14:paraId="0323B053" w14:textId="77777777" w:rsidTr="00E85CA5">
        <w:trPr>
          <w:jc w:val="center"/>
        </w:trPr>
        <w:tc>
          <w:tcPr>
            <w:tcW w:w="729" w:type="dxa"/>
            <w:tcBorders>
              <w:top w:val="single" w:sz="6" w:space="0" w:color="auto"/>
              <w:left w:val="single" w:sz="6" w:space="0" w:color="auto"/>
              <w:bottom w:val="single" w:sz="6" w:space="0" w:color="auto"/>
              <w:right w:val="single" w:sz="6" w:space="0" w:color="auto"/>
            </w:tcBorders>
          </w:tcPr>
          <w:p w14:paraId="5136783C" w14:textId="77777777" w:rsidR="00333BF9" w:rsidRPr="00024411" w:rsidRDefault="00333BF9" w:rsidP="00333BF9">
            <w:pPr>
              <w:widowControl w:val="0"/>
              <w:autoSpaceDE w:val="0"/>
              <w:autoSpaceDN w:val="0"/>
              <w:adjustRightInd w:val="0"/>
              <w:spacing w:after="0" w:line="233" w:lineRule="auto"/>
              <w:rPr>
                <w:rFonts w:ascii="Times New Roman" w:hAnsi="Times New Roman"/>
                <w:b/>
                <w:sz w:val="24"/>
                <w:szCs w:val="24"/>
              </w:rPr>
            </w:pPr>
            <w:r w:rsidRPr="00024411">
              <w:rPr>
                <w:rFonts w:ascii="Times New Roman" w:hAnsi="Times New Roman"/>
                <w:b/>
                <w:sz w:val="24"/>
                <w:szCs w:val="24"/>
              </w:rPr>
              <w:lastRenderedPageBreak/>
              <w:t>0700</w:t>
            </w:r>
          </w:p>
        </w:tc>
        <w:tc>
          <w:tcPr>
            <w:tcW w:w="3419" w:type="dxa"/>
            <w:tcBorders>
              <w:top w:val="single" w:sz="6" w:space="0" w:color="auto"/>
              <w:left w:val="single" w:sz="6" w:space="0" w:color="auto"/>
              <w:bottom w:val="single" w:sz="6" w:space="0" w:color="auto"/>
              <w:right w:val="single" w:sz="6" w:space="0" w:color="auto"/>
            </w:tcBorders>
          </w:tcPr>
          <w:p w14:paraId="31AF703D"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Специальные затраты &lt;5&gt;</w:t>
            </w:r>
          </w:p>
        </w:tc>
        <w:tc>
          <w:tcPr>
            <w:tcW w:w="1991" w:type="dxa"/>
            <w:tcBorders>
              <w:top w:val="single" w:sz="6" w:space="0" w:color="auto"/>
              <w:left w:val="single" w:sz="6" w:space="0" w:color="auto"/>
              <w:bottom w:val="single" w:sz="6" w:space="0" w:color="auto"/>
              <w:right w:val="single" w:sz="6" w:space="0" w:color="auto"/>
            </w:tcBorders>
          </w:tcPr>
          <w:p w14:paraId="327190DA"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c>
          <w:tcPr>
            <w:tcW w:w="1559" w:type="dxa"/>
            <w:tcBorders>
              <w:top w:val="single" w:sz="6" w:space="0" w:color="auto"/>
              <w:left w:val="single" w:sz="6" w:space="0" w:color="auto"/>
              <w:bottom w:val="single" w:sz="6" w:space="0" w:color="auto"/>
              <w:right w:val="single" w:sz="6" w:space="0" w:color="auto"/>
            </w:tcBorders>
          </w:tcPr>
          <w:p w14:paraId="49CED9FB"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c>
          <w:tcPr>
            <w:tcW w:w="2150" w:type="dxa"/>
            <w:tcBorders>
              <w:top w:val="single" w:sz="6" w:space="0" w:color="auto"/>
              <w:left w:val="single" w:sz="6" w:space="0" w:color="auto"/>
              <w:bottom w:val="single" w:sz="6" w:space="0" w:color="auto"/>
              <w:right w:val="single" w:sz="6" w:space="0" w:color="auto"/>
            </w:tcBorders>
          </w:tcPr>
          <w:p w14:paraId="1F8D4368"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c>
          <w:tcPr>
            <w:tcW w:w="850" w:type="dxa"/>
            <w:tcBorders>
              <w:top w:val="single" w:sz="6" w:space="0" w:color="auto"/>
              <w:left w:val="single" w:sz="6" w:space="0" w:color="auto"/>
              <w:bottom w:val="single" w:sz="6" w:space="0" w:color="auto"/>
              <w:right w:val="single" w:sz="6" w:space="0" w:color="auto"/>
            </w:tcBorders>
          </w:tcPr>
          <w:p w14:paraId="095FC2BA"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c>
          <w:tcPr>
            <w:tcW w:w="1418" w:type="dxa"/>
            <w:tcBorders>
              <w:top w:val="single" w:sz="6" w:space="0" w:color="auto"/>
              <w:left w:val="single" w:sz="6" w:space="0" w:color="auto"/>
              <w:bottom w:val="single" w:sz="6" w:space="0" w:color="auto"/>
              <w:right w:val="single" w:sz="6" w:space="0" w:color="auto"/>
            </w:tcBorders>
          </w:tcPr>
          <w:p w14:paraId="39BE1A29"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14:paraId="4CFE6066"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c>
          <w:tcPr>
            <w:tcW w:w="1602" w:type="dxa"/>
            <w:tcBorders>
              <w:top w:val="single" w:sz="6" w:space="0" w:color="auto"/>
              <w:left w:val="single" w:sz="6" w:space="0" w:color="auto"/>
              <w:bottom w:val="single" w:sz="6" w:space="0" w:color="auto"/>
              <w:right w:val="single" w:sz="6" w:space="0" w:color="auto"/>
            </w:tcBorders>
          </w:tcPr>
          <w:p w14:paraId="55C50A29"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r>
      <w:tr w:rsidR="00333BF9" w:rsidRPr="00024411" w14:paraId="32A57D11" w14:textId="77777777" w:rsidTr="00E85CA5">
        <w:trPr>
          <w:jc w:val="center"/>
        </w:trPr>
        <w:tc>
          <w:tcPr>
            <w:tcW w:w="729" w:type="dxa"/>
            <w:tcBorders>
              <w:top w:val="single" w:sz="6" w:space="0" w:color="auto"/>
              <w:left w:val="single" w:sz="6" w:space="0" w:color="auto"/>
              <w:bottom w:val="single" w:sz="6" w:space="0" w:color="auto"/>
              <w:right w:val="single" w:sz="6" w:space="0" w:color="auto"/>
            </w:tcBorders>
          </w:tcPr>
          <w:p w14:paraId="0B300313" w14:textId="77777777" w:rsidR="00333BF9" w:rsidRPr="00024411" w:rsidRDefault="00333BF9" w:rsidP="00333BF9">
            <w:pPr>
              <w:widowControl w:val="0"/>
              <w:autoSpaceDE w:val="0"/>
              <w:autoSpaceDN w:val="0"/>
              <w:adjustRightInd w:val="0"/>
              <w:spacing w:after="0" w:line="233" w:lineRule="auto"/>
              <w:rPr>
                <w:rFonts w:ascii="Times New Roman" w:hAnsi="Times New Roman"/>
                <w:b/>
                <w:sz w:val="24"/>
                <w:szCs w:val="24"/>
              </w:rPr>
            </w:pPr>
            <w:r w:rsidRPr="00024411">
              <w:rPr>
                <w:rFonts w:ascii="Times New Roman" w:hAnsi="Times New Roman"/>
                <w:b/>
                <w:sz w:val="24"/>
                <w:szCs w:val="24"/>
              </w:rPr>
              <w:t>0800</w:t>
            </w:r>
          </w:p>
        </w:tc>
        <w:tc>
          <w:tcPr>
            <w:tcW w:w="3419" w:type="dxa"/>
            <w:tcBorders>
              <w:top w:val="single" w:sz="6" w:space="0" w:color="auto"/>
              <w:left w:val="single" w:sz="6" w:space="0" w:color="auto"/>
              <w:bottom w:val="single" w:sz="6" w:space="0" w:color="auto"/>
              <w:right w:val="single" w:sz="6" w:space="0" w:color="auto"/>
            </w:tcBorders>
          </w:tcPr>
          <w:p w14:paraId="4BF295BE"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Общепроизводственные затраты</w:t>
            </w:r>
          </w:p>
        </w:tc>
        <w:tc>
          <w:tcPr>
            <w:tcW w:w="1991" w:type="dxa"/>
            <w:tcBorders>
              <w:top w:val="single" w:sz="6" w:space="0" w:color="auto"/>
              <w:left w:val="single" w:sz="6" w:space="0" w:color="auto"/>
              <w:bottom w:val="single" w:sz="6" w:space="0" w:color="auto"/>
              <w:right w:val="single" w:sz="6" w:space="0" w:color="auto"/>
            </w:tcBorders>
          </w:tcPr>
          <w:p w14:paraId="34678071"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c>
          <w:tcPr>
            <w:tcW w:w="1559" w:type="dxa"/>
            <w:tcBorders>
              <w:top w:val="single" w:sz="6" w:space="0" w:color="auto"/>
              <w:left w:val="single" w:sz="6" w:space="0" w:color="auto"/>
              <w:bottom w:val="single" w:sz="6" w:space="0" w:color="auto"/>
              <w:right w:val="single" w:sz="6" w:space="0" w:color="auto"/>
            </w:tcBorders>
          </w:tcPr>
          <w:p w14:paraId="01B74539"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c>
          <w:tcPr>
            <w:tcW w:w="2150" w:type="dxa"/>
            <w:tcBorders>
              <w:top w:val="single" w:sz="6" w:space="0" w:color="auto"/>
              <w:left w:val="single" w:sz="6" w:space="0" w:color="auto"/>
              <w:bottom w:val="single" w:sz="6" w:space="0" w:color="auto"/>
              <w:right w:val="single" w:sz="6" w:space="0" w:color="auto"/>
            </w:tcBorders>
          </w:tcPr>
          <w:p w14:paraId="6EE74AD6"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c>
          <w:tcPr>
            <w:tcW w:w="850" w:type="dxa"/>
            <w:tcBorders>
              <w:top w:val="single" w:sz="6" w:space="0" w:color="auto"/>
              <w:left w:val="single" w:sz="6" w:space="0" w:color="auto"/>
              <w:bottom w:val="single" w:sz="6" w:space="0" w:color="auto"/>
              <w:right w:val="single" w:sz="6" w:space="0" w:color="auto"/>
            </w:tcBorders>
          </w:tcPr>
          <w:p w14:paraId="3A2ED740"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c>
          <w:tcPr>
            <w:tcW w:w="1418" w:type="dxa"/>
            <w:tcBorders>
              <w:top w:val="single" w:sz="6" w:space="0" w:color="auto"/>
              <w:left w:val="single" w:sz="6" w:space="0" w:color="auto"/>
              <w:bottom w:val="single" w:sz="6" w:space="0" w:color="auto"/>
              <w:right w:val="single" w:sz="6" w:space="0" w:color="auto"/>
            </w:tcBorders>
          </w:tcPr>
          <w:p w14:paraId="3204850C"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14:paraId="7270EC2E"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c>
          <w:tcPr>
            <w:tcW w:w="1602" w:type="dxa"/>
            <w:tcBorders>
              <w:top w:val="single" w:sz="6" w:space="0" w:color="auto"/>
              <w:left w:val="single" w:sz="6" w:space="0" w:color="auto"/>
              <w:bottom w:val="single" w:sz="6" w:space="0" w:color="auto"/>
              <w:right w:val="single" w:sz="6" w:space="0" w:color="auto"/>
            </w:tcBorders>
          </w:tcPr>
          <w:p w14:paraId="7121A435"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r>
      <w:tr w:rsidR="00333BF9" w:rsidRPr="00024411" w14:paraId="1E11F29D" w14:textId="77777777" w:rsidTr="00E85CA5">
        <w:trPr>
          <w:jc w:val="center"/>
        </w:trPr>
        <w:tc>
          <w:tcPr>
            <w:tcW w:w="729" w:type="dxa"/>
            <w:tcBorders>
              <w:top w:val="single" w:sz="6" w:space="0" w:color="auto"/>
              <w:left w:val="single" w:sz="6" w:space="0" w:color="auto"/>
              <w:bottom w:val="single" w:sz="6" w:space="0" w:color="auto"/>
              <w:right w:val="single" w:sz="6" w:space="0" w:color="auto"/>
            </w:tcBorders>
          </w:tcPr>
          <w:p w14:paraId="11BBB9BD" w14:textId="77777777" w:rsidR="00333BF9" w:rsidRPr="00024411" w:rsidRDefault="00333BF9" w:rsidP="00333BF9">
            <w:pPr>
              <w:widowControl w:val="0"/>
              <w:autoSpaceDE w:val="0"/>
              <w:autoSpaceDN w:val="0"/>
              <w:adjustRightInd w:val="0"/>
              <w:spacing w:after="0" w:line="233" w:lineRule="auto"/>
              <w:jc w:val="center"/>
              <w:rPr>
                <w:rFonts w:ascii="Times New Roman" w:hAnsi="Times New Roman"/>
                <w:sz w:val="24"/>
                <w:szCs w:val="24"/>
              </w:rPr>
            </w:pPr>
          </w:p>
        </w:tc>
        <w:tc>
          <w:tcPr>
            <w:tcW w:w="3419" w:type="dxa"/>
            <w:tcBorders>
              <w:top w:val="single" w:sz="6" w:space="0" w:color="auto"/>
              <w:left w:val="single" w:sz="6" w:space="0" w:color="auto"/>
              <w:bottom w:val="single" w:sz="6" w:space="0" w:color="auto"/>
              <w:right w:val="single" w:sz="6" w:space="0" w:color="auto"/>
            </w:tcBorders>
          </w:tcPr>
          <w:p w14:paraId="69D142DA"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норматив %</w:t>
            </w:r>
          </w:p>
        </w:tc>
        <w:tc>
          <w:tcPr>
            <w:tcW w:w="1991" w:type="dxa"/>
            <w:tcBorders>
              <w:top w:val="single" w:sz="6" w:space="0" w:color="auto"/>
              <w:left w:val="single" w:sz="6" w:space="0" w:color="auto"/>
              <w:bottom w:val="single" w:sz="6" w:space="0" w:color="auto"/>
              <w:right w:val="single" w:sz="6" w:space="0" w:color="auto"/>
            </w:tcBorders>
          </w:tcPr>
          <w:p w14:paraId="1BFE9212"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14:paraId="10366D19"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p>
        </w:tc>
        <w:tc>
          <w:tcPr>
            <w:tcW w:w="2150" w:type="dxa"/>
            <w:tcBorders>
              <w:top w:val="single" w:sz="6" w:space="0" w:color="auto"/>
              <w:left w:val="single" w:sz="6" w:space="0" w:color="auto"/>
              <w:bottom w:val="single" w:sz="6" w:space="0" w:color="auto"/>
              <w:right w:val="single" w:sz="6" w:space="0" w:color="auto"/>
            </w:tcBorders>
          </w:tcPr>
          <w:p w14:paraId="1304002C"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14:paraId="1B875248"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14:paraId="316C53C6"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3D68E93"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p>
        </w:tc>
        <w:tc>
          <w:tcPr>
            <w:tcW w:w="1602" w:type="dxa"/>
            <w:tcBorders>
              <w:top w:val="single" w:sz="6" w:space="0" w:color="auto"/>
              <w:left w:val="single" w:sz="6" w:space="0" w:color="auto"/>
              <w:bottom w:val="single" w:sz="6" w:space="0" w:color="auto"/>
              <w:right w:val="single" w:sz="6" w:space="0" w:color="auto"/>
            </w:tcBorders>
          </w:tcPr>
          <w:p w14:paraId="7928675A"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p>
        </w:tc>
      </w:tr>
      <w:tr w:rsidR="00333BF9" w:rsidRPr="00024411" w14:paraId="3159720D" w14:textId="77777777" w:rsidTr="00E85CA5">
        <w:trPr>
          <w:jc w:val="center"/>
        </w:trPr>
        <w:tc>
          <w:tcPr>
            <w:tcW w:w="729" w:type="dxa"/>
            <w:tcBorders>
              <w:top w:val="single" w:sz="6" w:space="0" w:color="auto"/>
              <w:left w:val="single" w:sz="6" w:space="0" w:color="auto"/>
              <w:bottom w:val="single" w:sz="6" w:space="0" w:color="auto"/>
              <w:right w:val="single" w:sz="6" w:space="0" w:color="auto"/>
            </w:tcBorders>
          </w:tcPr>
          <w:p w14:paraId="319541BC" w14:textId="77777777" w:rsidR="00333BF9" w:rsidRPr="00024411" w:rsidRDefault="00333BF9" w:rsidP="00333BF9">
            <w:pPr>
              <w:widowControl w:val="0"/>
              <w:autoSpaceDE w:val="0"/>
              <w:autoSpaceDN w:val="0"/>
              <w:adjustRightInd w:val="0"/>
              <w:spacing w:after="0" w:line="233" w:lineRule="auto"/>
              <w:rPr>
                <w:rFonts w:ascii="Times New Roman" w:hAnsi="Times New Roman"/>
                <w:b/>
                <w:sz w:val="24"/>
                <w:szCs w:val="24"/>
              </w:rPr>
            </w:pPr>
            <w:r w:rsidRPr="00024411">
              <w:rPr>
                <w:rFonts w:ascii="Times New Roman" w:hAnsi="Times New Roman"/>
                <w:b/>
                <w:sz w:val="24"/>
                <w:szCs w:val="24"/>
              </w:rPr>
              <w:t>0900</w:t>
            </w:r>
          </w:p>
        </w:tc>
        <w:tc>
          <w:tcPr>
            <w:tcW w:w="3419" w:type="dxa"/>
            <w:tcBorders>
              <w:top w:val="single" w:sz="6" w:space="0" w:color="auto"/>
              <w:left w:val="single" w:sz="6" w:space="0" w:color="auto"/>
              <w:bottom w:val="single" w:sz="6" w:space="0" w:color="auto"/>
              <w:right w:val="single" w:sz="6" w:space="0" w:color="auto"/>
            </w:tcBorders>
          </w:tcPr>
          <w:p w14:paraId="460794D3"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xml:space="preserve">Общехозяйственные затраты &lt;8&gt; </w:t>
            </w:r>
          </w:p>
        </w:tc>
        <w:tc>
          <w:tcPr>
            <w:tcW w:w="1991" w:type="dxa"/>
            <w:tcBorders>
              <w:top w:val="single" w:sz="6" w:space="0" w:color="auto"/>
              <w:left w:val="single" w:sz="6" w:space="0" w:color="auto"/>
              <w:bottom w:val="single" w:sz="6" w:space="0" w:color="auto"/>
              <w:right w:val="single" w:sz="6" w:space="0" w:color="auto"/>
            </w:tcBorders>
          </w:tcPr>
          <w:p w14:paraId="2BE54017"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c>
          <w:tcPr>
            <w:tcW w:w="1559" w:type="dxa"/>
            <w:tcBorders>
              <w:top w:val="single" w:sz="6" w:space="0" w:color="auto"/>
              <w:left w:val="single" w:sz="6" w:space="0" w:color="auto"/>
              <w:bottom w:val="single" w:sz="6" w:space="0" w:color="auto"/>
              <w:right w:val="single" w:sz="6" w:space="0" w:color="auto"/>
            </w:tcBorders>
          </w:tcPr>
          <w:p w14:paraId="14D8793E"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c>
          <w:tcPr>
            <w:tcW w:w="2150" w:type="dxa"/>
            <w:tcBorders>
              <w:top w:val="single" w:sz="6" w:space="0" w:color="auto"/>
              <w:left w:val="single" w:sz="6" w:space="0" w:color="auto"/>
              <w:bottom w:val="single" w:sz="6" w:space="0" w:color="auto"/>
              <w:right w:val="single" w:sz="6" w:space="0" w:color="auto"/>
            </w:tcBorders>
          </w:tcPr>
          <w:p w14:paraId="4FAFEC8E"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c>
          <w:tcPr>
            <w:tcW w:w="850" w:type="dxa"/>
            <w:tcBorders>
              <w:top w:val="single" w:sz="6" w:space="0" w:color="auto"/>
              <w:left w:val="single" w:sz="6" w:space="0" w:color="auto"/>
              <w:bottom w:val="single" w:sz="6" w:space="0" w:color="auto"/>
              <w:right w:val="single" w:sz="6" w:space="0" w:color="auto"/>
            </w:tcBorders>
          </w:tcPr>
          <w:p w14:paraId="2B12E3CC"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c>
          <w:tcPr>
            <w:tcW w:w="1418" w:type="dxa"/>
            <w:tcBorders>
              <w:top w:val="single" w:sz="6" w:space="0" w:color="auto"/>
              <w:left w:val="single" w:sz="6" w:space="0" w:color="auto"/>
              <w:bottom w:val="single" w:sz="6" w:space="0" w:color="auto"/>
              <w:right w:val="single" w:sz="6" w:space="0" w:color="auto"/>
            </w:tcBorders>
          </w:tcPr>
          <w:p w14:paraId="0EB9C548"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14:paraId="07D2092A"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c>
          <w:tcPr>
            <w:tcW w:w="1602" w:type="dxa"/>
            <w:tcBorders>
              <w:top w:val="single" w:sz="6" w:space="0" w:color="auto"/>
              <w:left w:val="single" w:sz="6" w:space="0" w:color="auto"/>
              <w:bottom w:val="single" w:sz="6" w:space="0" w:color="auto"/>
              <w:right w:val="single" w:sz="6" w:space="0" w:color="auto"/>
            </w:tcBorders>
          </w:tcPr>
          <w:p w14:paraId="1FB657F7"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r>
      <w:tr w:rsidR="00333BF9" w:rsidRPr="00024411" w14:paraId="2519D557" w14:textId="77777777" w:rsidTr="00E85CA5">
        <w:trPr>
          <w:jc w:val="center"/>
        </w:trPr>
        <w:tc>
          <w:tcPr>
            <w:tcW w:w="729" w:type="dxa"/>
            <w:tcBorders>
              <w:top w:val="single" w:sz="6" w:space="0" w:color="auto"/>
              <w:left w:val="single" w:sz="6" w:space="0" w:color="auto"/>
              <w:bottom w:val="single" w:sz="6" w:space="0" w:color="auto"/>
              <w:right w:val="single" w:sz="6" w:space="0" w:color="auto"/>
            </w:tcBorders>
          </w:tcPr>
          <w:p w14:paraId="4F7935F6" w14:textId="77777777" w:rsidR="00333BF9" w:rsidRPr="00024411" w:rsidRDefault="00333BF9" w:rsidP="00333BF9">
            <w:pPr>
              <w:widowControl w:val="0"/>
              <w:autoSpaceDE w:val="0"/>
              <w:autoSpaceDN w:val="0"/>
              <w:adjustRightInd w:val="0"/>
              <w:spacing w:after="0" w:line="233" w:lineRule="auto"/>
              <w:jc w:val="center"/>
              <w:rPr>
                <w:rFonts w:ascii="Times New Roman" w:hAnsi="Times New Roman"/>
                <w:sz w:val="24"/>
                <w:szCs w:val="24"/>
              </w:rPr>
            </w:pPr>
          </w:p>
        </w:tc>
        <w:tc>
          <w:tcPr>
            <w:tcW w:w="3419" w:type="dxa"/>
            <w:tcBorders>
              <w:top w:val="single" w:sz="6" w:space="0" w:color="auto"/>
              <w:left w:val="single" w:sz="6" w:space="0" w:color="auto"/>
              <w:bottom w:val="single" w:sz="6" w:space="0" w:color="auto"/>
              <w:right w:val="single" w:sz="6" w:space="0" w:color="auto"/>
            </w:tcBorders>
          </w:tcPr>
          <w:p w14:paraId="78180504"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норматив %</w:t>
            </w:r>
          </w:p>
        </w:tc>
        <w:tc>
          <w:tcPr>
            <w:tcW w:w="1991" w:type="dxa"/>
            <w:tcBorders>
              <w:top w:val="single" w:sz="6" w:space="0" w:color="auto"/>
              <w:left w:val="single" w:sz="6" w:space="0" w:color="auto"/>
              <w:bottom w:val="single" w:sz="6" w:space="0" w:color="auto"/>
              <w:right w:val="single" w:sz="6" w:space="0" w:color="auto"/>
            </w:tcBorders>
          </w:tcPr>
          <w:p w14:paraId="4C8564D0"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14:paraId="34794ADE"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p>
        </w:tc>
        <w:tc>
          <w:tcPr>
            <w:tcW w:w="2150" w:type="dxa"/>
            <w:tcBorders>
              <w:top w:val="single" w:sz="6" w:space="0" w:color="auto"/>
              <w:left w:val="single" w:sz="6" w:space="0" w:color="auto"/>
              <w:bottom w:val="single" w:sz="6" w:space="0" w:color="auto"/>
              <w:right w:val="single" w:sz="6" w:space="0" w:color="auto"/>
            </w:tcBorders>
          </w:tcPr>
          <w:p w14:paraId="2C39EF2E"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14:paraId="45998AF5"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14:paraId="2E74AB47"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4CDB8734"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p>
        </w:tc>
        <w:tc>
          <w:tcPr>
            <w:tcW w:w="1602" w:type="dxa"/>
            <w:tcBorders>
              <w:top w:val="single" w:sz="6" w:space="0" w:color="auto"/>
              <w:left w:val="single" w:sz="6" w:space="0" w:color="auto"/>
              <w:bottom w:val="single" w:sz="6" w:space="0" w:color="auto"/>
              <w:right w:val="single" w:sz="6" w:space="0" w:color="auto"/>
            </w:tcBorders>
          </w:tcPr>
          <w:p w14:paraId="1CDEA983"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p>
        </w:tc>
      </w:tr>
      <w:tr w:rsidR="00333BF9" w:rsidRPr="00024411" w14:paraId="62884A1E" w14:textId="77777777" w:rsidTr="00E85CA5">
        <w:trPr>
          <w:jc w:val="center"/>
        </w:trPr>
        <w:tc>
          <w:tcPr>
            <w:tcW w:w="729" w:type="dxa"/>
            <w:tcBorders>
              <w:top w:val="single" w:sz="6" w:space="0" w:color="auto"/>
              <w:left w:val="single" w:sz="6" w:space="0" w:color="auto"/>
              <w:bottom w:val="single" w:sz="6" w:space="0" w:color="auto"/>
              <w:right w:val="single" w:sz="6" w:space="0" w:color="auto"/>
            </w:tcBorders>
          </w:tcPr>
          <w:p w14:paraId="6B1A40C5" w14:textId="77777777" w:rsidR="00333BF9" w:rsidRPr="00024411" w:rsidRDefault="00333BF9" w:rsidP="00333BF9">
            <w:pPr>
              <w:widowControl w:val="0"/>
              <w:autoSpaceDE w:val="0"/>
              <w:autoSpaceDN w:val="0"/>
              <w:adjustRightInd w:val="0"/>
              <w:spacing w:after="0" w:line="233" w:lineRule="auto"/>
              <w:rPr>
                <w:rFonts w:ascii="Times New Roman" w:hAnsi="Times New Roman"/>
                <w:b/>
                <w:sz w:val="24"/>
                <w:szCs w:val="24"/>
              </w:rPr>
            </w:pPr>
            <w:r w:rsidRPr="00024411">
              <w:rPr>
                <w:rFonts w:ascii="Times New Roman" w:hAnsi="Times New Roman"/>
                <w:b/>
                <w:sz w:val="24"/>
                <w:szCs w:val="24"/>
              </w:rPr>
              <w:t>1100</w:t>
            </w:r>
          </w:p>
        </w:tc>
        <w:tc>
          <w:tcPr>
            <w:tcW w:w="3419" w:type="dxa"/>
            <w:tcBorders>
              <w:top w:val="single" w:sz="6" w:space="0" w:color="auto"/>
              <w:left w:val="single" w:sz="6" w:space="0" w:color="auto"/>
              <w:bottom w:val="single" w:sz="6" w:space="0" w:color="auto"/>
              <w:right w:val="single" w:sz="6" w:space="0" w:color="auto"/>
            </w:tcBorders>
          </w:tcPr>
          <w:p w14:paraId="6933C16C"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Прочие прямые затраты,</w:t>
            </w:r>
          </w:p>
          <w:p w14:paraId="01902FD1"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в том числе:</w:t>
            </w:r>
          </w:p>
        </w:tc>
        <w:tc>
          <w:tcPr>
            <w:tcW w:w="1991" w:type="dxa"/>
            <w:tcBorders>
              <w:top w:val="single" w:sz="6" w:space="0" w:color="auto"/>
              <w:left w:val="single" w:sz="6" w:space="0" w:color="auto"/>
              <w:bottom w:val="single" w:sz="6" w:space="0" w:color="auto"/>
              <w:right w:val="single" w:sz="6" w:space="0" w:color="auto"/>
            </w:tcBorders>
          </w:tcPr>
          <w:p w14:paraId="138727C4"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c>
          <w:tcPr>
            <w:tcW w:w="1559" w:type="dxa"/>
            <w:tcBorders>
              <w:top w:val="single" w:sz="6" w:space="0" w:color="auto"/>
              <w:left w:val="single" w:sz="6" w:space="0" w:color="auto"/>
              <w:bottom w:val="single" w:sz="6" w:space="0" w:color="auto"/>
              <w:right w:val="single" w:sz="6" w:space="0" w:color="auto"/>
            </w:tcBorders>
          </w:tcPr>
          <w:p w14:paraId="430D3E94"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c>
          <w:tcPr>
            <w:tcW w:w="2150" w:type="dxa"/>
            <w:tcBorders>
              <w:top w:val="single" w:sz="6" w:space="0" w:color="auto"/>
              <w:left w:val="single" w:sz="6" w:space="0" w:color="auto"/>
              <w:bottom w:val="single" w:sz="6" w:space="0" w:color="auto"/>
              <w:right w:val="single" w:sz="6" w:space="0" w:color="auto"/>
            </w:tcBorders>
          </w:tcPr>
          <w:p w14:paraId="6E2697D4"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c>
          <w:tcPr>
            <w:tcW w:w="850" w:type="dxa"/>
            <w:tcBorders>
              <w:top w:val="single" w:sz="6" w:space="0" w:color="auto"/>
              <w:left w:val="single" w:sz="6" w:space="0" w:color="auto"/>
              <w:bottom w:val="single" w:sz="6" w:space="0" w:color="auto"/>
              <w:right w:val="single" w:sz="6" w:space="0" w:color="auto"/>
            </w:tcBorders>
          </w:tcPr>
          <w:p w14:paraId="599BA35D"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c>
          <w:tcPr>
            <w:tcW w:w="1418" w:type="dxa"/>
            <w:tcBorders>
              <w:top w:val="single" w:sz="6" w:space="0" w:color="auto"/>
              <w:left w:val="single" w:sz="6" w:space="0" w:color="auto"/>
              <w:bottom w:val="single" w:sz="6" w:space="0" w:color="auto"/>
              <w:right w:val="single" w:sz="6" w:space="0" w:color="auto"/>
            </w:tcBorders>
          </w:tcPr>
          <w:p w14:paraId="42D710A9"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14:paraId="4FA6F01F"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c>
          <w:tcPr>
            <w:tcW w:w="1602" w:type="dxa"/>
            <w:tcBorders>
              <w:top w:val="single" w:sz="6" w:space="0" w:color="auto"/>
              <w:left w:val="single" w:sz="6" w:space="0" w:color="auto"/>
              <w:bottom w:val="single" w:sz="6" w:space="0" w:color="auto"/>
              <w:right w:val="single" w:sz="6" w:space="0" w:color="auto"/>
            </w:tcBorders>
          </w:tcPr>
          <w:p w14:paraId="5256AF1A"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r>
      <w:tr w:rsidR="00333BF9" w:rsidRPr="00024411" w14:paraId="06237030" w14:textId="77777777" w:rsidTr="00E85CA5">
        <w:trPr>
          <w:jc w:val="center"/>
        </w:trPr>
        <w:tc>
          <w:tcPr>
            <w:tcW w:w="729" w:type="dxa"/>
            <w:tcBorders>
              <w:top w:val="single" w:sz="6" w:space="0" w:color="auto"/>
              <w:left w:val="single" w:sz="6" w:space="0" w:color="auto"/>
              <w:bottom w:val="single" w:sz="6" w:space="0" w:color="auto"/>
              <w:right w:val="single" w:sz="6" w:space="0" w:color="auto"/>
            </w:tcBorders>
          </w:tcPr>
          <w:p w14:paraId="21903A4A" w14:textId="77777777" w:rsidR="00333BF9" w:rsidRPr="00024411" w:rsidRDefault="00333BF9" w:rsidP="00333BF9">
            <w:pPr>
              <w:spacing w:after="0" w:line="233" w:lineRule="auto"/>
            </w:pPr>
            <w:r w:rsidRPr="00024411">
              <w:rPr>
                <w:rFonts w:ascii="Times New Roman" w:hAnsi="Times New Roman"/>
                <w:sz w:val="24"/>
                <w:szCs w:val="24"/>
              </w:rPr>
              <w:t>11001</w:t>
            </w:r>
          </w:p>
        </w:tc>
        <w:tc>
          <w:tcPr>
            <w:tcW w:w="3419" w:type="dxa"/>
            <w:tcBorders>
              <w:top w:val="single" w:sz="6" w:space="0" w:color="auto"/>
              <w:left w:val="single" w:sz="6" w:space="0" w:color="auto"/>
              <w:bottom w:val="single" w:sz="6" w:space="0" w:color="auto"/>
              <w:right w:val="single" w:sz="6" w:space="0" w:color="auto"/>
            </w:tcBorders>
          </w:tcPr>
          <w:p w14:paraId="3518F71C"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затраты на страхование судна</w:t>
            </w:r>
          </w:p>
        </w:tc>
        <w:tc>
          <w:tcPr>
            <w:tcW w:w="1991" w:type="dxa"/>
            <w:tcBorders>
              <w:top w:val="single" w:sz="6" w:space="0" w:color="auto"/>
              <w:left w:val="single" w:sz="6" w:space="0" w:color="auto"/>
              <w:bottom w:val="single" w:sz="6" w:space="0" w:color="auto"/>
              <w:right w:val="single" w:sz="6" w:space="0" w:color="auto"/>
            </w:tcBorders>
          </w:tcPr>
          <w:p w14:paraId="19CCB8ED" w14:textId="77777777" w:rsidR="00333BF9" w:rsidRPr="00024411" w:rsidRDefault="00333BF9" w:rsidP="00333BF9">
            <w:pPr>
              <w:widowControl w:val="0"/>
              <w:autoSpaceDE w:val="0"/>
              <w:autoSpaceDN w:val="0"/>
              <w:adjustRightInd w:val="0"/>
              <w:spacing w:after="0" w:line="233" w:lineRule="auto"/>
              <w:rPr>
                <w:rFonts w:ascii="Times New Roman" w:hAnsi="Times New Roman"/>
                <w:strike/>
                <w:sz w:val="24"/>
                <w:szCs w:val="24"/>
              </w:rPr>
            </w:pPr>
          </w:p>
        </w:tc>
        <w:tc>
          <w:tcPr>
            <w:tcW w:w="1559" w:type="dxa"/>
            <w:tcBorders>
              <w:top w:val="single" w:sz="6" w:space="0" w:color="auto"/>
              <w:left w:val="single" w:sz="6" w:space="0" w:color="auto"/>
              <w:bottom w:val="single" w:sz="6" w:space="0" w:color="auto"/>
              <w:right w:val="single" w:sz="6" w:space="0" w:color="auto"/>
            </w:tcBorders>
          </w:tcPr>
          <w:p w14:paraId="5DDF2813" w14:textId="77777777" w:rsidR="00333BF9" w:rsidRPr="00024411" w:rsidRDefault="00333BF9" w:rsidP="00333BF9">
            <w:pPr>
              <w:widowControl w:val="0"/>
              <w:autoSpaceDE w:val="0"/>
              <w:autoSpaceDN w:val="0"/>
              <w:adjustRightInd w:val="0"/>
              <w:spacing w:after="0" w:line="233" w:lineRule="auto"/>
              <w:rPr>
                <w:rFonts w:ascii="Times New Roman" w:hAnsi="Times New Roman"/>
                <w:strike/>
                <w:sz w:val="24"/>
                <w:szCs w:val="24"/>
              </w:rPr>
            </w:pPr>
          </w:p>
        </w:tc>
        <w:tc>
          <w:tcPr>
            <w:tcW w:w="2150" w:type="dxa"/>
            <w:tcBorders>
              <w:top w:val="single" w:sz="6" w:space="0" w:color="auto"/>
              <w:left w:val="single" w:sz="6" w:space="0" w:color="auto"/>
              <w:bottom w:val="single" w:sz="6" w:space="0" w:color="auto"/>
              <w:right w:val="single" w:sz="6" w:space="0" w:color="auto"/>
            </w:tcBorders>
          </w:tcPr>
          <w:p w14:paraId="551141C9" w14:textId="77777777" w:rsidR="00333BF9" w:rsidRPr="00024411" w:rsidRDefault="00333BF9" w:rsidP="00333BF9">
            <w:pPr>
              <w:widowControl w:val="0"/>
              <w:autoSpaceDE w:val="0"/>
              <w:autoSpaceDN w:val="0"/>
              <w:adjustRightInd w:val="0"/>
              <w:spacing w:after="0" w:line="233" w:lineRule="auto"/>
              <w:rPr>
                <w:rFonts w:ascii="Times New Roman" w:hAnsi="Times New Roman"/>
                <w:strike/>
                <w:sz w:val="24"/>
                <w:szCs w:val="24"/>
              </w:rPr>
            </w:pPr>
          </w:p>
        </w:tc>
        <w:tc>
          <w:tcPr>
            <w:tcW w:w="850" w:type="dxa"/>
            <w:tcBorders>
              <w:top w:val="single" w:sz="6" w:space="0" w:color="auto"/>
              <w:left w:val="single" w:sz="6" w:space="0" w:color="auto"/>
              <w:bottom w:val="single" w:sz="6" w:space="0" w:color="auto"/>
              <w:right w:val="single" w:sz="6" w:space="0" w:color="auto"/>
            </w:tcBorders>
          </w:tcPr>
          <w:p w14:paraId="1215908B" w14:textId="77777777" w:rsidR="00333BF9" w:rsidRPr="00024411" w:rsidRDefault="00333BF9" w:rsidP="00333BF9">
            <w:pPr>
              <w:widowControl w:val="0"/>
              <w:autoSpaceDE w:val="0"/>
              <w:autoSpaceDN w:val="0"/>
              <w:adjustRightInd w:val="0"/>
              <w:spacing w:after="0" w:line="233" w:lineRule="auto"/>
              <w:rPr>
                <w:rFonts w:ascii="Times New Roman" w:hAnsi="Times New Roman"/>
                <w:strike/>
                <w:sz w:val="24"/>
                <w:szCs w:val="24"/>
              </w:rPr>
            </w:pPr>
          </w:p>
        </w:tc>
        <w:tc>
          <w:tcPr>
            <w:tcW w:w="1418" w:type="dxa"/>
            <w:tcBorders>
              <w:top w:val="single" w:sz="6" w:space="0" w:color="auto"/>
              <w:left w:val="single" w:sz="6" w:space="0" w:color="auto"/>
              <w:bottom w:val="single" w:sz="6" w:space="0" w:color="auto"/>
              <w:right w:val="single" w:sz="6" w:space="0" w:color="auto"/>
            </w:tcBorders>
          </w:tcPr>
          <w:p w14:paraId="6056D3C6" w14:textId="77777777" w:rsidR="00333BF9" w:rsidRPr="00024411" w:rsidRDefault="00333BF9" w:rsidP="00333BF9">
            <w:pPr>
              <w:widowControl w:val="0"/>
              <w:autoSpaceDE w:val="0"/>
              <w:autoSpaceDN w:val="0"/>
              <w:adjustRightInd w:val="0"/>
              <w:spacing w:after="0" w:line="233" w:lineRule="auto"/>
              <w:rPr>
                <w:rFonts w:ascii="Times New Roman" w:hAnsi="Times New Roman"/>
                <w:strike/>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E07445E" w14:textId="77777777" w:rsidR="00333BF9" w:rsidRPr="00024411" w:rsidRDefault="00333BF9" w:rsidP="00333BF9">
            <w:pPr>
              <w:widowControl w:val="0"/>
              <w:autoSpaceDE w:val="0"/>
              <w:autoSpaceDN w:val="0"/>
              <w:adjustRightInd w:val="0"/>
              <w:spacing w:after="0" w:line="233" w:lineRule="auto"/>
              <w:rPr>
                <w:rFonts w:ascii="Times New Roman" w:hAnsi="Times New Roman"/>
                <w:strike/>
                <w:sz w:val="24"/>
                <w:szCs w:val="24"/>
              </w:rPr>
            </w:pPr>
          </w:p>
        </w:tc>
        <w:tc>
          <w:tcPr>
            <w:tcW w:w="1602" w:type="dxa"/>
            <w:tcBorders>
              <w:top w:val="single" w:sz="6" w:space="0" w:color="auto"/>
              <w:left w:val="single" w:sz="6" w:space="0" w:color="auto"/>
              <w:bottom w:val="single" w:sz="6" w:space="0" w:color="auto"/>
              <w:right w:val="single" w:sz="6" w:space="0" w:color="auto"/>
            </w:tcBorders>
          </w:tcPr>
          <w:p w14:paraId="77D6CA7F" w14:textId="77777777" w:rsidR="00333BF9" w:rsidRPr="00024411" w:rsidRDefault="00333BF9" w:rsidP="00333BF9">
            <w:pPr>
              <w:widowControl w:val="0"/>
              <w:autoSpaceDE w:val="0"/>
              <w:autoSpaceDN w:val="0"/>
              <w:adjustRightInd w:val="0"/>
              <w:spacing w:after="0" w:line="233" w:lineRule="auto"/>
              <w:rPr>
                <w:rFonts w:ascii="Times New Roman" w:hAnsi="Times New Roman"/>
                <w:strike/>
                <w:sz w:val="24"/>
                <w:szCs w:val="24"/>
              </w:rPr>
            </w:pPr>
          </w:p>
        </w:tc>
      </w:tr>
      <w:tr w:rsidR="00333BF9" w:rsidRPr="00024411" w14:paraId="22C92524" w14:textId="77777777" w:rsidTr="00E85CA5">
        <w:trPr>
          <w:jc w:val="center"/>
        </w:trPr>
        <w:tc>
          <w:tcPr>
            <w:tcW w:w="729" w:type="dxa"/>
            <w:tcBorders>
              <w:top w:val="single" w:sz="6" w:space="0" w:color="auto"/>
              <w:left w:val="single" w:sz="6" w:space="0" w:color="auto"/>
              <w:bottom w:val="single" w:sz="6" w:space="0" w:color="auto"/>
              <w:right w:val="single" w:sz="6" w:space="0" w:color="auto"/>
            </w:tcBorders>
          </w:tcPr>
          <w:p w14:paraId="18939344" w14:textId="77777777" w:rsidR="00333BF9" w:rsidRPr="00024411" w:rsidRDefault="00333BF9" w:rsidP="00333BF9">
            <w:pPr>
              <w:spacing w:after="0" w:line="233" w:lineRule="auto"/>
            </w:pPr>
            <w:r w:rsidRPr="00024411">
              <w:rPr>
                <w:rFonts w:ascii="Times New Roman" w:hAnsi="Times New Roman"/>
                <w:sz w:val="24"/>
                <w:szCs w:val="24"/>
              </w:rPr>
              <w:t>11002</w:t>
            </w:r>
          </w:p>
        </w:tc>
        <w:tc>
          <w:tcPr>
            <w:tcW w:w="3419" w:type="dxa"/>
            <w:tcBorders>
              <w:top w:val="single" w:sz="6" w:space="0" w:color="auto"/>
              <w:left w:val="single" w:sz="6" w:space="0" w:color="auto"/>
              <w:bottom w:val="single" w:sz="6" w:space="0" w:color="auto"/>
              <w:right w:val="single" w:sz="6" w:space="0" w:color="auto"/>
            </w:tcBorders>
          </w:tcPr>
          <w:p w14:paraId="70856986"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затраты на банковскую гарантию</w:t>
            </w:r>
          </w:p>
        </w:tc>
        <w:tc>
          <w:tcPr>
            <w:tcW w:w="1991" w:type="dxa"/>
            <w:tcBorders>
              <w:top w:val="single" w:sz="6" w:space="0" w:color="auto"/>
              <w:left w:val="single" w:sz="6" w:space="0" w:color="auto"/>
              <w:bottom w:val="single" w:sz="6" w:space="0" w:color="auto"/>
              <w:right w:val="single" w:sz="6" w:space="0" w:color="auto"/>
            </w:tcBorders>
          </w:tcPr>
          <w:p w14:paraId="492E2101" w14:textId="77777777" w:rsidR="00333BF9" w:rsidRPr="00024411" w:rsidRDefault="00333BF9" w:rsidP="00333BF9">
            <w:pPr>
              <w:widowControl w:val="0"/>
              <w:autoSpaceDE w:val="0"/>
              <w:autoSpaceDN w:val="0"/>
              <w:adjustRightInd w:val="0"/>
              <w:spacing w:after="0" w:line="233" w:lineRule="auto"/>
              <w:rPr>
                <w:rFonts w:ascii="Times New Roman" w:hAnsi="Times New Roman"/>
                <w:strike/>
                <w:sz w:val="24"/>
                <w:szCs w:val="24"/>
              </w:rPr>
            </w:pPr>
          </w:p>
        </w:tc>
        <w:tc>
          <w:tcPr>
            <w:tcW w:w="1559" w:type="dxa"/>
            <w:tcBorders>
              <w:top w:val="single" w:sz="6" w:space="0" w:color="auto"/>
              <w:left w:val="single" w:sz="6" w:space="0" w:color="auto"/>
              <w:bottom w:val="single" w:sz="6" w:space="0" w:color="auto"/>
              <w:right w:val="single" w:sz="6" w:space="0" w:color="auto"/>
            </w:tcBorders>
          </w:tcPr>
          <w:p w14:paraId="09B50FCA" w14:textId="77777777" w:rsidR="00333BF9" w:rsidRPr="00024411" w:rsidRDefault="00333BF9" w:rsidP="00333BF9">
            <w:pPr>
              <w:widowControl w:val="0"/>
              <w:autoSpaceDE w:val="0"/>
              <w:autoSpaceDN w:val="0"/>
              <w:adjustRightInd w:val="0"/>
              <w:spacing w:after="0" w:line="233" w:lineRule="auto"/>
              <w:rPr>
                <w:rFonts w:ascii="Times New Roman" w:hAnsi="Times New Roman"/>
                <w:strike/>
                <w:sz w:val="24"/>
                <w:szCs w:val="24"/>
              </w:rPr>
            </w:pPr>
          </w:p>
        </w:tc>
        <w:tc>
          <w:tcPr>
            <w:tcW w:w="2150" w:type="dxa"/>
            <w:tcBorders>
              <w:top w:val="single" w:sz="6" w:space="0" w:color="auto"/>
              <w:left w:val="single" w:sz="6" w:space="0" w:color="auto"/>
              <w:bottom w:val="single" w:sz="6" w:space="0" w:color="auto"/>
              <w:right w:val="single" w:sz="6" w:space="0" w:color="auto"/>
            </w:tcBorders>
          </w:tcPr>
          <w:p w14:paraId="022B657E" w14:textId="77777777" w:rsidR="00333BF9" w:rsidRPr="00024411" w:rsidRDefault="00333BF9" w:rsidP="00333BF9">
            <w:pPr>
              <w:widowControl w:val="0"/>
              <w:autoSpaceDE w:val="0"/>
              <w:autoSpaceDN w:val="0"/>
              <w:adjustRightInd w:val="0"/>
              <w:spacing w:after="0" w:line="233" w:lineRule="auto"/>
              <w:rPr>
                <w:rFonts w:ascii="Times New Roman" w:hAnsi="Times New Roman"/>
                <w:strike/>
                <w:sz w:val="24"/>
                <w:szCs w:val="24"/>
              </w:rPr>
            </w:pPr>
          </w:p>
        </w:tc>
        <w:tc>
          <w:tcPr>
            <w:tcW w:w="850" w:type="dxa"/>
            <w:tcBorders>
              <w:top w:val="single" w:sz="6" w:space="0" w:color="auto"/>
              <w:left w:val="single" w:sz="6" w:space="0" w:color="auto"/>
              <w:bottom w:val="single" w:sz="6" w:space="0" w:color="auto"/>
              <w:right w:val="single" w:sz="6" w:space="0" w:color="auto"/>
            </w:tcBorders>
          </w:tcPr>
          <w:p w14:paraId="55E15396" w14:textId="77777777" w:rsidR="00333BF9" w:rsidRPr="00024411" w:rsidRDefault="00333BF9" w:rsidP="00333BF9">
            <w:pPr>
              <w:widowControl w:val="0"/>
              <w:autoSpaceDE w:val="0"/>
              <w:autoSpaceDN w:val="0"/>
              <w:adjustRightInd w:val="0"/>
              <w:spacing w:after="0" w:line="233" w:lineRule="auto"/>
              <w:rPr>
                <w:rFonts w:ascii="Times New Roman" w:hAnsi="Times New Roman"/>
                <w:strike/>
                <w:sz w:val="24"/>
                <w:szCs w:val="24"/>
              </w:rPr>
            </w:pPr>
          </w:p>
        </w:tc>
        <w:tc>
          <w:tcPr>
            <w:tcW w:w="1418" w:type="dxa"/>
            <w:tcBorders>
              <w:top w:val="single" w:sz="6" w:space="0" w:color="auto"/>
              <w:left w:val="single" w:sz="6" w:space="0" w:color="auto"/>
              <w:bottom w:val="single" w:sz="6" w:space="0" w:color="auto"/>
              <w:right w:val="single" w:sz="6" w:space="0" w:color="auto"/>
            </w:tcBorders>
          </w:tcPr>
          <w:p w14:paraId="40507FE8" w14:textId="77777777" w:rsidR="00333BF9" w:rsidRPr="00024411" w:rsidRDefault="00333BF9" w:rsidP="00333BF9">
            <w:pPr>
              <w:widowControl w:val="0"/>
              <w:autoSpaceDE w:val="0"/>
              <w:autoSpaceDN w:val="0"/>
              <w:adjustRightInd w:val="0"/>
              <w:spacing w:after="0" w:line="233" w:lineRule="auto"/>
              <w:rPr>
                <w:rFonts w:ascii="Times New Roman" w:hAnsi="Times New Roman"/>
                <w:strike/>
                <w:sz w:val="24"/>
                <w:szCs w:val="24"/>
              </w:rPr>
            </w:pPr>
          </w:p>
        </w:tc>
        <w:tc>
          <w:tcPr>
            <w:tcW w:w="1800" w:type="dxa"/>
            <w:tcBorders>
              <w:top w:val="single" w:sz="6" w:space="0" w:color="auto"/>
              <w:left w:val="single" w:sz="6" w:space="0" w:color="auto"/>
              <w:bottom w:val="single" w:sz="6" w:space="0" w:color="auto"/>
              <w:right w:val="single" w:sz="6" w:space="0" w:color="auto"/>
            </w:tcBorders>
          </w:tcPr>
          <w:p w14:paraId="6B47ACAA" w14:textId="77777777" w:rsidR="00333BF9" w:rsidRPr="00024411" w:rsidRDefault="00333BF9" w:rsidP="00333BF9">
            <w:pPr>
              <w:widowControl w:val="0"/>
              <w:autoSpaceDE w:val="0"/>
              <w:autoSpaceDN w:val="0"/>
              <w:adjustRightInd w:val="0"/>
              <w:spacing w:after="0" w:line="233" w:lineRule="auto"/>
              <w:rPr>
                <w:rFonts w:ascii="Times New Roman" w:hAnsi="Times New Roman"/>
                <w:strike/>
                <w:sz w:val="24"/>
                <w:szCs w:val="24"/>
              </w:rPr>
            </w:pPr>
          </w:p>
        </w:tc>
        <w:tc>
          <w:tcPr>
            <w:tcW w:w="1602" w:type="dxa"/>
            <w:tcBorders>
              <w:top w:val="single" w:sz="6" w:space="0" w:color="auto"/>
              <w:left w:val="single" w:sz="6" w:space="0" w:color="auto"/>
              <w:bottom w:val="single" w:sz="6" w:space="0" w:color="auto"/>
              <w:right w:val="single" w:sz="6" w:space="0" w:color="auto"/>
            </w:tcBorders>
          </w:tcPr>
          <w:p w14:paraId="37B7D73E" w14:textId="77777777" w:rsidR="00333BF9" w:rsidRPr="00024411" w:rsidRDefault="00333BF9" w:rsidP="00333BF9">
            <w:pPr>
              <w:widowControl w:val="0"/>
              <w:autoSpaceDE w:val="0"/>
              <w:autoSpaceDN w:val="0"/>
              <w:adjustRightInd w:val="0"/>
              <w:spacing w:after="0" w:line="233" w:lineRule="auto"/>
              <w:rPr>
                <w:rFonts w:ascii="Times New Roman" w:hAnsi="Times New Roman"/>
                <w:strike/>
                <w:sz w:val="24"/>
                <w:szCs w:val="24"/>
              </w:rPr>
            </w:pPr>
          </w:p>
        </w:tc>
      </w:tr>
      <w:tr w:rsidR="00333BF9" w:rsidRPr="00024411" w14:paraId="2A57DED5" w14:textId="77777777" w:rsidTr="00E85CA5">
        <w:trPr>
          <w:jc w:val="center"/>
        </w:trPr>
        <w:tc>
          <w:tcPr>
            <w:tcW w:w="729" w:type="dxa"/>
            <w:tcBorders>
              <w:top w:val="single" w:sz="6" w:space="0" w:color="auto"/>
              <w:left w:val="single" w:sz="6" w:space="0" w:color="auto"/>
              <w:bottom w:val="single" w:sz="6" w:space="0" w:color="auto"/>
              <w:right w:val="single" w:sz="6" w:space="0" w:color="auto"/>
            </w:tcBorders>
          </w:tcPr>
          <w:p w14:paraId="19A291B9" w14:textId="77777777" w:rsidR="00333BF9" w:rsidRPr="00024411" w:rsidRDefault="00333BF9" w:rsidP="00333BF9">
            <w:pPr>
              <w:spacing w:after="0" w:line="233" w:lineRule="auto"/>
              <w:rPr>
                <w:rFonts w:ascii="Times New Roman" w:hAnsi="Times New Roman"/>
                <w:sz w:val="24"/>
                <w:szCs w:val="24"/>
              </w:rPr>
            </w:pPr>
            <w:r w:rsidRPr="00024411">
              <w:rPr>
                <w:rFonts w:ascii="Times New Roman" w:hAnsi="Times New Roman"/>
                <w:sz w:val="24"/>
                <w:szCs w:val="24"/>
              </w:rPr>
              <w:t>11003</w:t>
            </w:r>
          </w:p>
        </w:tc>
        <w:tc>
          <w:tcPr>
            <w:tcW w:w="3419" w:type="dxa"/>
            <w:tcBorders>
              <w:top w:val="single" w:sz="6" w:space="0" w:color="auto"/>
              <w:left w:val="single" w:sz="6" w:space="0" w:color="auto"/>
              <w:bottom w:val="single" w:sz="6" w:space="0" w:color="auto"/>
              <w:right w:val="single" w:sz="6" w:space="0" w:color="auto"/>
            </w:tcBorders>
          </w:tcPr>
          <w:p w14:paraId="0CBD302A"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другие прочие прямые затраты</w:t>
            </w:r>
          </w:p>
        </w:tc>
        <w:tc>
          <w:tcPr>
            <w:tcW w:w="1991" w:type="dxa"/>
            <w:tcBorders>
              <w:top w:val="single" w:sz="6" w:space="0" w:color="auto"/>
              <w:left w:val="single" w:sz="6" w:space="0" w:color="auto"/>
              <w:bottom w:val="single" w:sz="6" w:space="0" w:color="auto"/>
              <w:right w:val="single" w:sz="6" w:space="0" w:color="auto"/>
            </w:tcBorders>
          </w:tcPr>
          <w:p w14:paraId="50ED7973" w14:textId="77777777" w:rsidR="00333BF9" w:rsidRPr="00024411" w:rsidRDefault="00333BF9" w:rsidP="00333BF9">
            <w:pPr>
              <w:widowControl w:val="0"/>
              <w:autoSpaceDE w:val="0"/>
              <w:autoSpaceDN w:val="0"/>
              <w:adjustRightInd w:val="0"/>
              <w:spacing w:after="0" w:line="233" w:lineRule="auto"/>
              <w:rPr>
                <w:rFonts w:ascii="Times New Roman" w:hAnsi="Times New Roman"/>
                <w:strike/>
                <w:sz w:val="24"/>
                <w:szCs w:val="24"/>
              </w:rPr>
            </w:pPr>
          </w:p>
        </w:tc>
        <w:tc>
          <w:tcPr>
            <w:tcW w:w="1559" w:type="dxa"/>
            <w:tcBorders>
              <w:top w:val="single" w:sz="6" w:space="0" w:color="auto"/>
              <w:left w:val="single" w:sz="6" w:space="0" w:color="auto"/>
              <w:bottom w:val="single" w:sz="6" w:space="0" w:color="auto"/>
              <w:right w:val="single" w:sz="6" w:space="0" w:color="auto"/>
            </w:tcBorders>
          </w:tcPr>
          <w:p w14:paraId="4159017A" w14:textId="77777777" w:rsidR="00333BF9" w:rsidRPr="00024411" w:rsidRDefault="00333BF9" w:rsidP="00333BF9">
            <w:pPr>
              <w:widowControl w:val="0"/>
              <w:autoSpaceDE w:val="0"/>
              <w:autoSpaceDN w:val="0"/>
              <w:adjustRightInd w:val="0"/>
              <w:spacing w:after="0" w:line="233" w:lineRule="auto"/>
              <w:rPr>
                <w:rFonts w:ascii="Times New Roman" w:hAnsi="Times New Roman"/>
                <w:strike/>
                <w:sz w:val="24"/>
                <w:szCs w:val="24"/>
              </w:rPr>
            </w:pPr>
          </w:p>
        </w:tc>
        <w:tc>
          <w:tcPr>
            <w:tcW w:w="2150" w:type="dxa"/>
            <w:tcBorders>
              <w:top w:val="single" w:sz="6" w:space="0" w:color="auto"/>
              <w:left w:val="single" w:sz="6" w:space="0" w:color="auto"/>
              <w:bottom w:val="single" w:sz="6" w:space="0" w:color="auto"/>
              <w:right w:val="single" w:sz="6" w:space="0" w:color="auto"/>
            </w:tcBorders>
          </w:tcPr>
          <w:p w14:paraId="0E9A70DA" w14:textId="77777777" w:rsidR="00333BF9" w:rsidRPr="00024411" w:rsidRDefault="00333BF9" w:rsidP="00333BF9">
            <w:pPr>
              <w:widowControl w:val="0"/>
              <w:autoSpaceDE w:val="0"/>
              <w:autoSpaceDN w:val="0"/>
              <w:adjustRightInd w:val="0"/>
              <w:spacing w:after="0" w:line="233" w:lineRule="auto"/>
              <w:rPr>
                <w:rFonts w:ascii="Times New Roman" w:hAnsi="Times New Roman"/>
                <w:strike/>
                <w:sz w:val="24"/>
                <w:szCs w:val="24"/>
              </w:rPr>
            </w:pPr>
          </w:p>
        </w:tc>
        <w:tc>
          <w:tcPr>
            <w:tcW w:w="850" w:type="dxa"/>
            <w:tcBorders>
              <w:top w:val="single" w:sz="6" w:space="0" w:color="auto"/>
              <w:left w:val="single" w:sz="6" w:space="0" w:color="auto"/>
              <w:bottom w:val="single" w:sz="6" w:space="0" w:color="auto"/>
              <w:right w:val="single" w:sz="6" w:space="0" w:color="auto"/>
            </w:tcBorders>
          </w:tcPr>
          <w:p w14:paraId="55E81244" w14:textId="77777777" w:rsidR="00333BF9" w:rsidRPr="00024411" w:rsidRDefault="00333BF9" w:rsidP="00333BF9">
            <w:pPr>
              <w:widowControl w:val="0"/>
              <w:autoSpaceDE w:val="0"/>
              <w:autoSpaceDN w:val="0"/>
              <w:adjustRightInd w:val="0"/>
              <w:spacing w:after="0" w:line="233" w:lineRule="auto"/>
              <w:rPr>
                <w:rFonts w:ascii="Times New Roman" w:hAnsi="Times New Roman"/>
                <w:strike/>
                <w:sz w:val="24"/>
                <w:szCs w:val="24"/>
              </w:rPr>
            </w:pPr>
          </w:p>
        </w:tc>
        <w:tc>
          <w:tcPr>
            <w:tcW w:w="1418" w:type="dxa"/>
            <w:tcBorders>
              <w:top w:val="single" w:sz="6" w:space="0" w:color="auto"/>
              <w:left w:val="single" w:sz="6" w:space="0" w:color="auto"/>
              <w:bottom w:val="single" w:sz="6" w:space="0" w:color="auto"/>
              <w:right w:val="single" w:sz="6" w:space="0" w:color="auto"/>
            </w:tcBorders>
          </w:tcPr>
          <w:p w14:paraId="4311A7F3" w14:textId="77777777" w:rsidR="00333BF9" w:rsidRPr="00024411" w:rsidRDefault="00333BF9" w:rsidP="00333BF9">
            <w:pPr>
              <w:widowControl w:val="0"/>
              <w:autoSpaceDE w:val="0"/>
              <w:autoSpaceDN w:val="0"/>
              <w:adjustRightInd w:val="0"/>
              <w:spacing w:after="0" w:line="233" w:lineRule="auto"/>
              <w:rPr>
                <w:rFonts w:ascii="Times New Roman" w:hAnsi="Times New Roman"/>
                <w:strike/>
                <w:sz w:val="24"/>
                <w:szCs w:val="24"/>
              </w:rPr>
            </w:pPr>
          </w:p>
        </w:tc>
        <w:tc>
          <w:tcPr>
            <w:tcW w:w="1800" w:type="dxa"/>
            <w:tcBorders>
              <w:top w:val="single" w:sz="6" w:space="0" w:color="auto"/>
              <w:left w:val="single" w:sz="6" w:space="0" w:color="auto"/>
              <w:bottom w:val="single" w:sz="6" w:space="0" w:color="auto"/>
              <w:right w:val="single" w:sz="6" w:space="0" w:color="auto"/>
            </w:tcBorders>
          </w:tcPr>
          <w:p w14:paraId="1764E8AD" w14:textId="77777777" w:rsidR="00333BF9" w:rsidRPr="00024411" w:rsidRDefault="00333BF9" w:rsidP="00333BF9">
            <w:pPr>
              <w:widowControl w:val="0"/>
              <w:autoSpaceDE w:val="0"/>
              <w:autoSpaceDN w:val="0"/>
              <w:adjustRightInd w:val="0"/>
              <w:spacing w:after="0" w:line="233" w:lineRule="auto"/>
              <w:rPr>
                <w:rFonts w:ascii="Times New Roman" w:hAnsi="Times New Roman"/>
                <w:strike/>
                <w:sz w:val="24"/>
                <w:szCs w:val="24"/>
              </w:rPr>
            </w:pPr>
          </w:p>
        </w:tc>
        <w:tc>
          <w:tcPr>
            <w:tcW w:w="1602" w:type="dxa"/>
            <w:tcBorders>
              <w:top w:val="single" w:sz="6" w:space="0" w:color="auto"/>
              <w:left w:val="single" w:sz="6" w:space="0" w:color="auto"/>
              <w:bottom w:val="single" w:sz="6" w:space="0" w:color="auto"/>
              <w:right w:val="single" w:sz="6" w:space="0" w:color="auto"/>
            </w:tcBorders>
          </w:tcPr>
          <w:p w14:paraId="153EEEB2" w14:textId="77777777" w:rsidR="00333BF9" w:rsidRPr="00024411" w:rsidRDefault="00333BF9" w:rsidP="00333BF9">
            <w:pPr>
              <w:widowControl w:val="0"/>
              <w:autoSpaceDE w:val="0"/>
              <w:autoSpaceDN w:val="0"/>
              <w:adjustRightInd w:val="0"/>
              <w:spacing w:after="0" w:line="233" w:lineRule="auto"/>
              <w:rPr>
                <w:rFonts w:ascii="Times New Roman" w:hAnsi="Times New Roman"/>
                <w:strike/>
                <w:sz w:val="24"/>
                <w:szCs w:val="24"/>
              </w:rPr>
            </w:pPr>
          </w:p>
        </w:tc>
      </w:tr>
      <w:tr w:rsidR="00333BF9" w:rsidRPr="00024411" w14:paraId="7231CB82" w14:textId="77777777" w:rsidTr="00E85CA5">
        <w:trPr>
          <w:jc w:val="center"/>
        </w:trPr>
        <w:tc>
          <w:tcPr>
            <w:tcW w:w="729" w:type="dxa"/>
            <w:tcBorders>
              <w:top w:val="single" w:sz="6" w:space="0" w:color="auto"/>
              <w:left w:val="single" w:sz="6" w:space="0" w:color="auto"/>
              <w:bottom w:val="single" w:sz="6" w:space="0" w:color="auto"/>
              <w:right w:val="single" w:sz="6" w:space="0" w:color="auto"/>
            </w:tcBorders>
          </w:tcPr>
          <w:p w14:paraId="080C65C0" w14:textId="77777777" w:rsidR="00333BF9" w:rsidRPr="00024411" w:rsidRDefault="00333BF9" w:rsidP="00333BF9">
            <w:pPr>
              <w:widowControl w:val="0"/>
              <w:autoSpaceDE w:val="0"/>
              <w:autoSpaceDN w:val="0"/>
              <w:adjustRightInd w:val="0"/>
              <w:spacing w:after="0" w:line="233" w:lineRule="auto"/>
              <w:rPr>
                <w:rFonts w:ascii="Times New Roman" w:hAnsi="Times New Roman"/>
                <w:b/>
                <w:sz w:val="24"/>
                <w:szCs w:val="24"/>
              </w:rPr>
            </w:pPr>
            <w:r w:rsidRPr="00024411">
              <w:rPr>
                <w:rFonts w:ascii="Times New Roman" w:hAnsi="Times New Roman"/>
                <w:b/>
                <w:sz w:val="24"/>
                <w:szCs w:val="24"/>
              </w:rPr>
              <w:t>1300</w:t>
            </w:r>
          </w:p>
        </w:tc>
        <w:tc>
          <w:tcPr>
            <w:tcW w:w="3419" w:type="dxa"/>
            <w:tcBorders>
              <w:top w:val="single" w:sz="6" w:space="0" w:color="auto"/>
              <w:left w:val="single" w:sz="6" w:space="0" w:color="auto"/>
              <w:bottom w:val="single" w:sz="6" w:space="0" w:color="auto"/>
              <w:right w:val="single" w:sz="6" w:space="0" w:color="auto"/>
            </w:tcBorders>
          </w:tcPr>
          <w:p w14:paraId="5EA83E74"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Производственная себестоимость</w:t>
            </w:r>
          </w:p>
          <w:p w14:paraId="7770E1D2"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(сумма строк 0100, 0200, 0300, 0400, 0500 – 1100)</w:t>
            </w:r>
          </w:p>
        </w:tc>
        <w:tc>
          <w:tcPr>
            <w:tcW w:w="1991" w:type="dxa"/>
            <w:tcBorders>
              <w:top w:val="single" w:sz="6" w:space="0" w:color="auto"/>
              <w:left w:val="single" w:sz="6" w:space="0" w:color="auto"/>
              <w:bottom w:val="single" w:sz="6" w:space="0" w:color="auto"/>
              <w:right w:val="single" w:sz="6" w:space="0" w:color="auto"/>
            </w:tcBorders>
          </w:tcPr>
          <w:p w14:paraId="409434E4"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c>
          <w:tcPr>
            <w:tcW w:w="1559" w:type="dxa"/>
            <w:tcBorders>
              <w:top w:val="single" w:sz="6" w:space="0" w:color="auto"/>
              <w:left w:val="single" w:sz="6" w:space="0" w:color="auto"/>
              <w:bottom w:val="single" w:sz="6" w:space="0" w:color="auto"/>
              <w:right w:val="single" w:sz="6" w:space="0" w:color="auto"/>
            </w:tcBorders>
          </w:tcPr>
          <w:p w14:paraId="10BDF58F"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c>
          <w:tcPr>
            <w:tcW w:w="2150" w:type="dxa"/>
            <w:tcBorders>
              <w:top w:val="single" w:sz="6" w:space="0" w:color="auto"/>
              <w:left w:val="single" w:sz="6" w:space="0" w:color="auto"/>
              <w:bottom w:val="single" w:sz="6" w:space="0" w:color="auto"/>
              <w:right w:val="single" w:sz="6" w:space="0" w:color="auto"/>
            </w:tcBorders>
          </w:tcPr>
          <w:p w14:paraId="6282238C"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c>
          <w:tcPr>
            <w:tcW w:w="850" w:type="dxa"/>
            <w:tcBorders>
              <w:top w:val="single" w:sz="6" w:space="0" w:color="auto"/>
              <w:left w:val="single" w:sz="6" w:space="0" w:color="auto"/>
              <w:bottom w:val="single" w:sz="6" w:space="0" w:color="auto"/>
              <w:right w:val="single" w:sz="6" w:space="0" w:color="auto"/>
            </w:tcBorders>
          </w:tcPr>
          <w:p w14:paraId="359A9F55"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c>
          <w:tcPr>
            <w:tcW w:w="1418" w:type="dxa"/>
            <w:tcBorders>
              <w:top w:val="single" w:sz="6" w:space="0" w:color="auto"/>
              <w:left w:val="single" w:sz="6" w:space="0" w:color="auto"/>
              <w:bottom w:val="single" w:sz="6" w:space="0" w:color="auto"/>
              <w:right w:val="single" w:sz="6" w:space="0" w:color="auto"/>
            </w:tcBorders>
          </w:tcPr>
          <w:p w14:paraId="07DF41D2"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14:paraId="1AECC2C6"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c>
          <w:tcPr>
            <w:tcW w:w="1602" w:type="dxa"/>
            <w:tcBorders>
              <w:top w:val="single" w:sz="6" w:space="0" w:color="auto"/>
              <w:left w:val="single" w:sz="6" w:space="0" w:color="auto"/>
              <w:bottom w:val="single" w:sz="6" w:space="0" w:color="auto"/>
              <w:right w:val="single" w:sz="6" w:space="0" w:color="auto"/>
            </w:tcBorders>
          </w:tcPr>
          <w:p w14:paraId="07F8E33A"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r>
      <w:tr w:rsidR="00333BF9" w:rsidRPr="00024411" w14:paraId="7BBF80DE" w14:textId="77777777" w:rsidTr="00E85CA5">
        <w:trPr>
          <w:jc w:val="center"/>
        </w:trPr>
        <w:tc>
          <w:tcPr>
            <w:tcW w:w="729" w:type="dxa"/>
            <w:tcBorders>
              <w:top w:val="single" w:sz="6" w:space="0" w:color="auto"/>
              <w:left w:val="single" w:sz="6" w:space="0" w:color="auto"/>
              <w:bottom w:val="single" w:sz="6" w:space="0" w:color="auto"/>
              <w:right w:val="single" w:sz="6" w:space="0" w:color="auto"/>
            </w:tcBorders>
          </w:tcPr>
          <w:p w14:paraId="7B593734" w14:textId="77777777" w:rsidR="00333BF9" w:rsidRPr="00024411" w:rsidRDefault="00333BF9" w:rsidP="00333BF9">
            <w:pPr>
              <w:widowControl w:val="0"/>
              <w:autoSpaceDE w:val="0"/>
              <w:autoSpaceDN w:val="0"/>
              <w:adjustRightInd w:val="0"/>
              <w:spacing w:after="0" w:line="233" w:lineRule="auto"/>
              <w:rPr>
                <w:rFonts w:ascii="Times New Roman" w:hAnsi="Times New Roman"/>
                <w:b/>
                <w:sz w:val="24"/>
                <w:szCs w:val="24"/>
              </w:rPr>
            </w:pPr>
            <w:r w:rsidRPr="00024411">
              <w:rPr>
                <w:rFonts w:ascii="Times New Roman" w:hAnsi="Times New Roman"/>
                <w:b/>
                <w:sz w:val="24"/>
                <w:szCs w:val="24"/>
              </w:rPr>
              <w:t>1400</w:t>
            </w:r>
          </w:p>
        </w:tc>
        <w:tc>
          <w:tcPr>
            <w:tcW w:w="3419" w:type="dxa"/>
            <w:tcBorders>
              <w:top w:val="single" w:sz="6" w:space="0" w:color="auto"/>
              <w:left w:val="single" w:sz="6" w:space="0" w:color="auto"/>
              <w:bottom w:val="single" w:sz="6" w:space="0" w:color="auto"/>
              <w:right w:val="single" w:sz="6" w:space="0" w:color="auto"/>
            </w:tcBorders>
          </w:tcPr>
          <w:p w14:paraId="28A7C532"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Коммерческие (внепроизводственные) затраты</w:t>
            </w:r>
          </w:p>
        </w:tc>
        <w:tc>
          <w:tcPr>
            <w:tcW w:w="1991" w:type="dxa"/>
            <w:tcBorders>
              <w:top w:val="single" w:sz="6" w:space="0" w:color="auto"/>
              <w:left w:val="single" w:sz="6" w:space="0" w:color="auto"/>
              <w:bottom w:val="single" w:sz="6" w:space="0" w:color="auto"/>
              <w:right w:val="single" w:sz="6" w:space="0" w:color="auto"/>
            </w:tcBorders>
          </w:tcPr>
          <w:p w14:paraId="4744DA04"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c>
          <w:tcPr>
            <w:tcW w:w="1559" w:type="dxa"/>
            <w:tcBorders>
              <w:top w:val="single" w:sz="6" w:space="0" w:color="auto"/>
              <w:left w:val="single" w:sz="6" w:space="0" w:color="auto"/>
              <w:bottom w:val="single" w:sz="6" w:space="0" w:color="auto"/>
              <w:right w:val="single" w:sz="6" w:space="0" w:color="auto"/>
            </w:tcBorders>
          </w:tcPr>
          <w:p w14:paraId="376CB6E7"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c>
          <w:tcPr>
            <w:tcW w:w="2150" w:type="dxa"/>
            <w:tcBorders>
              <w:top w:val="single" w:sz="6" w:space="0" w:color="auto"/>
              <w:left w:val="single" w:sz="6" w:space="0" w:color="auto"/>
              <w:bottom w:val="single" w:sz="6" w:space="0" w:color="auto"/>
              <w:right w:val="single" w:sz="6" w:space="0" w:color="auto"/>
            </w:tcBorders>
          </w:tcPr>
          <w:p w14:paraId="60B18186"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c>
          <w:tcPr>
            <w:tcW w:w="850" w:type="dxa"/>
            <w:tcBorders>
              <w:top w:val="single" w:sz="6" w:space="0" w:color="auto"/>
              <w:left w:val="single" w:sz="6" w:space="0" w:color="auto"/>
              <w:bottom w:val="single" w:sz="6" w:space="0" w:color="auto"/>
              <w:right w:val="single" w:sz="6" w:space="0" w:color="auto"/>
            </w:tcBorders>
          </w:tcPr>
          <w:p w14:paraId="14C2E812"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c>
          <w:tcPr>
            <w:tcW w:w="1418" w:type="dxa"/>
            <w:tcBorders>
              <w:top w:val="single" w:sz="6" w:space="0" w:color="auto"/>
              <w:left w:val="single" w:sz="6" w:space="0" w:color="auto"/>
              <w:bottom w:val="single" w:sz="6" w:space="0" w:color="auto"/>
              <w:right w:val="single" w:sz="6" w:space="0" w:color="auto"/>
            </w:tcBorders>
          </w:tcPr>
          <w:p w14:paraId="144DADB8"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14:paraId="030E21A5"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c>
          <w:tcPr>
            <w:tcW w:w="1602" w:type="dxa"/>
            <w:tcBorders>
              <w:top w:val="single" w:sz="6" w:space="0" w:color="auto"/>
              <w:left w:val="single" w:sz="6" w:space="0" w:color="auto"/>
              <w:bottom w:val="single" w:sz="6" w:space="0" w:color="auto"/>
              <w:right w:val="single" w:sz="6" w:space="0" w:color="auto"/>
            </w:tcBorders>
          </w:tcPr>
          <w:p w14:paraId="502D7A73"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r>
      <w:tr w:rsidR="00333BF9" w:rsidRPr="00024411" w14:paraId="322EA9F5" w14:textId="77777777" w:rsidTr="00E85CA5">
        <w:trPr>
          <w:jc w:val="center"/>
        </w:trPr>
        <w:tc>
          <w:tcPr>
            <w:tcW w:w="729" w:type="dxa"/>
            <w:tcBorders>
              <w:top w:val="single" w:sz="6" w:space="0" w:color="auto"/>
              <w:left w:val="single" w:sz="6" w:space="0" w:color="auto"/>
              <w:bottom w:val="single" w:sz="6" w:space="0" w:color="auto"/>
              <w:right w:val="single" w:sz="6" w:space="0" w:color="auto"/>
            </w:tcBorders>
          </w:tcPr>
          <w:p w14:paraId="7CBFB57D" w14:textId="77777777" w:rsidR="00333BF9" w:rsidRPr="00024411" w:rsidRDefault="00333BF9" w:rsidP="00333BF9">
            <w:pPr>
              <w:widowControl w:val="0"/>
              <w:autoSpaceDE w:val="0"/>
              <w:autoSpaceDN w:val="0"/>
              <w:adjustRightInd w:val="0"/>
              <w:spacing w:after="0" w:line="233" w:lineRule="auto"/>
              <w:rPr>
                <w:rFonts w:ascii="Times New Roman" w:hAnsi="Times New Roman"/>
                <w:b/>
                <w:sz w:val="24"/>
                <w:szCs w:val="24"/>
              </w:rPr>
            </w:pPr>
            <w:r w:rsidRPr="00024411">
              <w:rPr>
                <w:rFonts w:ascii="Times New Roman" w:hAnsi="Times New Roman"/>
                <w:b/>
                <w:sz w:val="24"/>
                <w:szCs w:val="24"/>
              </w:rPr>
              <w:t>1500</w:t>
            </w:r>
          </w:p>
        </w:tc>
        <w:tc>
          <w:tcPr>
            <w:tcW w:w="3419" w:type="dxa"/>
            <w:tcBorders>
              <w:top w:val="single" w:sz="6" w:space="0" w:color="auto"/>
              <w:left w:val="single" w:sz="6" w:space="0" w:color="auto"/>
              <w:bottom w:val="single" w:sz="6" w:space="0" w:color="auto"/>
              <w:right w:val="single" w:sz="6" w:space="0" w:color="auto"/>
            </w:tcBorders>
          </w:tcPr>
          <w:p w14:paraId="61A26B61"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xml:space="preserve">Проценты по кредитам </w:t>
            </w:r>
          </w:p>
        </w:tc>
        <w:tc>
          <w:tcPr>
            <w:tcW w:w="1991" w:type="dxa"/>
            <w:tcBorders>
              <w:top w:val="single" w:sz="6" w:space="0" w:color="auto"/>
              <w:left w:val="single" w:sz="6" w:space="0" w:color="auto"/>
              <w:bottom w:val="single" w:sz="6" w:space="0" w:color="auto"/>
              <w:right w:val="single" w:sz="6" w:space="0" w:color="auto"/>
            </w:tcBorders>
          </w:tcPr>
          <w:p w14:paraId="2EFE4287"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c>
          <w:tcPr>
            <w:tcW w:w="1559" w:type="dxa"/>
            <w:tcBorders>
              <w:top w:val="single" w:sz="6" w:space="0" w:color="auto"/>
              <w:left w:val="single" w:sz="6" w:space="0" w:color="auto"/>
              <w:bottom w:val="single" w:sz="6" w:space="0" w:color="auto"/>
              <w:right w:val="single" w:sz="6" w:space="0" w:color="auto"/>
            </w:tcBorders>
          </w:tcPr>
          <w:p w14:paraId="6B4B0A29"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c>
          <w:tcPr>
            <w:tcW w:w="2150" w:type="dxa"/>
            <w:tcBorders>
              <w:top w:val="single" w:sz="6" w:space="0" w:color="auto"/>
              <w:left w:val="single" w:sz="6" w:space="0" w:color="auto"/>
              <w:bottom w:val="single" w:sz="6" w:space="0" w:color="auto"/>
              <w:right w:val="single" w:sz="6" w:space="0" w:color="auto"/>
            </w:tcBorders>
          </w:tcPr>
          <w:p w14:paraId="38D1ADEC"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c>
          <w:tcPr>
            <w:tcW w:w="850" w:type="dxa"/>
            <w:tcBorders>
              <w:top w:val="single" w:sz="6" w:space="0" w:color="auto"/>
              <w:left w:val="single" w:sz="6" w:space="0" w:color="auto"/>
              <w:bottom w:val="single" w:sz="6" w:space="0" w:color="auto"/>
              <w:right w:val="single" w:sz="6" w:space="0" w:color="auto"/>
            </w:tcBorders>
          </w:tcPr>
          <w:p w14:paraId="5F0A0748"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c>
          <w:tcPr>
            <w:tcW w:w="1418" w:type="dxa"/>
            <w:tcBorders>
              <w:top w:val="single" w:sz="6" w:space="0" w:color="auto"/>
              <w:left w:val="single" w:sz="6" w:space="0" w:color="auto"/>
              <w:bottom w:val="single" w:sz="6" w:space="0" w:color="auto"/>
              <w:right w:val="single" w:sz="6" w:space="0" w:color="auto"/>
            </w:tcBorders>
          </w:tcPr>
          <w:p w14:paraId="1EC6391D"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14:paraId="3589CCDA"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c>
          <w:tcPr>
            <w:tcW w:w="1602" w:type="dxa"/>
            <w:tcBorders>
              <w:top w:val="single" w:sz="6" w:space="0" w:color="auto"/>
              <w:left w:val="single" w:sz="6" w:space="0" w:color="auto"/>
              <w:bottom w:val="single" w:sz="6" w:space="0" w:color="auto"/>
              <w:right w:val="single" w:sz="6" w:space="0" w:color="auto"/>
            </w:tcBorders>
          </w:tcPr>
          <w:p w14:paraId="02848D55"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r>
      <w:tr w:rsidR="00333BF9" w:rsidRPr="00024411" w14:paraId="48927E25" w14:textId="77777777" w:rsidTr="00E85CA5">
        <w:trPr>
          <w:jc w:val="center"/>
        </w:trPr>
        <w:tc>
          <w:tcPr>
            <w:tcW w:w="729" w:type="dxa"/>
            <w:tcBorders>
              <w:top w:val="single" w:sz="6" w:space="0" w:color="auto"/>
              <w:left w:val="single" w:sz="6" w:space="0" w:color="auto"/>
              <w:bottom w:val="single" w:sz="6" w:space="0" w:color="auto"/>
              <w:right w:val="single" w:sz="6" w:space="0" w:color="auto"/>
            </w:tcBorders>
          </w:tcPr>
          <w:p w14:paraId="433AD8B3" w14:textId="77777777" w:rsidR="00333BF9" w:rsidRPr="00024411" w:rsidRDefault="00333BF9" w:rsidP="00333BF9">
            <w:pPr>
              <w:widowControl w:val="0"/>
              <w:autoSpaceDE w:val="0"/>
              <w:autoSpaceDN w:val="0"/>
              <w:adjustRightInd w:val="0"/>
              <w:spacing w:after="0" w:line="240" w:lineRule="auto"/>
              <w:rPr>
                <w:rFonts w:ascii="Times New Roman" w:hAnsi="Times New Roman"/>
                <w:b/>
                <w:sz w:val="24"/>
                <w:szCs w:val="24"/>
              </w:rPr>
            </w:pPr>
            <w:r w:rsidRPr="00024411">
              <w:rPr>
                <w:rFonts w:ascii="Times New Roman" w:hAnsi="Times New Roman"/>
                <w:b/>
                <w:sz w:val="24"/>
                <w:szCs w:val="24"/>
              </w:rPr>
              <w:t>1600</w:t>
            </w:r>
          </w:p>
        </w:tc>
        <w:tc>
          <w:tcPr>
            <w:tcW w:w="3419" w:type="dxa"/>
            <w:tcBorders>
              <w:top w:val="single" w:sz="6" w:space="0" w:color="auto"/>
              <w:left w:val="single" w:sz="6" w:space="0" w:color="auto"/>
              <w:bottom w:val="single" w:sz="6" w:space="0" w:color="auto"/>
              <w:right w:val="single" w:sz="6" w:space="0" w:color="auto"/>
            </w:tcBorders>
          </w:tcPr>
          <w:p w14:paraId="43981A74"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Административно-управленческие расходы &lt;8&gt;</w:t>
            </w:r>
          </w:p>
        </w:tc>
        <w:tc>
          <w:tcPr>
            <w:tcW w:w="1991" w:type="dxa"/>
            <w:tcBorders>
              <w:top w:val="single" w:sz="6" w:space="0" w:color="auto"/>
              <w:left w:val="single" w:sz="6" w:space="0" w:color="auto"/>
              <w:bottom w:val="single" w:sz="6" w:space="0" w:color="auto"/>
              <w:right w:val="single" w:sz="6" w:space="0" w:color="auto"/>
            </w:tcBorders>
          </w:tcPr>
          <w:p w14:paraId="3D3B9C4C"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14:paraId="32E7E661"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p>
        </w:tc>
        <w:tc>
          <w:tcPr>
            <w:tcW w:w="2150" w:type="dxa"/>
            <w:tcBorders>
              <w:top w:val="single" w:sz="6" w:space="0" w:color="auto"/>
              <w:left w:val="single" w:sz="6" w:space="0" w:color="auto"/>
              <w:bottom w:val="single" w:sz="6" w:space="0" w:color="auto"/>
              <w:right w:val="single" w:sz="6" w:space="0" w:color="auto"/>
            </w:tcBorders>
          </w:tcPr>
          <w:p w14:paraId="057DD7C1"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14:paraId="47CAC9A6"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14:paraId="49A6CA88"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1EB4AC75"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p>
        </w:tc>
        <w:tc>
          <w:tcPr>
            <w:tcW w:w="1602" w:type="dxa"/>
            <w:tcBorders>
              <w:top w:val="single" w:sz="6" w:space="0" w:color="auto"/>
              <w:left w:val="single" w:sz="6" w:space="0" w:color="auto"/>
              <w:bottom w:val="single" w:sz="6" w:space="0" w:color="auto"/>
              <w:right w:val="single" w:sz="6" w:space="0" w:color="auto"/>
            </w:tcBorders>
          </w:tcPr>
          <w:p w14:paraId="1448D14F"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p>
        </w:tc>
      </w:tr>
      <w:tr w:rsidR="00333BF9" w:rsidRPr="00024411" w14:paraId="3BD35E5C" w14:textId="77777777" w:rsidTr="00E85CA5">
        <w:trPr>
          <w:jc w:val="center"/>
        </w:trPr>
        <w:tc>
          <w:tcPr>
            <w:tcW w:w="729" w:type="dxa"/>
            <w:tcBorders>
              <w:top w:val="single" w:sz="6" w:space="0" w:color="auto"/>
              <w:left w:val="single" w:sz="6" w:space="0" w:color="auto"/>
              <w:bottom w:val="single" w:sz="6" w:space="0" w:color="auto"/>
              <w:right w:val="single" w:sz="6" w:space="0" w:color="auto"/>
            </w:tcBorders>
          </w:tcPr>
          <w:p w14:paraId="36FE1EFE" w14:textId="77777777" w:rsidR="00333BF9" w:rsidRPr="00024411" w:rsidRDefault="00333BF9" w:rsidP="00333BF9">
            <w:pPr>
              <w:widowControl w:val="0"/>
              <w:autoSpaceDE w:val="0"/>
              <w:autoSpaceDN w:val="0"/>
              <w:adjustRightInd w:val="0"/>
              <w:spacing w:after="0" w:line="233" w:lineRule="auto"/>
              <w:rPr>
                <w:rFonts w:ascii="Times New Roman" w:hAnsi="Times New Roman"/>
                <w:b/>
                <w:sz w:val="24"/>
                <w:szCs w:val="24"/>
              </w:rPr>
            </w:pPr>
            <w:r w:rsidRPr="00024411">
              <w:rPr>
                <w:rFonts w:ascii="Times New Roman" w:hAnsi="Times New Roman"/>
                <w:b/>
                <w:sz w:val="24"/>
                <w:szCs w:val="24"/>
              </w:rPr>
              <w:t>1700</w:t>
            </w:r>
          </w:p>
        </w:tc>
        <w:tc>
          <w:tcPr>
            <w:tcW w:w="3419" w:type="dxa"/>
            <w:tcBorders>
              <w:top w:val="single" w:sz="6" w:space="0" w:color="auto"/>
              <w:left w:val="single" w:sz="6" w:space="0" w:color="auto"/>
              <w:bottom w:val="single" w:sz="6" w:space="0" w:color="auto"/>
              <w:right w:val="single" w:sz="6" w:space="0" w:color="auto"/>
            </w:tcBorders>
          </w:tcPr>
          <w:p w14:paraId="4DF7D009"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Себестоимость продукции</w:t>
            </w:r>
          </w:p>
          <w:p w14:paraId="36F4DA56"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xml:space="preserve">(сумма строк 1300, 1400, 1500) </w:t>
            </w:r>
          </w:p>
        </w:tc>
        <w:tc>
          <w:tcPr>
            <w:tcW w:w="1991" w:type="dxa"/>
            <w:tcBorders>
              <w:top w:val="single" w:sz="6" w:space="0" w:color="auto"/>
              <w:left w:val="single" w:sz="6" w:space="0" w:color="auto"/>
              <w:bottom w:val="single" w:sz="6" w:space="0" w:color="auto"/>
              <w:right w:val="single" w:sz="6" w:space="0" w:color="auto"/>
            </w:tcBorders>
          </w:tcPr>
          <w:p w14:paraId="6A68F2C0"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c>
          <w:tcPr>
            <w:tcW w:w="1559" w:type="dxa"/>
            <w:tcBorders>
              <w:top w:val="single" w:sz="6" w:space="0" w:color="auto"/>
              <w:left w:val="single" w:sz="6" w:space="0" w:color="auto"/>
              <w:bottom w:val="single" w:sz="6" w:space="0" w:color="auto"/>
              <w:right w:val="single" w:sz="6" w:space="0" w:color="auto"/>
            </w:tcBorders>
          </w:tcPr>
          <w:p w14:paraId="5735A3F6"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c>
          <w:tcPr>
            <w:tcW w:w="2150" w:type="dxa"/>
            <w:tcBorders>
              <w:top w:val="single" w:sz="6" w:space="0" w:color="auto"/>
              <w:left w:val="single" w:sz="6" w:space="0" w:color="auto"/>
              <w:bottom w:val="single" w:sz="6" w:space="0" w:color="auto"/>
              <w:right w:val="single" w:sz="6" w:space="0" w:color="auto"/>
            </w:tcBorders>
          </w:tcPr>
          <w:p w14:paraId="3FE00A01"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c>
          <w:tcPr>
            <w:tcW w:w="850" w:type="dxa"/>
            <w:tcBorders>
              <w:top w:val="single" w:sz="6" w:space="0" w:color="auto"/>
              <w:left w:val="single" w:sz="6" w:space="0" w:color="auto"/>
              <w:bottom w:val="single" w:sz="6" w:space="0" w:color="auto"/>
              <w:right w:val="single" w:sz="6" w:space="0" w:color="auto"/>
            </w:tcBorders>
          </w:tcPr>
          <w:p w14:paraId="10ECA8F3"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c>
          <w:tcPr>
            <w:tcW w:w="1418" w:type="dxa"/>
            <w:tcBorders>
              <w:top w:val="single" w:sz="6" w:space="0" w:color="auto"/>
              <w:left w:val="single" w:sz="6" w:space="0" w:color="auto"/>
              <w:bottom w:val="single" w:sz="6" w:space="0" w:color="auto"/>
              <w:right w:val="single" w:sz="6" w:space="0" w:color="auto"/>
            </w:tcBorders>
          </w:tcPr>
          <w:p w14:paraId="621A2AEC"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14:paraId="20ED85DD"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c>
          <w:tcPr>
            <w:tcW w:w="1602" w:type="dxa"/>
            <w:tcBorders>
              <w:top w:val="single" w:sz="6" w:space="0" w:color="auto"/>
              <w:left w:val="single" w:sz="6" w:space="0" w:color="auto"/>
              <w:bottom w:val="single" w:sz="6" w:space="0" w:color="auto"/>
              <w:right w:val="single" w:sz="6" w:space="0" w:color="auto"/>
            </w:tcBorders>
          </w:tcPr>
          <w:p w14:paraId="533538DD"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r>
      <w:tr w:rsidR="00333BF9" w:rsidRPr="00024411" w14:paraId="06799722" w14:textId="77777777" w:rsidTr="00E85CA5">
        <w:trPr>
          <w:jc w:val="center"/>
        </w:trPr>
        <w:tc>
          <w:tcPr>
            <w:tcW w:w="729" w:type="dxa"/>
            <w:tcBorders>
              <w:top w:val="single" w:sz="6" w:space="0" w:color="auto"/>
              <w:left w:val="single" w:sz="6" w:space="0" w:color="auto"/>
              <w:bottom w:val="single" w:sz="6" w:space="0" w:color="auto"/>
              <w:right w:val="single" w:sz="6" w:space="0" w:color="auto"/>
            </w:tcBorders>
          </w:tcPr>
          <w:p w14:paraId="36D7D4BA" w14:textId="77777777" w:rsidR="00333BF9" w:rsidRPr="00024411" w:rsidRDefault="00333BF9" w:rsidP="00333BF9">
            <w:pPr>
              <w:widowControl w:val="0"/>
              <w:autoSpaceDE w:val="0"/>
              <w:autoSpaceDN w:val="0"/>
              <w:adjustRightInd w:val="0"/>
              <w:spacing w:after="0" w:line="233" w:lineRule="auto"/>
              <w:rPr>
                <w:rFonts w:ascii="Times New Roman" w:hAnsi="Times New Roman"/>
                <w:b/>
                <w:sz w:val="24"/>
                <w:szCs w:val="24"/>
              </w:rPr>
            </w:pPr>
            <w:r w:rsidRPr="00024411">
              <w:rPr>
                <w:rFonts w:ascii="Times New Roman" w:hAnsi="Times New Roman"/>
                <w:b/>
                <w:sz w:val="24"/>
                <w:szCs w:val="24"/>
              </w:rPr>
              <w:t>1800</w:t>
            </w:r>
          </w:p>
        </w:tc>
        <w:tc>
          <w:tcPr>
            <w:tcW w:w="3419" w:type="dxa"/>
            <w:tcBorders>
              <w:top w:val="single" w:sz="6" w:space="0" w:color="auto"/>
              <w:left w:val="single" w:sz="6" w:space="0" w:color="auto"/>
              <w:bottom w:val="single" w:sz="6" w:space="0" w:color="auto"/>
              <w:right w:val="single" w:sz="6" w:space="0" w:color="auto"/>
            </w:tcBorders>
          </w:tcPr>
          <w:p w14:paraId="1108AD3A"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Прибыль</w:t>
            </w:r>
          </w:p>
        </w:tc>
        <w:tc>
          <w:tcPr>
            <w:tcW w:w="1991" w:type="dxa"/>
            <w:tcBorders>
              <w:top w:val="single" w:sz="6" w:space="0" w:color="auto"/>
              <w:left w:val="single" w:sz="6" w:space="0" w:color="auto"/>
              <w:bottom w:val="single" w:sz="6" w:space="0" w:color="auto"/>
              <w:right w:val="single" w:sz="6" w:space="0" w:color="auto"/>
            </w:tcBorders>
          </w:tcPr>
          <w:p w14:paraId="14EA52C1"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c>
          <w:tcPr>
            <w:tcW w:w="1559" w:type="dxa"/>
            <w:tcBorders>
              <w:top w:val="single" w:sz="6" w:space="0" w:color="auto"/>
              <w:left w:val="single" w:sz="6" w:space="0" w:color="auto"/>
              <w:bottom w:val="single" w:sz="6" w:space="0" w:color="auto"/>
              <w:right w:val="single" w:sz="6" w:space="0" w:color="auto"/>
            </w:tcBorders>
          </w:tcPr>
          <w:p w14:paraId="7C7570EE"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c>
          <w:tcPr>
            <w:tcW w:w="2150" w:type="dxa"/>
            <w:tcBorders>
              <w:top w:val="single" w:sz="6" w:space="0" w:color="auto"/>
              <w:left w:val="single" w:sz="6" w:space="0" w:color="auto"/>
              <w:bottom w:val="single" w:sz="6" w:space="0" w:color="auto"/>
              <w:right w:val="single" w:sz="6" w:space="0" w:color="auto"/>
            </w:tcBorders>
          </w:tcPr>
          <w:p w14:paraId="407A4ADB"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c>
          <w:tcPr>
            <w:tcW w:w="850" w:type="dxa"/>
            <w:tcBorders>
              <w:top w:val="single" w:sz="6" w:space="0" w:color="auto"/>
              <w:left w:val="single" w:sz="6" w:space="0" w:color="auto"/>
              <w:bottom w:val="single" w:sz="6" w:space="0" w:color="auto"/>
              <w:right w:val="single" w:sz="6" w:space="0" w:color="auto"/>
            </w:tcBorders>
          </w:tcPr>
          <w:p w14:paraId="2E9678B8"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c>
          <w:tcPr>
            <w:tcW w:w="1418" w:type="dxa"/>
            <w:tcBorders>
              <w:top w:val="single" w:sz="6" w:space="0" w:color="auto"/>
              <w:left w:val="single" w:sz="6" w:space="0" w:color="auto"/>
              <w:bottom w:val="single" w:sz="6" w:space="0" w:color="auto"/>
              <w:right w:val="single" w:sz="6" w:space="0" w:color="auto"/>
            </w:tcBorders>
          </w:tcPr>
          <w:p w14:paraId="5DA1F76B"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14:paraId="299DB623"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c>
          <w:tcPr>
            <w:tcW w:w="1602" w:type="dxa"/>
            <w:tcBorders>
              <w:top w:val="single" w:sz="6" w:space="0" w:color="auto"/>
              <w:left w:val="single" w:sz="6" w:space="0" w:color="auto"/>
              <w:bottom w:val="single" w:sz="6" w:space="0" w:color="auto"/>
              <w:right w:val="single" w:sz="6" w:space="0" w:color="auto"/>
            </w:tcBorders>
          </w:tcPr>
          <w:p w14:paraId="226136A2"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r>
      <w:tr w:rsidR="00333BF9" w:rsidRPr="00024411" w14:paraId="273DFE40" w14:textId="77777777" w:rsidTr="00E85CA5">
        <w:trPr>
          <w:jc w:val="center"/>
        </w:trPr>
        <w:tc>
          <w:tcPr>
            <w:tcW w:w="729" w:type="dxa"/>
            <w:tcBorders>
              <w:top w:val="single" w:sz="6" w:space="0" w:color="auto"/>
              <w:left w:val="single" w:sz="6" w:space="0" w:color="auto"/>
              <w:bottom w:val="single" w:sz="6" w:space="0" w:color="auto"/>
              <w:right w:val="single" w:sz="6" w:space="0" w:color="auto"/>
            </w:tcBorders>
          </w:tcPr>
          <w:p w14:paraId="01A7A243" w14:textId="77777777" w:rsidR="00333BF9" w:rsidRPr="00024411" w:rsidRDefault="00333BF9" w:rsidP="00333BF9">
            <w:pPr>
              <w:widowControl w:val="0"/>
              <w:autoSpaceDE w:val="0"/>
              <w:autoSpaceDN w:val="0"/>
              <w:adjustRightInd w:val="0"/>
              <w:spacing w:after="0" w:line="233" w:lineRule="auto"/>
              <w:rPr>
                <w:rFonts w:ascii="Times New Roman" w:hAnsi="Times New Roman"/>
                <w:b/>
                <w:sz w:val="24"/>
                <w:szCs w:val="24"/>
              </w:rPr>
            </w:pPr>
            <w:r w:rsidRPr="00024411">
              <w:rPr>
                <w:rFonts w:ascii="Times New Roman" w:hAnsi="Times New Roman"/>
                <w:b/>
                <w:sz w:val="24"/>
                <w:szCs w:val="24"/>
              </w:rPr>
              <w:t>1900</w:t>
            </w:r>
          </w:p>
        </w:tc>
        <w:tc>
          <w:tcPr>
            <w:tcW w:w="3419" w:type="dxa"/>
            <w:tcBorders>
              <w:top w:val="single" w:sz="6" w:space="0" w:color="auto"/>
              <w:left w:val="single" w:sz="6" w:space="0" w:color="auto"/>
              <w:bottom w:val="single" w:sz="6" w:space="0" w:color="auto"/>
              <w:right w:val="single" w:sz="6" w:space="0" w:color="auto"/>
            </w:tcBorders>
          </w:tcPr>
          <w:p w14:paraId="17088C94"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Цена продукции (без НДС)</w:t>
            </w:r>
          </w:p>
          <w:p w14:paraId="3E05D200"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(сумма строк 1700, 1800)</w:t>
            </w:r>
          </w:p>
        </w:tc>
        <w:tc>
          <w:tcPr>
            <w:tcW w:w="1991" w:type="dxa"/>
            <w:tcBorders>
              <w:top w:val="single" w:sz="6" w:space="0" w:color="auto"/>
              <w:left w:val="single" w:sz="6" w:space="0" w:color="auto"/>
              <w:bottom w:val="single" w:sz="6" w:space="0" w:color="auto"/>
              <w:right w:val="single" w:sz="6" w:space="0" w:color="auto"/>
            </w:tcBorders>
          </w:tcPr>
          <w:p w14:paraId="00560CE1"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c>
          <w:tcPr>
            <w:tcW w:w="1559" w:type="dxa"/>
            <w:tcBorders>
              <w:top w:val="single" w:sz="6" w:space="0" w:color="auto"/>
              <w:left w:val="single" w:sz="6" w:space="0" w:color="auto"/>
              <w:bottom w:val="single" w:sz="6" w:space="0" w:color="auto"/>
              <w:right w:val="single" w:sz="6" w:space="0" w:color="auto"/>
            </w:tcBorders>
          </w:tcPr>
          <w:p w14:paraId="0038B875"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c>
          <w:tcPr>
            <w:tcW w:w="2150" w:type="dxa"/>
            <w:tcBorders>
              <w:top w:val="single" w:sz="6" w:space="0" w:color="auto"/>
              <w:left w:val="single" w:sz="6" w:space="0" w:color="auto"/>
              <w:bottom w:val="single" w:sz="6" w:space="0" w:color="auto"/>
              <w:right w:val="single" w:sz="6" w:space="0" w:color="auto"/>
            </w:tcBorders>
          </w:tcPr>
          <w:p w14:paraId="1B091422"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c>
          <w:tcPr>
            <w:tcW w:w="850" w:type="dxa"/>
            <w:tcBorders>
              <w:top w:val="single" w:sz="6" w:space="0" w:color="auto"/>
              <w:left w:val="single" w:sz="6" w:space="0" w:color="auto"/>
              <w:bottom w:val="single" w:sz="6" w:space="0" w:color="auto"/>
              <w:right w:val="single" w:sz="6" w:space="0" w:color="auto"/>
            </w:tcBorders>
          </w:tcPr>
          <w:p w14:paraId="465623F8"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c>
          <w:tcPr>
            <w:tcW w:w="1418" w:type="dxa"/>
            <w:tcBorders>
              <w:top w:val="single" w:sz="6" w:space="0" w:color="auto"/>
              <w:left w:val="single" w:sz="6" w:space="0" w:color="auto"/>
              <w:bottom w:val="single" w:sz="6" w:space="0" w:color="auto"/>
              <w:right w:val="single" w:sz="6" w:space="0" w:color="auto"/>
            </w:tcBorders>
          </w:tcPr>
          <w:p w14:paraId="71AECE30"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14:paraId="5A28F342"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c>
          <w:tcPr>
            <w:tcW w:w="1602" w:type="dxa"/>
            <w:tcBorders>
              <w:top w:val="single" w:sz="6" w:space="0" w:color="auto"/>
              <w:left w:val="single" w:sz="6" w:space="0" w:color="auto"/>
              <w:bottom w:val="single" w:sz="6" w:space="0" w:color="auto"/>
              <w:right w:val="single" w:sz="6" w:space="0" w:color="auto"/>
            </w:tcBorders>
          </w:tcPr>
          <w:p w14:paraId="70091380" w14:textId="77777777" w:rsidR="00333BF9" w:rsidRPr="00024411" w:rsidRDefault="00333BF9" w:rsidP="00333BF9">
            <w:pPr>
              <w:widowControl w:val="0"/>
              <w:autoSpaceDE w:val="0"/>
              <w:autoSpaceDN w:val="0"/>
              <w:adjustRightInd w:val="0"/>
              <w:spacing w:after="0" w:line="233" w:lineRule="auto"/>
              <w:rPr>
                <w:rFonts w:ascii="Times New Roman" w:hAnsi="Times New Roman"/>
                <w:sz w:val="24"/>
                <w:szCs w:val="24"/>
              </w:rPr>
            </w:pPr>
            <w:r w:rsidRPr="00024411">
              <w:rPr>
                <w:rFonts w:ascii="Times New Roman" w:hAnsi="Times New Roman"/>
                <w:sz w:val="24"/>
                <w:szCs w:val="24"/>
              </w:rPr>
              <w:t> </w:t>
            </w:r>
          </w:p>
        </w:tc>
      </w:tr>
    </w:tbl>
    <w:p w14:paraId="104FB48B"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p>
    <w:tbl>
      <w:tblPr>
        <w:tblW w:w="0" w:type="auto"/>
        <w:jc w:val="right"/>
        <w:tblCellMar>
          <w:left w:w="0" w:type="dxa"/>
          <w:right w:w="0" w:type="dxa"/>
        </w:tblCellMar>
        <w:tblLook w:val="0000" w:firstRow="0" w:lastRow="0" w:firstColumn="0" w:lastColumn="0" w:noHBand="0" w:noVBand="0"/>
      </w:tblPr>
      <w:tblGrid>
        <w:gridCol w:w="5387"/>
        <w:gridCol w:w="2126"/>
        <w:gridCol w:w="505"/>
        <w:gridCol w:w="1480"/>
        <w:gridCol w:w="707"/>
      </w:tblGrid>
      <w:tr w:rsidR="00333BF9" w:rsidRPr="00024411" w14:paraId="2292F41D" w14:textId="77777777" w:rsidTr="00333BF9">
        <w:trPr>
          <w:jc w:val="right"/>
        </w:trPr>
        <w:tc>
          <w:tcPr>
            <w:tcW w:w="5387" w:type="dxa"/>
            <w:tcBorders>
              <w:top w:val="nil"/>
              <w:left w:val="nil"/>
              <w:bottom w:val="nil"/>
              <w:right w:val="nil"/>
            </w:tcBorders>
          </w:tcPr>
          <w:p w14:paraId="5CCE036C" w14:textId="77777777" w:rsidR="00333BF9" w:rsidRPr="00024411" w:rsidRDefault="00333BF9" w:rsidP="00E85CA5">
            <w:pPr>
              <w:widowControl w:val="0"/>
              <w:autoSpaceDE w:val="0"/>
              <w:autoSpaceDN w:val="0"/>
              <w:adjustRightInd w:val="0"/>
              <w:spacing w:after="0" w:line="240" w:lineRule="auto"/>
              <w:rPr>
                <w:rFonts w:ascii="Times New Roman" w:hAnsi="Times New Roman"/>
                <w:sz w:val="28"/>
                <w:szCs w:val="28"/>
              </w:rPr>
            </w:pPr>
            <w:r w:rsidRPr="00024411">
              <w:rPr>
                <w:rFonts w:ascii="Times New Roman" w:hAnsi="Times New Roman"/>
                <w:sz w:val="28"/>
                <w:szCs w:val="28"/>
              </w:rPr>
              <w:t>Должностное лицо, ответственное за экономику организации </w:t>
            </w:r>
          </w:p>
        </w:tc>
        <w:tc>
          <w:tcPr>
            <w:tcW w:w="2126" w:type="dxa"/>
            <w:tcBorders>
              <w:top w:val="nil"/>
              <w:left w:val="nil"/>
              <w:bottom w:val="single" w:sz="4" w:space="0" w:color="auto"/>
              <w:right w:val="nil"/>
            </w:tcBorders>
          </w:tcPr>
          <w:p w14:paraId="666638A6" w14:textId="77777777" w:rsidR="00333BF9" w:rsidRPr="00024411" w:rsidRDefault="00333BF9" w:rsidP="00E85CA5">
            <w:pPr>
              <w:widowControl w:val="0"/>
              <w:autoSpaceDE w:val="0"/>
              <w:autoSpaceDN w:val="0"/>
              <w:adjustRightInd w:val="0"/>
              <w:spacing w:after="0" w:line="240" w:lineRule="auto"/>
              <w:jc w:val="right"/>
              <w:rPr>
                <w:rFonts w:ascii="Times New Roman" w:hAnsi="Times New Roman"/>
                <w:sz w:val="28"/>
                <w:szCs w:val="28"/>
              </w:rPr>
            </w:pPr>
            <w:r w:rsidRPr="00024411">
              <w:rPr>
                <w:rFonts w:ascii="Times New Roman" w:hAnsi="Times New Roman"/>
                <w:sz w:val="28"/>
                <w:szCs w:val="28"/>
              </w:rPr>
              <w:t> </w:t>
            </w:r>
          </w:p>
        </w:tc>
        <w:tc>
          <w:tcPr>
            <w:tcW w:w="505" w:type="dxa"/>
            <w:tcBorders>
              <w:top w:val="nil"/>
              <w:left w:val="nil"/>
              <w:bottom w:val="single" w:sz="4" w:space="0" w:color="auto"/>
              <w:right w:val="nil"/>
            </w:tcBorders>
          </w:tcPr>
          <w:p w14:paraId="7A982027" w14:textId="77777777" w:rsidR="00333BF9" w:rsidRPr="00024411" w:rsidRDefault="00333BF9" w:rsidP="00E85CA5">
            <w:pPr>
              <w:widowControl w:val="0"/>
              <w:autoSpaceDE w:val="0"/>
              <w:autoSpaceDN w:val="0"/>
              <w:adjustRightInd w:val="0"/>
              <w:spacing w:after="0" w:line="240" w:lineRule="auto"/>
              <w:jc w:val="right"/>
              <w:rPr>
                <w:rFonts w:ascii="Times New Roman" w:hAnsi="Times New Roman"/>
                <w:sz w:val="28"/>
                <w:szCs w:val="28"/>
              </w:rPr>
            </w:pPr>
            <w:r w:rsidRPr="00024411">
              <w:rPr>
                <w:rFonts w:ascii="Times New Roman" w:hAnsi="Times New Roman"/>
                <w:sz w:val="28"/>
                <w:szCs w:val="28"/>
              </w:rPr>
              <w:t> </w:t>
            </w:r>
          </w:p>
        </w:tc>
        <w:tc>
          <w:tcPr>
            <w:tcW w:w="1480" w:type="dxa"/>
            <w:tcBorders>
              <w:top w:val="nil"/>
              <w:left w:val="nil"/>
              <w:bottom w:val="single" w:sz="4" w:space="0" w:color="auto"/>
              <w:right w:val="nil"/>
            </w:tcBorders>
          </w:tcPr>
          <w:p w14:paraId="39166EEE" w14:textId="77777777" w:rsidR="00333BF9" w:rsidRPr="00024411" w:rsidRDefault="00333BF9" w:rsidP="00E85CA5">
            <w:pPr>
              <w:widowControl w:val="0"/>
              <w:autoSpaceDE w:val="0"/>
              <w:autoSpaceDN w:val="0"/>
              <w:adjustRightInd w:val="0"/>
              <w:spacing w:after="0" w:line="240" w:lineRule="auto"/>
              <w:jc w:val="right"/>
              <w:rPr>
                <w:rFonts w:ascii="Times New Roman" w:hAnsi="Times New Roman"/>
                <w:sz w:val="28"/>
                <w:szCs w:val="28"/>
              </w:rPr>
            </w:pPr>
            <w:r w:rsidRPr="00024411">
              <w:rPr>
                <w:rFonts w:ascii="Times New Roman" w:hAnsi="Times New Roman"/>
                <w:sz w:val="28"/>
                <w:szCs w:val="28"/>
              </w:rPr>
              <w:t> </w:t>
            </w:r>
          </w:p>
        </w:tc>
        <w:tc>
          <w:tcPr>
            <w:tcW w:w="707" w:type="dxa"/>
            <w:tcBorders>
              <w:top w:val="nil"/>
              <w:left w:val="nil"/>
              <w:bottom w:val="single" w:sz="4" w:space="0" w:color="auto"/>
              <w:right w:val="nil"/>
            </w:tcBorders>
          </w:tcPr>
          <w:p w14:paraId="2CAA768E" w14:textId="77777777" w:rsidR="00333BF9" w:rsidRPr="00024411" w:rsidRDefault="00333BF9" w:rsidP="00E85CA5">
            <w:pPr>
              <w:widowControl w:val="0"/>
              <w:autoSpaceDE w:val="0"/>
              <w:autoSpaceDN w:val="0"/>
              <w:adjustRightInd w:val="0"/>
              <w:spacing w:after="0" w:line="240" w:lineRule="auto"/>
              <w:jc w:val="right"/>
              <w:rPr>
                <w:rFonts w:ascii="Times New Roman" w:hAnsi="Times New Roman"/>
                <w:sz w:val="28"/>
                <w:szCs w:val="28"/>
              </w:rPr>
            </w:pPr>
            <w:r w:rsidRPr="00024411">
              <w:rPr>
                <w:rFonts w:ascii="Times New Roman" w:hAnsi="Times New Roman"/>
                <w:sz w:val="28"/>
                <w:szCs w:val="28"/>
              </w:rPr>
              <w:t> </w:t>
            </w:r>
          </w:p>
        </w:tc>
      </w:tr>
      <w:tr w:rsidR="00333BF9" w:rsidRPr="00024411" w14:paraId="721A32A4" w14:textId="77777777" w:rsidTr="00333BF9">
        <w:trPr>
          <w:jc w:val="right"/>
        </w:trPr>
        <w:tc>
          <w:tcPr>
            <w:tcW w:w="5387" w:type="dxa"/>
            <w:tcBorders>
              <w:top w:val="nil"/>
              <w:left w:val="nil"/>
              <w:bottom w:val="nil"/>
              <w:right w:val="nil"/>
            </w:tcBorders>
          </w:tcPr>
          <w:p w14:paraId="7AABBDCB" w14:textId="77777777" w:rsidR="00333BF9" w:rsidRPr="00024411" w:rsidRDefault="00333BF9" w:rsidP="00E85CA5">
            <w:pPr>
              <w:widowControl w:val="0"/>
              <w:autoSpaceDE w:val="0"/>
              <w:autoSpaceDN w:val="0"/>
              <w:adjustRightInd w:val="0"/>
              <w:spacing w:after="0" w:line="240" w:lineRule="auto"/>
              <w:jc w:val="right"/>
              <w:rPr>
                <w:rFonts w:ascii="Times New Roman" w:hAnsi="Times New Roman"/>
                <w:sz w:val="28"/>
                <w:szCs w:val="28"/>
              </w:rPr>
            </w:pPr>
            <w:r w:rsidRPr="00024411">
              <w:rPr>
                <w:rFonts w:ascii="Times New Roman" w:hAnsi="Times New Roman"/>
                <w:sz w:val="28"/>
                <w:szCs w:val="28"/>
              </w:rPr>
              <w:t> </w:t>
            </w:r>
          </w:p>
        </w:tc>
        <w:tc>
          <w:tcPr>
            <w:tcW w:w="2126" w:type="dxa"/>
            <w:tcBorders>
              <w:top w:val="single" w:sz="4" w:space="0" w:color="auto"/>
              <w:left w:val="nil"/>
              <w:bottom w:val="nil"/>
              <w:right w:val="nil"/>
            </w:tcBorders>
          </w:tcPr>
          <w:p w14:paraId="299D1CF8" w14:textId="77777777" w:rsidR="00333BF9" w:rsidRPr="00024411" w:rsidRDefault="00333BF9" w:rsidP="00E85CA5">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(подпись)</w:t>
            </w:r>
          </w:p>
        </w:tc>
        <w:tc>
          <w:tcPr>
            <w:tcW w:w="505" w:type="dxa"/>
            <w:tcBorders>
              <w:top w:val="single" w:sz="4" w:space="0" w:color="auto"/>
              <w:left w:val="nil"/>
              <w:bottom w:val="nil"/>
              <w:right w:val="nil"/>
            </w:tcBorders>
          </w:tcPr>
          <w:p w14:paraId="0B6D121D" w14:textId="77777777" w:rsidR="00333BF9" w:rsidRPr="00024411" w:rsidRDefault="00333BF9" w:rsidP="00E85CA5">
            <w:pPr>
              <w:widowControl w:val="0"/>
              <w:autoSpaceDE w:val="0"/>
              <w:autoSpaceDN w:val="0"/>
              <w:adjustRightInd w:val="0"/>
              <w:spacing w:after="0" w:line="240" w:lineRule="auto"/>
              <w:jc w:val="right"/>
              <w:rPr>
                <w:rFonts w:ascii="Times New Roman" w:hAnsi="Times New Roman"/>
                <w:sz w:val="20"/>
                <w:szCs w:val="20"/>
              </w:rPr>
            </w:pPr>
            <w:r w:rsidRPr="00024411">
              <w:rPr>
                <w:rFonts w:ascii="Times New Roman" w:hAnsi="Times New Roman"/>
                <w:sz w:val="20"/>
                <w:szCs w:val="20"/>
              </w:rPr>
              <w:t> </w:t>
            </w:r>
          </w:p>
        </w:tc>
        <w:tc>
          <w:tcPr>
            <w:tcW w:w="1480" w:type="dxa"/>
            <w:tcBorders>
              <w:top w:val="single" w:sz="4" w:space="0" w:color="auto"/>
              <w:left w:val="nil"/>
              <w:bottom w:val="nil"/>
              <w:right w:val="nil"/>
            </w:tcBorders>
          </w:tcPr>
          <w:p w14:paraId="725CA8F7" w14:textId="77777777" w:rsidR="00333BF9" w:rsidRPr="00024411" w:rsidRDefault="00333BF9" w:rsidP="00E85CA5">
            <w:pPr>
              <w:widowControl w:val="0"/>
              <w:autoSpaceDE w:val="0"/>
              <w:autoSpaceDN w:val="0"/>
              <w:adjustRightInd w:val="0"/>
              <w:spacing w:after="0" w:line="240" w:lineRule="auto"/>
              <w:jc w:val="right"/>
              <w:rPr>
                <w:rFonts w:ascii="Times New Roman" w:hAnsi="Times New Roman"/>
                <w:sz w:val="20"/>
                <w:szCs w:val="20"/>
              </w:rPr>
            </w:pPr>
            <w:r w:rsidRPr="00024411">
              <w:rPr>
                <w:rFonts w:ascii="Times New Roman" w:hAnsi="Times New Roman"/>
                <w:sz w:val="20"/>
                <w:szCs w:val="20"/>
              </w:rPr>
              <w:t>(Ф.И.О.)</w:t>
            </w:r>
          </w:p>
        </w:tc>
        <w:tc>
          <w:tcPr>
            <w:tcW w:w="707" w:type="dxa"/>
            <w:tcBorders>
              <w:top w:val="single" w:sz="4" w:space="0" w:color="auto"/>
              <w:left w:val="nil"/>
              <w:bottom w:val="nil"/>
              <w:right w:val="nil"/>
            </w:tcBorders>
          </w:tcPr>
          <w:p w14:paraId="67CB020A" w14:textId="77777777" w:rsidR="00333BF9" w:rsidRPr="00024411" w:rsidRDefault="00333BF9" w:rsidP="00E85CA5">
            <w:pPr>
              <w:widowControl w:val="0"/>
              <w:autoSpaceDE w:val="0"/>
              <w:autoSpaceDN w:val="0"/>
              <w:adjustRightInd w:val="0"/>
              <w:spacing w:after="0" w:line="240" w:lineRule="auto"/>
              <w:jc w:val="right"/>
              <w:rPr>
                <w:rFonts w:ascii="Times New Roman" w:hAnsi="Times New Roman"/>
                <w:sz w:val="28"/>
                <w:szCs w:val="28"/>
              </w:rPr>
            </w:pPr>
            <w:r w:rsidRPr="00024411">
              <w:rPr>
                <w:rFonts w:ascii="Times New Roman" w:hAnsi="Times New Roman"/>
                <w:sz w:val="28"/>
                <w:szCs w:val="28"/>
              </w:rPr>
              <w:t> </w:t>
            </w:r>
          </w:p>
        </w:tc>
      </w:tr>
      <w:tr w:rsidR="00333BF9" w:rsidRPr="00024411" w14:paraId="2F7DFAFF" w14:textId="77777777" w:rsidTr="00333BF9">
        <w:trPr>
          <w:jc w:val="right"/>
        </w:trPr>
        <w:tc>
          <w:tcPr>
            <w:tcW w:w="5387" w:type="dxa"/>
            <w:tcBorders>
              <w:top w:val="nil"/>
              <w:left w:val="nil"/>
              <w:bottom w:val="nil"/>
              <w:right w:val="nil"/>
            </w:tcBorders>
          </w:tcPr>
          <w:p w14:paraId="7215A4D4" w14:textId="77777777" w:rsidR="00333BF9" w:rsidRPr="00024411" w:rsidRDefault="00333BF9" w:rsidP="00E85CA5">
            <w:pPr>
              <w:widowControl w:val="0"/>
              <w:autoSpaceDE w:val="0"/>
              <w:autoSpaceDN w:val="0"/>
              <w:adjustRightInd w:val="0"/>
              <w:spacing w:after="0" w:line="240" w:lineRule="auto"/>
              <w:jc w:val="right"/>
              <w:rPr>
                <w:rFonts w:ascii="Times New Roman" w:hAnsi="Times New Roman"/>
                <w:sz w:val="28"/>
                <w:szCs w:val="28"/>
              </w:rPr>
            </w:pPr>
            <w:r w:rsidRPr="00024411">
              <w:rPr>
                <w:rFonts w:ascii="Times New Roman" w:hAnsi="Times New Roman"/>
                <w:sz w:val="28"/>
                <w:szCs w:val="28"/>
              </w:rPr>
              <w:t> </w:t>
            </w:r>
          </w:p>
        </w:tc>
        <w:tc>
          <w:tcPr>
            <w:tcW w:w="4111" w:type="dxa"/>
            <w:gridSpan w:val="3"/>
            <w:tcBorders>
              <w:top w:val="nil"/>
              <w:left w:val="nil"/>
              <w:bottom w:val="nil"/>
              <w:right w:val="nil"/>
            </w:tcBorders>
          </w:tcPr>
          <w:p w14:paraId="43613E65" w14:textId="77777777" w:rsidR="00333BF9" w:rsidRPr="00024411" w:rsidRDefault="00333BF9" w:rsidP="00E85CA5">
            <w:pPr>
              <w:widowControl w:val="0"/>
              <w:autoSpaceDE w:val="0"/>
              <w:autoSpaceDN w:val="0"/>
              <w:adjustRightInd w:val="0"/>
              <w:spacing w:after="0" w:line="240" w:lineRule="auto"/>
              <w:rPr>
                <w:rFonts w:ascii="Times New Roman" w:hAnsi="Times New Roman"/>
                <w:sz w:val="20"/>
                <w:szCs w:val="20"/>
              </w:rPr>
            </w:pPr>
          </w:p>
          <w:p w14:paraId="04A37965" w14:textId="77777777" w:rsidR="00333BF9" w:rsidRPr="00024411" w:rsidRDefault="00333BF9" w:rsidP="002C5973">
            <w:pPr>
              <w:widowControl w:val="0"/>
              <w:autoSpaceDE w:val="0"/>
              <w:autoSpaceDN w:val="0"/>
              <w:adjustRightInd w:val="0"/>
              <w:spacing w:after="0" w:line="264" w:lineRule="auto"/>
              <w:jc w:val="center"/>
              <w:rPr>
                <w:rFonts w:ascii="Times New Roman" w:hAnsi="Times New Roman"/>
                <w:sz w:val="28"/>
                <w:szCs w:val="28"/>
              </w:rPr>
            </w:pPr>
            <w:r w:rsidRPr="00024411">
              <w:rPr>
                <w:rFonts w:ascii="Times New Roman" w:hAnsi="Times New Roman"/>
                <w:sz w:val="28"/>
                <w:szCs w:val="28"/>
              </w:rPr>
              <w:t>"___"____________ 20__ г.</w:t>
            </w:r>
          </w:p>
        </w:tc>
        <w:tc>
          <w:tcPr>
            <w:tcW w:w="707" w:type="dxa"/>
            <w:tcBorders>
              <w:top w:val="nil"/>
              <w:left w:val="nil"/>
              <w:bottom w:val="nil"/>
              <w:right w:val="nil"/>
            </w:tcBorders>
          </w:tcPr>
          <w:p w14:paraId="0E74BCDC" w14:textId="77777777" w:rsidR="00333BF9" w:rsidRPr="00024411" w:rsidRDefault="00333BF9" w:rsidP="00E85CA5">
            <w:pPr>
              <w:widowControl w:val="0"/>
              <w:autoSpaceDE w:val="0"/>
              <w:autoSpaceDN w:val="0"/>
              <w:adjustRightInd w:val="0"/>
              <w:spacing w:after="0" w:line="240" w:lineRule="auto"/>
              <w:rPr>
                <w:rFonts w:ascii="Times New Roman" w:hAnsi="Times New Roman"/>
                <w:sz w:val="28"/>
                <w:szCs w:val="28"/>
              </w:rPr>
            </w:pPr>
          </w:p>
        </w:tc>
      </w:tr>
    </w:tbl>
    <w:p w14:paraId="0F12CF86" w14:textId="77777777" w:rsidR="00333BF9" w:rsidRPr="00024411" w:rsidRDefault="00333BF9" w:rsidP="00333BF9">
      <w:pPr>
        <w:spacing w:after="0" w:line="240" w:lineRule="auto"/>
        <w:rPr>
          <w:rFonts w:ascii="Times New Roman" w:hAnsi="Times New Roman"/>
          <w:sz w:val="16"/>
          <w:szCs w:val="16"/>
        </w:rPr>
      </w:pPr>
      <w:r w:rsidRPr="00024411">
        <w:rPr>
          <w:rFonts w:ascii="Times New Roman" w:hAnsi="Times New Roman"/>
          <w:sz w:val="24"/>
          <w:szCs w:val="24"/>
        </w:rPr>
        <w:br w:type="page"/>
      </w:r>
    </w:p>
    <w:p w14:paraId="5FAFF4B6" w14:textId="76BEF5FB" w:rsidR="00333BF9" w:rsidRPr="00024411" w:rsidRDefault="00333BF9" w:rsidP="00333BF9">
      <w:pPr>
        <w:widowControl w:val="0"/>
        <w:autoSpaceDE w:val="0"/>
        <w:autoSpaceDN w:val="0"/>
        <w:adjustRightInd w:val="0"/>
        <w:spacing w:after="120" w:line="240" w:lineRule="auto"/>
        <w:jc w:val="both"/>
        <w:rPr>
          <w:rFonts w:ascii="Times New Roman" w:hAnsi="Times New Roman"/>
          <w:sz w:val="28"/>
          <w:szCs w:val="28"/>
        </w:rPr>
      </w:pPr>
      <w:r w:rsidRPr="00024411">
        <w:rPr>
          <w:rFonts w:ascii="Times New Roman" w:hAnsi="Times New Roman"/>
          <w:sz w:val="28"/>
          <w:szCs w:val="28"/>
        </w:rPr>
        <w:lastRenderedPageBreak/>
        <w:t xml:space="preserve">&lt;1&gt; В целях унификации требований законодательства в области государственного регулирования цен </w:t>
      </w:r>
      <w:r w:rsidRPr="00024411">
        <w:rPr>
          <w:rFonts w:ascii="Times New Roman" w:hAnsi="Times New Roman"/>
          <w:bCs/>
          <w:sz w:val="28"/>
          <w:szCs w:val="28"/>
        </w:rPr>
        <w:t xml:space="preserve">нумерация строк соответствует принятой в формах калькуляции затрат, утвержденных </w:t>
      </w:r>
      <w:r w:rsidRPr="00024411">
        <w:rPr>
          <w:rFonts w:ascii="Times New Roman" w:hAnsi="Times New Roman"/>
          <w:iCs/>
          <w:sz w:val="28"/>
          <w:szCs w:val="28"/>
        </w:rPr>
        <w:t>приказом ФАС России от 26.08.2019 №</w:t>
      </w:r>
      <w:r w:rsidR="00B61305" w:rsidRPr="00024411">
        <w:rPr>
          <w:rFonts w:ascii="Times New Roman" w:hAnsi="Times New Roman"/>
          <w:iCs/>
          <w:sz w:val="28"/>
          <w:szCs w:val="28"/>
        </w:rPr>
        <w:t> </w:t>
      </w:r>
      <w:r w:rsidRPr="00024411">
        <w:rPr>
          <w:rFonts w:ascii="Times New Roman" w:hAnsi="Times New Roman"/>
          <w:iCs/>
          <w:sz w:val="28"/>
          <w:szCs w:val="28"/>
        </w:rPr>
        <w:t>1138/19 «</w:t>
      </w:r>
      <w:r w:rsidRPr="00024411">
        <w:rPr>
          <w:rFonts w:ascii="Times New Roman" w:hAnsi="Times New Roman"/>
          <w:sz w:val="28"/>
          <w:szCs w:val="28"/>
        </w:rPr>
        <w:t>Об утверждении форм документов, предусмотренных положением о государственном регулировании цен на продукцию, поставляемую по государственному оборонному заказу, утвержденным постановлением Правительства Российской Федерации от 2 декабря 2017 года № 1465».</w:t>
      </w:r>
    </w:p>
    <w:p w14:paraId="7C4BCA52" w14:textId="77777777" w:rsidR="00333BF9" w:rsidRPr="00024411" w:rsidRDefault="00333BF9" w:rsidP="00333BF9">
      <w:pPr>
        <w:widowControl w:val="0"/>
        <w:autoSpaceDE w:val="0"/>
        <w:autoSpaceDN w:val="0"/>
        <w:adjustRightInd w:val="0"/>
        <w:spacing w:after="120" w:line="240" w:lineRule="auto"/>
        <w:jc w:val="both"/>
        <w:rPr>
          <w:rFonts w:ascii="Times New Roman" w:hAnsi="Times New Roman"/>
          <w:sz w:val="28"/>
          <w:szCs w:val="28"/>
        </w:rPr>
      </w:pPr>
      <w:r w:rsidRPr="00024411">
        <w:rPr>
          <w:rFonts w:ascii="Times New Roman" w:hAnsi="Times New Roman"/>
          <w:sz w:val="28"/>
          <w:szCs w:val="28"/>
        </w:rPr>
        <w:t>&lt;2&gt; В случае, когда технологический цикл производства судна составляет не более 1 года и год начала строительства соответствует году его окончания и поставки судна, графы 4-8 сокращаются.</w:t>
      </w:r>
    </w:p>
    <w:p w14:paraId="029DB4B0" w14:textId="77777777" w:rsidR="00333BF9" w:rsidRPr="00024411" w:rsidRDefault="00333BF9" w:rsidP="00333BF9">
      <w:pPr>
        <w:widowControl w:val="0"/>
        <w:autoSpaceDE w:val="0"/>
        <w:autoSpaceDN w:val="0"/>
        <w:adjustRightInd w:val="0"/>
        <w:spacing w:after="120" w:line="240" w:lineRule="auto"/>
        <w:jc w:val="both"/>
        <w:rPr>
          <w:rFonts w:ascii="Times New Roman" w:hAnsi="Times New Roman"/>
          <w:sz w:val="28"/>
          <w:szCs w:val="28"/>
        </w:rPr>
      </w:pPr>
      <w:r w:rsidRPr="00024411">
        <w:rPr>
          <w:rFonts w:ascii="Times New Roman" w:hAnsi="Times New Roman"/>
          <w:sz w:val="28"/>
          <w:szCs w:val="28"/>
        </w:rPr>
        <w:t>&lt;3&gt; В пояснительной записке, прилагаемой к расчетно-калькуляционным материалам, организацией приводится обоснование применяемого индекса цен (в случае использования).</w:t>
      </w:r>
    </w:p>
    <w:p w14:paraId="77297204" w14:textId="77777777" w:rsidR="00333BF9" w:rsidRPr="00024411" w:rsidRDefault="00333BF9" w:rsidP="00333BF9">
      <w:pPr>
        <w:widowControl w:val="0"/>
        <w:autoSpaceDE w:val="0"/>
        <w:autoSpaceDN w:val="0"/>
        <w:adjustRightInd w:val="0"/>
        <w:spacing w:after="120" w:line="240" w:lineRule="auto"/>
        <w:jc w:val="both"/>
        <w:rPr>
          <w:rFonts w:ascii="Times New Roman" w:hAnsi="Times New Roman"/>
          <w:sz w:val="28"/>
          <w:szCs w:val="28"/>
        </w:rPr>
      </w:pPr>
      <w:r w:rsidRPr="00024411">
        <w:rPr>
          <w:rFonts w:ascii="Times New Roman" w:hAnsi="Times New Roman"/>
          <w:sz w:val="28"/>
          <w:szCs w:val="28"/>
        </w:rPr>
        <w:t>&lt;4&gt; В том числе могут быть указаны сведения о нормативах и экономических показателях организации, используемых при определении цены продукции.</w:t>
      </w:r>
    </w:p>
    <w:p w14:paraId="0C07F87F" w14:textId="77777777" w:rsidR="00333BF9" w:rsidRPr="00024411" w:rsidRDefault="00333BF9" w:rsidP="00333BF9">
      <w:pPr>
        <w:widowControl w:val="0"/>
        <w:autoSpaceDE w:val="0"/>
        <w:autoSpaceDN w:val="0"/>
        <w:adjustRightInd w:val="0"/>
        <w:spacing w:after="120" w:line="240" w:lineRule="auto"/>
        <w:jc w:val="both"/>
        <w:rPr>
          <w:rFonts w:ascii="Times New Roman" w:hAnsi="Times New Roman"/>
          <w:sz w:val="28"/>
          <w:szCs w:val="28"/>
        </w:rPr>
      </w:pPr>
      <w:r w:rsidRPr="00024411">
        <w:rPr>
          <w:rFonts w:ascii="Times New Roman" w:hAnsi="Times New Roman"/>
          <w:sz w:val="28"/>
          <w:szCs w:val="28"/>
        </w:rPr>
        <w:t xml:space="preserve">&lt;5&gt; При стоимостной оценке плановых затрат первого года строительства и </w:t>
      </w:r>
      <w:r w:rsidRPr="00024411">
        <w:rPr>
          <w:rFonts w:ascii="Times New Roman" w:hAnsi="Times New Roman"/>
          <w:i/>
          <w:sz w:val="28"/>
          <w:szCs w:val="28"/>
        </w:rPr>
        <w:t>n</w:t>
      </w:r>
      <w:r w:rsidRPr="00024411">
        <w:rPr>
          <w:rFonts w:ascii="Times New Roman" w:hAnsi="Times New Roman"/>
          <w:sz w:val="28"/>
          <w:szCs w:val="28"/>
        </w:rPr>
        <w:t>-ых лет в условиях первого года строительства в случае отсутствия исходных данных, достаточных для детализации затрат по статье калькуляции может применяться укрупненный расчет.</w:t>
      </w:r>
    </w:p>
    <w:p w14:paraId="28D4DFE7" w14:textId="77777777" w:rsidR="00333BF9" w:rsidRPr="00024411" w:rsidRDefault="00333BF9" w:rsidP="00333BF9">
      <w:pPr>
        <w:widowControl w:val="0"/>
        <w:autoSpaceDE w:val="0"/>
        <w:autoSpaceDN w:val="0"/>
        <w:adjustRightInd w:val="0"/>
        <w:spacing w:after="120" w:line="240" w:lineRule="auto"/>
        <w:jc w:val="both"/>
        <w:rPr>
          <w:rFonts w:ascii="Times New Roman" w:hAnsi="Times New Roman"/>
          <w:sz w:val="28"/>
          <w:szCs w:val="28"/>
        </w:rPr>
      </w:pPr>
      <w:r w:rsidRPr="00024411">
        <w:rPr>
          <w:rFonts w:ascii="Times New Roman" w:hAnsi="Times New Roman"/>
          <w:sz w:val="28"/>
          <w:szCs w:val="28"/>
        </w:rPr>
        <w:t>&lt;6&gt; Рекомендуется заполнять в соответствии с учетной политикой организации.</w:t>
      </w:r>
    </w:p>
    <w:p w14:paraId="099E6A80" w14:textId="77777777" w:rsidR="00333BF9" w:rsidRPr="00024411" w:rsidRDefault="00333BF9" w:rsidP="00333BF9">
      <w:pPr>
        <w:widowControl w:val="0"/>
        <w:autoSpaceDE w:val="0"/>
        <w:autoSpaceDN w:val="0"/>
        <w:adjustRightInd w:val="0"/>
        <w:spacing w:after="120" w:line="240" w:lineRule="auto"/>
        <w:jc w:val="both"/>
        <w:rPr>
          <w:rFonts w:ascii="Times New Roman" w:hAnsi="Times New Roman"/>
          <w:sz w:val="28"/>
          <w:szCs w:val="28"/>
        </w:rPr>
      </w:pPr>
      <w:r w:rsidRPr="00024411">
        <w:rPr>
          <w:rFonts w:ascii="Times New Roman" w:hAnsi="Times New Roman"/>
          <w:sz w:val="28"/>
          <w:szCs w:val="28"/>
        </w:rPr>
        <w:t>&lt;7&gt; Представляется расчет-обоснование данного вида затрат в соответствии с механизмом их определения, установленным в учетной политике организации.</w:t>
      </w:r>
    </w:p>
    <w:p w14:paraId="1D687237" w14:textId="77777777" w:rsidR="00333BF9" w:rsidRPr="00024411" w:rsidRDefault="00333BF9" w:rsidP="00333BF9">
      <w:pPr>
        <w:widowControl w:val="0"/>
        <w:autoSpaceDE w:val="0"/>
        <w:autoSpaceDN w:val="0"/>
        <w:adjustRightInd w:val="0"/>
        <w:spacing w:after="120" w:line="240" w:lineRule="auto"/>
        <w:jc w:val="both"/>
        <w:rPr>
          <w:rFonts w:ascii="Times New Roman" w:hAnsi="Times New Roman"/>
          <w:sz w:val="28"/>
          <w:szCs w:val="28"/>
        </w:rPr>
      </w:pPr>
      <w:r w:rsidRPr="00024411">
        <w:rPr>
          <w:rFonts w:ascii="Times New Roman" w:hAnsi="Times New Roman"/>
          <w:sz w:val="28"/>
          <w:szCs w:val="28"/>
        </w:rPr>
        <w:t xml:space="preserve">&lt;8&gt; В случае, если учетной политикой организации расходы, связанные с управлением деятельностью организации в целом, признаются расходами отчетного периода, в котором они возникли, и предусмотрено отнесение указанных затрат на финансовый результат государственного контракта (контракта), то эти расходы включаются в статью Административно-управленческие расходы, которая включается в </w:t>
      </w:r>
      <w:r w:rsidRPr="00024411">
        <w:rPr>
          <w:rFonts w:ascii="Times New Roman" w:hAnsi="Times New Roman"/>
          <w:bCs/>
          <w:sz w:val="28"/>
          <w:szCs w:val="28"/>
        </w:rPr>
        <w:t>Плановую калькуляцию затрат</w:t>
      </w:r>
      <w:r w:rsidRPr="00024411">
        <w:rPr>
          <w:rFonts w:ascii="Times New Roman" w:hAnsi="Times New Roman"/>
          <w:sz w:val="28"/>
          <w:szCs w:val="28"/>
        </w:rPr>
        <w:t xml:space="preserve"> строкой 1600. В указанном случае статья калькуляции "Общехозяйственные затраты" (строка </w:t>
      </w:r>
      <w:r w:rsidRPr="00024411">
        <w:rPr>
          <w:rFonts w:ascii="Times New Roman" w:hAnsi="Times New Roman"/>
          <w:b/>
          <w:sz w:val="28"/>
          <w:szCs w:val="28"/>
        </w:rPr>
        <w:t>0900</w:t>
      </w:r>
      <w:r w:rsidRPr="00024411">
        <w:rPr>
          <w:rFonts w:ascii="Times New Roman" w:hAnsi="Times New Roman"/>
          <w:sz w:val="28"/>
          <w:szCs w:val="28"/>
        </w:rPr>
        <w:t>) не применяется.</w:t>
      </w:r>
    </w:p>
    <w:p w14:paraId="4AF266EB" w14:textId="77777777" w:rsidR="00333BF9" w:rsidRPr="00024411" w:rsidRDefault="00333BF9" w:rsidP="00333BF9">
      <w:pPr>
        <w:widowControl w:val="0"/>
        <w:autoSpaceDE w:val="0"/>
        <w:autoSpaceDN w:val="0"/>
        <w:adjustRightInd w:val="0"/>
        <w:spacing w:after="0" w:line="240" w:lineRule="auto"/>
        <w:jc w:val="both"/>
        <w:rPr>
          <w:rFonts w:ascii="Times New Roman" w:hAnsi="Times New Roman"/>
          <w:sz w:val="28"/>
          <w:szCs w:val="28"/>
        </w:rPr>
      </w:pPr>
    </w:p>
    <w:p w14:paraId="50633563" w14:textId="77777777" w:rsidR="00333BF9" w:rsidRPr="00024411" w:rsidRDefault="00333BF9" w:rsidP="00333BF9">
      <w:pPr>
        <w:widowControl w:val="0"/>
        <w:autoSpaceDE w:val="0"/>
        <w:autoSpaceDN w:val="0"/>
        <w:adjustRightInd w:val="0"/>
        <w:spacing w:after="0" w:line="240" w:lineRule="auto"/>
        <w:jc w:val="both"/>
        <w:rPr>
          <w:rFonts w:ascii="Times New Roman" w:hAnsi="Times New Roman"/>
          <w:sz w:val="28"/>
          <w:szCs w:val="28"/>
        </w:rPr>
      </w:pPr>
      <w:r w:rsidRPr="00024411">
        <w:rPr>
          <w:rFonts w:ascii="Times New Roman" w:hAnsi="Times New Roman"/>
          <w:sz w:val="28"/>
          <w:szCs w:val="28"/>
        </w:rPr>
        <w:t>Используемые сокращения и их расшифровка:</w:t>
      </w:r>
    </w:p>
    <w:p w14:paraId="09040603" w14:textId="77777777" w:rsidR="00333BF9" w:rsidRPr="00024411" w:rsidRDefault="00333BF9" w:rsidP="00333BF9">
      <w:pPr>
        <w:widowControl w:val="0"/>
        <w:autoSpaceDE w:val="0"/>
        <w:autoSpaceDN w:val="0"/>
        <w:adjustRightInd w:val="0"/>
        <w:spacing w:after="0" w:line="240" w:lineRule="auto"/>
        <w:jc w:val="both"/>
        <w:rPr>
          <w:rFonts w:ascii="Times New Roman" w:hAnsi="Times New Roman"/>
          <w:sz w:val="28"/>
          <w:szCs w:val="28"/>
        </w:rPr>
      </w:pPr>
      <w:r w:rsidRPr="00024411">
        <w:rPr>
          <w:rFonts w:ascii="Times New Roman" w:hAnsi="Times New Roman"/>
          <w:sz w:val="28"/>
          <w:szCs w:val="28"/>
        </w:rPr>
        <w:t xml:space="preserve">ОКПД 2 – Общероссийский </w:t>
      </w:r>
      <w:hyperlink r:id="rId149" w:anchor="l0" w:history="1">
        <w:r w:rsidRPr="00024411">
          <w:rPr>
            <w:rFonts w:ascii="Times New Roman" w:hAnsi="Times New Roman"/>
            <w:sz w:val="28"/>
            <w:szCs w:val="28"/>
          </w:rPr>
          <w:t>классификатор</w:t>
        </w:r>
      </w:hyperlink>
      <w:r w:rsidRPr="00024411">
        <w:rPr>
          <w:rFonts w:ascii="Times New Roman" w:hAnsi="Times New Roman"/>
          <w:sz w:val="28"/>
          <w:szCs w:val="28"/>
        </w:rPr>
        <w:t xml:space="preserve"> продукции по видам экономической деятельности;</w:t>
      </w:r>
    </w:p>
    <w:p w14:paraId="7A675BE8" w14:textId="77777777" w:rsidR="00333BF9" w:rsidRPr="00024411" w:rsidRDefault="00333BF9" w:rsidP="00333BF9">
      <w:pPr>
        <w:widowControl w:val="0"/>
        <w:autoSpaceDE w:val="0"/>
        <w:autoSpaceDN w:val="0"/>
        <w:adjustRightInd w:val="0"/>
        <w:spacing w:after="0" w:line="240" w:lineRule="auto"/>
        <w:jc w:val="both"/>
        <w:rPr>
          <w:rFonts w:ascii="Times New Roman" w:hAnsi="Times New Roman"/>
          <w:sz w:val="28"/>
          <w:szCs w:val="28"/>
        </w:rPr>
      </w:pPr>
      <w:r w:rsidRPr="00024411">
        <w:rPr>
          <w:rFonts w:ascii="Times New Roman" w:hAnsi="Times New Roman"/>
          <w:sz w:val="28"/>
          <w:szCs w:val="28"/>
        </w:rPr>
        <w:t>ЕКПС – Единый кодификатор предметов снабжения для федеральных государственных нужд;</w:t>
      </w:r>
    </w:p>
    <w:p w14:paraId="6A3DC3AC" w14:textId="77777777" w:rsidR="00333BF9" w:rsidRPr="00024411" w:rsidRDefault="00333BF9" w:rsidP="00333BF9">
      <w:pPr>
        <w:widowControl w:val="0"/>
        <w:autoSpaceDE w:val="0"/>
        <w:autoSpaceDN w:val="0"/>
        <w:adjustRightInd w:val="0"/>
        <w:spacing w:after="0" w:line="240" w:lineRule="auto"/>
        <w:jc w:val="both"/>
        <w:rPr>
          <w:rFonts w:ascii="Times New Roman" w:hAnsi="Times New Roman"/>
          <w:sz w:val="28"/>
          <w:szCs w:val="28"/>
        </w:rPr>
      </w:pPr>
      <w:r w:rsidRPr="00024411">
        <w:rPr>
          <w:rFonts w:ascii="Times New Roman" w:hAnsi="Times New Roman"/>
          <w:sz w:val="28"/>
          <w:szCs w:val="28"/>
        </w:rPr>
        <w:t>НДС – налог на добавленную стоимость.</w:t>
      </w:r>
    </w:p>
    <w:p w14:paraId="050AAFEA" w14:textId="77777777" w:rsidR="00333BF9" w:rsidRPr="00024411" w:rsidRDefault="00333BF9" w:rsidP="00FB667E">
      <w:pPr>
        <w:spacing w:after="0"/>
        <w:ind w:firstLine="709"/>
        <w:jc w:val="both"/>
        <w:rPr>
          <w:rFonts w:ascii="Times New Roman" w:eastAsia="Times New Roman" w:hAnsi="Times New Roman" w:cs="Times New Roman"/>
          <w:sz w:val="28"/>
          <w:szCs w:val="28"/>
          <w:lang w:eastAsia="ru-RU"/>
        </w:rPr>
        <w:sectPr w:rsidR="00333BF9" w:rsidRPr="00024411" w:rsidSect="00E85CA5">
          <w:pgSz w:w="16838" w:h="11906" w:orient="landscape"/>
          <w:pgMar w:top="709" w:right="1134" w:bottom="850" w:left="1418" w:header="708" w:footer="708" w:gutter="0"/>
          <w:cols w:space="708"/>
          <w:docGrid w:linePitch="360"/>
        </w:sectPr>
      </w:pPr>
    </w:p>
    <w:p w14:paraId="71BCAC42" w14:textId="7607DE30" w:rsidR="00333BF9" w:rsidRPr="00024411" w:rsidRDefault="00333BF9" w:rsidP="00333BF9">
      <w:pPr>
        <w:spacing w:after="0"/>
        <w:ind w:left="7797"/>
        <w:jc w:val="right"/>
        <w:rPr>
          <w:rFonts w:ascii="Times New Roman" w:hAnsi="Times New Roman"/>
          <w:sz w:val="24"/>
          <w:szCs w:val="24"/>
        </w:rPr>
      </w:pPr>
      <w:r w:rsidRPr="00024411">
        <w:rPr>
          <w:rFonts w:ascii="Times New Roman" w:hAnsi="Times New Roman"/>
          <w:sz w:val="24"/>
          <w:szCs w:val="24"/>
        </w:rPr>
        <w:lastRenderedPageBreak/>
        <w:t>Приложение № </w:t>
      </w:r>
      <w:r w:rsidR="005037B0" w:rsidRPr="00024411">
        <w:rPr>
          <w:rFonts w:ascii="Times New Roman" w:hAnsi="Times New Roman"/>
          <w:sz w:val="24"/>
          <w:szCs w:val="24"/>
        </w:rPr>
        <w:t>5</w:t>
      </w:r>
      <w:r w:rsidRPr="00024411">
        <w:rPr>
          <w:rFonts w:ascii="Times New Roman" w:hAnsi="Times New Roman"/>
          <w:sz w:val="24"/>
          <w:szCs w:val="24"/>
        </w:rPr>
        <w:t xml:space="preserve"> </w:t>
      </w:r>
    </w:p>
    <w:p w14:paraId="6E294E1E" w14:textId="77777777" w:rsidR="00333BF9" w:rsidRPr="00024411" w:rsidRDefault="00333BF9" w:rsidP="004E30D6">
      <w:pPr>
        <w:spacing w:after="0"/>
        <w:ind w:left="7371"/>
        <w:jc w:val="both"/>
        <w:rPr>
          <w:rFonts w:ascii="Times New Roman" w:hAnsi="Times New Roman"/>
          <w:sz w:val="24"/>
          <w:szCs w:val="24"/>
        </w:rPr>
      </w:pPr>
      <w:r w:rsidRPr="00024411">
        <w:rPr>
          <w:rFonts w:ascii="Times New Roman" w:hAnsi="Times New Roman"/>
          <w:sz w:val="24"/>
          <w:szCs w:val="24"/>
        </w:rPr>
        <w:t xml:space="preserve">К Порядку определения начальной (максимальной) цены контракта, цены контракта, заключаемого с единственным поставщиком (подрядчиком, исполнителем), и начальной цены единицы товара, работы, услуги при осуществлении закупок продукции судостроительной промышленности (за исключением продукции, закупка которой осуществляется в рамках государственного оборонного заказа) </w:t>
      </w:r>
    </w:p>
    <w:p w14:paraId="41A6D58D" w14:textId="77777777" w:rsidR="00333BF9" w:rsidRPr="00024411" w:rsidRDefault="00333BF9" w:rsidP="00333BF9">
      <w:pPr>
        <w:widowControl w:val="0"/>
        <w:autoSpaceDE w:val="0"/>
        <w:autoSpaceDN w:val="0"/>
        <w:adjustRightInd w:val="0"/>
        <w:spacing w:after="0" w:line="240" w:lineRule="auto"/>
        <w:ind w:left="7371"/>
        <w:jc w:val="right"/>
        <w:rPr>
          <w:rFonts w:ascii="Times New Roman" w:hAnsi="Times New Roman"/>
          <w:iCs/>
          <w:sz w:val="24"/>
          <w:szCs w:val="24"/>
        </w:rPr>
      </w:pPr>
    </w:p>
    <w:p w14:paraId="06A4EFFC" w14:textId="77777777" w:rsidR="004E30D6" w:rsidRPr="00024411" w:rsidRDefault="004E30D6" w:rsidP="004E30D6">
      <w:pPr>
        <w:spacing w:after="0"/>
        <w:ind w:left="5954"/>
        <w:jc w:val="right"/>
        <w:rPr>
          <w:rFonts w:ascii="Times New Roman" w:hAnsi="Times New Roman"/>
          <w:sz w:val="28"/>
          <w:szCs w:val="28"/>
        </w:rPr>
      </w:pPr>
      <w:r w:rsidRPr="00024411">
        <w:rPr>
          <w:rFonts w:ascii="Times New Roman" w:hAnsi="Times New Roman"/>
          <w:sz w:val="28"/>
          <w:szCs w:val="28"/>
        </w:rPr>
        <w:t>(рекомендуемый образец)</w:t>
      </w:r>
    </w:p>
    <w:p w14:paraId="23356B81" w14:textId="77777777" w:rsidR="00333BF9" w:rsidRPr="00024411" w:rsidRDefault="00333BF9" w:rsidP="00333BF9">
      <w:pPr>
        <w:widowControl w:val="0"/>
        <w:autoSpaceDE w:val="0"/>
        <w:autoSpaceDN w:val="0"/>
        <w:adjustRightInd w:val="0"/>
        <w:spacing w:after="150" w:line="240" w:lineRule="auto"/>
        <w:jc w:val="center"/>
        <w:rPr>
          <w:rFonts w:ascii="PT Serif" w:hAnsi="PT Serif"/>
          <w:b/>
          <w:bCs/>
          <w:sz w:val="32"/>
          <w:szCs w:val="32"/>
        </w:rPr>
      </w:pPr>
    </w:p>
    <w:p w14:paraId="536A0037" w14:textId="107D3697" w:rsidR="00333BF9" w:rsidRPr="00024411" w:rsidRDefault="00333BF9" w:rsidP="00333BF9">
      <w:pPr>
        <w:widowControl w:val="0"/>
        <w:autoSpaceDE w:val="0"/>
        <w:autoSpaceDN w:val="0"/>
        <w:adjustRightInd w:val="0"/>
        <w:spacing w:after="150" w:line="240" w:lineRule="auto"/>
        <w:jc w:val="center"/>
        <w:rPr>
          <w:rFonts w:ascii="Times New Roman" w:hAnsi="Times New Roman" w:cs="Times New Roman"/>
          <w:b/>
          <w:bCs/>
          <w:sz w:val="28"/>
          <w:szCs w:val="28"/>
        </w:rPr>
      </w:pPr>
      <w:r w:rsidRPr="00024411">
        <w:rPr>
          <w:rFonts w:ascii="Times New Roman" w:hAnsi="Times New Roman" w:cs="Times New Roman"/>
          <w:b/>
          <w:bCs/>
          <w:sz w:val="28"/>
          <w:szCs w:val="28"/>
        </w:rPr>
        <w:t>Отчетная калькуляция затрат за _</w:t>
      </w:r>
      <w:r w:rsidR="002C5973" w:rsidRPr="00024411">
        <w:rPr>
          <w:rFonts w:ascii="Times New Roman" w:hAnsi="Times New Roman" w:cs="Times New Roman"/>
          <w:b/>
          <w:bCs/>
          <w:sz w:val="28"/>
          <w:szCs w:val="28"/>
        </w:rPr>
        <w:t>__</w:t>
      </w:r>
      <w:r w:rsidRPr="00024411">
        <w:rPr>
          <w:rFonts w:ascii="Times New Roman" w:hAnsi="Times New Roman" w:cs="Times New Roman"/>
          <w:b/>
          <w:bCs/>
          <w:sz w:val="28"/>
          <w:szCs w:val="28"/>
        </w:rPr>
        <w:t>___ гг.</w:t>
      </w:r>
    </w:p>
    <w:p w14:paraId="24971B58" w14:textId="77777777" w:rsidR="00333BF9" w:rsidRPr="00024411" w:rsidRDefault="00333BF9" w:rsidP="00333BF9">
      <w:pPr>
        <w:widowControl w:val="0"/>
        <w:autoSpaceDE w:val="0"/>
        <w:autoSpaceDN w:val="0"/>
        <w:adjustRightInd w:val="0"/>
        <w:spacing w:after="150" w:line="240" w:lineRule="auto"/>
        <w:jc w:val="center"/>
        <w:rPr>
          <w:rFonts w:ascii="PT Serif" w:hAnsi="PT Serif"/>
          <w:sz w:val="32"/>
          <w:szCs w:val="32"/>
        </w:rPr>
      </w:pPr>
    </w:p>
    <w:tbl>
      <w:tblPr>
        <w:tblW w:w="0" w:type="auto"/>
        <w:jc w:val="center"/>
        <w:tblCellMar>
          <w:left w:w="0" w:type="dxa"/>
          <w:right w:w="0" w:type="dxa"/>
        </w:tblCellMar>
        <w:tblLook w:val="0000" w:firstRow="0" w:lastRow="0" w:firstColumn="0" w:lastColumn="0" w:noHBand="0" w:noVBand="0"/>
      </w:tblPr>
      <w:tblGrid>
        <w:gridCol w:w="4284"/>
        <w:gridCol w:w="5921"/>
      </w:tblGrid>
      <w:tr w:rsidR="00333BF9" w:rsidRPr="00024411" w14:paraId="2CD57C3C" w14:textId="77777777" w:rsidTr="00333BF9">
        <w:trPr>
          <w:jc w:val="center"/>
        </w:trPr>
        <w:tc>
          <w:tcPr>
            <w:tcW w:w="4284" w:type="dxa"/>
            <w:tcBorders>
              <w:top w:val="nil"/>
              <w:left w:val="nil"/>
              <w:bottom w:val="nil"/>
              <w:right w:val="nil"/>
            </w:tcBorders>
          </w:tcPr>
          <w:p w14:paraId="5400BEE2" w14:textId="77777777" w:rsidR="00333BF9" w:rsidRPr="00024411" w:rsidRDefault="00333BF9" w:rsidP="00333BF9">
            <w:pPr>
              <w:widowControl w:val="0"/>
              <w:autoSpaceDE w:val="0"/>
              <w:autoSpaceDN w:val="0"/>
              <w:adjustRightInd w:val="0"/>
              <w:spacing w:after="0" w:line="240" w:lineRule="auto"/>
              <w:rPr>
                <w:rFonts w:ascii="Times New Roman" w:hAnsi="Times New Roman" w:cs="Times New Roman"/>
                <w:sz w:val="28"/>
                <w:szCs w:val="28"/>
              </w:rPr>
            </w:pPr>
            <w:r w:rsidRPr="00024411">
              <w:rPr>
                <w:rFonts w:ascii="Times New Roman" w:hAnsi="Times New Roman" w:cs="Times New Roman"/>
                <w:sz w:val="28"/>
                <w:szCs w:val="28"/>
              </w:rPr>
              <w:t>Наименование судна</w:t>
            </w:r>
          </w:p>
        </w:tc>
        <w:tc>
          <w:tcPr>
            <w:tcW w:w="5921" w:type="dxa"/>
            <w:tcBorders>
              <w:top w:val="nil"/>
              <w:left w:val="nil"/>
              <w:bottom w:val="single" w:sz="6" w:space="0" w:color="auto"/>
              <w:right w:val="nil"/>
            </w:tcBorders>
          </w:tcPr>
          <w:p w14:paraId="3BA7BB9E" w14:textId="77777777" w:rsidR="00333BF9" w:rsidRPr="00024411" w:rsidRDefault="00333BF9" w:rsidP="00333BF9">
            <w:pPr>
              <w:widowControl w:val="0"/>
              <w:autoSpaceDE w:val="0"/>
              <w:autoSpaceDN w:val="0"/>
              <w:adjustRightInd w:val="0"/>
              <w:spacing w:after="0" w:line="240" w:lineRule="auto"/>
              <w:rPr>
                <w:rFonts w:ascii="Times New Roman" w:hAnsi="Times New Roman" w:cs="Times New Roman"/>
                <w:sz w:val="28"/>
                <w:szCs w:val="28"/>
              </w:rPr>
            </w:pPr>
            <w:r w:rsidRPr="00024411">
              <w:rPr>
                <w:rFonts w:ascii="Times New Roman" w:hAnsi="Times New Roman" w:cs="Times New Roman"/>
                <w:sz w:val="28"/>
                <w:szCs w:val="28"/>
              </w:rPr>
              <w:t> </w:t>
            </w:r>
          </w:p>
        </w:tc>
      </w:tr>
      <w:tr w:rsidR="00333BF9" w:rsidRPr="00024411" w14:paraId="52D84303" w14:textId="77777777" w:rsidTr="00333BF9">
        <w:trPr>
          <w:jc w:val="center"/>
        </w:trPr>
        <w:tc>
          <w:tcPr>
            <w:tcW w:w="4284" w:type="dxa"/>
            <w:tcBorders>
              <w:top w:val="nil"/>
              <w:left w:val="nil"/>
              <w:bottom w:val="nil"/>
              <w:right w:val="nil"/>
            </w:tcBorders>
          </w:tcPr>
          <w:p w14:paraId="150BC97D" w14:textId="77777777" w:rsidR="00333BF9" w:rsidRPr="00024411" w:rsidRDefault="00333BF9" w:rsidP="00333BF9">
            <w:pPr>
              <w:widowControl w:val="0"/>
              <w:autoSpaceDE w:val="0"/>
              <w:autoSpaceDN w:val="0"/>
              <w:adjustRightInd w:val="0"/>
              <w:spacing w:after="0" w:line="240" w:lineRule="auto"/>
              <w:rPr>
                <w:rFonts w:ascii="Times New Roman" w:hAnsi="Times New Roman" w:cs="Times New Roman"/>
                <w:sz w:val="28"/>
                <w:szCs w:val="28"/>
              </w:rPr>
            </w:pPr>
            <w:r w:rsidRPr="00024411">
              <w:rPr>
                <w:rFonts w:ascii="Times New Roman" w:hAnsi="Times New Roman" w:cs="Times New Roman"/>
                <w:sz w:val="28"/>
                <w:szCs w:val="28"/>
              </w:rPr>
              <w:t>Номер проекта судна</w:t>
            </w:r>
          </w:p>
        </w:tc>
        <w:tc>
          <w:tcPr>
            <w:tcW w:w="5921" w:type="dxa"/>
            <w:tcBorders>
              <w:top w:val="nil"/>
              <w:left w:val="nil"/>
              <w:bottom w:val="single" w:sz="6" w:space="0" w:color="auto"/>
              <w:right w:val="nil"/>
            </w:tcBorders>
          </w:tcPr>
          <w:p w14:paraId="003D8307" w14:textId="77777777" w:rsidR="00333BF9" w:rsidRPr="00024411" w:rsidRDefault="00333BF9" w:rsidP="00333BF9">
            <w:pPr>
              <w:widowControl w:val="0"/>
              <w:autoSpaceDE w:val="0"/>
              <w:autoSpaceDN w:val="0"/>
              <w:adjustRightInd w:val="0"/>
              <w:spacing w:after="0" w:line="240" w:lineRule="auto"/>
              <w:rPr>
                <w:rFonts w:ascii="Times New Roman" w:hAnsi="Times New Roman" w:cs="Times New Roman"/>
                <w:sz w:val="28"/>
                <w:szCs w:val="28"/>
              </w:rPr>
            </w:pPr>
            <w:r w:rsidRPr="00024411">
              <w:rPr>
                <w:rFonts w:ascii="Times New Roman" w:hAnsi="Times New Roman" w:cs="Times New Roman"/>
                <w:sz w:val="28"/>
                <w:szCs w:val="28"/>
              </w:rPr>
              <w:t> </w:t>
            </w:r>
          </w:p>
        </w:tc>
      </w:tr>
      <w:tr w:rsidR="00333BF9" w:rsidRPr="00024411" w14:paraId="7F1217BA" w14:textId="77777777" w:rsidTr="00333BF9">
        <w:trPr>
          <w:jc w:val="center"/>
        </w:trPr>
        <w:tc>
          <w:tcPr>
            <w:tcW w:w="4284" w:type="dxa"/>
            <w:tcBorders>
              <w:top w:val="nil"/>
              <w:left w:val="nil"/>
              <w:bottom w:val="nil"/>
              <w:right w:val="nil"/>
            </w:tcBorders>
          </w:tcPr>
          <w:p w14:paraId="4D8FAF05" w14:textId="303F09FD" w:rsidR="00333BF9" w:rsidRPr="00024411" w:rsidRDefault="00333BF9" w:rsidP="00333BF9">
            <w:pPr>
              <w:widowControl w:val="0"/>
              <w:autoSpaceDE w:val="0"/>
              <w:autoSpaceDN w:val="0"/>
              <w:adjustRightInd w:val="0"/>
              <w:spacing w:after="0" w:line="240" w:lineRule="auto"/>
              <w:rPr>
                <w:rFonts w:ascii="Times New Roman" w:hAnsi="Times New Roman" w:cs="Times New Roman"/>
                <w:sz w:val="28"/>
                <w:szCs w:val="28"/>
              </w:rPr>
            </w:pPr>
            <w:r w:rsidRPr="00024411">
              <w:rPr>
                <w:rFonts w:ascii="Times New Roman" w:hAnsi="Times New Roman" w:cs="Times New Roman"/>
                <w:sz w:val="28"/>
                <w:szCs w:val="28"/>
              </w:rPr>
              <w:t xml:space="preserve">Код по </w:t>
            </w:r>
            <w:hyperlink r:id="rId150" w:anchor="l0" w:history="1">
              <w:r w:rsidRPr="00024411">
                <w:rPr>
                  <w:rFonts w:ascii="Times New Roman" w:hAnsi="Times New Roman" w:cs="Times New Roman"/>
                  <w:sz w:val="28"/>
                  <w:szCs w:val="28"/>
                </w:rPr>
                <w:t>ОКПД</w:t>
              </w:r>
              <w:r w:rsidR="002C5973" w:rsidRPr="00024411">
                <w:rPr>
                  <w:rFonts w:ascii="Times New Roman" w:hAnsi="Times New Roman" w:cs="Times New Roman"/>
                  <w:sz w:val="28"/>
                  <w:szCs w:val="28"/>
                </w:rPr>
                <w:t xml:space="preserve"> </w:t>
              </w:r>
              <w:r w:rsidRPr="00024411">
                <w:rPr>
                  <w:rFonts w:ascii="Times New Roman" w:hAnsi="Times New Roman" w:cs="Times New Roman"/>
                  <w:sz w:val="28"/>
                  <w:szCs w:val="28"/>
                </w:rPr>
                <w:t>2</w:t>
              </w:r>
            </w:hyperlink>
            <w:r w:rsidRPr="00024411">
              <w:rPr>
                <w:rFonts w:ascii="Times New Roman" w:hAnsi="Times New Roman" w:cs="Times New Roman"/>
                <w:sz w:val="28"/>
                <w:szCs w:val="28"/>
              </w:rPr>
              <w:t xml:space="preserve"> (шифр)</w:t>
            </w:r>
          </w:p>
        </w:tc>
        <w:tc>
          <w:tcPr>
            <w:tcW w:w="5921" w:type="dxa"/>
            <w:tcBorders>
              <w:top w:val="single" w:sz="6" w:space="0" w:color="auto"/>
              <w:left w:val="nil"/>
              <w:bottom w:val="single" w:sz="6" w:space="0" w:color="auto"/>
              <w:right w:val="nil"/>
            </w:tcBorders>
          </w:tcPr>
          <w:p w14:paraId="1C3A2E62" w14:textId="77777777" w:rsidR="00333BF9" w:rsidRPr="00024411" w:rsidRDefault="00333BF9" w:rsidP="00333BF9">
            <w:pPr>
              <w:widowControl w:val="0"/>
              <w:autoSpaceDE w:val="0"/>
              <w:autoSpaceDN w:val="0"/>
              <w:adjustRightInd w:val="0"/>
              <w:spacing w:after="0" w:line="240" w:lineRule="auto"/>
              <w:rPr>
                <w:rFonts w:ascii="Times New Roman" w:hAnsi="Times New Roman" w:cs="Times New Roman"/>
                <w:sz w:val="28"/>
                <w:szCs w:val="28"/>
              </w:rPr>
            </w:pPr>
            <w:r w:rsidRPr="00024411">
              <w:rPr>
                <w:rFonts w:ascii="Times New Roman" w:hAnsi="Times New Roman" w:cs="Times New Roman"/>
                <w:sz w:val="28"/>
                <w:szCs w:val="28"/>
              </w:rPr>
              <w:t> </w:t>
            </w:r>
          </w:p>
        </w:tc>
      </w:tr>
      <w:tr w:rsidR="00333BF9" w:rsidRPr="00024411" w14:paraId="553DB56A" w14:textId="77777777" w:rsidTr="00333BF9">
        <w:trPr>
          <w:jc w:val="center"/>
        </w:trPr>
        <w:tc>
          <w:tcPr>
            <w:tcW w:w="4284" w:type="dxa"/>
            <w:tcBorders>
              <w:top w:val="nil"/>
              <w:left w:val="nil"/>
              <w:bottom w:val="nil"/>
              <w:right w:val="nil"/>
            </w:tcBorders>
          </w:tcPr>
          <w:p w14:paraId="74252843" w14:textId="77777777" w:rsidR="00333BF9" w:rsidRPr="00024411" w:rsidRDefault="00333BF9" w:rsidP="00333BF9">
            <w:pPr>
              <w:widowControl w:val="0"/>
              <w:autoSpaceDE w:val="0"/>
              <w:autoSpaceDN w:val="0"/>
              <w:adjustRightInd w:val="0"/>
              <w:spacing w:after="0" w:line="240" w:lineRule="auto"/>
              <w:rPr>
                <w:rFonts w:ascii="Times New Roman" w:hAnsi="Times New Roman" w:cs="Times New Roman"/>
                <w:sz w:val="28"/>
                <w:szCs w:val="28"/>
              </w:rPr>
            </w:pPr>
            <w:r w:rsidRPr="00024411">
              <w:rPr>
                <w:rFonts w:ascii="Times New Roman" w:hAnsi="Times New Roman" w:cs="Times New Roman"/>
                <w:sz w:val="28"/>
                <w:szCs w:val="28"/>
              </w:rPr>
              <w:t>Код по ЕКПС (при наличии)</w:t>
            </w:r>
          </w:p>
        </w:tc>
        <w:tc>
          <w:tcPr>
            <w:tcW w:w="5921" w:type="dxa"/>
            <w:tcBorders>
              <w:top w:val="single" w:sz="6" w:space="0" w:color="auto"/>
              <w:left w:val="nil"/>
              <w:bottom w:val="single" w:sz="6" w:space="0" w:color="auto"/>
              <w:right w:val="nil"/>
            </w:tcBorders>
          </w:tcPr>
          <w:p w14:paraId="50868F8B" w14:textId="77777777" w:rsidR="00333BF9" w:rsidRPr="00024411" w:rsidRDefault="00333BF9" w:rsidP="00333BF9">
            <w:pPr>
              <w:widowControl w:val="0"/>
              <w:autoSpaceDE w:val="0"/>
              <w:autoSpaceDN w:val="0"/>
              <w:adjustRightInd w:val="0"/>
              <w:spacing w:after="0" w:line="240" w:lineRule="auto"/>
              <w:rPr>
                <w:rFonts w:ascii="Times New Roman" w:hAnsi="Times New Roman" w:cs="Times New Roman"/>
                <w:sz w:val="28"/>
                <w:szCs w:val="28"/>
              </w:rPr>
            </w:pPr>
            <w:r w:rsidRPr="00024411">
              <w:rPr>
                <w:rFonts w:ascii="Times New Roman" w:hAnsi="Times New Roman" w:cs="Times New Roman"/>
                <w:sz w:val="28"/>
                <w:szCs w:val="28"/>
              </w:rPr>
              <w:t> </w:t>
            </w:r>
          </w:p>
        </w:tc>
      </w:tr>
      <w:tr w:rsidR="00333BF9" w:rsidRPr="00024411" w14:paraId="1C3288A0" w14:textId="77777777" w:rsidTr="00333BF9">
        <w:trPr>
          <w:jc w:val="center"/>
        </w:trPr>
        <w:tc>
          <w:tcPr>
            <w:tcW w:w="4284" w:type="dxa"/>
            <w:tcBorders>
              <w:top w:val="nil"/>
              <w:left w:val="nil"/>
              <w:bottom w:val="nil"/>
              <w:right w:val="nil"/>
            </w:tcBorders>
          </w:tcPr>
          <w:p w14:paraId="3B658F41" w14:textId="77777777" w:rsidR="00333BF9" w:rsidRPr="00024411" w:rsidRDefault="00333BF9" w:rsidP="00333BF9">
            <w:pPr>
              <w:widowControl w:val="0"/>
              <w:autoSpaceDE w:val="0"/>
              <w:autoSpaceDN w:val="0"/>
              <w:adjustRightInd w:val="0"/>
              <w:spacing w:after="0" w:line="240" w:lineRule="auto"/>
              <w:rPr>
                <w:rFonts w:ascii="Times New Roman" w:hAnsi="Times New Roman" w:cs="Times New Roman"/>
                <w:sz w:val="28"/>
                <w:szCs w:val="28"/>
              </w:rPr>
            </w:pPr>
            <w:r w:rsidRPr="00024411">
              <w:rPr>
                <w:rFonts w:ascii="Times New Roman" w:hAnsi="Times New Roman" w:cs="Times New Roman"/>
                <w:sz w:val="28"/>
                <w:szCs w:val="28"/>
              </w:rPr>
              <w:t>Калькуляционная единица</w:t>
            </w:r>
          </w:p>
        </w:tc>
        <w:tc>
          <w:tcPr>
            <w:tcW w:w="5921" w:type="dxa"/>
            <w:tcBorders>
              <w:top w:val="single" w:sz="6" w:space="0" w:color="auto"/>
              <w:left w:val="nil"/>
              <w:bottom w:val="single" w:sz="6" w:space="0" w:color="auto"/>
              <w:right w:val="nil"/>
            </w:tcBorders>
          </w:tcPr>
          <w:p w14:paraId="42359218"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cs="Times New Roman"/>
                <w:sz w:val="28"/>
                <w:szCs w:val="28"/>
              </w:rPr>
            </w:pPr>
            <w:r w:rsidRPr="00024411">
              <w:rPr>
                <w:rFonts w:ascii="Times New Roman" w:hAnsi="Times New Roman" w:cs="Times New Roman"/>
                <w:sz w:val="28"/>
                <w:szCs w:val="28"/>
              </w:rPr>
              <w:t>судно</w:t>
            </w:r>
          </w:p>
        </w:tc>
      </w:tr>
      <w:tr w:rsidR="00333BF9" w:rsidRPr="00024411" w14:paraId="4554D30A" w14:textId="77777777" w:rsidTr="00333BF9">
        <w:trPr>
          <w:jc w:val="center"/>
        </w:trPr>
        <w:tc>
          <w:tcPr>
            <w:tcW w:w="4284" w:type="dxa"/>
            <w:tcBorders>
              <w:top w:val="nil"/>
              <w:left w:val="nil"/>
              <w:bottom w:val="nil"/>
              <w:right w:val="nil"/>
            </w:tcBorders>
          </w:tcPr>
          <w:p w14:paraId="59B016CC" w14:textId="77777777" w:rsidR="00333BF9" w:rsidRPr="00024411" w:rsidRDefault="00333BF9" w:rsidP="00333BF9">
            <w:pPr>
              <w:widowControl w:val="0"/>
              <w:autoSpaceDE w:val="0"/>
              <w:autoSpaceDN w:val="0"/>
              <w:adjustRightInd w:val="0"/>
              <w:spacing w:after="0" w:line="240" w:lineRule="auto"/>
              <w:rPr>
                <w:rFonts w:ascii="Times New Roman" w:hAnsi="Times New Roman" w:cs="Times New Roman"/>
                <w:sz w:val="28"/>
                <w:szCs w:val="28"/>
              </w:rPr>
            </w:pPr>
            <w:r w:rsidRPr="00024411">
              <w:rPr>
                <w:rFonts w:ascii="Times New Roman" w:hAnsi="Times New Roman" w:cs="Times New Roman"/>
                <w:sz w:val="28"/>
                <w:szCs w:val="28"/>
              </w:rPr>
              <w:t>Техническая документация</w:t>
            </w:r>
          </w:p>
        </w:tc>
        <w:tc>
          <w:tcPr>
            <w:tcW w:w="5921" w:type="dxa"/>
            <w:tcBorders>
              <w:top w:val="nil"/>
              <w:left w:val="nil"/>
              <w:bottom w:val="single" w:sz="6" w:space="0" w:color="auto"/>
              <w:right w:val="nil"/>
            </w:tcBorders>
          </w:tcPr>
          <w:p w14:paraId="5367848C" w14:textId="77777777" w:rsidR="00333BF9" w:rsidRPr="00024411" w:rsidRDefault="00333BF9" w:rsidP="00333BF9">
            <w:pPr>
              <w:widowControl w:val="0"/>
              <w:autoSpaceDE w:val="0"/>
              <w:autoSpaceDN w:val="0"/>
              <w:adjustRightInd w:val="0"/>
              <w:spacing w:after="0" w:line="240" w:lineRule="auto"/>
              <w:rPr>
                <w:rFonts w:ascii="Times New Roman" w:hAnsi="Times New Roman" w:cs="Times New Roman"/>
                <w:sz w:val="28"/>
                <w:szCs w:val="28"/>
              </w:rPr>
            </w:pPr>
            <w:r w:rsidRPr="00024411">
              <w:rPr>
                <w:rFonts w:ascii="Times New Roman" w:hAnsi="Times New Roman" w:cs="Times New Roman"/>
                <w:sz w:val="28"/>
                <w:szCs w:val="28"/>
              </w:rPr>
              <w:t> </w:t>
            </w:r>
          </w:p>
        </w:tc>
      </w:tr>
      <w:tr w:rsidR="00333BF9" w:rsidRPr="00024411" w14:paraId="044D3B15" w14:textId="77777777" w:rsidTr="00333BF9">
        <w:trPr>
          <w:jc w:val="center"/>
        </w:trPr>
        <w:tc>
          <w:tcPr>
            <w:tcW w:w="4284" w:type="dxa"/>
            <w:tcBorders>
              <w:top w:val="nil"/>
              <w:left w:val="nil"/>
              <w:bottom w:val="nil"/>
              <w:right w:val="nil"/>
            </w:tcBorders>
          </w:tcPr>
          <w:p w14:paraId="6230FADA" w14:textId="77777777" w:rsidR="00333BF9" w:rsidRPr="00024411" w:rsidRDefault="00333BF9" w:rsidP="00333BF9">
            <w:pPr>
              <w:widowControl w:val="0"/>
              <w:autoSpaceDE w:val="0"/>
              <w:autoSpaceDN w:val="0"/>
              <w:adjustRightInd w:val="0"/>
              <w:spacing w:after="0" w:line="240" w:lineRule="auto"/>
              <w:rPr>
                <w:rFonts w:ascii="Times New Roman" w:hAnsi="Times New Roman" w:cs="Times New Roman"/>
                <w:sz w:val="28"/>
                <w:szCs w:val="28"/>
              </w:rPr>
            </w:pPr>
            <w:r w:rsidRPr="00024411">
              <w:rPr>
                <w:rFonts w:ascii="Times New Roman" w:hAnsi="Times New Roman" w:cs="Times New Roman"/>
                <w:sz w:val="28"/>
                <w:szCs w:val="28"/>
              </w:rPr>
              <w:t> </w:t>
            </w:r>
          </w:p>
        </w:tc>
        <w:tc>
          <w:tcPr>
            <w:tcW w:w="5921" w:type="dxa"/>
            <w:tcBorders>
              <w:top w:val="single" w:sz="6" w:space="0" w:color="auto"/>
              <w:left w:val="nil"/>
              <w:bottom w:val="single" w:sz="6" w:space="0" w:color="auto"/>
              <w:right w:val="nil"/>
            </w:tcBorders>
          </w:tcPr>
          <w:p w14:paraId="0EE3C93B"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cs="Times New Roman"/>
                <w:sz w:val="20"/>
                <w:szCs w:val="20"/>
              </w:rPr>
            </w:pPr>
            <w:r w:rsidRPr="00024411">
              <w:rPr>
                <w:rFonts w:ascii="Times New Roman" w:hAnsi="Times New Roman" w:cs="Times New Roman"/>
                <w:sz w:val="20"/>
                <w:szCs w:val="20"/>
              </w:rPr>
              <w:t>(технический проект) орган (организация) и дата утверждения</w:t>
            </w:r>
          </w:p>
          <w:p w14:paraId="0C145D55" w14:textId="2FF6172C" w:rsidR="002C5973" w:rsidRPr="00024411" w:rsidRDefault="002C5973" w:rsidP="00333BF9">
            <w:pPr>
              <w:widowControl w:val="0"/>
              <w:autoSpaceDE w:val="0"/>
              <w:autoSpaceDN w:val="0"/>
              <w:adjustRightInd w:val="0"/>
              <w:spacing w:after="0" w:line="240" w:lineRule="auto"/>
              <w:jc w:val="center"/>
              <w:rPr>
                <w:rFonts w:ascii="Times New Roman" w:hAnsi="Times New Roman" w:cs="Times New Roman"/>
                <w:sz w:val="20"/>
                <w:szCs w:val="20"/>
              </w:rPr>
            </w:pPr>
          </w:p>
        </w:tc>
      </w:tr>
      <w:tr w:rsidR="00333BF9" w:rsidRPr="00024411" w14:paraId="165AA70B" w14:textId="77777777" w:rsidTr="00333BF9">
        <w:trPr>
          <w:jc w:val="center"/>
        </w:trPr>
        <w:tc>
          <w:tcPr>
            <w:tcW w:w="4284" w:type="dxa"/>
            <w:tcBorders>
              <w:top w:val="nil"/>
              <w:left w:val="nil"/>
              <w:bottom w:val="nil"/>
              <w:right w:val="nil"/>
            </w:tcBorders>
          </w:tcPr>
          <w:p w14:paraId="21E046C2" w14:textId="77777777" w:rsidR="00333BF9" w:rsidRPr="00024411" w:rsidRDefault="00333BF9" w:rsidP="00333BF9">
            <w:pPr>
              <w:widowControl w:val="0"/>
              <w:autoSpaceDE w:val="0"/>
              <w:autoSpaceDN w:val="0"/>
              <w:adjustRightInd w:val="0"/>
              <w:spacing w:after="0" w:line="240" w:lineRule="auto"/>
              <w:rPr>
                <w:rFonts w:ascii="Times New Roman" w:hAnsi="Times New Roman" w:cs="Times New Roman"/>
                <w:sz w:val="28"/>
                <w:szCs w:val="28"/>
              </w:rPr>
            </w:pPr>
            <w:r w:rsidRPr="00024411">
              <w:rPr>
                <w:rFonts w:ascii="Times New Roman" w:hAnsi="Times New Roman" w:cs="Times New Roman"/>
                <w:sz w:val="28"/>
                <w:szCs w:val="28"/>
              </w:rPr>
              <w:t>Порядковый номер заказа в серии</w:t>
            </w:r>
          </w:p>
        </w:tc>
        <w:tc>
          <w:tcPr>
            <w:tcW w:w="5921" w:type="dxa"/>
            <w:tcBorders>
              <w:top w:val="nil"/>
              <w:left w:val="nil"/>
              <w:bottom w:val="single" w:sz="6" w:space="0" w:color="auto"/>
              <w:right w:val="nil"/>
            </w:tcBorders>
          </w:tcPr>
          <w:p w14:paraId="340747CF" w14:textId="77777777" w:rsidR="00333BF9" w:rsidRPr="00024411" w:rsidRDefault="00333BF9" w:rsidP="00333BF9">
            <w:pPr>
              <w:widowControl w:val="0"/>
              <w:autoSpaceDE w:val="0"/>
              <w:autoSpaceDN w:val="0"/>
              <w:adjustRightInd w:val="0"/>
              <w:spacing w:after="0" w:line="240" w:lineRule="auto"/>
              <w:rPr>
                <w:rFonts w:ascii="Times New Roman" w:hAnsi="Times New Roman" w:cs="Times New Roman"/>
                <w:sz w:val="28"/>
                <w:szCs w:val="28"/>
              </w:rPr>
            </w:pPr>
            <w:r w:rsidRPr="00024411">
              <w:rPr>
                <w:rFonts w:ascii="Times New Roman" w:hAnsi="Times New Roman" w:cs="Times New Roman"/>
                <w:sz w:val="28"/>
                <w:szCs w:val="28"/>
              </w:rPr>
              <w:t> </w:t>
            </w:r>
          </w:p>
        </w:tc>
      </w:tr>
      <w:tr w:rsidR="00333BF9" w:rsidRPr="00024411" w14:paraId="351BD5B0" w14:textId="77777777" w:rsidTr="00333BF9">
        <w:trPr>
          <w:jc w:val="center"/>
        </w:trPr>
        <w:tc>
          <w:tcPr>
            <w:tcW w:w="4284" w:type="dxa"/>
            <w:tcBorders>
              <w:top w:val="nil"/>
              <w:left w:val="nil"/>
              <w:bottom w:val="nil"/>
              <w:right w:val="nil"/>
            </w:tcBorders>
          </w:tcPr>
          <w:p w14:paraId="2EC7187B"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p>
        </w:tc>
        <w:tc>
          <w:tcPr>
            <w:tcW w:w="5921" w:type="dxa"/>
            <w:tcBorders>
              <w:top w:val="single" w:sz="6" w:space="0" w:color="auto"/>
              <w:left w:val="nil"/>
              <w:bottom w:val="nil"/>
              <w:right w:val="nil"/>
            </w:tcBorders>
          </w:tcPr>
          <w:p w14:paraId="2702E51A"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p>
        </w:tc>
      </w:tr>
    </w:tbl>
    <w:p w14:paraId="07E1801B" w14:textId="77777777" w:rsidR="00333BF9" w:rsidRPr="00024411" w:rsidRDefault="00333BF9" w:rsidP="00333BF9">
      <w:pPr>
        <w:widowControl w:val="0"/>
        <w:autoSpaceDE w:val="0"/>
        <w:autoSpaceDN w:val="0"/>
        <w:adjustRightInd w:val="0"/>
        <w:spacing w:after="0" w:line="240" w:lineRule="auto"/>
        <w:rPr>
          <w:rFonts w:ascii="PT Serif" w:hAnsi="PT Serif"/>
          <w:sz w:val="24"/>
          <w:szCs w:val="24"/>
        </w:rPr>
      </w:pPr>
    </w:p>
    <w:p w14:paraId="75CE8470" w14:textId="77777777" w:rsidR="004E30D6" w:rsidRPr="00024411" w:rsidRDefault="004E30D6">
      <w:pPr>
        <w:rPr>
          <w:rFonts w:ascii="PT Serif" w:eastAsia="Times New Roman" w:hAnsi="PT Serif" w:cs="Courier New"/>
          <w:sz w:val="20"/>
          <w:szCs w:val="20"/>
          <w:lang w:eastAsia="ru-RU"/>
        </w:rPr>
      </w:pPr>
      <w:r w:rsidRPr="00024411">
        <w:rPr>
          <w:rFonts w:ascii="PT Serif" w:hAnsi="PT Serif"/>
        </w:rPr>
        <w:br w:type="page"/>
      </w:r>
    </w:p>
    <w:p w14:paraId="70FC4401" w14:textId="058EDE64" w:rsidR="00333BF9" w:rsidRPr="00024411" w:rsidRDefault="00333BF9" w:rsidP="00333BF9">
      <w:pPr>
        <w:pStyle w:val="ConsPlusNonformat"/>
        <w:jc w:val="right"/>
        <w:rPr>
          <w:rFonts w:ascii="Times New Roman" w:hAnsi="Times New Roman" w:cs="Times New Roman"/>
          <w:sz w:val="24"/>
          <w:szCs w:val="24"/>
        </w:rPr>
      </w:pPr>
      <w:r w:rsidRPr="00024411">
        <w:rPr>
          <w:rFonts w:ascii="Times New Roman" w:hAnsi="Times New Roman" w:cs="Times New Roman"/>
          <w:sz w:val="24"/>
          <w:szCs w:val="24"/>
        </w:rPr>
        <w:lastRenderedPageBreak/>
        <w:t>(руб.)</w:t>
      </w:r>
    </w:p>
    <w:tbl>
      <w:tblPr>
        <w:tblW w:w="14951" w:type="dxa"/>
        <w:tblInd w:w="-5" w:type="dxa"/>
        <w:tblLayout w:type="fixed"/>
        <w:tblCellMar>
          <w:top w:w="102" w:type="dxa"/>
          <w:left w:w="62" w:type="dxa"/>
          <w:bottom w:w="102" w:type="dxa"/>
          <w:right w:w="62" w:type="dxa"/>
        </w:tblCellMar>
        <w:tblLook w:val="0000" w:firstRow="0" w:lastRow="0" w:firstColumn="0" w:lastColumn="0" w:noHBand="0" w:noVBand="0"/>
      </w:tblPr>
      <w:tblGrid>
        <w:gridCol w:w="776"/>
        <w:gridCol w:w="3969"/>
        <w:gridCol w:w="1418"/>
        <w:gridCol w:w="850"/>
        <w:gridCol w:w="709"/>
        <w:gridCol w:w="1417"/>
        <w:gridCol w:w="851"/>
        <w:gridCol w:w="850"/>
        <w:gridCol w:w="1418"/>
        <w:gridCol w:w="709"/>
        <w:gridCol w:w="939"/>
        <w:gridCol w:w="1045"/>
      </w:tblGrid>
      <w:tr w:rsidR="004E30D6" w:rsidRPr="00024411" w14:paraId="3484369F" w14:textId="77777777" w:rsidTr="00643277">
        <w:tc>
          <w:tcPr>
            <w:tcW w:w="776" w:type="dxa"/>
            <w:vMerge w:val="restart"/>
            <w:tcBorders>
              <w:top w:val="single" w:sz="4" w:space="0" w:color="auto"/>
              <w:left w:val="single" w:sz="4" w:space="0" w:color="auto"/>
              <w:bottom w:val="single" w:sz="4" w:space="0" w:color="auto"/>
              <w:right w:val="single" w:sz="4" w:space="0" w:color="auto"/>
            </w:tcBorders>
          </w:tcPr>
          <w:p w14:paraId="40986688" w14:textId="05EFD51E" w:rsidR="004E30D6" w:rsidRPr="00024411" w:rsidRDefault="004E30D6" w:rsidP="00643277">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  строк</w:t>
            </w:r>
          </w:p>
          <w:p w14:paraId="31A23577" w14:textId="77777777" w:rsidR="004E30D6" w:rsidRPr="00024411" w:rsidRDefault="004E30D6" w:rsidP="00643277">
            <w:pPr>
              <w:pStyle w:val="ConsPlusNormal"/>
              <w:jc w:val="center"/>
              <w:rPr>
                <w:rFonts w:ascii="Times New Roman" w:hAnsi="Times New Roman" w:cs="Times New Roman"/>
                <w:sz w:val="24"/>
                <w:szCs w:val="24"/>
              </w:rPr>
            </w:pPr>
            <w:r w:rsidRPr="00024411">
              <w:rPr>
                <w:rFonts w:ascii="Times New Roman" w:hAnsi="Times New Roman" w:cs="Times New Roman"/>
                <w:sz w:val="24"/>
                <w:szCs w:val="24"/>
              </w:rPr>
              <w:t>&lt;1&gt;</w:t>
            </w:r>
          </w:p>
        </w:tc>
        <w:tc>
          <w:tcPr>
            <w:tcW w:w="3969" w:type="dxa"/>
            <w:vMerge w:val="restart"/>
            <w:tcBorders>
              <w:top w:val="single" w:sz="4" w:space="0" w:color="auto"/>
              <w:left w:val="single" w:sz="4" w:space="0" w:color="auto"/>
              <w:bottom w:val="single" w:sz="4" w:space="0" w:color="auto"/>
              <w:right w:val="single" w:sz="4" w:space="0" w:color="auto"/>
            </w:tcBorders>
          </w:tcPr>
          <w:p w14:paraId="36E9E9B4" w14:textId="77777777" w:rsidR="004E30D6" w:rsidRPr="00024411" w:rsidRDefault="004E30D6" w:rsidP="00643277">
            <w:pPr>
              <w:pStyle w:val="ConsPlusNormal"/>
              <w:ind w:left="80" w:hanging="80"/>
              <w:jc w:val="center"/>
              <w:rPr>
                <w:rFonts w:ascii="Times New Roman" w:hAnsi="Times New Roman" w:cs="Times New Roman"/>
                <w:sz w:val="24"/>
                <w:szCs w:val="24"/>
              </w:rPr>
            </w:pPr>
            <w:r w:rsidRPr="00024411">
              <w:rPr>
                <w:rFonts w:ascii="Times New Roman" w:hAnsi="Times New Roman" w:cs="Times New Roman"/>
                <w:sz w:val="24"/>
                <w:szCs w:val="24"/>
              </w:rPr>
              <w:t>Наименование статей калькуляции</w:t>
            </w:r>
          </w:p>
        </w:tc>
        <w:tc>
          <w:tcPr>
            <w:tcW w:w="2977" w:type="dxa"/>
            <w:gridSpan w:val="3"/>
            <w:tcBorders>
              <w:top w:val="single" w:sz="4" w:space="0" w:color="auto"/>
              <w:left w:val="single" w:sz="4" w:space="0" w:color="auto"/>
              <w:bottom w:val="single" w:sz="4" w:space="0" w:color="auto"/>
              <w:right w:val="single" w:sz="4" w:space="0" w:color="auto"/>
            </w:tcBorders>
          </w:tcPr>
          <w:p w14:paraId="46B75F34" w14:textId="77777777" w:rsidR="004E30D6" w:rsidRPr="00024411" w:rsidRDefault="004E30D6" w:rsidP="00643277">
            <w:pPr>
              <w:pStyle w:val="ConsPlusNormal"/>
              <w:jc w:val="center"/>
              <w:rPr>
                <w:rFonts w:ascii="Times New Roman" w:hAnsi="Times New Roman" w:cs="Times New Roman"/>
                <w:sz w:val="24"/>
                <w:szCs w:val="24"/>
              </w:rPr>
            </w:pPr>
            <w:r w:rsidRPr="00024411">
              <w:rPr>
                <w:rFonts w:ascii="Times New Roman" w:hAnsi="Times New Roman" w:cs="Times New Roman"/>
                <w:sz w:val="24"/>
                <w:szCs w:val="24"/>
              </w:rPr>
              <w:t>Первый год производства</w:t>
            </w:r>
          </w:p>
        </w:tc>
        <w:tc>
          <w:tcPr>
            <w:tcW w:w="3118" w:type="dxa"/>
            <w:gridSpan w:val="3"/>
            <w:tcBorders>
              <w:top w:val="single" w:sz="4" w:space="0" w:color="auto"/>
              <w:left w:val="single" w:sz="4" w:space="0" w:color="auto"/>
              <w:bottom w:val="single" w:sz="4" w:space="0" w:color="auto"/>
              <w:right w:val="single" w:sz="4" w:space="0" w:color="auto"/>
            </w:tcBorders>
          </w:tcPr>
          <w:p w14:paraId="03CC2C4E" w14:textId="77777777" w:rsidR="004E30D6" w:rsidRPr="00024411" w:rsidRDefault="004E30D6" w:rsidP="00643277">
            <w:pPr>
              <w:pStyle w:val="ConsPlusNormal"/>
              <w:jc w:val="center"/>
              <w:rPr>
                <w:rFonts w:ascii="Times New Roman" w:hAnsi="Times New Roman" w:cs="Times New Roman"/>
                <w:sz w:val="24"/>
                <w:szCs w:val="24"/>
              </w:rPr>
            </w:pPr>
            <w:r w:rsidRPr="00024411">
              <w:rPr>
                <w:rFonts w:ascii="Times New Roman" w:hAnsi="Times New Roman" w:cs="Times New Roman"/>
                <w:sz w:val="24"/>
                <w:szCs w:val="24"/>
                <w:lang w:val="en-US"/>
              </w:rPr>
              <w:t>n</w:t>
            </w:r>
            <w:r w:rsidRPr="00024411">
              <w:rPr>
                <w:rFonts w:ascii="Times New Roman" w:hAnsi="Times New Roman" w:cs="Times New Roman"/>
                <w:sz w:val="24"/>
                <w:szCs w:val="24"/>
              </w:rPr>
              <w:t>-ый год производства &lt;2&gt;</w:t>
            </w:r>
          </w:p>
        </w:tc>
        <w:tc>
          <w:tcPr>
            <w:tcW w:w="3066" w:type="dxa"/>
            <w:gridSpan w:val="3"/>
            <w:tcBorders>
              <w:top w:val="single" w:sz="4" w:space="0" w:color="auto"/>
              <w:left w:val="single" w:sz="4" w:space="0" w:color="auto"/>
              <w:bottom w:val="single" w:sz="4" w:space="0" w:color="auto"/>
              <w:right w:val="single" w:sz="4" w:space="0" w:color="auto"/>
            </w:tcBorders>
          </w:tcPr>
          <w:p w14:paraId="4ACC5AB7" w14:textId="77777777" w:rsidR="004E30D6" w:rsidRPr="00024411" w:rsidRDefault="004E30D6" w:rsidP="00643277">
            <w:pPr>
              <w:pStyle w:val="ConsPlusNormal"/>
              <w:jc w:val="center"/>
              <w:rPr>
                <w:rFonts w:ascii="Times New Roman" w:hAnsi="Times New Roman" w:cs="Times New Roman"/>
                <w:sz w:val="24"/>
                <w:szCs w:val="24"/>
              </w:rPr>
            </w:pPr>
            <w:r w:rsidRPr="00024411">
              <w:rPr>
                <w:rFonts w:ascii="Times New Roman" w:hAnsi="Times New Roman" w:cs="Times New Roman"/>
                <w:sz w:val="24"/>
                <w:szCs w:val="24"/>
              </w:rPr>
              <w:t>Итого &lt;2&gt;</w:t>
            </w:r>
          </w:p>
        </w:tc>
        <w:tc>
          <w:tcPr>
            <w:tcW w:w="1045" w:type="dxa"/>
            <w:vMerge w:val="restart"/>
            <w:tcBorders>
              <w:top w:val="single" w:sz="4" w:space="0" w:color="auto"/>
              <w:left w:val="single" w:sz="4" w:space="0" w:color="auto"/>
              <w:right w:val="single" w:sz="4" w:space="0" w:color="auto"/>
            </w:tcBorders>
          </w:tcPr>
          <w:p w14:paraId="1CC10908" w14:textId="77777777" w:rsidR="004E30D6" w:rsidRPr="00024411" w:rsidRDefault="004E30D6" w:rsidP="00643277">
            <w:pPr>
              <w:pStyle w:val="ConsPlusNormal"/>
              <w:jc w:val="center"/>
              <w:rPr>
                <w:rFonts w:ascii="Times New Roman" w:hAnsi="Times New Roman" w:cs="Times New Roman"/>
                <w:sz w:val="24"/>
                <w:szCs w:val="24"/>
              </w:rPr>
            </w:pPr>
            <w:r w:rsidRPr="00024411">
              <w:rPr>
                <w:rFonts w:ascii="Times New Roman" w:hAnsi="Times New Roman" w:cs="Times New Roman"/>
                <w:sz w:val="24"/>
                <w:szCs w:val="24"/>
              </w:rPr>
              <w:t>Примечание &lt;3&gt;</w:t>
            </w:r>
          </w:p>
        </w:tc>
      </w:tr>
      <w:tr w:rsidR="004E30D6" w:rsidRPr="00024411" w14:paraId="6481C045" w14:textId="77777777" w:rsidTr="00643277">
        <w:tc>
          <w:tcPr>
            <w:tcW w:w="776" w:type="dxa"/>
            <w:vMerge/>
            <w:tcBorders>
              <w:top w:val="single" w:sz="4" w:space="0" w:color="auto"/>
              <w:left w:val="single" w:sz="4" w:space="0" w:color="auto"/>
              <w:bottom w:val="single" w:sz="4" w:space="0" w:color="auto"/>
              <w:right w:val="single" w:sz="4" w:space="0" w:color="auto"/>
            </w:tcBorders>
          </w:tcPr>
          <w:p w14:paraId="4F304CE0" w14:textId="77777777" w:rsidR="004E30D6" w:rsidRPr="00024411" w:rsidRDefault="004E30D6" w:rsidP="00643277">
            <w:pPr>
              <w:pStyle w:val="ConsPlusNonformat"/>
              <w:jc w:val="both"/>
              <w:rPr>
                <w:rFonts w:ascii="Times New Roman" w:hAnsi="Times New Roman" w:cs="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tcPr>
          <w:p w14:paraId="0B02026C" w14:textId="77777777" w:rsidR="004E30D6" w:rsidRPr="00024411" w:rsidRDefault="004E30D6" w:rsidP="00643277">
            <w:pPr>
              <w:pStyle w:val="ConsPlusNonformat"/>
              <w:ind w:left="80" w:hanging="8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723A2ED" w14:textId="77777777" w:rsidR="004E30D6" w:rsidRPr="00024411" w:rsidRDefault="004E30D6" w:rsidP="00643277">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Объем бюджетного финансирования</w:t>
            </w:r>
          </w:p>
        </w:tc>
        <w:tc>
          <w:tcPr>
            <w:tcW w:w="850" w:type="dxa"/>
            <w:tcBorders>
              <w:top w:val="single" w:sz="4" w:space="0" w:color="auto"/>
              <w:left w:val="single" w:sz="4" w:space="0" w:color="auto"/>
              <w:bottom w:val="single" w:sz="4" w:space="0" w:color="auto"/>
              <w:right w:val="single" w:sz="4" w:space="0" w:color="auto"/>
            </w:tcBorders>
          </w:tcPr>
          <w:p w14:paraId="5D2E590E" w14:textId="77777777" w:rsidR="004E30D6" w:rsidRPr="00024411" w:rsidRDefault="004E30D6" w:rsidP="00643277">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План</w:t>
            </w:r>
          </w:p>
        </w:tc>
        <w:tc>
          <w:tcPr>
            <w:tcW w:w="709" w:type="dxa"/>
            <w:tcBorders>
              <w:top w:val="single" w:sz="4" w:space="0" w:color="auto"/>
              <w:left w:val="single" w:sz="4" w:space="0" w:color="auto"/>
              <w:bottom w:val="single" w:sz="4" w:space="0" w:color="auto"/>
              <w:right w:val="single" w:sz="4" w:space="0" w:color="auto"/>
            </w:tcBorders>
          </w:tcPr>
          <w:p w14:paraId="561B4AB2" w14:textId="77777777" w:rsidR="004E30D6" w:rsidRPr="00024411" w:rsidRDefault="004E30D6" w:rsidP="00643277">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Факт</w:t>
            </w:r>
          </w:p>
        </w:tc>
        <w:tc>
          <w:tcPr>
            <w:tcW w:w="1417" w:type="dxa"/>
            <w:tcBorders>
              <w:top w:val="single" w:sz="4" w:space="0" w:color="auto"/>
              <w:left w:val="single" w:sz="4" w:space="0" w:color="auto"/>
              <w:bottom w:val="single" w:sz="4" w:space="0" w:color="auto"/>
              <w:right w:val="single" w:sz="4" w:space="0" w:color="auto"/>
            </w:tcBorders>
          </w:tcPr>
          <w:p w14:paraId="700D7BFB" w14:textId="77777777" w:rsidR="004E30D6" w:rsidRPr="00024411" w:rsidRDefault="004E30D6" w:rsidP="00643277">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Объем бюджетного финансирования</w:t>
            </w:r>
          </w:p>
        </w:tc>
        <w:tc>
          <w:tcPr>
            <w:tcW w:w="851" w:type="dxa"/>
            <w:tcBorders>
              <w:top w:val="single" w:sz="4" w:space="0" w:color="auto"/>
              <w:left w:val="single" w:sz="4" w:space="0" w:color="auto"/>
              <w:bottom w:val="single" w:sz="4" w:space="0" w:color="auto"/>
              <w:right w:val="single" w:sz="4" w:space="0" w:color="auto"/>
            </w:tcBorders>
          </w:tcPr>
          <w:p w14:paraId="505A4CE9" w14:textId="77777777" w:rsidR="004E30D6" w:rsidRPr="00024411" w:rsidRDefault="004E30D6" w:rsidP="00643277">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План</w:t>
            </w:r>
          </w:p>
        </w:tc>
        <w:tc>
          <w:tcPr>
            <w:tcW w:w="850" w:type="dxa"/>
            <w:tcBorders>
              <w:top w:val="single" w:sz="4" w:space="0" w:color="auto"/>
              <w:left w:val="single" w:sz="4" w:space="0" w:color="auto"/>
              <w:bottom w:val="single" w:sz="4" w:space="0" w:color="auto"/>
              <w:right w:val="single" w:sz="4" w:space="0" w:color="auto"/>
            </w:tcBorders>
          </w:tcPr>
          <w:p w14:paraId="334562E2" w14:textId="77777777" w:rsidR="004E30D6" w:rsidRPr="00024411" w:rsidRDefault="004E30D6" w:rsidP="00643277">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Факт</w:t>
            </w:r>
          </w:p>
        </w:tc>
        <w:tc>
          <w:tcPr>
            <w:tcW w:w="1418" w:type="dxa"/>
            <w:tcBorders>
              <w:top w:val="single" w:sz="4" w:space="0" w:color="auto"/>
              <w:left w:val="single" w:sz="4" w:space="0" w:color="auto"/>
              <w:bottom w:val="single" w:sz="4" w:space="0" w:color="auto"/>
              <w:right w:val="single" w:sz="4" w:space="0" w:color="auto"/>
            </w:tcBorders>
          </w:tcPr>
          <w:p w14:paraId="07EF4296" w14:textId="77777777" w:rsidR="004E30D6" w:rsidRPr="00024411" w:rsidRDefault="004E30D6" w:rsidP="00643277">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Объем бюджетного финансирования</w:t>
            </w:r>
          </w:p>
        </w:tc>
        <w:tc>
          <w:tcPr>
            <w:tcW w:w="709" w:type="dxa"/>
            <w:tcBorders>
              <w:top w:val="single" w:sz="4" w:space="0" w:color="auto"/>
              <w:left w:val="single" w:sz="4" w:space="0" w:color="auto"/>
              <w:bottom w:val="single" w:sz="4" w:space="0" w:color="auto"/>
              <w:right w:val="single" w:sz="4" w:space="0" w:color="auto"/>
            </w:tcBorders>
          </w:tcPr>
          <w:p w14:paraId="00DA16BD" w14:textId="77777777" w:rsidR="004E30D6" w:rsidRPr="00024411" w:rsidRDefault="004E30D6" w:rsidP="00643277">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План</w:t>
            </w:r>
          </w:p>
        </w:tc>
        <w:tc>
          <w:tcPr>
            <w:tcW w:w="939" w:type="dxa"/>
            <w:tcBorders>
              <w:top w:val="single" w:sz="4" w:space="0" w:color="auto"/>
              <w:left w:val="single" w:sz="4" w:space="0" w:color="auto"/>
              <w:bottom w:val="single" w:sz="4" w:space="0" w:color="auto"/>
              <w:right w:val="single" w:sz="4" w:space="0" w:color="auto"/>
            </w:tcBorders>
          </w:tcPr>
          <w:p w14:paraId="49A70483" w14:textId="77777777" w:rsidR="004E30D6" w:rsidRPr="00024411" w:rsidRDefault="004E30D6" w:rsidP="00643277">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Факт</w:t>
            </w:r>
          </w:p>
        </w:tc>
        <w:tc>
          <w:tcPr>
            <w:tcW w:w="1045" w:type="dxa"/>
            <w:vMerge/>
            <w:tcBorders>
              <w:left w:val="single" w:sz="4" w:space="0" w:color="auto"/>
              <w:bottom w:val="single" w:sz="4" w:space="0" w:color="auto"/>
              <w:right w:val="single" w:sz="4" w:space="0" w:color="auto"/>
            </w:tcBorders>
          </w:tcPr>
          <w:p w14:paraId="2764E3BE" w14:textId="77777777" w:rsidR="004E30D6" w:rsidRPr="00024411" w:rsidRDefault="004E30D6" w:rsidP="00643277">
            <w:pPr>
              <w:pStyle w:val="ConsPlusNormal"/>
              <w:jc w:val="center"/>
              <w:rPr>
                <w:rFonts w:ascii="Times New Roman" w:hAnsi="Times New Roman" w:cs="Times New Roman"/>
                <w:sz w:val="24"/>
                <w:szCs w:val="24"/>
              </w:rPr>
            </w:pPr>
          </w:p>
        </w:tc>
      </w:tr>
    </w:tbl>
    <w:p w14:paraId="272E91B4" w14:textId="77777777" w:rsidR="004E30D6" w:rsidRPr="00024411" w:rsidRDefault="004E30D6" w:rsidP="00333BF9">
      <w:pPr>
        <w:pStyle w:val="ConsPlusNonformat"/>
        <w:jc w:val="right"/>
        <w:rPr>
          <w:rFonts w:ascii="PT Serif" w:hAnsi="PT Serif"/>
          <w:sz w:val="2"/>
          <w:szCs w:val="2"/>
        </w:rPr>
      </w:pPr>
    </w:p>
    <w:tbl>
      <w:tblPr>
        <w:tblW w:w="14951" w:type="dxa"/>
        <w:tblInd w:w="-5" w:type="dxa"/>
        <w:tblLayout w:type="fixed"/>
        <w:tblCellMar>
          <w:top w:w="102" w:type="dxa"/>
          <w:left w:w="62" w:type="dxa"/>
          <w:bottom w:w="102" w:type="dxa"/>
          <w:right w:w="62" w:type="dxa"/>
        </w:tblCellMar>
        <w:tblLook w:val="0000" w:firstRow="0" w:lastRow="0" w:firstColumn="0" w:lastColumn="0" w:noHBand="0" w:noVBand="0"/>
      </w:tblPr>
      <w:tblGrid>
        <w:gridCol w:w="776"/>
        <w:gridCol w:w="3969"/>
        <w:gridCol w:w="1418"/>
        <w:gridCol w:w="850"/>
        <w:gridCol w:w="709"/>
        <w:gridCol w:w="1417"/>
        <w:gridCol w:w="851"/>
        <w:gridCol w:w="850"/>
        <w:gridCol w:w="1418"/>
        <w:gridCol w:w="709"/>
        <w:gridCol w:w="939"/>
        <w:gridCol w:w="1045"/>
      </w:tblGrid>
      <w:tr w:rsidR="00333BF9" w:rsidRPr="00024411" w14:paraId="2C720AB2" w14:textId="77777777" w:rsidTr="004E30D6">
        <w:trPr>
          <w:tblHeader/>
        </w:trPr>
        <w:tc>
          <w:tcPr>
            <w:tcW w:w="776" w:type="dxa"/>
            <w:tcBorders>
              <w:top w:val="single" w:sz="4" w:space="0" w:color="auto"/>
              <w:left w:val="single" w:sz="4" w:space="0" w:color="auto"/>
              <w:bottom w:val="single" w:sz="4" w:space="0" w:color="auto"/>
              <w:right w:val="single" w:sz="4" w:space="0" w:color="auto"/>
            </w:tcBorders>
            <w:vAlign w:val="center"/>
          </w:tcPr>
          <w:p w14:paraId="2194741C" w14:textId="77777777" w:rsidR="00333BF9" w:rsidRPr="00024411" w:rsidRDefault="00333BF9" w:rsidP="00333BF9">
            <w:pPr>
              <w:pStyle w:val="ConsPlusNormal"/>
              <w:jc w:val="center"/>
              <w:rPr>
                <w:rFonts w:ascii="Times New Roman" w:hAnsi="Times New Roman" w:cs="Times New Roman"/>
                <w:sz w:val="24"/>
                <w:szCs w:val="24"/>
              </w:rPr>
            </w:pPr>
            <w:r w:rsidRPr="00024411">
              <w:rPr>
                <w:rFonts w:ascii="Times New Roman" w:hAnsi="Times New Roman" w:cs="Times New Roman"/>
                <w:sz w:val="24"/>
                <w:szCs w:val="24"/>
              </w:rPr>
              <w:t xml:space="preserve">1 </w:t>
            </w:r>
          </w:p>
        </w:tc>
        <w:tc>
          <w:tcPr>
            <w:tcW w:w="3969" w:type="dxa"/>
            <w:tcBorders>
              <w:top w:val="single" w:sz="4" w:space="0" w:color="auto"/>
              <w:left w:val="single" w:sz="4" w:space="0" w:color="auto"/>
              <w:bottom w:val="single" w:sz="4" w:space="0" w:color="auto"/>
              <w:right w:val="single" w:sz="4" w:space="0" w:color="auto"/>
            </w:tcBorders>
          </w:tcPr>
          <w:p w14:paraId="573717BC" w14:textId="77777777" w:rsidR="00333BF9" w:rsidRPr="00024411" w:rsidRDefault="00333BF9" w:rsidP="00333BF9">
            <w:pPr>
              <w:pStyle w:val="ConsPlusNormal"/>
              <w:ind w:left="80" w:hanging="80"/>
              <w:jc w:val="center"/>
              <w:rPr>
                <w:rFonts w:ascii="Times New Roman" w:hAnsi="Times New Roman" w:cs="Times New Roman"/>
                <w:sz w:val="24"/>
                <w:szCs w:val="24"/>
              </w:rPr>
            </w:pPr>
            <w:r w:rsidRPr="00024411">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14:paraId="77965EA9" w14:textId="77777777" w:rsidR="00333BF9" w:rsidRPr="00024411" w:rsidRDefault="00333BF9" w:rsidP="00333BF9">
            <w:pPr>
              <w:pStyle w:val="ConsPlusNormal"/>
              <w:jc w:val="center"/>
              <w:rPr>
                <w:rFonts w:ascii="Times New Roman" w:hAnsi="Times New Roman" w:cs="Times New Roman"/>
                <w:sz w:val="24"/>
                <w:szCs w:val="24"/>
              </w:rPr>
            </w:pPr>
            <w:r w:rsidRPr="00024411">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14:paraId="5EBA71A7" w14:textId="77777777" w:rsidR="00333BF9" w:rsidRPr="00024411" w:rsidRDefault="00333BF9" w:rsidP="00333BF9">
            <w:pPr>
              <w:pStyle w:val="ConsPlusNormal"/>
              <w:jc w:val="center"/>
              <w:rPr>
                <w:rFonts w:ascii="Times New Roman" w:hAnsi="Times New Roman" w:cs="Times New Roman"/>
                <w:sz w:val="24"/>
                <w:szCs w:val="24"/>
              </w:rPr>
            </w:pPr>
            <w:r w:rsidRPr="00024411">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tcPr>
          <w:p w14:paraId="31A7020A" w14:textId="77777777" w:rsidR="00333BF9" w:rsidRPr="00024411" w:rsidRDefault="00333BF9" w:rsidP="00333BF9">
            <w:pPr>
              <w:pStyle w:val="ConsPlusNormal"/>
              <w:jc w:val="center"/>
              <w:rPr>
                <w:rFonts w:ascii="Times New Roman" w:hAnsi="Times New Roman" w:cs="Times New Roman"/>
                <w:sz w:val="24"/>
                <w:szCs w:val="24"/>
              </w:rPr>
            </w:pPr>
            <w:r w:rsidRPr="00024411">
              <w:rPr>
                <w:rFonts w:ascii="Times New Roman" w:hAnsi="Times New Roman" w:cs="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tcPr>
          <w:p w14:paraId="6F060276" w14:textId="77777777" w:rsidR="00333BF9" w:rsidRPr="00024411" w:rsidRDefault="00333BF9" w:rsidP="00333BF9">
            <w:pPr>
              <w:pStyle w:val="ConsPlusNormal"/>
              <w:jc w:val="center"/>
              <w:rPr>
                <w:rFonts w:ascii="Times New Roman" w:hAnsi="Times New Roman" w:cs="Times New Roman"/>
                <w:sz w:val="24"/>
                <w:szCs w:val="24"/>
              </w:rPr>
            </w:pPr>
            <w:r w:rsidRPr="00024411">
              <w:rPr>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tcPr>
          <w:p w14:paraId="549957FC" w14:textId="77777777" w:rsidR="00333BF9" w:rsidRPr="00024411" w:rsidRDefault="00333BF9" w:rsidP="00333BF9">
            <w:pPr>
              <w:pStyle w:val="ConsPlusNormal"/>
              <w:jc w:val="center"/>
              <w:rPr>
                <w:rFonts w:ascii="Times New Roman" w:hAnsi="Times New Roman" w:cs="Times New Roman"/>
                <w:sz w:val="24"/>
                <w:szCs w:val="24"/>
              </w:rPr>
            </w:pPr>
            <w:r w:rsidRPr="00024411">
              <w:rPr>
                <w:rFonts w:ascii="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tcPr>
          <w:p w14:paraId="19D146C6" w14:textId="77777777" w:rsidR="00333BF9" w:rsidRPr="00024411" w:rsidRDefault="00333BF9" w:rsidP="00333BF9">
            <w:pPr>
              <w:pStyle w:val="ConsPlusNormal"/>
              <w:jc w:val="center"/>
              <w:rPr>
                <w:rFonts w:ascii="Times New Roman" w:hAnsi="Times New Roman" w:cs="Times New Roman"/>
                <w:sz w:val="24"/>
                <w:szCs w:val="24"/>
              </w:rPr>
            </w:pPr>
            <w:r w:rsidRPr="00024411">
              <w:rPr>
                <w:rFonts w:ascii="Times New Roman" w:hAnsi="Times New Roman" w:cs="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tcPr>
          <w:p w14:paraId="0C94E6CF" w14:textId="77777777" w:rsidR="00333BF9" w:rsidRPr="00024411" w:rsidRDefault="00333BF9" w:rsidP="00333BF9">
            <w:pPr>
              <w:pStyle w:val="ConsPlusNormal"/>
              <w:jc w:val="center"/>
              <w:rPr>
                <w:rFonts w:ascii="Times New Roman" w:hAnsi="Times New Roman" w:cs="Times New Roman"/>
                <w:sz w:val="24"/>
                <w:szCs w:val="24"/>
              </w:rPr>
            </w:pPr>
            <w:r w:rsidRPr="00024411">
              <w:rPr>
                <w:rFonts w:ascii="Times New Roman" w:hAnsi="Times New Roman" w:cs="Times New Roman"/>
                <w:sz w:val="24"/>
                <w:szCs w:val="24"/>
              </w:rPr>
              <w:t>9</w:t>
            </w:r>
          </w:p>
        </w:tc>
        <w:tc>
          <w:tcPr>
            <w:tcW w:w="709" w:type="dxa"/>
            <w:tcBorders>
              <w:top w:val="single" w:sz="4" w:space="0" w:color="auto"/>
              <w:left w:val="single" w:sz="4" w:space="0" w:color="auto"/>
              <w:bottom w:val="single" w:sz="4" w:space="0" w:color="auto"/>
              <w:right w:val="single" w:sz="4" w:space="0" w:color="auto"/>
            </w:tcBorders>
          </w:tcPr>
          <w:p w14:paraId="4767549D" w14:textId="77777777" w:rsidR="00333BF9" w:rsidRPr="00024411" w:rsidRDefault="00333BF9" w:rsidP="00333BF9">
            <w:pPr>
              <w:pStyle w:val="ConsPlusNormal"/>
              <w:jc w:val="center"/>
              <w:rPr>
                <w:rFonts w:ascii="Times New Roman" w:hAnsi="Times New Roman" w:cs="Times New Roman"/>
                <w:sz w:val="24"/>
                <w:szCs w:val="24"/>
              </w:rPr>
            </w:pPr>
            <w:r w:rsidRPr="00024411">
              <w:rPr>
                <w:rFonts w:ascii="Times New Roman" w:hAnsi="Times New Roman" w:cs="Times New Roman"/>
                <w:sz w:val="24"/>
                <w:szCs w:val="24"/>
              </w:rPr>
              <w:t>10</w:t>
            </w:r>
          </w:p>
        </w:tc>
        <w:tc>
          <w:tcPr>
            <w:tcW w:w="939" w:type="dxa"/>
            <w:tcBorders>
              <w:top w:val="single" w:sz="4" w:space="0" w:color="auto"/>
              <w:left w:val="single" w:sz="4" w:space="0" w:color="auto"/>
              <w:bottom w:val="single" w:sz="4" w:space="0" w:color="auto"/>
              <w:right w:val="single" w:sz="4" w:space="0" w:color="auto"/>
            </w:tcBorders>
          </w:tcPr>
          <w:p w14:paraId="6225D477" w14:textId="77777777" w:rsidR="00333BF9" w:rsidRPr="00024411" w:rsidRDefault="00333BF9" w:rsidP="00333BF9">
            <w:pPr>
              <w:pStyle w:val="ConsPlusNormal"/>
              <w:jc w:val="center"/>
              <w:rPr>
                <w:rFonts w:ascii="Times New Roman" w:hAnsi="Times New Roman" w:cs="Times New Roman"/>
                <w:sz w:val="24"/>
                <w:szCs w:val="24"/>
              </w:rPr>
            </w:pPr>
            <w:r w:rsidRPr="00024411">
              <w:rPr>
                <w:rFonts w:ascii="Times New Roman" w:hAnsi="Times New Roman" w:cs="Times New Roman"/>
                <w:sz w:val="24"/>
                <w:szCs w:val="24"/>
              </w:rPr>
              <w:t>11</w:t>
            </w:r>
          </w:p>
        </w:tc>
        <w:tc>
          <w:tcPr>
            <w:tcW w:w="1045" w:type="dxa"/>
            <w:tcBorders>
              <w:top w:val="single" w:sz="4" w:space="0" w:color="auto"/>
              <w:left w:val="single" w:sz="4" w:space="0" w:color="auto"/>
              <w:bottom w:val="single" w:sz="4" w:space="0" w:color="auto"/>
              <w:right w:val="single" w:sz="4" w:space="0" w:color="auto"/>
            </w:tcBorders>
          </w:tcPr>
          <w:p w14:paraId="6054B35E" w14:textId="77777777" w:rsidR="00333BF9" w:rsidRPr="00024411" w:rsidRDefault="00333BF9" w:rsidP="00333BF9">
            <w:pPr>
              <w:pStyle w:val="ConsPlusNormal"/>
              <w:jc w:val="center"/>
              <w:rPr>
                <w:rFonts w:ascii="Times New Roman" w:hAnsi="Times New Roman" w:cs="Times New Roman"/>
                <w:sz w:val="24"/>
                <w:szCs w:val="24"/>
              </w:rPr>
            </w:pPr>
            <w:r w:rsidRPr="00024411">
              <w:rPr>
                <w:rFonts w:ascii="Times New Roman" w:hAnsi="Times New Roman" w:cs="Times New Roman"/>
                <w:sz w:val="24"/>
                <w:szCs w:val="24"/>
              </w:rPr>
              <w:t>12</w:t>
            </w:r>
          </w:p>
        </w:tc>
      </w:tr>
      <w:tr w:rsidR="00333BF9" w:rsidRPr="00024411" w14:paraId="032A5ECE" w14:textId="77777777" w:rsidTr="00333BF9">
        <w:tc>
          <w:tcPr>
            <w:tcW w:w="776" w:type="dxa"/>
            <w:tcBorders>
              <w:top w:val="single" w:sz="4" w:space="0" w:color="auto"/>
              <w:left w:val="single" w:sz="4" w:space="0" w:color="auto"/>
              <w:bottom w:val="single" w:sz="4" w:space="0" w:color="auto"/>
              <w:right w:val="single" w:sz="4" w:space="0" w:color="auto"/>
            </w:tcBorders>
          </w:tcPr>
          <w:p w14:paraId="2E111792" w14:textId="77777777" w:rsidR="00333BF9" w:rsidRPr="00024411" w:rsidRDefault="00333BF9" w:rsidP="00333BF9">
            <w:pPr>
              <w:widowControl w:val="0"/>
              <w:autoSpaceDE w:val="0"/>
              <w:autoSpaceDN w:val="0"/>
              <w:adjustRightInd w:val="0"/>
              <w:spacing w:after="0" w:line="240" w:lineRule="auto"/>
              <w:rPr>
                <w:rFonts w:ascii="Times New Roman" w:hAnsi="Times New Roman"/>
                <w:b/>
                <w:sz w:val="24"/>
                <w:szCs w:val="24"/>
              </w:rPr>
            </w:pPr>
            <w:bookmarkStart w:id="64" w:name="Par1704"/>
            <w:bookmarkEnd w:id="64"/>
            <w:r w:rsidRPr="00024411">
              <w:rPr>
                <w:rFonts w:ascii="Times New Roman" w:hAnsi="Times New Roman"/>
                <w:b/>
                <w:sz w:val="24"/>
                <w:szCs w:val="24"/>
              </w:rPr>
              <w:t>0100</w:t>
            </w:r>
          </w:p>
        </w:tc>
        <w:tc>
          <w:tcPr>
            <w:tcW w:w="3969" w:type="dxa"/>
            <w:tcBorders>
              <w:top w:val="single" w:sz="4" w:space="0" w:color="auto"/>
              <w:left w:val="single" w:sz="4" w:space="0" w:color="auto"/>
              <w:bottom w:val="single" w:sz="4" w:space="0" w:color="auto"/>
              <w:right w:val="single" w:sz="4" w:space="0" w:color="auto"/>
            </w:tcBorders>
          </w:tcPr>
          <w:p w14:paraId="60C20BC3" w14:textId="77777777" w:rsidR="00333BF9" w:rsidRPr="00024411" w:rsidRDefault="00333BF9" w:rsidP="00333BF9">
            <w:pPr>
              <w:widowControl w:val="0"/>
              <w:autoSpaceDE w:val="0"/>
              <w:autoSpaceDN w:val="0"/>
              <w:adjustRightInd w:val="0"/>
              <w:spacing w:after="0" w:line="240" w:lineRule="auto"/>
              <w:ind w:left="80" w:hanging="80"/>
              <w:rPr>
                <w:rFonts w:ascii="Times New Roman" w:hAnsi="Times New Roman"/>
                <w:sz w:val="24"/>
                <w:szCs w:val="24"/>
              </w:rPr>
            </w:pPr>
            <w:r w:rsidRPr="00024411">
              <w:rPr>
                <w:rFonts w:ascii="Times New Roman" w:hAnsi="Times New Roman"/>
                <w:sz w:val="24"/>
                <w:szCs w:val="24"/>
              </w:rPr>
              <w:t>Материальные затраты,</w:t>
            </w:r>
          </w:p>
          <w:p w14:paraId="0F4A1BDF" w14:textId="77777777" w:rsidR="00333BF9" w:rsidRPr="00024411" w:rsidRDefault="00333BF9" w:rsidP="00333BF9">
            <w:pPr>
              <w:widowControl w:val="0"/>
              <w:autoSpaceDE w:val="0"/>
              <w:autoSpaceDN w:val="0"/>
              <w:adjustRightInd w:val="0"/>
              <w:spacing w:after="0" w:line="240" w:lineRule="auto"/>
              <w:ind w:left="80" w:hanging="80"/>
              <w:rPr>
                <w:rFonts w:ascii="Times New Roman" w:hAnsi="Times New Roman"/>
                <w:sz w:val="24"/>
                <w:szCs w:val="24"/>
              </w:rPr>
            </w:pPr>
            <w:r w:rsidRPr="00024411">
              <w:rPr>
                <w:rFonts w:ascii="Times New Roman" w:hAnsi="Times New Roman"/>
                <w:sz w:val="24"/>
                <w:szCs w:val="24"/>
              </w:rPr>
              <w:t>в том числе:</w:t>
            </w:r>
          </w:p>
        </w:tc>
        <w:tc>
          <w:tcPr>
            <w:tcW w:w="1418" w:type="dxa"/>
            <w:tcBorders>
              <w:top w:val="single" w:sz="4" w:space="0" w:color="auto"/>
              <w:left w:val="single" w:sz="4" w:space="0" w:color="auto"/>
              <w:bottom w:val="single" w:sz="4" w:space="0" w:color="auto"/>
              <w:right w:val="single" w:sz="4" w:space="0" w:color="auto"/>
            </w:tcBorders>
          </w:tcPr>
          <w:p w14:paraId="291C004C" w14:textId="77777777" w:rsidR="00333BF9" w:rsidRPr="00024411" w:rsidRDefault="00333BF9" w:rsidP="00333BF9">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244259F" w14:textId="77777777" w:rsidR="00333BF9" w:rsidRPr="00024411" w:rsidRDefault="00333BF9" w:rsidP="00333BF9">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7B641F92" w14:textId="77777777" w:rsidR="00333BF9" w:rsidRPr="00024411" w:rsidRDefault="00333BF9" w:rsidP="00333BF9">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B1C29F0" w14:textId="77777777" w:rsidR="00333BF9" w:rsidRPr="00024411" w:rsidRDefault="00333BF9" w:rsidP="00333BF9">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1281A672" w14:textId="77777777" w:rsidR="00333BF9" w:rsidRPr="00024411" w:rsidRDefault="00333BF9" w:rsidP="00333BF9">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2DB171E" w14:textId="77777777" w:rsidR="00333BF9" w:rsidRPr="00024411" w:rsidRDefault="00333BF9" w:rsidP="00333BF9">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A129A1C" w14:textId="77777777" w:rsidR="00333BF9" w:rsidRPr="00024411" w:rsidRDefault="00333BF9" w:rsidP="00333BF9">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36AF1790" w14:textId="77777777" w:rsidR="00333BF9" w:rsidRPr="00024411" w:rsidRDefault="00333BF9" w:rsidP="00333BF9">
            <w:pPr>
              <w:pStyle w:val="ConsPlusNormal"/>
              <w:rPr>
                <w:rFonts w:ascii="Times New Roman" w:hAnsi="Times New Roman" w:cs="Times New Roman"/>
                <w:sz w:val="24"/>
                <w:szCs w:val="24"/>
              </w:rPr>
            </w:pPr>
          </w:p>
        </w:tc>
        <w:tc>
          <w:tcPr>
            <w:tcW w:w="939" w:type="dxa"/>
            <w:tcBorders>
              <w:top w:val="single" w:sz="4" w:space="0" w:color="auto"/>
              <w:left w:val="single" w:sz="4" w:space="0" w:color="auto"/>
              <w:bottom w:val="single" w:sz="4" w:space="0" w:color="auto"/>
              <w:right w:val="single" w:sz="4" w:space="0" w:color="auto"/>
            </w:tcBorders>
          </w:tcPr>
          <w:p w14:paraId="7627BEA9" w14:textId="77777777" w:rsidR="00333BF9" w:rsidRPr="00024411" w:rsidRDefault="00333BF9" w:rsidP="00333BF9">
            <w:pPr>
              <w:pStyle w:val="ConsPlusNormal"/>
              <w:rPr>
                <w:rFonts w:ascii="Times New Roman" w:hAnsi="Times New Roman" w:cs="Times New Roman"/>
                <w:sz w:val="24"/>
                <w:szCs w:val="24"/>
              </w:rPr>
            </w:pPr>
          </w:p>
        </w:tc>
        <w:tc>
          <w:tcPr>
            <w:tcW w:w="1045" w:type="dxa"/>
            <w:tcBorders>
              <w:top w:val="single" w:sz="4" w:space="0" w:color="auto"/>
              <w:left w:val="single" w:sz="4" w:space="0" w:color="auto"/>
              <w:bottom w:val="single" w:sz="4" w:space="0" w:color="auto"/>
              <w:right w:val="single" w:sz="4" w:space="0" w:color="auto"/>
            </w:tcBorders>
          </w:tcPr>
          <w:p w14:paraId="6DCA40F1" w14:textId="77777777" w:rsidR="00333BF9" w:rsidRPr="00024411" w:rsidRDefault="00333BF9" w:rsidP="00333BF9">
            <w:pPr>
              <w:pStyle w:val="ConsPlusNormal"/>
              <w:rPr>
                <w:rFonts w:ascii="Times New Roman" w:hAnsi="Times New Roman" w:cs="Times New Roman"/>
                <w:sz w:val="24"/>
                <w:szCs w:val="24"/>
              </w:rPr>
            </w:pPr>
          </w:p>
        </w:tc>
      </w:tr>
      <w:tr w:rsidR="00333BF9" w:rsidRPr="00024411" w14:paraId="638FC2CA" w14:textId="77777777" w:rsidTr="00333BF9">
        <w:tc>
          <w:tcPr>
            <w:tcW w:w="776" w:type="dxa"/>
            <w:tcBorders>
              <w:top w:val="single" w:sz="4" w:space="0" w:color="auto"/>
              <w:left w:val="single" w:sz="4" w:space="0" w:color="auto"/>
              <w:bottom w:val="single" w:sz="4" w:space="0" w:color="auto"/>
              <w:right w:val="single" w:sz="4" w:space="0" w:color="auto"/>
            </w:tcBorders>
          </w:tcPr>
          <w:p w14:paraId="0B83C50E"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0101</w:t>
            </w:r>
          </w:p>
        </w:tc>
        <w:tc>
          <w:tcPr>
            <w:tcW w:w="3969" w:type="dxa"/>
            <w:tcBorders>
              <w:top w:val="single" w:sz="4" w:space="0" w:color="auto"/>
              <w:left w:val="single" w:sz="4" w:space="0" w:color="auto"/>
              <w:bottom w:val="single" w:sz="4" w:space="0" w:color="auto"/>
              <w:right w:val="single" w:sz="4" w:space="0" w:color="auto"/>
            </w:tcBorders>
          </w:tcPr>
          <w:p w14:paraId="592B50C0" w14:textId="77777777" w:rsidR="00333BF9" w:rsidRPr="00024411" w:rsidRDefault="00333BF9" w:rsidP="00333BF9">
            <w:pPr>
              <w:widowControl w:val="0"/>
              <w:autoSpaceDE w:val="0"/>
              <w:autoSpaceDN w:val="0"/>
              <w:adjustRightInd w:val="0"/>
              <w:spacing w:after="0" w:line="240" w:lineRule="auto"/>
              <w:ind w:left="80" w:hanging="80"/>
              <w:rPr>
                <w:rFonts w:ascii="Times New Roman" w:hAnsi="Times New Roman"/>
                <w:sz w:val="24"/>
                <w:szCs w:val="24"/>
              </w:rPr>
            </w:pPr>
            <w:r w:rsidRPr="00024411">
              <w:rPr>
                <w:rFonts w:ascii="Times New Roman" w:hAnsi="Times New Roman"/>
                <w:sz w:val="24"/>
                <w:szCs w:val="24"/>
              </w:rPr>
              <w:t>приобретение сырья, материалов и вспомогательных материалов</w:t>
            </w:r>
          </w:p>
        </w:tc>
        <w:tc>
          <w:tcPr>
            <w:tcW w:w="1418" w:type="dxa"/>
            <w:tcBorders>
              <w:top w:val="single" w:sz="4" w:space="0" w:color="auto"/>
              <w:left w:val="single" w:sz="4" w:space="0" w:color="auto"/>
              <w:bottom w:val="single" w:sz="4" w:space="0" w:color="auto"/>
              <w:right w:val="single" w:sz="4" w:space="0" w:color="auto"/>
            </w:tcBorders>
          </w:tcPr>
          <w:p w14:paraId="6DC5BC17" w14:textId="77777777" w:rsidR="00333BF9" w:rsidRPr="00024411" w:rsidRDefault="00333BF9" w:rsidP="00333BF9">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55CDB3EB" w14:textId="77777777" w:rsidR="00333BF9" w:rsidRPr="00024411" w:rsidRDefault="00333BF9" w:rsidP="00333BF9">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4F7C180F" w14:textId="77777777" w:rsidR="00333BF9" w:rsidRPr="00024411" w:rsidRDefault="00333BF9" w:rsidP="00333BF9">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6B3E18C" w14:textId="77777777" w:rsidR="00333BF9" w:rsidRPr="00024411" w:rsidRDefault="00333BF9" w:rsidP="00333BF9">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1DE0997E" w14:textId="77777777" w:rsidR="00333BF9" w:rsidRPr="00024411" w:rsidRDefault="00333BF9" w:rsidP="00333BF9">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C6D4440" w14:textId="77777777" w:rsidR="00333BF9" w:rsidRPr="00024411" w:rsidRDefault="00333BF9" w:rsidP="00333BF9">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6E01E0C" w14:textId="77777777" w:rsidR="00333BF9" w:rsidRPr="00024411" w:rsidRDefault="00333BF9" w:rsidP="00333BF9">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2EED812F" w14:textId="77777777" w:rsidR="00333BF9" w:rsidRPr="00024411" w:rsidRDefault="00333BF9" w:rsidP="00333BF9">
            <w:pPr>
              <w:pStyle w:val="ConsPlusNormal"/>
              <w:rPr>
                <w:rFonts w:ascii="Times New Roman" w:hAnsi="Times New Roman" w:cs="Times New Roman"/>
                <w:sz w:val="24"/>
                <w:szCs w:val="24"/>
              </w:rPr>
            </w:pPr>
          </w:p>
        </w:tc>
        <w:tc>
          <w:tcPr>
            <w:tcW w:w="939" w:type="dxa"/>
            <w:tcBorders>
              <w:top w:val="single" w:sz="4" w:space="0" w:color="auto"/>
              <w:left w:val="single" w:sz="4" w:space="0" w:color="auto"/>
              <w:bottom w:val="single" w:sz="4" w:space="0" w:color="auto"/>
              <w:right w:val="single" w:sz="4" w:space="0" w:color="auto"/>
            </w:tcBorders>
          </w:tcPr>
          <w:p w14:paraId="6881C535" w14:textId="77777777" w:rsidR="00333BF9" w:rsidRPr="00024411" w:rsidRDefault="00333BF9" w:rsidP="00333BF9">
            <w:pPr>
              <w:pStyle w:val="ConsPlusNormal"/>
              <w:rPr>
                <w:rFonts w:ascii="Times New Roman" w:hAnsi="Times New Roman" w:cs="Times New Roman"/>
                <w:sz w:val="24"/>
                <w:szCs w:val="24"/>
              </w:rPr>
            </w:pPr>
          </w:p>
        </w:tc>
        <w:tc>
          <w:tcPr>
            <w:tcW w:w="1045" w:type="dxa"/>
            <w:tcBorders>
              <w:top w:val="single" w:sz="4" w:space="0" w:color="auto"/>
              <w:left w:val="single" w:sz="4" w:space="0" w:color="auto"/>
              <w:bottom w:val="single" w:sz="4" w:space="0" w:color="auto"/>
              <w:right w:val="single" w:sz="4" w:space="0" w:color="auto"/>
            </w:tcBorders>
          </w:tcPr>
          <w:p w14:paraId="557779FD" w14:textId="77777777" w:rsidR="00333BF9" w:rsidRPr="00024411" w:rsidRDefault="00333BF9" w:rsidP="00333BF9">
            <w:pPr>
              <w:pStyle w:val="ConsPlusNormal"/>
              <w:rPr>
                <w:rFonts w:ascii="Times New Roman" w:hAnsi="Times New Roman" w:cs="Times New Roman"/>
                <w:sz w:val="24"/>
                <w:szCs w:val="24"/>
              </w:rPr>
            </w:pPr>
          </w:p>
        </w:tc>
      </w:tr>
      <w:tr w:rsidR="00333BF9" w:rsidRPr="00024411" w14:paraId="6A0CBB06" w14:textId="77777777" w:rsidTr="00333BF9">
        <w:tc>
          <w:tcPr>
            <w:tcW w:w="776" w:type="dxa"/>
            <w:tcBorders>
              <w:top w:val="single" w:sz="4" w:space="0" w:color="auto"/>
              <w:left w:val="single" w:sz="4" w:space="0" w:color="auto"/>
              <w:bottom w:val="single" w:sz="4" w:space="0" w:color="auto"/>
              <w:right w:val="single" w:sz="4" w:space="0" w:color="auto"/>
            </w:tcBorders>
          </w:tcPr>
          <w:p w14:paraId="1D309E18"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0102</w:t>
            </w:r>
          </w:p>
        </w:tc>
        <w:tc>
          <w:tcPr>
            <w:tcW w:w="3969" w:type="dxa"/>
            <w:tcBorders>
              <w:top w:val="single" w:sz="4" w:space="0" w:color="auto"/>
              <w:left w:val="single" w:sz="4" w:space="0" w:color="auto"/>
              <w:bottom w:val="single" w:sz="4" w:space="0" w:color="auto"/>
              <w:right w:val="single" w:sz="4" w:space="0" w:color="auto"/>
            </w:tcBorders>
          </w:tcPr>
          <w:p w14:paraId="6D2DC8F8" w14:textId="77777777" w:rsidR="00333BF9" w:rsidRPr="00024411" w:rsidRDefault="00333BF9" w:rsidP="00333BF9">
            <w:pPr>
              <w:widowControl w:val="0"/>
              <w:autoSpaceDE w:val="0"/>
              <w:autoSpaceDN w:val="0"/>
              <w:adjustRightInd w:val="0"/>
              <w:spacing w:after="0" w:line="240" w:lineRule="auto"/>
              <w:ind w:left="80" w:hanging="80"/>
              <w:rPr>
                <w:rFonts w:ascii="Times New Roman" w:hAnsi="Times New Roman"/>
                <w:sz w:val="24"/>
                <w:szCs w:val="24"/>
              </w:rPr>
            </w:pPr>
            <w:r w:rsidRPr="00024411">
              <w:rPr>
                <w:rFonts w:ascii="Times New Roman" w:hAnsi="Times New Roman"/>
                <w:sz w:val="24"/>
                <w:szCs w:val="24"/>
              </w:rPr>
              <w:t xml:space="preserve">приобретение полуфабрикатов </w:t>
            </w:r>
          </w:p>
        </w:tc>
        <w:tc>
          <w:tcPr>
            <w:tcW w:w="1418" w:type="dxa"/>
            <w:tcBorders>
              <w:top w:val="single" w:sz="4" w:space="0" w:color="auto"/>
              <w:left w:val="single" w:sz="4" w:space="0" w:color="auto"/>
              <w:bottom w:val="single" w:sz="4" w:space="0" w:color="auto"/>
              <w:right w:val="single" w:sz="4" w:space="0" w:color="auto"/>
            </w:tcBorders>
          </w:tcPr>
          <w:p w14:paraId="1083D286" w14:textId="77777777" w:rsidR="00333BF9" w:rsidRPr="00024411" w:rsidRDefault="00333BF9" w:rsidP="00333BF9">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2C301EE5" w14:textId="77777777" w:rsidR="00333BF9" w:rsidRPr="00024411" w:rsidRDefault="00333BF9" w:rsidP="00333BF9">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4D1E0438" w14:textId="77777777" w:rsidR="00333BF9" w:rsidRPr="00024411" w:rsidRDefault="00333BF9" w:rsidP="00333BF9">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394A7B2" w14:textId="77777777" w:rsidR="00333BF9" w:rsidRPr="00024411" w:rsidRDefault="00333BF9" w:rsidP="00333BF9">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48F218DA" w14:textId="77777777" w:rsidR="00333BF9" w:rsidRPr="00024411" w:rsidRDefault="00333BF9" w:rsidP="00333BF9">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0AB03E16" w14:textId="77777777" w:rsidR="00333BF9" w:rsidRPr="00024411" w:rsidRDefault="00333BF9" w:rsidP="00333BF9">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64A9222" w14:textId="77777777" w:rsidR="00333BF9" w:rsidRPr="00024411" w:rsidRDefault="00333BF9" w:rsidP="00333BF9">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15D4E86A" w14:textId="77777777" w:rsidR="00333BF9" w:rsidRPr="00024411" w:rsidRDefault="00333BF9" w:rsidP="00333BF9">
            <w:pPr>
              <w:pStyle w:val="ConsPlusNormal"/>
              <w:rPr>
                <w:rFonts w:ascii="Times New Roman" w:hAnsi="Times New Roman" w:cs="Times New Roman"/>
                <w:sz w:val="24"/>
                <w:szCs w:val="24"/>
              </w:rPr>
            </w:pPr>
          </w:p>
        </w:tc>
        <w:tc>
          <w:tcPr>
            <w:tcW w:w="939" w:type="dxa"/>
            <w:tcBorders>
              <w:top w:val="single" w:sz="4" w:space="0" w:color="auto"/>
              <w:left w:val="single" w:sz="4" w:space="0" w:color="auto"/>
              <w:bottom w:val="single" w:sz="4" w:space="0" w:color="auto"/>
              <w:right w:val="single" w:sz="4" w:space="0" w:color="auto"/>
            </w:tcBorders>
          </w:tcPr>
          <w:p w14:paraId="23E4D79E" w14:textId="77777777" w:rsidR="00333BF9" w:rsidRPr="00024411" w:rsidRDefault="00333BF9" w:rsidP="00333BF9">
            <w:pPr>
              <w:pStyle w:val="ConsPlusNormal"/>
              <w:rPr>
                <w:rFonts w:ascii="Times New Roman" w:hAnsi="Times New Roman" w:cs="Times New Roman"/>
                <w:sz w:val="24"/>
                <w:szCs w:val="24"/>
              </w:rPr>
            </w:pPr>
          </w:p>
        </w:tc>
        <w:tc>
          <w:tcPr>
            <w:tcW w:w="1045" w:type="dxa"/>
            <w:tcBorders>
              <w:top w:val="single" w:sz="4" w:space="0" w:color="auto"/>
              <w:left w:val="single" w:sz="4" w:space="0" w:color="auto"/>
              <w:bottom w:val="single" w:sz="4" w:space="0" w:color="auto"/>
              <w:right w:val="single" w:sz="4" w:space="0" w:color="auto"/>
            </w:tcBorders>
          </w:tcPr>
          <w:p w14:paraId="1D308937" w14:textId="77777777" w:rsidR="00333BF9" w:rsidRPr="00024411" w:rsidRDefault="00333BF9" w:rsidP="00333BF9">
            <w:pPr>
              <w:pStyle w:val="ConsPlusNormal"/>
              <w:rPr>
                <w:rFonts w:ascii="Times New Roman" w:hAnsi="Times New Roman" w:cs="Times New Roman"/>
                <w:sz w:val="24"/>
                <w:szCs w:val="24"/>
              </w:rPr>
            </w:pPr>
          </w:p>
        </w:tc>
      </w:tr>
      <w:tr w:rsidR="00333BF9" w:rsidRPr="00024411" w14:paraId="3A3E8C66" w14:textId="77777777" w:rsidTr="00333BF9">
        <w:tc>
          <w:tcPr>
            <w:tcW w:w="776" w:type="dxa"/>
            <w:tcBorders>
              <w:top w:val="single" w:sz="4" w:space="0" w:color="auto"/>
              <w:left w:val="single" w:sz="4" w:space="0" w:color="auto"/>
              <w:bottom w:val="single" w:sz="4" w:space="0" w:color="auto"/>
              <w:right w:val="single" w:sz="4" w:space="0" w:color="auto"/>
            </w:tcBorders>
          </w:tcPr>
          <w:p w14:paraId="056FD04A"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0103</w:t>
            </w:r>
          </w:p>
        </w:tc>
        <w:tc>
          <w:tcPr>
            <w:tcW w:w="3969" w:type="dxa"/>
            <w:tcBorders>
              <w:top w:val="single" w:sz="4" w:space="0" w:color="auto"/>
              <w:left w:val="single" w:sz="4" w:space="0" w:color="auto"/>
              <w:bottom w:val="single" w:sz="4" w:space="0" w:color="auto"/>
              <w:right w:val="single" w:sz="4" w:space="0" w:color="auto"/>
            </w:tcBorders>
          </w:tcPr>
          <w:p w14:paraId="2D966B12" w14:textId="77777777" w:rsidR="00333BF9" w:rsidRPr="00024411" w:rsidRDefault="00333BF9" w:rsidP="00333BF9">
            <w:pPr>
              <w:widowControl w:val="0"/>
              <w:autoSpaceDE w:val="0"/>
              <w:autoSpaceDN w:val="0"/>
              <w:adjustRightInd w:val="0"/>
              <w:spacing w:after="0" w:line="240" w:lineRule="auto"/>
              <w:ind w:left="80" w:hanging="80"/>
              <w:rPr>
                <w:rFonts w:ascii="Times New Roman" w:hAnsi="Times New Roman"/>
                <w:sz w:val="24"/>
                <w:szCs w:val="24"/>
              </w:rPr>
            </w:pPr>
            <w:r w:rsidRPr="00024411">
              <w:rPr>
                <w:rFonts w:ascii="Times New Roman" w:hAnsi="Times New Roman"/>
                <w:sz w:val="24"/>
                <w:szCs w:val="24"/>
              </w:rPr>
              <w:t>возвратные отходы</w:t>
            </w:r>
          </w:p>
        </w:tc>
        <w:tc>
          <w:tcPr>
            <w:tcW w:w="1418" w:type="dxa"/>
            <w:tcBorders>
              <w:top w:val="single" w:sz="4" w:space="0" w:color="auto"/>
              <w:left w:val="single" w:sz="4" w:space="0" w:color="auto"/>
              <w:bottom w:val="single" w:sz="4" w:space="0" w:color="auto"/>
              <w:right w:val="single" w:sz="4" w:space="0" w:color="auto"/>
            </w:tcBorders>
          </w:tcPr>
          <w:p w14:paraId="7E965040" w14:textId="77777777" w:rsidR="00333BF9" w:rsidRPr="00024411" w:rsidRDefault="00333BF9" w:rsidP="00333BF9">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6791A8B9" w14:textId="77777777" w:rsidR="00333BF9" w:rsidRPr="00024411" w:rsidRDefault="00333BF9" w:rsidP="00333BF9">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5A02BC9D" w14:textId="77777777" w:rsidR="00333BF9" w:rsidRPr="00024411" w:rsidRDefault="00333BF9" w:rsidP="00333BF9">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60AB318" w14:textId="77777777" w:rsidR="00333BF9" w:rsidRPr="00024411" w:rsidRDefault="00333BF9" w:rsidP="00333BF9">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53857450" w14:textId="77777777" w:rsidR="00333BF9" w:rsidRPr="00024411" w:rsidRDefault="00333BF9" w:rsidP="00333BF9">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1CBFDAD" w14:textId="77777777" w:rsidR="00333BF9" w:rsidRPr="00024411" w:rsidRDefault="00333BF9" w:rsidP="00333BF9">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9CF9CCE" w14:textId="77777777" w:rsidR="00333BF9" w:rsidRPr="00024411" w:rsidRDefault="00333BF9" w:rsidP="00333BF9">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3CBF6533" w14:textId="77777777" w:rsidR="00333BF9" w:rsidRPr="00024411" w:rsidRDefault="00333BF9" w:rsidP="00333BF9">
            <w:pPr>
              <w:pStyle w:val="ConsPlusNormal"/>
              <w:rPr>
                <w:rFonts w:ascii="Times New Roman" w:hAnsi="Times New Roman" w:cs="Times New Roman"/>
                <w:sz w:val="24"/>
                <w:szCs w:val="24"/>
              </w:rPr>
            </w:pPr>
          </w:p>
        </w:tc>
        <w:tc>
          <w:tcPr>
            <w:tcW w:w="939" w:type="dxa"/>
            <w:tcBorders>
              <w:top w:val="single" w:sz="4" w:space="0" w:color="auto"/>
              <w:left w:val="single" w:sz="4" w:space="0" w:color="auto"/>
              <w:bottom w:val="single" w:sz="4" w:space="0" w:color="auto"/>
              <w:right w:val="single" w:sz="4" w:space="0" w:color="auto"/>
            </w:tcBorders>
          </w:tcPr>
          <w:p w14:paraId="159A319E" w14:textId="77777777" w:rsidR="00333BF9" w:rsidRPr="00024411" w:rsidRDefault="00333BF9" w:rsidP="00333BF9">
            <w:pPr>
              <w:pStyle w:val="ConsPlusNormal"/>
              <w:rPr>
                <w:rFonts w:ascii="Times New Roman" w:hAnsi="Times New Roman" w:cs="Times New Roman"/>
                <w:sz w:val="24"/>
                <w:szCs w:val="24"/>
              </w:rPr>
            </w:pPr>
          </w:p>
        </w:tc>
        <w:tc>
          <w:tcPr>
            <w:tcW w:w="1045" w:type="dxa"/>
            <w:tcBorders>
              <w:top w:val="single" w:sz="4" w:space="0" w:color="auto"/>
              <w:left w:val="single" w:sz="4" w:space="0" w:color="auto"/>
              <w:bottom w:val="single" w:sz="4" w:space="0" w:color="auto"/>
              <w:right w:val="single" w:sz="4" w:space="0" w:color="auto"/>
            </w:tcBorders>
          </w:tcPr>
          <w:p w14:paraId="576E36F0" w14:textId="77777777" w:rsidR="00333BF9" w:rsidRPr="00024411" w:rsidRDefault="00333BF9" w:rsidP="00333BF9">
            <w:pPr>
              <w:pStyle w:val="ConsPlusNormal"/>
              <w:rPr>
                <w:rFonts w:ascii="Times New Roman" w:hAnsi="Times New Roman" w:cs="Times New Roman"/>
                <w:sz w:val="24"/>
                <w:szCs w:val="24"/>
              </w:rPr>
            </w:pPr>
          </w:p>
        </w:tc>
      </w:tr>
      <w:tr w:rsidR="00333BF9" w:rsidRPr="00024411" w14:paraId="3C14176E" w14:textId="77777777" w:rsidTr="00333BF9">
        <w:tc>
          <w:tcPr>
            <w:tcW w:w="776" w:type="dxa"/>
            <w:tcBorders>
              <w:top w:val="single" w:sz="4" w:space="0" w:color="auto"/>
              <w:left w:val="single" w:sz="4" w:space="0" w:color="auto"/>
              <w:bottom w:val="single" w:sz="4" w:space="0" w:color="auto"/>
              <w:right w:val="single" w:sz="4" w:space="0" w:color="auto"/>
            </w:tcBorders>
          </w:tcPr>
          <w:p w14:paraId="0C9CFE86"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0104</w:t>
            </w:r>
          </w:p>
        </w:tc>
        <w:tc>
          <w:tcPr>
            <w:tcW w:w="3969" w:type="dxa"/>
            <w:tcBorders>
              <w:top w:val="single" w:sz="4" w:space="0" w:color="auto"/>
              <w:left w:val="single" w:sz="4" w:space="0" w:color="auto"/>
              <w:bottom w:val="single" w:sz="4" w:space="0" w:color="auto"/>
              <w:right w:val="single" w:sz="4" w:space="0" w:color="auto"/>
            </w:tcBorders>
          </w:tcPr>
          <w:p w14:paraId="7DDD0982" w14:textId="77777777" w:rsidR="00333BF9" w:rsidRPr="00024411" w:rsidRDefault="00333BF9" w:rsidP="00333BF9">
            <w:pPr>
              <w:widowControl w:val="0"/>
              <w:autoSpaceDE w:val="0"/>
              <w:autoSpaceDN w:val="0"/>
              <w:adjustRightInd w:val="0"/>
              <w:spacing w:after="0" w:line="240" w:lineRule="auto"/>
              <w:ind w:left="80" w:hanging="80"/>
              <w:rPr>
                <w:rFonts w:ascii="Times New Roman" w:hAnsi="Times New Roman"/>
                <w:sz w:val="24"/>
                <w:szCs w:val="24"/>
              </w:rPr>
            </w:pPr>
            <w:r w:rsidRPr="00024411">
              <w:rPr>
                <w:rFonts w:ascii="Times New Roman" w:hAnsi="Times New Roman"/>
                <w:sz w:val="24"/>
                <w:szCs w:val="24"/>
              </w:rPr>
              <w:t>приобретение комплектующих изделий,</w:t>
            </w:r>
          </w:p>
          <w:p w14:paraId="23C2AE39" w14:textId="77777777" w:rsidR="00333BF9" w:rsidRPr="00024411" w:rsidRDefault="00333BF9" w:rsidP="00333BF9">
            <w:pPr>
              <w:widowControl w:val="0"/>
              <w:autoSpaceDE w:val="0"/>
              <w:autoSpaceDN w:val="0"/>
              <w:adjustRightInd w:val="0"/>
              <w:spacing w:after="0" w:line="240" w:lineRule="auto"/>
              <w:ind w:left="80" w:hanging="80"/>
              <w:rPr>
                <w:rFonts w:ascii="Times New Roman" w:hAnsi="Times New Roman"/>
                <w:sz w:val="24"/>
                <w:szCs w:val="24"/>
              </w:rPr>
            </w:pPr>
            <w:r w:rsidRPr="00024411">
              <w:rPr>
                <w:rFonts w:ascii="Times New Roman" w:hAnsi="Times New Roman"/>
                <w:sz w:val="24"/>
                <w:szCs w:val="24"/>
              </w:rPr>
              <w:t xml:space="preserve"> в том числе:</w:t>
            </w:r>
          </w:p>
        </w:tc>
        <w:tc>
          <w:tcPr>
            <w:tcW w:w="1418" w:type="dxa"/>
            <w:tcBorders>
              <w:top w:val="single" w:sz="4" w:space="0" w:color="auto"/>
              <w:left w:val="single" w:sz="4" w:space="0" w:color="auto"/>
              <w:bottom w:val="single" w:sz="4" w:space="0" w:color="auto"/>
              <w:right w:val="single" w:sz="4" w:space="0" w:color="auto"/>
            </w:tcBorders>
          </w:tcPr>
          <w:p w14:paraId="7EA28D0E" w14:textId="77777777" w:rsidR="00333BF9" w:rsidRPr="00024411" w:rsidRDefault="00333BF9" w:rsidP="00333BF9">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D0A55CF" w14:textId="77777777" w:rsidR="00333BF9" w:rsidRPr="00024411" w:rsidRDefault="00333BF9" w:rsidP="00333BF9">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508ACC7A" w14:textId="77777777" w:rsidR="00333BF9" w:rsidRPr="00024411" w:rsidRDefault="00333BF9" w:rsidP="00333BF9">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7D33BD5" w14:textId="77777777" w:rsidR="00333BF9" w:rsidRPr="00024411" w:rsidRDefault="00333BF9" w:rsidP="00333BF9">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7DAB6092" w14:textId="77777777" w:rsidR="00333BF9" w:rsidRPr="00024411" w:rsidRDefault="00333BF9" w:rsidP="00333BF9">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2A4CD88" w14:textId="77777777" w:rsidR="00333BF9" w:rsidRPr="00024411" w:rsidRDefault="00333BF9" w:rsidP="00333BF9">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76DA40F" w14:textId="77777777" w:rsidR="00333BF9" w:rsidRPr="00024411" w:rsidRDefault="00333BF9" w:rsidP="00333BF9">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443BC27E" w14:textId="77777777" w:rsidR="00333BF9" w:rsidRPr="00024411" w:rsidRDefault="00333BF9" w:rsidP="00333BF9">
            <w:pPr>
              <w:pStyle w:val="ConsPlusNormal"/>
              <w:rPr>
                <w:rFonts w:ascii="Times New Roman" w:hAnsi="Times New Roman" w:cs="Times New Roman"/>
                <w:sz w:val="24"/>
                <w:szCs w:val="24"/>
              </w:rPr>
            </w:pPr>
          </w:p>
        </w:tc>
        <w:tc>
          <w:tcPr>
            <w:tcW w:w="939" w:type="dxa"/>
            <w:tcBorders>
              <w:top w:val="single" w:sz="4" w:space="0" w:color="auto"/>
              <w:left w:val="single" w:sz="4" w:space="0" w:color="auto"/>
              <w:bottom w:val="single" w:sz="4" w:space="0" w:color="auto"/>
              <w:right w:val="single" w:sz="4" w:space="0" w:color="auto"/>
            </w:tcBorders>
          </w:tcPr>
          <w:p w14:paraId="43A13CF5" w14:textId="77777777" w:rsidR="00333BF9" w:rsidRPr="00024411" w:rsidRDefault="00333BF9" w:rsidP="00333BF9">
            <w:pPr>
              <w:pStyle w:val="ConsPlusNormal"/>
              <w:rPr>
                <w:rFonts w:ascii="Times New Roman" w:hAnsi="Times New Roman" w:cs="Times New Roman"/>
                <w:sz w:val="24"/>
                <w:szCs w:val="24"/>
              </w:rPr>
            </w:pPr>
          </w:p>
        </w:tc>
        <w:tc>
          <w:tcPr>
            <w:tcW w:w="1045" w:type="dxa"/>
            <w:tcBorders>
              <w:top w:val="single" w:sz="4" w:space="0" w:color="auto"/>
              <w:left w:val="single" w:sz="4" w:space="0" w:color="auto"/>
              <w:bottom w:val="single" w:sz="4" w:space="0" w:color="auto"/>
              <w:right w:val="single" w:sz="4" w:space="0" w:color="auto"/>
            </w:tcBorders>
          </w:tcPr>
          <w:p w14:paraId="1BAC4D09" w14:textId="77777777" w:rsidR="00333BF9" w:rsidRPr="00024411" w:rsidRDefault="00333BF9" w:rsidP="00333BF9">
            <w:pPr>
              <w:pStyle w:val="ConsPlusNormal"/>
              <w:rPr>
                <w:rFonts w:ascii="Times New Roman" w:hAnsi="Times New Roman" w:cs="Times New Roman"/>
                <w:sz w:val="24"/>
                <w:szCs w:val="24"/>
              </w:rPr>
            </w:pPr>
          </w:p>
        </w:tc>
      </w:tr>
      <w:tr w:rsidR="00333BF9" w:rsidRPr="00024411" w14:paraId="61A2C353" w14:textId="77777777" w:rsidTr="00333BF9">
        <w:tc>
          <w:tcPr>
            <w:tcW w:w="776" w:type="dxa"/>
            <w:tcBorders>
              <w:top w:val="single" w:sz="4" w:space="0" w:color="auto"/>
              <w:left w:val="single" w:sz="4" w:space="0" w:color="auto"/>
              <w:bottom w:val="single" w:sz="4" w:space="0" w:color="auto"/>
              <w:right w:val="single" w:sz="4" w:space="0" w:color="auto"/>
            </w:tcBorders>
          </w:tcPr>
          <w:p w14:paraId="69D3A389"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01041</w:t>
            </w:r>
          </w:p>
        </w:tc>
        <w:tc>
          <w:tcPr>
            <w:tcW w:w="3969" w:type="dxa"/>
            <w:tcBorders>
              <w:top w:val="single" w:sz="4" w:space="0" w:color="auto"/>
              <w:left w:val="single" w:sz="4" w:space="0" w:color="auto"/>
              <w:bottom w:val="single" w:sz="4" w:space="0" w:color="auto"/>
              <w:right w:val="single" w:sz="4" w:space="0" w:color="auto"/>
            </w:tcBorders>
          </w:tcPr>
          <w:p w14:paraId="7735B108" w14:textId="77777777" w:rsidR="00333BF9" w:rsidRPr="00024411" w:rsidRDefault="00333BF9" w:rsidP="00333BF9">
            <w:pPr>
              <w:autoSpaceDE w:val="0"/>
              <w:autoSpaceDN w:val="0"/>
              <w:adjustRightInd w:val="0"/>
              <w:spacing w:after="0" w:line="240" w:lineRule="auto"/>
              <w:ind w:left="80" w:hanging="80"/>
              <w:rPr>
                <w:rFonts w:ascii="Times New Roman" w:hAnsi="Times New Roman"/>
                <w:sz w:val="24"/>
                <w:szCs w:val="24"/>
              </w:rPr>
            </w:pPr>
            <w:r w:rsidRPr="00024411">
              <w:rPr>
                <w:rFonts w:ascii="Times New Roman" w:hAnsi="Times New Roman"/>
                <w:sz w:val="24"/>
                <w:szCs w:val="24"/>
              </w:rPr>
              <w:t>комплектующие изделия отечественного производства, &lt;4&gt;</w:t>
            </w:r>
          </w:p>
        </w:tc>
        <w:tc>
          <w:tcPr>
            <w:tcW w:w="1418" w:type="dxa"/>
            <w:tcBorders>
              <w:top w:val="single" w:sz="4" w:space="0" w:color="auto"/>
              <w:left w:val="single" w:sz="4" w:space="0" w:color="auto"/>
              <w:bottom w:val="single" w:sz="4" w:space="0" w:color="auto"/>
              <w:right w:val="single" w:sz="4" w:space="0" w:color="auto"/>
            </w:tcBorders>
          </w:tcPr>
          <w:p w14:paraId="61D5802F" w14:textId="77777777" w:rsidR="00333BF9" w:rsidRPr="00024411" w:rsidRDefault="00333BF9" w:rsidP="00333BF9">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56A363B7" w14:textId="77777777" w:rsidR="00333BF9" w:rsidRPr="00024411" w:rsidRDefault="00333BF9" w:rsidP="00333BF9">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553538BF" w14:textId="77777777" w:rsidR="00333BF9" w:rsidRPr="00024411" w:rsidRDefault="00333BF9" w:rsidP="00333BF9">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5CEEC59" w14:textId="77777777" w:rsidR="00333BF9" w:rsidRPr="00024411" w:rsidRDefault="00333BF9" w:rsidP="00333BF9">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1E4E00EE" w14:textId="77777777" w:rsidR="00333BF9" w:rsidRPr="00024411" w:rsidRDefault="00333BF9" w:rsidP="00333BF9">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18661D6" w14:textId="77777777" w:rsidR="00333BF9" w:rsidRPr="00024411" w:rsidRDefault="00333BF9" w:rsidP="00333BF9">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B640B23" w14:textId="77777777" w:rsidR="00333BF9" w:rsidRPr="00024411" w:rsidRDefault="00333BF9" w:rsidP="00333BF9">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180C00A1" w14:textId="77777777" w:rsidR="00333BF9" w:rsidRPr="00024411" w:rsidRDefault="00333BF9" w:rsidP="00333BF9">
            <w:pPr>
              <w:pStyle w:val="ConsPlusNormal"/>
              <w:rPr>
                <w:rFonts w:ascii="Times New Roman" w:hAnsi="Times New Roman" w:cs="Times New Roman"/>
                <w:sz w:val="24"/>
                <w:szCs w:val="24"/>
              </w:rPr>
            </w:pPr>
          </w:p>
        </w:tc>
        <w:tc>
          <w:tcPr>
            <w:tcW w:w="939" w:type="dxa"/>
            <w:tcBorders>
              <w:top w:val="single" w:sz="4" w:space="0" w:color="auto"/>
              <w:left w:val="single" w:sz="4" w:space="0" w:color="auto"/>
              <w:bottom w:val="single" w:sz="4" w:space="0" w:color="auto"/>
              <w:right w:val="single" w:sz="4" w:space="0" w:color="auto"/>
            </w:tcBorders>
          </w:tcPr>
          <w:p w14:paraId="1F80DBD5" w14:textId="77777777" w:rsidR="00333BF9" w:rsidRPr="00024411" w:rsidRDefault="00333BF9" w:rsidP="00333BF9">
            <w:pPr>
              <w:pStyle w:val="ConsPlusNormal"/>
              <w:rPr>
                <w:rFonts w:ascii="Times New Roman" w:hAnsi="Times New Roman" w:cs="Times New Roman"/>
                <w:sz w:val="24"/>
                <w:szCs w:val="24"/>
              </w:rPr>
            </w:pPr>
          </w:p>
        </w:tc>
        <w:tc>
          <w:tcPr>
            <w:tcW w:w="1045" w:type="dxa"/>
            <w:tcBorders>
              <w:top w:val="single" w:sz="4" w:space="0" w:color="auto"/>
              <w:left w:val="single" w:sz="4" w:space="0" w:color="auto"/>
              <w:bottom w:val="single" w:sz="4" w:space="0" w:color="auto"/>
              <w:right w:val="single" w:sz="4" w:space="0" w:color="auto"/>
            </w:tcBorders>
          </w:tcPr>
          <w:p w14:paraId="2D7E4ED3" w14:textId="77777777" w:rsidR="00333BF9" w:rsidRPr="00024411" w:rsidRDefault="00333BF9" w:rsidP="00333BF9">
            <w:pPr>
              <w:pStyle w:val="ConsPlusNormal"/>
              <w:rPr>
                <w:rFonts w:ascii="Times New Roman" w:hAnsi="Times New Roman" w:cs="Times New Roman"/>
                <w:sz w:val="24"/>
                <w:szCs w:val="24"/>
              </w:rPr>
            </w:pPr>
          </w:p>
        </w:tc>
      </w:tr>
      <w:tr w:rsidR="00333BF9" w:rsidRPr="00024411" w14:paraId="6509BB40" w14:textId="77777777" w:rsidTr="00333BF9">
        <w:tc>
          <w:tcPr>
            <w:tcW w:w="776" w:type="dxa"/>
            <w:tcBorders>
              <w:top w:val="single" w:sz="4" w:space="0" w:color="auto"/>
              <w:left w:val="single" w:sz="4" w:space="0" w:color="auto"/>
              <w:bottom w:val="single" w:sz="4" w:space="0" w:color="auto"/>
              <w:right w:val="single" w:sz="4" w:space="0" w:color="auto"/>
            </w:tcBorders>
          </w:tcPr>
          <w:p w14:paraId="3C2C3CB7"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01042</w:t>
            </w:r>
          </w:p>
        </w:tc>
        <w:tc>
          <w:tcPr>
            <w:tcW w:w="3969" w:type="dxa"/>
            <w:tcBorders>
              <w:top w:val="single" w:sz="4" w:space="0" w:color="auto"/>
              <w:left w:val="single" w:sz="4" w:space="0" w:color="auto"/>
              <w:bottom w:val="single" w:sz="4" w:space="0" w:color="auto"/>
              <w:right w:val="single" w:sz="4" w:space="0" w:color="auto"/>
            </w:tcBorders>
          </w:tcPr>
          <w:p w14:paraId="08221219" w14:textId="77777777" w:rsidR="00333BF9" w:rsidRPr="00024411" w:rsidRDefault="00333BF9" w:rsidP="00333BF9">
            <w:pPr>
              <w:autoSpaceDE w:val="0"/>
              <w:autoSpaceDN w:val="0"/>
              <w:adjustRightInd w:val="0"/>
              <w:spacing w:after="0" w:line="240" w:lineRule="auto"/>
              <w:ind w:left="80" w:hanging="80"/>
              <w:rPr>
                <w:rFonts w:ascii="Times New Roman" w:hAnsi="Times New Roman"/>
                <w:sz w:val="24"/>
                <w:szCs w:val="24"/>
              </w:rPr>
            </w:pPr>
            <w:r w:rsidRPr="00024411">
              <w:rPr>
                <w:rFonts w:ascii="Times New Roman" w:hAnsi="Times New Roman"/>
                <w:sz w:val="24"/>
                <w:szCs w:val="24"/>
              </w:rPr>
              <w:t>комплектующие изделия иностранного  производства, &lt;4</w:t>
            </w:r>
          </w:p>
        </w:tc>
        <w:tc>
          <w:tcPr>
            <w:tcW w:w="1418" w:type="dxa"/>
            <w:tcBorders>
              <w:top w:val="single" w:sz="4" w:space="0" w:color="auto"/>
              <w:left w:val="single" w:sz="4" w:space="0" w:color="auto"/>
              <w:bottom w:val="single" w:sz="4" w:space="0" w:color="auto"/>
              <w:right w:val="single" w:sz="4" w:space="0" w:color="auto"/>
            </w:tcBorders>
          </w:tcPr>
          <w:p w14:paraId="1E1D05DA" w14:textId="77777777" w:rsidR="00333BF9" w:rsidRPr="00024411" w:rsidRDefault="00333BF9" w:rsidP="00333BF9">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5A763B95" w14:textId="77777777" w:rsidR="00333BF9" w:rsidRPr="00024411" w:rsidRDefault="00333BF9" w:rsidP="00333BF9">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04D8B699" w14:textId="77777777" w:rsidR="00333BF9" w:rsidRPr="00024411" w:rsidRDefault="00333BF9" w:rsidP="00333BF9">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8E1BB8A" w14:textId="77777777" w:rsidR="00333BF9" w:rsidRPr="00024411" w:rsidRDefault="00333BF9" w:rsidP="00333BF9">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56E45A33" w14:textId="77777777" w:rsidR="00333BF9" w:rsidRPr="00024411" w:rsidRDefault="00333BF9" w:rsidP="00333BF9">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16531CB" w14:textId="77777777" w:rsidR="00333BF9" w:rsidRPr="00024411" w:rsidRDefault="00333BF9" w:rsidP="00333BF9">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233F55C" w14:textId="77777777" w:rsidR="00333BF9" w:rsidRPr="00024411" w:rsidRDefault="00333BF9" w:rsidP="00333BF9">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4E58C89A" w14:textId="77777777" w:rsidR="00333BF9" w:rsidRPr="00024411" w:rsidRDefault="00333BF9" w:rsidP="00333BF9">
            <w:pPr>
              <w:pStyle w:val="ConsPlusNormal"/>
              <w:rPr>
                <w:rFonts w:ascii="Times New Roman" w:hAnsi="Times New Roman" w:cs="Times New Roman"/>
                <w:sz w:val="24"/>
                <w:szCs w:val="24"/>
              </w:rPr>
            </w:pPr>
          </w:p>
        </w:tc>
        <w:tc>
          <w:tcPr>
            <w:tcW w:w="939" w:type="dxa"/>
            <w:tcBorders>
              <w:top w:val="single" w:sz="4" w:space="0" w:color="auto"/>
              <w:left w:val="single" w:sz="4" w:space="0" w:color="auto"/>
              <w:bottom w:val="single" w:sz="4" w:space="0" w:color="auto"/>
              <w:right w:val="single" w:sz="4" w:space="0" w:color="auto"/>
            </w:tcBorders>
          </w:tcPr>
          <w:p w14:paraId="3F14914A" w14:textId="77777777" w:rsidR="00333BF9" w:rsidRPr="00024411" w:rsidRDefault="00333BF9" w:rsidP="00333BF9">
            <w:pPr>
              <w:pStyle w:val="ConsPlusNormal"/>
              <w:rPr>
                <w:rFonts w:ascii="Times New Roman" w:hAnsi="Times New Roman" w:cs="Times New Roman"/>
                <w:sz w:val="24"/>
                <w:szCs w:val="24"/>
              </w:rPr>
            </w:pPr>
          </w:p>
        </w:tc>
        <w:tc>
          <w:tcPr>
            <w:tcW w:w="1045" w:type="dxa"/>
            <w:tcBorders>
              <w:top w:val="single" w:sz="4" w:space="0" w:color="auto"/>
              <w:left w:val="single" w:sz="4" w:space="0" w:color="auto"/>
              <w:bottom w:val="single" w:sz="4" w:space="0" w:color="auto"/>
              <w:right w:val="single" w:sz="4" w:space="0" w:color="auto"/>
            </w:tcBorders>
          </w:tcPr>
          <w:p w14:paraId="13169974" w14:textId="77777777" w:rsidR="00333BF9" w:rsidRPr="00024411" w:rsidRDefault="00333BF9" w:rsidP="00333BF9">
            <w:pPr>
              <w:pStyle w:val="ConsPlusNormal"/>
              <w:rPr>
                <w:rFonts w:ascii="Times New Roman" w:hAnsi="Times New Roman" w:cs="Times New Roman"/>
                <w:sz w:val="24"/>
                <w:szCs w:val="24"/>
              </w:rPr>
            </w:pPr>
          </w:p>
        </w:tc>
      </w:tr>
      <w:tr w:rsidR="00333BF9" w:rsidRPr="00024411" w14:paraId="546A37E0" w14:textId="77777777" w:rsidTr="00333BF9">
        <w:tc>
          <w:tcPr>
            <w:tcW w:w="776" w:type="dxa"/>
            <w:tcBorders>
              <w:top w:val="single" w:sz="4" w:space="0" w:color="auto"/>
              <w:left w:val="single" w:sz="4" w:space="0" w:color="auto"/>
              <w:bottom w:val="single" w:sz="4" w:space="0" w:color="auto"/>
              <w:right w:val="single" w:sz="4" w:space="0" w:color="auto"/>
            </w:tcBorders>
          </w:tcPr>
          <w:p w14:paraId="4161645C"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01043</w:t>
            </w:r>
          </w:p>
        </w:tc>
        <w:tc>
          <w:tcPr>
            <w:tcW w:w="3969" w:type="dxa"/>
            <w:tcBorders>
              <w:top w:val="single" w:sz="4" w:space="0" w:color="auto"/>
              <w:left w:val="single" w:sz="4" w:space="0" w:color="auto"/>
              <w:bottom w:val="single" w:sz="4" w:space="0" w:color="auto"/>
              <w:right w:val="single" w:sz="4" w:space="0" w:color="auto"/>
            </w:tcBorders>
          </w:tcPr>
          <w:p w14:paraId="5053FCA8" w14:textId="77777777" w:rsidR="00333BF9" w:rsidRPr="00024411" w:rsidRDefault="00333BF9" w:rsidP="00333BF9">
            <w:pPr>
              <w:autoSpaceDE w:val="0"/>
              <w:autoSpaceDN w:val="0"/>
              <w:adjustRightInd w:val="0"/>
              <w:spacing w:after="0" w:line="240" w:lineRule="auto"/>
              <w:ind w:left="80" w:hanging="80"/>
              <w:rPr>
                <w:rFonts w:ascii="Times New Roman" w:hAnsi="Times New Roman"/>
                <w:sz w:val="24"/>
                <w:szCs w:val="24"/>
              </w:rPr>
            </w:pPr>
            <w:r w:rsidRPr="00024411">
              <w:rPr>
                <w:rFonts w:ascii="Times New Roman" w:hAnsi="Times New Roman"/>
                <w:sz w:val="24"/>
                <w:szCs w:val="24"/>
              </w:rPr>
              <w:t>контрагентские поставки</w:t>
            </w:r>
            <w:r w:rsidRPr="00024411">
              <w:rPr>
                <w:rFonts w:ascii="Times New Roman" w:hAnsi="Times New Roman"/>
                <w:sz w:val="24"/>
                <w:szCs w:val="24"/>
                <w:lang w:val="en-US"/>
              </w:rPr>
              <w:t xml:space="preserve"> </w:t>
            </w:r>
            <w:r w:rsidRPr="00024411">
              <w:rPr>
                <w:rFonts w:ascii="Times New Roman" w:hAnsi="Times New Roman"/>
                <w:sz w:val="24"/>
                <w:szCs w:val="24"/>
                <w:shd w:val="clear" w:color="auto" w:fill="FFFF00"/>
              </w:rPr>
              <w:t xml:space="preserve"> </w:t>
            </w:r>
            <w:r w:rsidRPr="00024411">
              <w:rPr>
                <w:rFonts w:ascii="Times New Roman" w:hAnsi="Times New Roman"/>
                <w:sz w:val="24"/>
                <w:szCs w:val="24"/>
              </w:rPr>
              <w:t>отечественного производства &lt;4&gt;</w:t>
            </w:r>
          </w:p>
        </w:tc>
        <w:tc>
          <w:tcPr>
            <w:tcW w:w="1418" w:type="dxa"/>
            <w:tcBorders>
              <w:top w:val="single" w:sz="4" w:space="0" w:color="auto"/>
              <w:left w:val="single" w:sz="4" w:space="0" w:color="auto"/>
              <w:bottom w:val="single" w:sz="4" w:space="0" w:color="auto"/>
              <w:right w:val="single" w:sz="4" w:space="0" w:color="auto"/>
            </w:tcBorders>
          </w:tcPr>
          <w:p w14:paraId="41108DB3" w14:textId="77777777" w:rsidR="00333BF9" w:rsidRPr="00024411" w:rsidRDefault="00333BF9" w:rsidP="00333BF9">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318EF9C" w14:textId="77777777" w:rsidR="00333BF9" w:rsidRPr="00024411" w:rsidRDefault="00333BF9" w:rsidP="00333BF9">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5EACF682" w14:textId="77777777" w:rsidR="00333BF9" w:rsidRPr="00024411" w:rsidRDefault="00333BF9" w:rsidP="00333BF9">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C79B3F7" w14:textId="77777777" w:rsidR="00333BF9" w:rsidRPr="00024411" w:rsidRDefault="00333BF9" w:rsidP="00333BF9">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53F9E34B" w14:textId="77777777" w:rsidR="00333BF9" w:rsidRPr="00024411" w:rsidRDefault="00333BF9" w:rsidP="00333BF9">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491A8E9" w14:textId="77777777" w:rsidR="00333BF9" w:rsidRPr="00024411" w:rsidRDefault="00333BF9" w:rsidP="00333BF9">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309C55D" w14:textId="77777777" w:rsidR="00333BF9" w:rsidRPr="00024411" w:rsidRDefault="00333BF9" w:rsidP="00333BF9">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38E56F01" w14:textId="77777777" w:rsidR="00333BF9" w:rsidRPr="00024411" w:rsidRDefault="00333BF9" w:rsidP="00333BF9">
            <w:pPr>
              <w:pStyle w:val="ConsPlusNormal"/>
              <w:rPr>
                <w:rFonts w:ascii="Times New Roman" w:hAnsi="Times New Roman" w:cs="Times New Roman"/>
                <w:sz w:val="24"/>
                <w:szCs w:val="24"/>
              </w:rPr>
            </w:pPr>
          </w:p>
        </w:tc>
        <w:tc>
          <w:tcPr>
            <w:tcW w:w="939" w:type="dxa"/>
            <w:tcBorders>
              <w:top w:val="single" w:sz="4" w:space="0" w:color="auto"/>
              <w:left w:val="single" w:sz="4" w:space="0" w:color="auto"/>
              <w:bottom w:val="single" w:sz="4" w:space="0" w:color="auto"/>
              <w:right w:val="single" w:sz="4" w:space="0" w:color="auto"/>
            </w:tcBorders>
          </w:tcPr>
          <w:p w14:paraId="54E05A9F" w14:textId="77777777" w:rsidR="00333BF9" w:rsidRPr="00024411" w:rsidRDefault="00333BF9" w:rsidP="00333BF9">
            <w:pPr>
              <w:pStyle w:val="ConsPlusNormal"/>
              <w:rPr>
                <w:rFonts w:ascii="Times New Roman" w:hAnsi="Times New Roman" w:cs="Times New Roman"/>
                <w:sz w:val="24"/>
                <w:szCs w:val="24"/>
              </w:rPr>
            </w:pPr>
          </w:p>
        </w:tc>
        <w:tc>
          <w:tcPr>
            <w:tcW w:w="1045" w:type="dxa"/>
            <w:tcBorders>
              <w:top w:val="single" w:sz="4" w:space="0" w:color="auto"/>
              <w:left w:val="single" w:sz="4" w:space="0" w:color="auto"/>
              <w:bottom w:val="single" w:sz="4" w:space="0" w:color="auto"/>
              <w:right w:val="single" w:sz="4" w:space="0" w:color="auto"/>
            </w:tcBorders>
          </w:tcPr>
          <w:p w14:paraId="3E0156C2" w14:textId="77777777" w:rsidR="00333BF9" w:rsidRPr="00024411" w:rsidRDefault="00333BF9" w:rsidP="00333BF9">
            <w:pPr>
              <w:pStyle w:val="ConsPlusNormal"/>
              <w:rPr>
                <w:rFonts w:ascii="Times New Roman" w:hAnsi="Times New Roman" w:cs="Times New Roman"/>
                <w:sz w:val="24"/>
                <w:szCs w:val="24"/>
              </w:rPr>
            </w:pPr>
          </w:p>
        </w:tc>
      </w:tr>
      <w:tr w:rsidR="00333BF9" w:rsidRPr="00024411" w14:paraId="00735DB6" w14:textId="77777777" w:rsidTr="00333BF9">
        <w:tc>
          <w:tcPr>
            <w:tcW w:w="776" w:type="dxa"/>
            <w:tcBorders>
              <w:top w:val="single" w:sz="4" w:space="0" w:color="auto"/>
              <w:left w:val="single" w:sz="4" w:space="0" w:color="auto"/>
              <w:bottom w:val="single" w:sz="4" w:space="0" w:color="auto"/>
              <w:right w:val="single" w:sz="4" w:space="0" w:color="auto"/>
            </w:tcBorders>
          </w:tcPr>
          <w:p w14:paraId="09EE7FB1"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01044</w:t>
            </w:r>
          </w:p>
        </w:tc>
        <w:tc>
          <w:tcPr>
            <w:tcW w:w="3969" w:type="dxa"/>
            <w:tcBorders>
              <w:top w:val="single" w:sz="4" w:space="0" w:color="auto"/>
              <w:left w:val="single" w:sz="4" w:space="0" w:color="auto"/>
              <w:bottom w:val="single" w:sz="4" w:space="0" w:color="auto"/>
              <w:right w:val="single" w:sz="4" w:space="0" w:color="auto"/>
            </w:tcBorders>
          </w:tcPr>
          <w:p w14:paraId="1DA571AF" w14:textId="77777777" w:rsidR="00333BF9" w:rsidRPr="00024411" w:rsidRDefault="00333BF9" w:rsidP="00333BF9">
            <w:pPr>
              <w:autoSpaceDE w:val="0"/>
              <w:autoSpaceDN w:val="0"/>
              <w:adjustRightInd w:val="0"/>
              <w:spacing w:after="0" w:line="240" w:lineRule="auto"/>
              <w:ind w:left="80" w:hanging="80"/>
              <w:rPr>
                <w:rFonts w:ascii="Times New Roman" w:hAnsi="Times New Roman"/>
                <w:sz w:val="24"/>
                <w:szCs w:val="24"/>
              </w:rPr>
            </w:pPr>
            <w:r w:rsidRPr="00024411">
              <w:rPr>
                <w:rFonts w:ascii="Times New Roman" w:hAnsi="Times New Roman"/>
                <w:sz w:val="24"/>
                <w:szCs w:val="24"/>
              </w:rPr>
              <w:t>контрагентские поставки иностранного  производства, &lt;4&gt;</w:t>
            </w:r>
          </w:p>
        </w:tc>
        <w:tc>
          <w:tcPr>
            <w:tcW w:w="1418" w:type="dxa"/>
            <w:tcBorders>
              <w:top w:val="single" w:sz="4" w:space="0" w:color="auto"/>
              <w:left w:val="single" w:sz="4" w:space="0" w:color="auto"/>
              <w:bottom w:val="single" w:sz="4" w:space="0" w:color="auto"/>
              <w:right w:val="single" w:sz="4" w:space="0" w:color="auto"/>
            </w:tcBorders>
          </w:tcPr>
          <w:p w14:paraId="6F070BE1" w14:textId="77777777" w:rsidR="00333BF9" w:rsidRPr="00024411" w:rsidRDefault="00333BF9" w:rsidP="00333BF9">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7C5FB79D" w14:textId="77777777" w:rsidR="00333BF9" w:rsidRPr="00024411" w:rsidRDefault="00333BF9" w:rsidP="00333BF9">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7F13EC0E" w14:textId="77777777" w:rsidR="00333BF9" w:rsidRPr="00024411" w:rsidRDefault="00333BF9" w:rsidP="00333BF9">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A53D630" w14:textId="77777777" w:rsidR="00333BF9" w:rsidRPr="00024411" w:rsidRDefault="00333BF9" w:rsidP="00333BF9">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3D4CC814" w14:textId="77777777" w:rsidR="00333BF9" w:rsidRPr="00024411" w:rsidRDefault="00333BF9" w:rsidP="00333BF9">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5A47C89" w14:textId="77777777" w:rsidR="00333BF9" w:rsidRPr="00024411" w:rsidRDefault="00333BF9" w:rsidP="00333BF9">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24A625E" w14:textId="77777777" w:rsidR="00333BF9" w:rsidRPr="00024411" w:rsidRDefault="00333BF9" w:rsidP="00333BF9">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0AAC9EBF" w14:textId="77777777" w:rsidR="00333BF9" w:rsidRPr="00024411" w:rsidRDefault="00333BF9" w:rsidP="00333BF9">
            <w:pPr>
              <w:pStyle w:val="ConsPlusNormal"/>
              <w:rPr>
                <w:rFonts w:ascii="Times New Roman" w:hAnsi="Times New Roman" w:cs="Times New Roman"/>
                <w:sz w:val="24"/>
                <w:szCs w:val="24"/>
              </w:rPr>
            </w:pPr>
          </w:p>
        </w:tc>
        <w:tc>
          <w:tcPr>
            <w:tcW w:w="939" w:type="dxa"/>
            <w:tcBorders>
              <w:top w:val="single" w:sz="4" w:space="0" w:color="auto"/>
              <w:left w:val="single" w:sz="4" w:space="0" w:color="auto"/>
              <w:bottom w:val="single" w:sz="4" w:space="0" w:color="auto"/>
              <w:right w:val="single" w:sz="4" w:space="0" w:color="auto"/>
            </w:tcBorders>
          </w:tcPr>
          <w:p w14:paraId="1B52BCC3" w14:textId="77777777" w:rsidR="00333BF9" w:rsidRPr="00024411" w:rsidRDefault="00333BF9" w:rsidP="00333BF9">
            <w:pPr>
              <w:pStyle w:val="ConsPlusNormal"/>
              <w:rPr>
                <w:rFonts w:ascii="Times New Roman" w:hAnsi="Times New Roman" w:cs="Times New Roman"/>
                <w:sz w:val="24"/>
                <w:szCs w:val="24"/>
              </w:rPr>
            </w:pPr>
          </w:p>
        </w:tc>
        <w:tc>
          <w:tcPr>
            <w:tcW w:w="1045" w:type="dxa"/>
            <w:tcBorders>
              <w:top w:val="single" w:sz="4" w:space="0" w:color="auto"/>
              <w:left w:val="single" w:sz="4" w:space="0" w:color="auto"/>
              <w:bottom w:val="single" w:sz="4" w:space="0" w:color="auto"/>
              <w:right w:val="single" w:sz="4" w:space="0" w:color="auto"/>
            </w:tcBorders>
          </w:tcPr>
          <w:p w14:paraId="5020413B" w14:textId="77777777" w:rsidR="00333BF9" w:rsidRPr="00024411" w:rsidRDefault="00333BF9" w:rsidP="00333BF9">
            <w:pPr>
              <w:pStyle w:val="ConsPlusNormal"/>
              <w:rPr>
                <w:rFonts w:ascii="Times New Roman" w:hAnsi="Times New Roman" w:cs="Times New Roman"/>
                <w:sz w:val="24"/>
                <w:szCs w:val="24"/>
              </w:rPr>
            </w:pPr>
          </w:p>
        </w:tc>
      </w:tr>
      <w:tr w:rsidR="00333BF9" w:rsidRPr="00024411" w14:paraId="01F2F203" w14:textId="77777777" w:rsidTr="00333BF9">
        <w:tc>
          <w:tcPr>
            <w:tcW w:w="776" w:type="dxa"/>
            <w:tcBorders>
              <w:top w:val="single" w:sz="4" w:space="0" w:color="auto"/>
              <w:left w:val="single" w:sz="4" w:space="0" w:color="auto"/>
              <w:bottom w:val="single" w:sz="4" w:space="0" w:color="auto"/>
              <w:right w:val="single" w:sz="4" w:space="0" w:color="auto"/>
            </w:tcBorders>
          </w:tcPr>
          <w:p w14:paraId="64DECA75"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0105</w:t>
            </w:r>
          </w:p>
        </w:tc>
        <w:tc>
          <w:tcPr>
            <w:tcW w:w="3969" w:type="dxa"/>
            <w:tcBorders>
              <w:top w:val="single" w:sz="4" w:space="0" w:color="auto"/>
              <w:left w:val="single" w:sz="4" w:space="0" w:color="auto"/>
              <w:bottom w:val="single" w:sz="4" w:space="0" w:color="auto"/>
              <w:right w:val="single" w:sz="4" w:space="0" w:color="auto"/>
            </w:tcBorders>
          </w:tcPr>
          <w:p w14:paraId="5209E550" w14:textId="77777777" w:rsidR="00333BF9" w:rsidRPr="00024411" w:rsidRDefault="00333BF9" w:rsidP="00333BF9">
            <w:pPr>
              <w:widowControl w:val="0"/>
              <w:autoSpaceDE w:val="0"/>
              <w:autoSpaceDN w:val="0"/>
              <w:adjustRightInd w:val="0"/>
              <w:spacing w:after="0" w:line="240" w:lineRule="auto"/>
              <w:ind w:left="80" w:hanging="80"/>
              <w:rPr>
                <w:rFonts w:ascii="Times New Roman" w:hAnsi="Times New Roman"/>
                <w:sz w:val="24"/>
                <w:szCs w:val="24"/>
              </w:rPr>
            </w:pPr>
            <w:r w:rsidRPr="00024411">
              <w:rPr>
                <w:rFonts w:ascii="Times New Roman" w:hAnsi="Times New Roman"/>
                <w:sz w:val="24"/>
                <w:szCs w:val="24"/>
              </w:rPr>
              <w:t xml:space="preserve">оплата работ и услуг сторонних организаций производственного </w:t>
            </w:r>
            <w:r w:rsidRPr="00024411">
              <w:rPr>
                <w:rFonts w:ascii="Times New Roman" w:hAnsi="Times New Roman"/>
                <w:sz w:val="24"/>
                <w:szCs w:val="24"/>
              </w:rPr>
              <w:lastRenderedPageBreak/>
              <w:t xml:space="preserve">характера, </w:t>
            </w:r>
          </w:p>
          <w:p w14:paraId="60AF0833" w14:textId="77777777" w:rsidR="00333BF9" w:rsidRPr="00024411" w:rsidRDefault="00333BF9" w:rsidP="00333BF9">
            <w:pPr>
              <w:widowControl w:val="0"/>
              <w:autoSpaceDE w:val="0"/>
              <w:autoSpaceDN w:val="0"/>
              <w:adjustRightInd w:val="0"/>
              <w:spacing w:after="0" w:line="240" w:lineRule="auto"/>
              <w:ind w:left="80" w:hanging="80"/>
              <w:rPr>
                <w:rFonts w:ascii="Times New Roman" w:hAnsi="Times New Roman"/>
                <w:sz w:val="24"/>
                <w:szCs w:val="24"/>
              </w:rPr>
            </w:pPr>
            <w:r w:rsidRPr="00024411">
              <w:rPr>
                <w:rFonts w:ascii="Times New Roman" w:hAnsi="Times New Roman"/>
                <w:sz w:val="24"/>
                <w:szCs w:val="24"/>
              </w:rPr>
              <w:t>в том числе:</w:t>
            </w:r>
          </w:p>
        </w:tc>
        <w:tc>
          <w:tcPr>
            <w:tcW w:w="1418" w:type="dxa"/>
            <w:tcBorders>
              <w:top w:val="single" w:sz="4" w:space="0" w:color="auto"/>
              <w:left w:val="single" w:sz="4" w:space="0" w:color="auto"/>
              <w:bottom w:val="single" w:sz="4" w:space="0" w:color="auto"/>
              <w:right w:val="single" w:sz="4" w:space="0" w:color="auto"/>
            </w:tcBorders>
          </w:tcPr>
          <w:p w14:paraId="35DA7A13" w14:textId="77777777" w:rsidR="00333BF9" w:rsidRPr="00024411" w:rsidRDefault="00333BF9" w:rsidP="00333BF9">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989F3CF" w14:textId="77777777" w:rsidR="00333BF9" w:rsidRPr="00024411" w:rsidRDefault="00333BF9" w:rsidP="00333BF9">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5C5B1BEC" w14:textId="77777777" w:rsidR="00333BF9" w:rsidRPr="00024411" w:rsidRDefault="00333BF9" w:rsidP="00333BF9">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E4B10C4" w14:textId="77777777" w:rsidR="00333BF9" w:rsidRPr="00024411" w:rsidRDefault="00333BF9" w:rsidP="00333BF9">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10CEF57D" w14:textId="77777777" w:rsidR="00333BF9" w:rsidRPr="00024411" w:rsidRDefault="00333BF9" w:rsidP="00333BF9">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6EAC7E6B" w14:textId="77777777" w:rsidR="00333BF9" w:rsidRPr="00024411" w:rsidRDefault="00333BF9" w:rsidP="00333BF9">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A7AD00C" w14:textId="77777777" w:rsidR="00333BF9" w:rsidRPr="00024411" w:rsidRDefault="00333BF9" w:rsidP="00333BF9">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048C3BE6" w14:textId="77777777" w:rsidR="00333BF9" w:rsidRPr="00024411" w:rsidRDefault="00333BF9" w:rsidP="00333BF9">
            <w:pPr>
              <w:pStyle w:val="ConsPlusNormal"/>
              <w:rPr>
                <w:rFonts w:ascii="Times New Roman" w:hAnsi="Times New Roman" w:cs="Times New Roman"/>
                <w:sz w:val="24"/>
                <w:szCs w:val="24"/>
              </w:rPr>
            </w:pPr>
          </w:p>
        </w:tc>
        <w:tc>
          <w:tcPr>
            <w:tcW w:w="939" w:type="dxa"/>
            <w:tcBorders>
              <w:top w:val="single" w:sz="4" w:space="0" w:color="auto"/>
              <w:left w:val="single" w:sz="4" w:space="0" w:color="auto"/>
              <w:bottom w:val="single" w:sz="4" w:space="0" w:color="auto"/>
              <w:right w:val="single" w:sz="4" w:space="0" w:color="auto"/>
            </w:tcBorders>
          </w:tcPr>
          <w:p w14:paraId="12E28A60" w14:textId="77777777" w:rsidR="00333BF9" w:rsidRPr="00024411" w:rsidRDefault="00333BF9" w:rsidP="00333BF9">
            <w:pPr>
              <w:pStyle w:val="ConsPlusNormal"/>
              <w:rPr>
                <w:rFonts w:ascii="Times New Roman" w:hAnsi="Times New Roman" w:cs="Times New Roman"/>
                <w:sz w:val="24"/>
                <w:szCs w:val="24"/>
              </w:rPr>
            </w:pPr>
          </w:p>
        </w:tc>
        <w:tc>
          <w:tcPr>
            <w:tcW w:w="1045" w:type="dxa"/>
            <w:tcBorders>
              <w:top w:val="single" w:sz="4" w:space="0" w:color="auto"/>
              <w:left w:val="single" w:sz="4" w:space="0" w:color="auto"/>
              <w:bottom w:val="single" w:sz="4" w:space="0" w:color="auto"/>
              <w:right w:val="single" w:sz="4" w:space="0" w:color="auto"/>
            </w:tcBorders>
          </w:tcPr>
          <w:p w14:paraId="17E3319C" w14:textId="77777777" w:rsidR="00333BF9" w:rsidRPr="00024411" w:rsidRDefault="00333BF9" w:rsidP="00333BF9">
            <w:pPr>
              <w:pStyle w:val="ConsPlusNormal"/>
              <w:rPr>
                <w:rFonts w:ascii="Times New Roman" w:hAnsi="Times New Roman" w:cs="Times New Roman"/>
                <w:sz w:val="24"/>
                <w:szCs w:val="24"/>
              </w:rPr>
            </w:pPr>
          </w:p>
        </w:tc>
      </w:tr>
      <w:tr w:rsidR="00333BF9" w:rsidRPr="00024411" w14:paraId="04D01084" w14:textId="77777777" w:rsidTr="00333BF9">
        <w:tc>
          <w:tcPr>
            <w:tcW w:w="776" w:type="dxa"/>
            <w:tcBorders>
              <w:top w:val="single" w:sz="4" w:space="0" w:color="auto"/>
              <w:left w:val="single" w:sz="4" w:space="0" w:color="auto"/>
              <w:bottom w:val="single" w:sz="4" w:space="0" w:color="auto"/>
              <w:right w:val="single" w:sz="4" w:space="0" w:color="auto"/>
            </w:tcBorders>
          </w:tcPr>
          <w:p w14:paraId="603B0360"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01051</w:t>
            </w:r>
          </w:p>
        </w:tc>
        <w:tc>
          <w:tcPr>
            <w:tcW w:w="3969" w:type="dxa"/>
            <w:tcBorders>
              <w:top w:val="single" w:sz="4" w:space="0" w:color="auto"/>
              <w:left w:val="single" w:sz="4" w:space="0" w:color="auto"/>
              <w:bottom w:val="single" w:sz="4" w:space="0" w:color="auto"/>
              <w:right w:val="single" w:sz="4" w:space="0" w:color="auto"/>
            </w:tcBorders>
          </w:tcPr>
          <w:p w14:paraId="52FD731C" w14:textId="77777777" w:rsidR="00333BF9" w:rsidRPr="00024411" w:rsidRDefault="00333BF9" w:rsidP="00333BF9">
            <w:pPr>
              <w:widowControl w:val="0"/>
              <w:autoSpaceDE w:val="0"/>
              <w:autoSpaceDN w:val="0"/>
              <w:adjustRightInd w:val="0"/>
              <w:spacing w:after="0" w:line="240" w:lineRule="auto"/>
              <w:ind w:left="80" w:hanging="80"/>
              <w:rPr>
                <w:rFonts w:ascii="Times New Roman" w:hAnsi="Times New Roman"/>
                <w:sz w:val="24"/>
                <w:szCs w:val="24"/>
              </w:rPr>
            </w:pPr>
            <w:r w:rsidRPr="00024411">
              <w:rPr>
                <w:rFonts w:ascii="Times New Roman" w:hAnsi="Times New Roman"/>
                <w:sz w:val="24"/>
                <w:szCs w:val="24"/>
              </w:rPr>
              <w:t>работы в рамках технологической трудоемкости, передаваемые сторонним организациям</w:t>
            </w:r>
          </w:p>
        </w:tc>
        <w:tc>
          <w:tcPr>
            <w:tcW w:w="1418" w:type="dxa"/>
            <w:tcBorders>
              <w:top w:val="single" w:sz="4" w:space="0" w:color="auto"/>
              <w:left w:val="single" w:sz="4" w:space="0" w:color="auto"/>
              <w:bottom w:val="single" w:sz="4" w:space="0" w:color="auto"/>
              <w:right w:val="single" w:sz="4" w:space="0" w:color="auto"/>
            </w:tcBorders>
          </w:tcPr>
          <w:p w14:paraId="6035E5F7" w14:textId="77777777" w:rsidR="00333BF9" w:rsidRPr="00024411" w:rsidRDefault="00333BF9" w:rsidP="00333BF9">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0EC42B0C" w14:textId="77777777" w:rsidR="00333BF9" w:rsidRPr="00024411" w:rsidRDefault="00333BF9" w:rsidP="00333BF9">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16B41792" w14:textId="77777777" w:rsidR="00333BF9" w:rsidRPr="00024411" w:rsidRDefault="00333BF9" w:rsidP="00333BF9">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5F8F5F6" w14:textId="77777777" w:rsidR="00333BF9" w:rsidRPr="00024411" w:rsidRDefault="00333BF9" w:rsidP="00333BF9">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0B00A182" w14:textId="77777777" w:rsidR="00333BF9" w:rsidRPr="00024411" w:rsidRDefault="00333BF9" w:rsidP="00333BF9">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240A21D" w14:textId="77777777" w:rsidR="00333BF9" w:rsidRPr="00024411" w:rsidRDefault="00333BF9" w:rsidP="00333BF9">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497FA9D" w14:textId="77777777" w:rsidR="00333BF9" w:rsidRPr="00024411" w:rsidRDefault="00333BF9" w:rsidP="00333BF9">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05764F33" w14:textId="77777777" w:rsidR="00333BF9" w:rsidRPr="00024411" w:rsidRDefault="00333BF9" w:rsidP="00333BF9">
            <w:pPr>
              <w:pStyle w:val="ConsPlusNormal"/>
              <w:rPr>
                <w:rFonts w:ascii="Times New Roman" w:hAnsi="Times New Roman" w:cs="Times New Roman"/>
                <w:sz w:val="24"/>
                <w:szCs w:val="24"/>
              </w:rPr>
            </w:pPr>
          </w:p>
        </w:tc>
        <w:tc>
          <w:tcPr>
            <w:tcW w:w="939" w:type="dxa"/>
            <w:tcBorders>
              <w:top w:val="single" w:sz="4" w:space="0" w:color="auto"/>
              <w:left w:val="single" w:sz="4" w:space="0" w:color="auto"/>
              <w:bottom w:val="single" w:sz="4" w:space="0" w:color="auto"/>
              <w:right w:val="single" w:sz="4" w:space="0" w:color="auto"/>
            </w:tcBorders>
          </w:tcPr>
          <w:p w14:paraId="26C91C3D" w14:textId="77777777" w:rsidR="00333BF9" w:rsidRPr="00024411" w:rsidRDefault="00333BF9" w:rsidP="00333BF9">
            <w:pPr>
              <w:pStyle w:val="ConsPlusNormal"/>
              <w:rPr>
                <w:rFonts w:ascii="Times New Roman" w:hAnsi="Times New Roman" w:cs="Times New Roman"/>
                <w:sz w:val="24"/>
                <w:szCs w:val="24"/>
              </w:rPr>
            </w:pPr>
          </w:p>
        </w:tc>
        <w:tc>
          <w:tcPr>
            <w:tcW w:w="1045" w:type="dxa"/>
            <w:tcBorders>
              <w:top w:val="single" w:sz="4" w:space="0" w:color="auto"/>
              <w:left w:val="single" w:sz="4" w:space="0" w:color="auto"/>
              <w:bottom w:val="single" w:sz="4" w:space="0" w:color="auto"/>
              <w:right w:val="single" w:sz="4" w:space="0" w:color="auto"/>
            </w:tcBorders>
          </w:tcPr>
          <w:p w14:paraId="0C4D194B" w14:textId="77777777" w:rsidR="00333BF9" w:rsidRPr="00024411" w:rsidRDefault="00333BF9" w:rsidP="00333BF9">
            <w:pPr>
              <w:pStyle w:val="ConsPlusNormal"/>
              <w:rPr>
                <w:rFonts w:ascii="Times New Roman" w:hAnsi="Times New Roman" w:cs="Times New Roman"/>
                <w:sz w:val="24"/>
                <w:szCs w:val="24"/>
              </w:rPr>
            </w:pPr>
          </w:p>
        </w:tc>
      </w:tr>
      <w:tr w:rsidR="00333BF9" w:rsidRPr="00024411" w14:paraId="63B79445" w14:textId="77777777" w:rsidTr="00333BF9">
        <w:tc>
          <w:tcPr>
            <w:tcW w:w="776" w:type="dxa"/>
            <w:tcBorders>
              <w:top w:val="single" w:sz="4" w:space="0" w:color="auto"/>
              <w:left w:val="single" w:sz="4" w:space="0" w:color="auto"/>
              <w:bottom w:val="single" w:sz="4" w:space="0" w:color="auto"/>
              <w:right w:val="single" w:sz="4" w:space="0" w:color="auto"/>
            </w:tcBorders>
          </w:tcPr>
          <w:p w14:paraId="3D164942"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01052</w:t>
            </w:r>
          </w:p>
        </w:tc>
        <w:tc>
          <w:tcPr>
            <w:tcW w:w="3969" w:type="dxa"/>
            <w:tcBorders>
              <w:top w:val="single" w:sz="4" w:space="0" w:color="auto"/>
              <w:left w:val="single" w:sz="4" w:space="0" w:color="auto"/>
              <w:bottom w:val="single" w:sz="4" w:space="0" w:color="auto"/>
              <w:right w:val="single" w:sz="4" w:space="0" w:color="auto"/>
            </w:tcBorders>
          </w:tcPr>
          <w:p w14:paraId="1B053063" w14:textId="77777777" w:rsidR="00333BF9" w:rsidRPr="00024411" w:rsidRDefault="00333BF9" w:rsidP="00333BF9">
            <w:pPr>
              <w:widowControl w:val="0"/>
              <w:tabs>
                <w:tab w:val="left" w:pos="1721"/>
              </w:tabs>
              <w:autoSpaceDE w:val="0"/>
              <w:autoSpaceDN w:val="0"/>
              <w:adjustRightInd w:val="0"/>
              <w:spacing w:after="0" w:line="240" w:lineRule="auto"/>
              <w:ind w:left="80" w:hanging="80"/>
              <w:rPr>
                <w:rFonts w:ascii="Times New Roman" w:hAnsi="Times New Roman"/>
                <w:sz w:val="24"/>
                <w:szCs w:val="24"/>
              </w:rPr>
            </w:pPr>
            <w:r w:rsidRPr="00024411">
              <w:rPr>
                <w:rFonts w:ascii="Times New Roman" w:hAnsi="Times New Roman"/>
                <w:sz w:val="24"/>
                <w:szCs w:val="24"/>
              </w:rPr>
              <w:t>контрагентские работы</w:t>
            </w:r>
            <w:r w:rsidRPr="00024411">
              <w:rPr>
                <w:rFonts w:ascii="Times New Roman" w:hAnsi="Times New Roman"/>
                <w:sz w:val="24"/>
                <w:szCs w:val="24"/>
                <w:lang w:val="en-US"/>
              </w:rPr>
              <w:t xml:space="preserve"> </w:t>
            </w:r>
            <w:r w:rsidRPr="00024411">
              <w:rPr>
                <w:rFonts w:ascii="Times New Roman" w:hAnsi="Times New Roman"/>
                <w:sz w:val="24"/>
                <w:szCs w:val="24"/>
              </w:rPr>
              <w:t>&lt;4&gt;</w:t>
            </w:r>
          </w:p>
        </w:tc>
        <w:tc>
          <w:tcPr>
            <w:tcW w:w="1418" w:type="dxa"/>
            <w:tcBorders>
              <w:top w:val="single" w:sz="4" w:space="0" w:color="auto"/>
              <w:left w:val="single" w:sz="4" w:space="0" w:color="auto"/>
              <w:bottom w:val="single" w:sz="4" w:space="0" w:color="auto"/>
              <w:right w:val="single" w:sz="4" w:space="0" w:color="auto"/>
            </w:tcBorders>
          </w:tcPr>
          <w:p w14:paraId="311DFD6A" w14:textId="77777777" w:rsidR="00333BF9" w:rsidRPr="00024411" w:rsidRDefault="00333BF9" w:rsidP="00333BF9">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668F8EDE" w14:textId="77777777" w:rsidR="00333BF9" w:rsidRPr="00024411" w:rsidRDefault="00333BF9" w:rsidP="00333BF9">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2C68BFCE" w14:textId="77777777" w:rsidR="00333BF9" w:rsidRPr="00024411" w:rsidRDefault="00333BF9" w:rsidP="00333BF9">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992FD8E" w14:textId="77777777" w:rsidR="00333BF9" w:rsidRPr="00024411" w:rsidRDefault="00333BF9" w:rsidP="00333BF9">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27160183" w14:textId="77777777" w:rsidR="00333BF9" w:rsidRPr="00024411" w:rsidRDefault="00333BF9" w:rsidP="00333BF9">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244B8AA" w14:textId="77777777" w:rsidR="00333BF9" w:rsidRPr="00024411" w:rsidRDefault="00333BF9" w:rsidP="00333BF9">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16CFC77" w14:textId="77777777" w:rsidR="00333BF9" w:rsidRPr="00024411" w:rsidRDefault="00333BF9" w:rsidP="00333BF9">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7D1E4F99" w14:textId="77777777" w:rsidR="00333BF9" w:rsidRPr="00024411" w:rsidRDefault="00333BF9" w:rsidP="00333BF9">
            <w:pPr>
              <w:pStyle w:val="ConsPlusNormal"/>
              <w:rPr>
                <w:rFonts w:ascii="Times New Roman" w:hAnsi="Times New Roman" w:cs="Times New Roman"/>
                <w:sz w:val="24"/>
                <w:szCs w:val="24"/>
              </w:rPr>
            </w:pPr>
          </w:p>
        </w:tc>
        <w:tc>
          <w:tcPr>
            <w:tcW w:w="939" w:type="dxa"/>
            <w:tcBorders>
              <w:top w:val="single" w:sz="4" w:space="0" w:color="auto"/>
              <w:left w:val="single" w:sz="4" w:space="0" w:color="auto"/>
              <w:bottom w:val="single" w:sz="4" w:space="0" w:color="auto"/>
              <w:right w:val="single" w:sz="4" w:space="0" w:color="auto"/>
            </w:tcBorders>
          </w:tcPr>
          <w:p w14:paraId="0EE08FDB" w14:textId="77777777" w:rsidR="00333BF9" w:rsidRPr="00024411" w:rsidRDefault="00333BF9" w:rsidP="00333BF9">
            <w:pPr>
              <w:pStyle w:val="ConsPlusNormal"/>
              <w:rPr>
                <w:rFonts w:ascii="Times New Roman" w:hAnsi="Times New Roman" w:cs="Times New Roman"/>
                <w:sz w:val="24"/>
                <w:szCs w:val="24"/>
              </w:rPr>
            </w:pPr>
          </w:p>
        </w:tc>
        <w:tc>
          <w:tcPr>
            <w:tcW w:w="1045" w:type="dxa"/>
            <w:tcBorders>
              <w:top w:val="single" w:sz="4" w:space="0" w:color="auto"/>
              <w:left w:val="single" w:sz="4" w:space="0" w:color="auto"/>
              <w:bottom w:val="single" w:sz="4" w:space="0" w:color="auto"/>
              <w:right w:val="single" w:sz="4" w:space="0" w:color="auto"/>
            </w:tcBorders>
          </w:tcPr>
          <w:p w14:paraId="57FB6DFE" w14:textId="77777777" w:rsidR="00333BF9" w:rsidRPr="00024411" w:rsidRDefault="00333BF9" w:rsidP="00333BF9">
            <w:pPr>
              <w:pStyle w:val="ConsPlusNormal"/>
              <w:rPr>
                <w:rFonts w:ascii="Times New Roman" w:hAnsi="Times New Roman" w:cs="Times New Roman"/>
                <w:sz w:val="24"/>
                <w:szCs w:val="24"/>
              </w:rPr>
            </w:pPr>
          </w:p>
        </w:tc>
      </w:tr>
      <w:tr w:rsidR="00333BF9" w:rsidRPr="00024411" w14:paraId="1246C964" w14:textId="77777777" w:rsidTr="00333BF9">
        <w:tc>
          <w:tcPr>
            <w:tcW w:w="776" w:type="dxa"/>
            <w:tcBorders>
              <w:top w:val="single" w:sz="4" w:space="0" w:color="auto"/>
              <w:left w:val="single" w:sz="4" w:space="0" w:color="auto"/>
              <w:bottom w:val="single" w:sz="4" w:space="0" w:color="auto"/>
              <w:right w:val="single" w:sz="4" w:space="0" w:color="auto"/>
            </w:tcBorders>
          </w:tcPr>
          <w:p w14:paraId="14C00398"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0106</w:t>
            </w:r>
          </w:p>
        </w:tc>
        <w:tc>
          <w:tcPr>
            <w:tcW w:w="3969" w:type="dxa"/>
            <w:tcBorders>
              <w:top w:val="single" w:sz="4" w:space="0" w:color="auto"/>
              <w:left w:val="single" w:sz="4" w:space="0" w:color="auto"/>
              <w:bottom w:val="single" w:sz="4" w:space="0" w:color="auto"/>
              <w:right w:val="single" w:sz="4" w:space="0" w:color="auto"/>
            </w:tcBorders>
          </w:tcPr>
          <w:p w14:paraId="2556A09B" w14:textId="77777777" w:rsidR="00333BF9" w:rsidRPr="00024411" w:rsidRDefault="00333BF9" w:rsidP="00333BF9">
            <w:pPr>
              <w:pStyle w:val="ConsPlusNormal"/>
              <w:ind w:left="80" w:hanging="80"/>
              <w:rPr>
                <w:rFonts w:ascii="Times New Roman" w:hAnsi="Times New Roman" w:cs="Times New Roman"/>
                <w:sz w:val="24"/>
                <w:szCs w:val="24"/>
              </w:rPr>
            </w:pPr>
            <w:r w:rsidRPr="00024411">
              <w:rPr>
                <w:rFonts w:ascii="Times New Roman" w:hAnsi="Times New Roman" w:cs="Times New Roman"/>
                <w:sz w:val="24"/>
                <w:szCs w:val="24"/>
              </w:rPr>
              <w:t>транспортно-заготовительные затраты</w:t>
            </w:r>
          </w:p>
        </w:tc>
        <w:tc>
          <w:tcPr>
            <w:tcW w:w="1418" w:type="dxa"/>
            <w:tcBorders>
              <w:top w:val="single" w:sz="4" w:space="0" w:color="auto"/>
              <w:left w:val="single" w:sz="4" w:space="0" w:color="auto"/>
              <w:bottom w:val="single" w:sz="4" w:space="0" w:color="auto"/>
              <w:right w:val="single" w:sz="4" w:space="0" w:color="auto"/>
            </w:tcBorders>
          </w:tcPr>
          <w:p w14:paraId="075C319B" w14:textId="77777777" w:rsidR="00333BF9" w:rsidRPr="00024411" w:rsidRDefault="00333BF9" w:rsidP="00333BF9">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76E7ABDF" w14:textId="77777777" w:rsidR="00333BF9" w:rsidRPr="00024411" w:rsidRDefault="00333BF9" w:rsidP="00333BF9">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30B97C6E" w14:textId="77777777" w:rsidR="00333BF9" w:rsidRPr="00024411" w:rsidRDefault="00333BF9" w:rsidP="00333BF9">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6E74986" w14:textId="77777777" w:rsidR="00333BF9" w:rsidRPr="00024411" w:rsidRDefault="00333BF9" w:rsidP="00333BF9">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01FC710D" w14:textId="77777777" w:rsidR="00333BF9" w:rsidRPr="00024411" w:rsidRDefault="00333BF9" w:rsidP="00333BF9">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C89AB41" w14:textId="77777777" w:rsidR="00333BF9" w:rsidRPr="00024411" w:rsidRDefault="00333BF9" w:rsidP="00333BF9">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87BCAE9" w14:textId="77777777" w:rsidR="00333BF9" w:rsidRPr="00024411" w:rsidRDefault="00333BF9" w:rsidP="00333BF9">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20242583" w14:textId="77777777" w:rsidR="00333BF9" w:rsidRPr="00024411" w:rsidRDefault="00333BF9" w:rsidP="00333BF9">
            <w:pPr>
              <w:pStyle w:val="ConsPlusNormal"/>
              <w:rPr>
                <w:rFonts w:ascii="Times New Roman" w:hAnsi="Times New Roman" w:cs="Times New Roman"/>
                <w:sz w:val="24"/>
                <w:szCs w:val="24"/>
              </w:rPr>
            </w:pPr>
          </w:p>
        </w:tc>
        <w:tc>
          <w:tcPr>
            <w:tcW w:w="939" w:type="dxa"/>
            <w:tcBorders>
              <w:top w:val="single" w:sz="4" w:space="0" w:color="auto"/>
              <w:left w:val="single" w:sz="4" w:space="0" w:color="auto"/>
              <w:bottom w:val="single" w:sz="4" w:space="0" w:color="auto"/>
              <w:right w:val="single" w:sz="4" w:space="0" w:color="auto"/>
            </w:tcBorders>
          </w:tcPr>
          <w:p w14:paraId="25BFD667" w14:textId="77777777" w:rsidR="00333BF9" w:rsidRPr="00024411" w:rsidRDefault="00333BF9" w:rsidP="00333BF9">
            <w:pPr>
              <w:pStyle w:val="ConsPlusNormal"/>
              <w:rPr>
                <w:rFonts w:ascii="Times New Roman" w:hAnsi="Times New Roman" w:cs="Times New Roman"/>
                <w:sz w:val="24"/>
                <w:szCs w:val="24"/>
              </w:rPr>
            </w:pPr>
          </w:p>
        </w:tc>
        <w:tc>
          <w:tcPr>
            <w:tcW w:w="1045" w:type="dxa"/>
            <w:tcBorders>
              <w:top w:val="single" w:sz="4" w:space="0" w:color="auto"/>
              <w:left w:val="single" w:sz="4" w:space="0" w:color="auto"/>
              <w:bottom w:val="single" w:sz="4" w:space="0" w:color="auto"/>
              <w:right w:val="single" w:sz="4" w:space="0" w:color="auto"/>
            </w:tcBorders>
          </w:tcPr>
          <w:p w14:paraId="4B90EFA7" w14:textId="77777777" w:rsidR="00333BF9" w:rsidRPr="00024411" w:rsidRDefault="00333BF9" w:rsidP="00333BF9">
            <w:pPr>
              <w:pStyle w:val="ConsPlusNormal"/>
              <w:rPr>
                <w:rFonts w:ascii="Times New Roman" w:hAnsi="Times New Roman" w:cs="Times New Roman"/>
                <w:sz w:val="24"/>
                <w:szCs w:val="24"/>
              </w:rPr>
            </w:pPr>
          </w:p>
        </w:tc>
      </w:tr>
      <w:tr w:rsidR="00333BF9" w:rsidRPr="00024411" w14:paraId="4AC6B853" w14:textId="77777777" w:rsidTr="00333BF9">
        <w:tc>
          <w:tcPr>
            <w:tcW w:w="776" w:type="dxa"/>
            <w:tcBorders>
              <w:top w:val="single" w:sz="4" w:space="0" w:color="auto"/>
              <w:left w:val="single" w:sz="4" w:space="0" w:color="auto"/>
              <w:bottom w:val="single" w:sz="4" w:space="0" w:color="auto"/>
              <w:right w:val="single" w:sz="4" w:space="0" w:color="auto"/>
            </w:tcBorders>
          </w:tcPr>
          <w:p w14:paraId="40A8AE23"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0107</w:t>
            </w:r>
          </w:p>
        </w:tc>
        <w:tc>
          <w:tcPr>
            <w:tcW w:w="3969" w:type="dxa"/>
            <w:tcBorders>
              <w:top w:val="single" w:sz="4" w:space="0" w:color="auto"/>
              <w:left w:val="single" w:sz="4" w:space="0" w:color="auto"/>
              <w:bottom w:val="single" w:sz="4" w:space="0" w:color="auto"/>
              <w:right w:val="single" w:sz="4" w:space="0" w:color="auto"/>
            </w:tcBorders>
          </w:tcPr>
          <w:p w14:paraId="222D4005" w14:textId="77777777" w:rsidR="00333BF9" w:rsidRPr="00024411" w:rsidRDefault="00333BF9" w:rsidP="00333BF9">
            <w:pPr>
              <w:pStyle w:val="ConsPlusNormal"/>
              <w:ind w:left="80" w:hanging="80"/>
              <w:rPr>
                <w:rFonts w:ascii="Times New Roman" w:hAnsi="Times New Roman" w:cs="Times New Roman"/>
                <w:sz w:val="24"/>
                <w:szCs w:val="24"/>
              </w:rPr>
            </w:pPr>
            <w:r w:rsidRPr="00024411">
              <w:rPr>
                <w:rFonts w:ascii="Times New Roman" w:hAnsi="Times New Roman" w:cs="Times New Roman"/>
                <w:sz w:val="24"/>
                <w:szCs w:val="24"/>
              </w:rPr>
              <w:t>топливо на технологические цели &lt;5&gt;</w:t>
            </w:r>
          </w:p>
        </w:tc>
        <w:tc>
          <w:tcPr>
            <w:tcW w:w="1418" w:type="dxa"/>
            <w:tcBorders>
              <w:top w:val="single" w:sz="4" w:space="0" w:color="auto"/>
              <w:left w:val="single" w:sz="4" w:space="0" w:color="auto"/>
              <w:bottom w:val="single" w:sz="4" w:space="0" w:color="auto"/>
              <w:right w:val="single" w:sz="4" w:space="0" w:color="auto"/>
            </w:tcBorders>
          </w:tcPr>
          <w:p w14:paraId="3CFDC859" w14:textId="77777777" w:rsidR="00333BF9" w:rsidRPr="00024411" w:rsidRDefault="00333BF9" w:rsidP="00333BF9">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6EFBD193" w14:textId="77777777" w:rsidR="00333BF9" w:rsidRPr="00024411" w:rsidRDefault="00333BF9" w:rsidP="00333BF9">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4DA3ED09" w14:textId="77777777" w:rsidR="00333BF9" w:rsidRPr="00024411" w:rsidRDefault="00333BF9" w:rsidP="00333BF9">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4C95D0B" w14:textId="77777777" w:rsidR="00333BF9" w:rsidRPr="00024411" w:rsidRDefault="00333BF9" w:rsidP="00333BF9">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5C03429D" w14:textId="77777777" w:rsidR="00333BF9" w:rsidRPr="00024411" w:rsidRDefault="00333BF9" w:rsidP="00333BF9">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041F7627" w14:textId="77777777" w:rsidR="00333BF9" w:rsidRPr="00024411" w:rsidRDefault="00333BF9" w:rsidP="00333BF9">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60465F9" w14:textId="77777777" w:rsidR="00333BF9" w:rsidRPr="00024411" w:rsidRDefault="00333BF9" w:rsidP="00333BF9">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31C8D6F4" w14:textId="77777777" w:rsidR="00333BF9" w:rsidRPr="00024411" w:rsidRDefault="00333BF9" w:rsidP="00333BF9">
            <w:pPr>
              <w:pStyle w:val="ConsPlusNormal"/>
              <w:rPr>
                <w:rFonts w:ascii="Times New Roman" w:hAnsi="Times New Roman" w:cs="Times New Roman"/>
                <w:sz w:val="24"/>
                <w:szCs w:val="24"/>
              </w:rPr>
            </w:pPr>
          </w:p>
        </w:tc>
        <w:tc>
          <w:tcPr>
            <w:tcW w:w="939" w:type="dxa"/>
            <w:tcBorders>
              <w:top w:val="single" w:sz="4" w:space="0" w:color="auto"/>
              <w:left w:val="single" w:sz="4" w:space="0" w:color="auto"/>
              <w:bottom w:val="single" w:sz="4" w:space="0" w:color="auto"/>
              <w:right w:val="single" w:sz="4" w:space="0" w:color="auto"/>
            </w:tcBorders>
          </w:tcPr>
          <w:p w14:paraId="00EB0BC9" w14:textId="77777777" w:rsidR="00333BF9" w:rsidRPr="00024411" w:rsidRDefault="00333BF9" w:rsidP="00333BF9">
            <w:pPr>
              <w:pStyle w:val="ConsPlusNormal"/>
              <w:rPr>
                <w:rFonts w:ascii="Times New Roman" w:hAnsi="Times New Roman" w:cs="Times New Roman"/>
                <w:sz w:val="24"/>
                <w:szCs w:val="24"/>
              </w:rPr>
            </w:pPr>
          </w:p>
        </w:tc>
        <w:tc>
          <w:tcPr>
            <w:tcW w:w="1045" w:type="dxa"/>
            <w:tcBorders>
              <w:top w:val="single" w:sz="4" w:space="0" w:color="auto"/>
              <w:left w:val="single" w:sz="4" w:space="0" w:color="auto"/>
              <w:bottom w:val="single" w:sz="4" w:space="0" w:color="auto"/>
              <w:right w:val="single" w:sz="4" w:space="0" w:color="auto"/>
            </w:tcBorders>
          </w:tcPr>
          <w:p w14:paraId="542FD9E3" w14:textId="77777777" w:rsidR="00333BF9" w:rsidRPr="00024411" w:rsidRDefault="00333BF9" w:rsidP="00333BF9">
            <w:pPr>
              <w:pStyle w:val="ConsPlusNormal"/>
              <w:rPr>
                <w:rFonts w:ascii="Times New Roman" w:hAnsi="Times New Roman" w:cs="Times New Roman"/>
                <w:sz w:val="24"/>
                <w:szCs w:val="24"/>
              </w:rPr>
            </w:pPr>
          </w:p>
        </w:tc>
      </w:tr>
      <w:tr w:rsidR="00333BF9" w:rsidRPr="00024411" w14:paraId="6D6EAEE6" w14:textId="77777777" w:rsidTr="00333BF9">
        <w:tc>
          <w:tcPr>
            <w:tcW w:w="776" w:type="dxa"/>
            <w:tcBorders>
              <w:top w:val="single" w:sz="4" w:space="0" w:color="auto"/>
              <w:left w:val="single" w:sz="4" w:space="0" w:color="auto"/>
              <w:bottom w:val="single" w:sz="4" w:space="0" w:color="auto"/>
              <w:right w:val="single" w:sz="4" w:space="0" w:color="auto"/>
            </w:tcBorders>
          </w:tcPr>
          <w:p w14:paraId="449A2BCF"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0108</w:t>
            </w:r>
          </w:p>
        </w:tc>
        <w:tc>
          <w:tcPr>
            <w:tcW w:w="3969" w:type="dxa"/>
            <w:tcBorders>
              <w:top w:val="single" w:sz="4" w:space="0" w:color="auto"/>
              <w:left w:val="single" w:sz="4" w:space="0" w:color="auto"/>
              <w:bottom w:val="single" w:sz="4" w:space="0" w:color="auto"/>
              <w:right w:val="single" w:sz="4" w:space="0" w:color="auto"/>
            </w:tcBorders>
          </w:tcPr>
          <w:p w14:paraId="698F6E00" w14:textId="77777777" w:rsidR="00333BF9" w:rsidRPr="00024411" w:rsidRDefault="00333BF9" w:rsidP="00333BF9">
            <w:pPr>
              <w:pStyle w:val="ConsPlusNormal"/>
              <w:ind w:left="80" w:hanging="80"/>
              <w:rPr>
                <w:rFonts w:ascii="Times New Roman" w:hAnsi="Times New Roman" w:cs="Times New Roman"/>
                <w:sz w:val="24"/>
                <w:szCs w:val="24"/>
              </w:rPr>
            </w:pPr>
            <w:r w:rsidRPr="00024411">
              <w:rPr>
                <w:rFonts w:ascii="Times New Roman" w:hAnsi="Times New Roman" w:cs="Times New Roman"/>
                <w:sz w:val="24"/>
                <w:szCs w:val="24"/>
              </w:rPr>
              <w:t>энергия на технологические цели &lt;5&gt;</w:t>
            </w:r>
          </w:p>
        </w:tc>
        <w:tc>
          <w:tcPr>
            <w:tcW w:w="1418" w:type="dxa"/>
            <w:tcBorders>
              <w:top w:val="single" w:sz="4" w:space="0" w:color="auto"/>
              <w:left w:val="single" w:sz="4" w:space="0" w:color="auto"/>
              <w:bottom w:val="single" w:sz="4" w:space="0" w:color="auto"/>
              <w:right w:val="single" w:sz="4" w:space="0" w:color="auto"/>
            </w:tcBorders>
          </w:tcPr>
          <w:p w14:paraId="3E7BF2FB" w14:textId="77777777" w:rsidR="00333BF9" w:rsidRPr="00024411" w:rsidRDefault="00333BF9" w:rsidP="00333BF9">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4256020" w14:textId="77777777" w:rsidR="00333BF9" w:rsidRPr="00024411" w:rsidRDefault="00333BF9" w:rsidP="00333BF9">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18E57668" w14:textId="77777777" w:rsidR="00333BF9" w:rsidRPr="00024411" w:rsidRDefault="00333BF9" w:rsidP="00333BF9">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5FC31E6" w14:textId="77777777" w:rsidR="00333BF9" w:rsidRPr="00024411" w:rsidRDefault="00333BF9" w:rsidP="00333BF9">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27130E49" w14:textId="77777777" w:rsidR="00333BF9" w:rsidRPr="00024411" w:rsidRDefault="00333BF9" w:rsidP="00333BF9">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2117D62C" w14:textId="77777777" w:rsidR="00333BF9" w:rsidRPr="00024411" w:rsidRDefault="00333BF9" w:rsidP="00333BF9">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A800CAF" w14:textId="77777777" w:rsidR="00333BF9" w:rsidRPr="00024411" w:rsidRDefault="00333BF9" w:rsidP="00333BF9">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0D735FFB" w14:textId="77777777" w:rsidR="00333BF9" w:rsidRPr="00024411" w:rsidRDefault="00333BF9" w:rsidP="00333BF9">
            <w:pPr>
              <w:pStyle w:val="ConsPlusNormal"/>
              <w:rPr>
                <w:rFonts w:ascii="Times New Roman" w:hAnsi="Times New Roman" w:cs="Times New Roman"/>
                <w:sz w:val="24"/>
                <w:szCs w:val="24"/>
              </w:rPr>
            </w:pPr>
          </w:p>
        </w:tc>
        <w:tc>
          <w:tcPr>
            <w:tcW w:w="939" w:type="dxa"/>
            <w:tcBorders>
              <w:top w:val="single" w:sz="4" w:space="0" w:color="auto"/>
              <w:left w:val="single" w:sz="4" w:space="0" w:color="auto"/>
              <w:bottom w:val="single" w:sz="4" w:space="0" w:color="auto"/>
              <w:right w:val="single" w:sz="4" w:space="0" w:color="auto"/>
            </w:tcBorders>
          </w:tcPr>
          <w:p w14:paraId="1E35E1D3" w14:textId="77777777" w:rsidR="00333BF9" w:rsidRPr="00024411" w:rsidRDefault="00333BF9" w:rsidP="00333BF9">
            <w:pPr>
              <w:pStyle w:val="ConsPlusNormal"/>
              <w:rPr>
                <w:rFonts w:ascii="Times New Roman" w:hAnsi="Times New Roman" w:cs="Times New Roman"/>
                <w:sz w:val="24"/>
                <w:szCs w:val="24"/>
              </w:rPr>
            </w:pPr>
          </w:p>
        </w:tc>
        <w:tc>
          <w:tcPr>
            <w:tcW w:w="1045" w:type="dxa"/>
            <w:tcBorders>
              <w:top w:val="single" w:sz="4" w:space="0" w:color="auto"/>
              <w:left w:val="single" w:sz="4" w:space="0" w:color="auto"/>
              <w:bottom w:val="single" w:sz="4" w:space="0" w:color="auto"/>
              <w:right w:val="single" w:sz="4" w:space="0" w:color="auto"/>
            </w:tcBorders>
          </w:tcPr>
          <w:p w14:paraId="142513A0" w14:textId="77777777" w:rsidR="00333BF9" w:rsidRPr="00024411" w:rsidRDefault="00333BF9" w:rsidP="00333BF9">
            <w:pPr>
              <w:pStyle w:val="ConsPlusNormal"/>
              <w:rPr>
                <w:rFonts w:ascii="Times New Roman" w:hAnsi="Times New Roman" w:cs="Times New Roman"/>
                <w:sz w:val="24"/>
                <w:szCs w:val="24"/>
              </w:rPr>
            </w:pPr>
          </w:p>
        </w:tc>
      </w:tr>
      <w:tr w:rsidR="00333BF9" w:rsidRPr="00024411" w14:paraId="1F29BBE9" w14:textId="77777777" w:rsidTr="00333BF9">
        <w:tc>
          <w:tcPr>
            <w:tcW w:w="776" w:type="dxa"/>
            <w:tcBorders>
              <w:top w:val="single" w:sz="4" w:space="0" w:color="auto"/>
              <w:left w:val="single" w:sz="4" w:space="0" w:color="auto"/>
              <w:bottom w:val="single" w:sz="4" w:space="0" w:color="auto"/>
              <w:right w:val="single" w:sz="4" w:space="0" w:color="auto"/>
            </w:tcBorders>
            <w:vAlign w:val="center"/>
          </w:tcPr>
          <w:p w14:paraId="4A389C39" w14:textId="77777777" w:rsidR="00333BF9" w:rsidRPr="00024411" w:rsidRDefault="00333BF9" w:rsidP="00333BF9">
            <w:pPr>
              <w:pStyle w:val="ConsPlusNormal"/>
              <w:jc w:val="center"/>
              <w:rPr>
                <w:rFonts w:ascii="Times New Roman" w:hAnsi="Times New Roman" w:cs="Times New Roman"/>
                <w:sz w:val="24"/>
                <w:szCs w:val="24"/>
              </w:rPr>
            </w:pPr>
            <w:r w:rsidRPr="00024411">
              <w:rPr>
                <w:rFonts w:ascii="Times New Roman" w:hAnsi="Times New Roman" w:cs="Times New Roman"/>
                <w:sz w:val="24"/>
                <w:szCs w:val="24"/>
              </w:rPr>
              <w:t>0109</w:t>
            </w:r>
          </w:p>
        </w:tc>
        <w:tc>
          <w:tcPr>
            <w:tcW w:w="3969" w:type="dxa"/>
            <w:tcBorders>
              <w:top w:val="single" w:sz="4" w:space="0" w:color="auto"/>
              <w:left w:val="single" w:sz="4" w:space="0" w:color="auto"/>
              <w:bottom w:val="single" w:sz="4" w:space="0" w:color="auto"/>
              <w:right w:val="single" w:sz="4" w:space="0" w:color="auto"/>
            </w:tcBorders>
          </w:tcPr>
          <w:p w14:paraId="78CE1B7C" w14:textId="77777777" w:rsidR="00333BF9" w:rsidRPr="00024411" w:rsidRDefault="00333BF9" w:rsidP="00333BF9">
            <w:pPr>
              <w:pStyle w:val="ConsPlusNormal"/>
              <w:ind w:left="80" w:hanging="80"/>
              <w:rPr>
                <w:rFonts w:ascii="Times New Roman" w:hAnsi="Times New Roman" w:cs="Times New Roman"/>
                <w:sz w:val="24"/>
                <w:szCs w:val="24"/>
              </w:rPr>
            </w:pPr>
            <w:r w:rsidRPr="00024411">
              <w:rPr>
                <w:rFonts w:ascii="Times New Roman" w:hAnsi="Times New Roman" w:cs="Times New Roman"/>
                <w:sz w:val="24"/>
                <w:szCs w:val="24"/>
              </w:rPr>
              <w:t>тара и упаковка</w:t>
            </w:r>
          </w:p>
        </w:tc>
        <w:tc>
          <w:tcPr>
            <w:tcW w:w="1418" w:type="dxa"/>
            <w:tcBorders>
              <w:top w:val="single" w:sz="4" w:space="0" w:color="auto"/>
              <w:left w:val="single" w:sz="4" w:space="0" w:color="auto"/>
              <w:bottom w:val="single" w:sz="4" w:space="0" w:color="auto"/>
              <w:right w:val="single" w:sz="4" w:space="0" w:color="auto"/>
            </w:tcBorders>
          </w:tcPr>
          <w:p w14:paraId="160149A7" w14:textId="77777777" w:rsidR="00333BF9" w:rsidRPr="00024411" w:rsidRDefault="00333BF9" w:rsidP="00333BF9">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A734AD5" w14:textId="77777777" w:rsidR="00333BF9" w:rsidRPr="00024411" w:rsidRDefault="00333BF9" w:rsidP="00333BF9">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440AABF0" w14:textId="77777777" w:rsidR="00333BF9" w:rsidRPr="00024411" w:rsidRDefault="00333BF9" w:rsidP="00333BF9">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872F8DE" w14:textId="77777777" w:rsidR="00333BF9" w:rsidRPr="00024411" w:rsidRDefault="00333BF9" w:rsidP="00333BF9">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1DC23EF5" w14:textId="77777777" w:rsidR="00333BF9" w:rsidRPr="00024411" w:rsidRDefault="00333BF9" w:rsidP="00333BF9">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FF5FC78" w14:textId="77777777" w:rsidR="00333BF9" w:rsidRPr="00024411" w:rsidRDefault="00333BF9" w:rsidP="00333BF9">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AE35BA9" w14:textId="77777777" w:rsidR="00333BF9" w:rsidRPr="00024411" w:rsidRDefault="00333BF9" w:rsidP="00333BF9">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5F405AF4" w14:textId="77777777" w:rsidR="00333BF9" w:rsidRPr="00024411" w:rsidRDefault="00333BF9" w:rsidP="00333BF9">
            <w:pPr>
              <w:pStyle w:val="ConsPlusNormal"/>
              <w:rPr>
                <w:rFonts w:ascii="Times New Roman" w:hAnsi="Times New Roman" w:cs="Times New Roman"/>
                <w:sz w:val="24"/>
                <w:szCs w:val="24"/>
              </w:rPr>
            </w:pPr>
          </w:p>
        </w:tc>
        <w:tc>
          <w:tcPr>
            <w:tcW w:w="939" w:type="dxa"/>
            <w:tcBorders>
              <w:top w:val="single" w:sz="4" w:space="0" w:color="auto"/>
              <w:left w:val="single" w:sz="4" w:space="0" w:color="auto"/>
              <w:bottom w:val="single" w:sz="4" w:space="0" w:color="auto"/>
              <w:right w:val="single" w:sz="4" w:space="0" w:color="auto"/>
            </w:tcBorders>
          </w:tcPr>
          <w:p w14:paraId="42EE2672" w14:textId="77777777" w:rsidR="00333BF9" w:rsidRPr="00024411" w:rsidRDefault="00333BF9" w:rsidP="00333BF9">
            <w:pPr>
              <w:pStyle w:val="ConsPlusNormal"/>
              <w:rPr>
                <w:rFonts w:ascii="Times New Roman" w:hAnsi="Times New Roman" w:cs="Times New Roman"/>
                <w:sz w:val="24"/>
                <w:szCs w:val="24"/>
              </w:rPr>
            </w:pPr>
          </w:p>
        </w:tc>
        <w:tc>
          <w:tcPr>
            <w:tcW w:w="1045" w:type="dxa"/>
            <w:tcBorders>
              <w:top w:val="single" w:sz="4" w:space="0" w:color="auto"/>
              <w:left w:val="single" w:sz="4" w:space="0" w:color="auto"/>
              <w:bottom w:val="single" w:sz="4" w:space="0" w:color="auto"/>
              <w:right w:val="single" w:sz="4" w:space="0" w:color="auto"/>
            </w:tcBorders>
          </w:tcPr>
          <w:p w14:paraId="4545BB28" w14:textId="77777777" w:rsidR="00333BF9" w:rsidRPr="00024411" w:rsidRDefault="00333BF9" w:rsidP="00333BF9">
            <w:pPr>
              <w:pStyle w:val="ConsPlusNormal"/>
              <w:rPr>
                <w:rFonts w:ascii="Times New Roman" w:hAnsi="Times New Roman" w:cs="Times New Roman"/>
                <w:sz w:val="24"/>
                <w:szCs w:val="24"/>
              </w:rPr>
            </w:pPr>
          </w:p>
        </w:tc>
      </w:tr>
      <w:tr w:rsidR="00333BF9" w:rsidRPr="00024411" w14:paraId="1C1ED8AB" w14:textId="77777777" w:rsidTr="00333BF9">
        <w:tc>
          <w:tcPr>
            <w:tcW w:w="776" w:type="dxa"/>
            <w:tcBorders>
              <w:top w:val="single" w:sz="4" w:space="0" w:color="auto"/>
              <w:left w:val="single" w:sz="4" w:space="0" w:color="auto"/>
              <w:bottom w:val="single" w:sz="4" w:space="0" w:color="auto"/>
              <w:right w:val="single" w:sz="4" w:space="0" w:color="auto"/>
            </w:tcBorders>
          </w:tcPr>
          <w:p w14:paraId="1F1A8CF9"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0110</w:t>
            </w:r>
          </w:p>
        </w:tc>
        <w:tc>
          <w:tcPr>
            <w:tcW w:w="3969" w:type="dxa"/>
            <w:tcBorders>
              <w:top w:val="single" w:sz="4" w:space="0" w:color="auto"/>
              <w:left w:val="single" w:sz="4" w:space="0" w:color="auto"/>
              <w:bottom w:val="single" w:sz="4" w:space="0" w:color="auto"/>
              <w:right w:val="single" w:sz="4" w:space="0" w:color="auto"/>
            </w:tcBorders>
          </w:tcPr>
          <w:p w14:paraId="589EF031" w14:textId="77777777" w:rsidR="00333BF9" w:rsidRPr="00024411" w:rsidRDefault="00333BF9" w:rsidP="00333BF9">
            <w:pPr>
              <w:widowControl w:val="0"/>
              <w:autoSpaceDE w:val="0"/>
              <w:autoSpaceDN w:val="0"/>
              <w:adjustRightInd w:val="0"/>
              <w:spacing w:after="0" w:line="240" w:lineRule="auto"/>
              <w:ind w:left="80" w:hanging="80"/>
              <w:rPr>
                <w:rFonts w:ascii="Times New Roman" w:hAnsi="Times New Roman"/>
                <w:sz w:val="24"/>
                <w:szCs w:val="24"/>
              </w:rPr>
            </w:pPr>
            <w:r w:rsidRPr="00024411">
              <w:rPr>
                <w:rFonts w:ascii="Times New Roman" w:hAnsi="Times New Roman"/>
                <w:sz w:val="24"/>
                <w:szCs w:val="24"/>
              </w:rPr>
              <w:t xml:space="preserve">затраты на изделия собственного производства </w:t>
            </w:r>
          </w:p>
        </w:tc>
        <w:tc>
          <w:tcPr>
            <w:tcW w:w="1418" w:type="dxa"/>
            <w:tcBorders>
              <w:top w:val="single" w:sz="4" w:space="0" w:color="auto"/>
              <w:left w:val="single" w:sz="4" w:space="0" w:color="auto"/>
              <w:bottom w:val="single" w:sz="4" w:space="0" w:color="auto"/>
              <w:right w:val="single" w:sz="4" w:space="0" w:color="auto"/>
            </w:tcBorders>
          </w:tcPr>
          <w:p w14:paraId="6471696E" w14:textId="77777777" w:rsidR="00333BF9" w:rsidRPr="00024411" w:rsidRDefault="00333BF9" w:rsidP="00333BF9">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6DE694CC" w14:textId="77777777" w:rsidR="00333BF9" w:rsidRPr="00024411" w:rsidRDefault="00333BF9" w:rsidP="00333BF9">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41E74F45" w14:textId="77777777" w:rsidR="00333BF9" w:rsidRPr="00024411" w:rsidRDefault="00333BF9" w:rsidP="00333BF9">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1D8D8F7" w14:textId="77777777" w:rsidR="00333BF9" w:rsidRPr="00024411" w:rsidRDefault="00333BF9" w:rsidP="00333BF9">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57085FD5" w14:textId="77777777" w:rsidR="00333BF9" w:rsidRPr="00024411" w:rsidRDefault="00333BF9" w:rsidP="00333BF9">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775161FD" w14:textId="77777777" w:rsidR="00333BF9" w:rsidRPr="00024411" w:rsidRDefault="00333BF9" w:rsidP="00333BF9">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8293188" w14:textId="77777777" w:rsidR="00333BF9" w:rsidRPr="00024411" w:rsidRDefault="00333BF9" w:rsidP="00333BF9">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2F5DE33B" w14:textId="77777777" w:rsidR="00333BF9" w:rsidRPr="00024411" w:rsidRDefault="00333BF9" w:rsidP="00333BF9">
            <w:pPr>
              <w:pStyle w:val="ConsPlusNormal"/>
              <w:rPr>
                <w:rFonts w:ascii="Times New Roman" w:hAnsi="Times New Roman" w:cs="Times New Roman"/>
                <w:sz w:val="24"/>
                <w:szCs w:val="24"/>
              </w:rPr>
            </w:pPr>
          </w:p>
        </w:tc>
        <w:tc>
          <w:tcPr>
            <w:tcW w:w="939" w:type="dxa"/>
            <w:tcBorders>
              <w:top w:val="single" w:sz="4" w:space="0" w:color="auto"/>
              <w:left w:val="single" w:sz="4" w:space="0" w:color="auto"/>
              <w:bottom w:val="single" w:sz="4" w:space="0" w:color="auto"/>
              <w:right w:val="single" w:sz="4" w:space="0" w:color="auto"/>
            </w:tcBorders>
          </w:tcPr>
          <w:p w14:paraId="3FE32A72" w14:textId="77777777" w:rsidR="00333BF9" w:rsidRPr="00024411" w:rsidRDefault="00333BF9" w:rsidP="00333BF9">
            <w:pPr>
              <w:pStyle w:val="ConsPlusNormal"/>
              <w:rPr>
                <w:rFonts w:ascii="Times New Roman" w:hAnsi="Times New Roman" w:cs="Times New Roman"/>
                <w:sz w:val="24"/>
                <w:szCs w:val="24"/>
              </w:rPr>
            </w:pPr>
          </w:p>
        </w:tc>
        <w:tc>
          <w:tcPr>
            <w:tcW w:w="1045" w:type="dxa"/>
            <w:tcBorders>
              <w:top w:val="single" w:sz="4" w:space="0" w:color="auto"/>
              <w:left w:val="single" w:sz="4" w:space="0" w:color="auto"/>
              <w:bottom w:val="single" w:sz="4" w:space="0" w:color="auto"/>
              <w:right w:val="single" w:sz="4" w:space="0" w:color="auto"/>
            </w:tcBorders>
          </w:tcPr>
          <w:p w14:paraId="08E0335B" w14:textId="77777777" w:rsidR="00333BF9" w:rsidRPr="00024411" w:rsidRDefault="00333BF9" w:rsidP="00333BF9">
            <w:pPr>
              <w:pStyle w:val="ConsPlusNormal"/>
              <w:rPr>
                <w:rFonts w:ascii="Times New Roman" w:hAnsi="Times New Roman" w:cs="Times New Roman"/>
                <w:sz w:val="24"/>
                <w:szCs w:val="24"/>
              </w:rPr>
            </w:pPr>
          </w:p>
        </w:tc>
      </w:tr>
      <w:tr w:rsidR="00333BF9" w:rsidRPr="00024411" w14:paraId="398D5FA7" w14:textId="77777777" w:rsidTr="00333BF9">
        <w:tc>
          <w:tcPr>
            <w:tcW w:w="776" w:type="dxa"/>
            <w:tcBorders>
              <w:top w:val="single" w:sz="4" w:space="0" w:color="auto"/>
              <w:left w:val="single" w:sz="4" w:space="0" w:color="auto"/>
              <w:bottom w:val="single" w:sz="4" w:space="0" w:color="auto"/>
              <w:right w:val="single" w:sz="4" w:space="0" w:color="auto"/>
            </w:tcBorders>
          </w:tcPr>
          <w:p w14:paraId="666ACAD8" w14:textId="77777777" w:rsidR="00333BF9" w:rsidRPr="00024411" w:rsidRDefault="00333BF9" w:rsidP="00333BF9">
            <w:pPr>
              <w:widowControl w:val="0"/>
              <w:autoSpaceDE w:val="0"/>
              <w:autoSpaceDN w:val="0"/>
              <w:adjustRightInd w:val="0"/>
              <w:spacing w:after="0" w:line="240" w:lineRule="auto"/>
              <w:rPr>
                <w:rFonts w:ascii="Times New Roman" w:hAnsi="Times New Roman"/>
                <w:b/>
                <w:sz w:val="24"/>
                <w:szCs w:val="24"/>
              </w:rPr>
            </w:pPr>
            <w:bookmarkStart w:id="65" w:name="Par1848"/>
            <w:bookmarkEnd w:id="65"/>
            <w:r w:rsidRPr="00024411">
              <w:rPr>
                <w:rFonts w:ascii="Times New Roman" w:hAnsi="Times New Roman"/>
                <w:b/>
                <w:sz w:val="24"/>
                <w:szCs w:val="24"/>
              </w:rPr>
              <w:t>0200</w:t>
            </w:r>
          </w:p>
        </w:tc>
        <w:tc>
          <w:tcPr>
            <w:tcW w:w="3969" w:type="dxa"/>
            <w:tcBorders>
              <w:top w:val="single" w:sz="4" w:space="0" w:color="auto"/>
              <w:left w:val="single" w:sz="4" w:space="0" w:color="auto"/>
              <w:bottom w:val="single" w:sz="4" w:space="0" w:color="auto"/>
              <w:right w:val="single" w:sz="4" w:space="0" w:color="auto"/>
            </w:tcBorders>
          </w:tcPr>
          <w:p w14:paraId="29F4BF8C" w14:textId="77777777" w:rsidR="00333BF9" w:rsidRPr="00024411" w:rsidRDefault="00333BF9" w:rsidP="00333BF9">
            <w:pPr>
              <w:widowControl w:val="0"/>
              <w:autoSpaceDE w:val="0"/>
              <w:autoSpaceDN w:val="0"/>
              <w:adjustRightInd w:val="0"/>
              <w:spacing w:after="0" w:line="240" w:lineRule="auto"/>
              <w:ind w:left="80" w:hanging="80"/>
              <w:rPr>
                <w:rFonts w:ascii="Times New Roman" w:hAnsi="Times New Roman"/>
                <w:sz w:val="24"/>
                <w:szCs w:val="24"/>
              </w:rPr>
            </w:pPr>
            <w:r w:rsidRPr="00024411">
              <w:rPr>
                <w:rFonts w:ascii="Times New Roman" w:hAnsi="Times New Roman"/>
                <w:sz w:val="24"/>
                <w:szCs w:val="24"/>
              </w:rPr>
              <w:t>Затраты на оплату труда,</w:t>
            </w:r>
          </w:p>
          <w:p w14:paraId="2D653A19" w14:textId="77777777" w:rsidR="00333BF9" w:rsidRPr="00024411" w:rsidRDefault="00333BF9" w:rsidP="00333BF9">
            <w:pPr>
              <w:widowControl w:val="0"/>
              <w:autoSpaceDE w:val="0"/>
              <w:autoSpaceDN w:val="0"/>
              <w:adjustRightInd w:val="0"/>
              <w:spacing w:after="0" w:line="240" w:lineRule="auto"/>
              <w:ind w:left="80" w:hanging="80"/>
              <w:rPr>
                <w:rFonts w:ascii="Times New Roman" w:hAnsi="Times New Roman"/>
                <w:sz w:val="24"/>
                <w:szCs w:val="24"/>
              </w:rPr>
            </w:pPr>
            <w:r w:rsidRPr="00024411">
              <w:rPr>
                <w:rFonts w:ascii="Times New Roman" w:hAnsi="Times New Roman"/>
                <w:sz w:val="24"/>
                <w:szCs w:val="24"/>
              </w:rPr>
              <w:t>в том числе:</w:t>
            </w:r>
          </w:p>
        </w:tc>
        <w:tc>
          <w:tcPr>
            <w:tcW w:w="1418" w:type="dxa"/>
            <w:tcBorders>
              <w:top w:val="single" w:sz="4" w:space="0" w:color="auto"/>
              <w:left w:val="single" w:sz="4" w:space="0" w:color="auto"/>
              <w:bottom w:val="single" w:sz="4" w:space="0" w:color="auto"/>
              <w:right w:val="single" w:sz="4" w:space="0" w:color="auto"/>
            </w:tcBorders>
          </w:tcPr>
          <w:p w14:paraId="1F729B90" w14:textId="77777777" w:rsidR="00333BF9" w:rsidRPr="00024411" w:rsidRDefault="00333BF9" w:rsidP="00333BF9">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0AC6ABEC" w14:textId="77777777" w:rsidR="00333BF9" w:rsidRPr="00024411" w:rsidRDefault="00333BF9" w:rsidP="00333BF9">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02BE3097" w14:textId="77777777" w:rsidR="00333BF9" w:rsidRPr="00024411" w:rsidRDefault="00333BF9" w:rsidP="00333BF9">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55AB8A4" w14:textId="77777777" w:rsidR="00333BF9" w:rsidRPr="00024411" w:rsidRDefault="00333BF9" w:rsidP="00333BF9">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146A56BB" w14:textId="77777777" w:rsidR="00333BF9" w:rsidRPr="00024411" w:rsidRDefault="00333BF9" w:rsidP="00333BF9">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E8E04AC" w14:textId="77777777" w:rsidR="00333BF9" w:rsidRPr="00024411" w:rsidRDefault="00333BF9" w:rsidP="00333BF9">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95611ED" w14:textId="77777777" w:rsidR="00333BF9" w:rsidRPr="00024411" w:rsidRDefault="00333BF9" w:rsidP="00333BF9">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35FA89F7" w14:textId="77777777" w:rsidR="00333BF9" w:rsidRPr="00024411" w:rsidRDefault="00333BF9" w:rsidP="00333BF9">
            <w:pPr>
              <w:pStyle w:val="ConsPlusNormal"/>
              <w:rPr>
                <w:rFonts w:ascii="Times New Roman" w:hAnsi="Times New Roman" w:cs="Times New Roman"/>
                <w:sz w:val="24"/>
                <w:szCs w:val="24"/>
              </w:rPr>
            </w:pPr>
          </w:p>
        </w:tc>
        <w:tc>
          <w:tcPr>
            <w:tcW w:w="939" w:type="dxa"/>
            <w:tcBorders>
              <w:top w:val="single" w:sz="4" w:space="0" w:color="auto"/>
              <w:left w:val="single" w:sz="4" w:space="0" w:color="auto"/>
              <w:bottom w:val="single" w:sz="4" w:space="0" w:color="auto"/>
              <w:right w:val="single" w:sz="4" w:space="0" w:color="auto"/>
            </w:tcBorders>
          </w:tcPr>
          <w:p w14:paraId="678B8C8A" w14:textId="77777777" w:rsidR="00333BF9" w:rsidRPr="00024411" w:rsidRDefault="00333BF9" w:rsidP="00333BF9">
            <w:pPr>
              <w:pStyle w:val="ConsPlusNormal"/>
              <w:rPr>
                <w:rFonts w:ascii="Times New Roman" w:hAnsi="Times New Roman" w:cs="Times New Roman"/>
                <w:sz w:val="24"/>
                <w:szCs w:val="24"/>
              </w:rPr>
            </w:pPr>
          </w:p>
        </w:tc>
        <w:tc>
          <w:tcPr>
            <w:tcW w:w="1045" w:type="dxa"/>
            <w:tcBorders>
              <w:top w:val="single" w:sz="4" w:space="0" w:color="auto"/>
              <w:left w:val="single" w:sz="4" w:space="0" w:color="auto"/>
              <w:bottom w:val="single" w:sz="4" w:space="0" w:color="auto"/>
              <w:right w:val="single" w:sz="4" w:space="0" w:color="auto"/>
            </w:tcBorders>
          </w:tcPr>
          <w:p w14:paraId="6F9B72BB" w14:textId="77777777" w:rsidR="00333BF9" w:rsidRPr="00024411" w:rsidRDefault="00333BF9" w:rsidP="00333BF9">
            <w:pPr>
              <w:pStyle w:val="ConsPlusNormal"/>
              <w:rPr>
                <w:rFonts w:ascii="Times New Roman" w:hAnsi="Times New Roman" w:cs="Times New Roman"/>
                <w:sz w:val="24"/>
                <w:szCs w:val="24"/>
              </w:rPr>
            </w:pPr>
          </w:p>
        </w:tc>
      </w:tr>
      <w:tr w:rsidR="00333BF9" w:rsidRPr="00024411" w14:paraId="766B96AB" w14:textId="77777777" w:rsidTr="00333BF9">
        <w:tc>
          <w:tcPr>
            <w:tcW w:w="776" w:type="dxa"/>
            <w:tcBorders>
              <w:top w:val="single" w:sz="4" w:space="0" w:color="auto"/>
              <w:left w:val="single" w:sz="4" w:space="0" w:color="auto"/>
              <w:bottom w:val="single" w:sz="4" w:space="0" w:color="auto"/>
              <w:right w:val="single" w:sz="4" w:space="0" w:color="auto"/>
            </w:tcBorders>
            <w:vAlign w:val="center"/>
          </w:tcPr>
          <w:p w14:paraId="7F9B5CE9" w14:textId="77777777" w:rsidR="00333BF9" w:rsidRPr="00024411" w:rsidRDefault="00333BF9" w:rsidP="00333BF9">
            <w:pPr>
              <w:pStyle w:val="ConsPlusNormal"/>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06484F48" w14:textId="77777777" w:rsidR="00333BF9" w:rsidRPr="00024411" w:rsidRDefault="00333BF9" w:rsidP="00333BF9">
            <w:pPr>
              <w:widowControl w:val="0"/>
              <w:autoSpaceDE w:val="0"/>
              <w:autoSpaceDN w:val="0"/>
              <w:adjustRightInd w:val="0"/>
              <w:spacing w:after="0" w:line="240" w:lineRule="auto"/>
              <w:ind w:left="80" w:hanging="80"/>
              <w:rPr>
                <w:rFonts w:ascii="Times New Roman" w:hAnsi="Times New Roman"/>
                <w:sz w:val="24"/>
                <w:szCs w:val="24"/>
              </w:rPr>
            </w:pPr>
            <w:r w:rsidRPr="00024411">
              <w:rPr>
                <w:rFonts w:ascii="Times New Roman" w:hAnsi="Times New Roman"/>
                <w:sz w:val="24"/>
                <w:szCs w:val="24"/>
              </w:rPr>
              <w:t>трудоемкость, нормо-час</w:t>
            </w:r>
          </w:p>
        </w:tc>
        <w:tc>
          <w:tcPr>
            <w:tcW w:w="1418" w:type="dxa"/>
            <w:tcBorders>
              <w:top w:val="single" w:sz="4" w:space="0" w:color="auto"/>
              <w:left w:val="single" w:sz="4" w:space="0" w:color="auto"/>
              <w:bottom w:val="single" w:sz="4" w:space="0" w:color="auto"/>
              <w:right w:val="single" w:sz="4" w:space="0" w:color="auto"/>
            </w:tcBorders>
          </w:tcPr>
          <w:p w14:paraId="1F164191" w14:textId="77777777" w:rsidR="00333BF9" w:rsidRPr="00024411" w:rsidRDefault="00333BF9" w:rsidP="00333BF9">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3DE2B4C" w14:textId="77777777" w:rsidR="00333BF9" w:rsidRPr="00024411" w:rsidRDefault="00333BF9" w:rsidP="00333BF9">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6D2FD15B" w14:textId="77777777" w:rsidR="00333BF9" w:rsidRPr="00024411" w:rsidRDefault="00333BF9" w:rsidP="00333BF9">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E7F8C96" w14:textId="77777777" w:rsidR="00333BF9" w:rsidRPr="00024411" w:rsidRDefault="00333BF9" w:rsidP="00333BF9">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5E415259" w14:textId="77777777" w:rsidR="00333BF9" w:rsidRPr="00024411" w:rsidRDefault="00333BF9" w:rsidP="00333BF9">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0B0103D7" w14:textId="77777777" w:rsidR="00333BF9" w:rsidRPr="00024411" w:rsidRDefault="00333BF9" w:rsidP="00333BF9">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0FD0AF9" w14:textId="77777777" w:rsidR="00333BF9" w:rsidRPr="00024411" w:rsidRDefault="00333BF9" w:rsidP="00333BF9">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469AD151" w14:textId="77777777" w:rsidR="00333BF9" w:rsidRPr="00024411" w:rsidRDefault="00333BF9" w:rsidP="00333BF9">
            <w:pPr>
              <w:pStyle w:val="ConsPlusNormal"/>
              <w:rPr>
                <w:rFonts w:ascii="Times New Roman" w:hAnsi="Times New Roman" w:cs="Times New Roman"/>
                <w:sz w:val="24"/>
                <w:szCs w:val="24"/>
              </w:rPr>
            </w:pPr>
          </w:p>
        </w:tc>
        <w:tc>
          <w:tcPr>
            <w:tcW w:w="939" w:type="dxa"/>
            <w:tcBorders>
              <w:top w:val="single" w:sz="4" w:space="0" w:color="auto"/>
              <w:left w:val="single" w:sz="4" w:space="0" w:color="auto"/>
              <w:bottom w:val="single" w:sz="4" w:space="0" w:color="auto"/>
              <w:right w:val="single" w:sz="4" w:space="0" w:color="auto"/>
            </w:tcBorders>
          </w:tcPr>
          <w:p w14:paraId="3C5CE89E" w14:textId="77777777" w:rsidR="00333BF9" w:rsidRPr="00024411" w:rsidRDefault="00333BF9" w:rsidP="00333BF9">
            <w:pPr>
              <w:pStyle w:val="ConsPlusNormal"/>
              <w:rPr>
                <w:rFonts w:ascii="Times New Roman" w:hAnsi="Times New Roman" w:cs="Times New Roman"/>
                <w:sz w:val="24"/>
                <w:szCs w:val="24"/>
              </w:rPr>
            </w:pPr>
          </w:p>
        </w:tc>
        <w:tc>
          <w:tcPr>
            <w:tcW w:w="1045" w:type="dxa"/>
            <w:tcBorders>
              <w:top w:val="single" w:sz="4" w:space="0" w:color="auto"/>
              <w:left w:val="single" w:sz="4" w:space="0" w:color="auto"/>
              <w:bottom w:val="single" w:sz="4" w:space="0" w:color="auto"/>
              <w:right w:val="single" w:sz="4" w:space="0" w:color="auto"/>
            </w:tcBorders>
          </w:tcPr>
          <w:p w14:paraId="5354C738" w14:textId="77777777" w:rsidR="00333BF9" w:rsidRPr="00024411" w:rsidRDefault="00333BF9" w:rsidP="00333BF9">
            <w:pPr>
              <w:pStyle w:val="ConsPlusNormal"/>
              <w:rPr>
                <w:rFonts w:ascii="Times New Roman" w:hAnsi="Times New Roman" w:cs="Times New Roman"/>
                <w:sz w:val="24"/>
                <w:szCs w:val="24"/>
              </w:rPr>
            </w:pPr>
          </w:p>
        </w:tc>
      </w:tr>
      <w:tr w:rsidR="00333BF9" w:rsidRPr="00024411" w14:paraId="38D1CCBA" w14:textId="77777777" w:rsidTr="00333BF9">
        <w:tc>
          <w:tcPr>
            <w:tcW w:w="776" w:type="dxa"/>
            <w:tcBorders>
              <w:top w:val="single" w:sz="4" w:space="0" w:color="auto"/>
              <w:left w:val="single" w:sz="4" w:space="0" w:color="auto"/>
              <w:bottom w:val="single" w:sz="4" w:space="0" w:color="auto"/>
              <w:right w:val="single" w:sz="4" w:space="0" w:color="auto"/>
            </w:tcBorders>
          </w:tcPr>
          <w:p w14:paraId="18800A78"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031E6A19" w14:textId="77777777" w:rsidR="00333BF9" w:rsidRPr="00024411" w:rsidRDefault="00333BF9" w:rsidP="00333BF9">
            <w:pPr>
              <w:widowControl w:val="0"/>
              <w:autoSpaceDE w:val="0"/>
              <w:autoSpaceDN w:val="0"/>
              <w:adjustRightInd w:val="0"/>
              <w:spacing w:after="0" w:line="240" w:lineRule="auto"/>
              <w:ind w:left="80" w:hanging="80"/>
              <w:rPr>
                <w:rFonts w:ascii="Times New Roman" w:hAnsi="Times New Roman"/>
                <w:sz w:val="24"/>
                <w:szCs w:val="24"/>
              </w:rPr>
            </w:pPr>
            <w:r w:rsidRPr="00024411">
              <w:rPr>
                <w:rFonts w:ascii="Times New Roman" w:hAnsi="Times New Roman"/>
                <w:sz w:val="24"/>
                <w:szCs w:val="24"/>
              </w:rPr>
              <w:t>плата за час</w:t>
            </w:r>
          </w:p>
        </w:tc>
        <w:tc>
          <w:tcPr>
            <w:tcW w:w="1418" w:type="dxa"/>
            <w:tcBorders>
              <w:top w:val="single" w:sz="4" w:space="0" w:color="auto"/>
              <w:left w:val="single" w:sz="4" w:space="0" w:color="auto"/>
              <w:bottom w:val="single" w:sz="4" w:space="0" w:color="auto"/>
              <w:right w:val="single" w:sz="4" w:space="0" w:color="auto"/>
            </w:tcBorders>
          </w:tcPr>
          <w:p w14:paraId="40D90604" w14:textId="77777777" w:rsidR="00333BF9" w:rsidRPr="00024411" w:rsidRDefault="00333BF9" w:rsidP="00333BF9">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60C8A57D" w14:textId="77777777" w:rsidR="00333BF9" w:rsidRPr="00024411" w:rsidRDefault="00333BF9" w:rsidP="00333BF9">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0C819BAF" w14:textId="77777777" w:rsidR="00333BF9" w:rsidRPr="00024411" w:rsidRDefault="00333BF9" w:rsidP="00333BF9">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33E31EF" w14:textId="77777777" w:rsidR="00333BF9" w:rsidRPr="00024411" w:rsidRDefault="00333BF9" w:rsidP="00333BF9">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640E81DA" w14:textId="77777777" w:rsidR="00333BF9" w:rsidRPr="00024411" w:rsidRDefault="00333BF9" w:rsidP="00333BF9">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B9874D8" w14:textId="77777777" w:rsidR="00333BF9" w:rsidRPr="00024411" w:rsidRDefault="00333BF9" w:rsidP="00333BF9">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2C7447B" w14:textId="77777777" w:rsidR="00333BF9" w:rsidRPr="00024411" w:rsidRDefault="00333BF9" w:rsidP="00333BF9">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719AFD7E" w14:textId="77777777" w:rsidR="00333BF9" w:rsidRPr="00024411" w:rsidRDefault="00333BF9" w:rsidP="00333BF9">
            <w:pPr>
              <w:pStyle w:val="ConsPlusNormal"/>
              <w:rPr>
                <w:rFonts w:ascii="Times New Roman" w:hAnsi="Times New Roman" w:cs="Times New Roman"/>
                <w:sz w:val="24"/>
                <w:szCs w:val="24"/>
              </w:rPr>
            </w:pPr>
          </w:p>
        </w:tc>
        <w:tc>
          <w:tcPr>
            <w:tcW w:w="939" w:type="dxa"/>
            <w:tcBorders>
              <w:top w:val="single" w:sz="4" w:space="0" w:color="auto"/>
              <w:left w:val="single" w:sz="4" w:space="0" w:color="auto"/>
              <w:bottom w:val="single" w:sz="4" w:space="0" w:color="auto"/>
              <w:right w:val="single" w:sz="4" w:space="0" w:color="auto"/>
            </w:tcBorders>
          </w:tcPr>
          <w:p w14:paraId="61FBD0AB" w14:textId="77777777" w:rsidR="00333BF9" w:rsidRPr="00024411" w:rsidRDefault="00333BF9" w:rsidP="00333BF9">
            <w:pPr>
              <w:pStyle w:val="ConsPlusNormal"/>
              <w:rPr>
                <w:rFonts w:ascii="Times New Roman" w:hAnsi="Times New Roman" w:cs="Times New Roman"/>
                <w:sz w:val="24"/>
                <w:szCs w:val="24"/>
              </w:rPr>
            </w:pPr>
          </w:p>
        </w:tc>
        <w:tc>
          <w:tcPr>
            <w:tcW w:w="1045" w:type="dxa"/>
            <w:tcBorders>
              <w:top w:val="single" w:sz="4" w:space="0" w:color="auto"/>
              <w:left w:val="single" w:sz="4" w:space="0" w:color="auto"/>
              <w:bottom w:val="single" w:sz="4" w:space="0" w:color="auto"/>
              <w:right w:val="single" w:sz="4" w:space="0" w:color="auto"/>
            </w:tcBorders>
          </w:tcPr>
          <w:p w14:paraId="148120BE" w14:textId="77777777" w:rsidR="00333BF9" w:rsidRPr="00024411" w:rsidRDefault="00333BF9" w:rsidP="00333BF9">
            <w:pPr>
              <w:pStyle w:val="ConsPlusNormal"/>
              <w:rPr>
                <w:rFonts w:ascii="Times New Roman" w:hAnsi="Times New Roman" w:cs="Times New Roman"/>
                <w:sz w:val="24"/>
                <w:szCs w:val="24"/>
              </w:rPr>
            </w:pPr>
          </w:p>
        </w:tc>
      </w:tr>
      <w:tr w:rsidR="00333BF9" w:rsidRPr="00024411" w14:paraId="0DF2D8E6" w14:textId="77777777" w:rsidTr="00333BF9">
        <w:tc>
          <w:tcPr>
            <w:tcW w:w="776" w:type="dxa"/>
            <w:tcBorders>
              <w:top w:val="single" w:sz="4" w:space="0" w:color="auto"/>
              <w:left w:val="single" w:sz="4" w:space="0" w:color="auto"/>
              <w:bottom w:val="single" w:sz="4" w:space="0" w:color="auto"/>
              <w:right w:val="single" w:sz="4" w:space="0" w:color="auto"/>
            </w:tcBorders>
          </w:tcPr>
          <w:p w14:paraId="63A7BBC8"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0201</w:t>
            </w:r>
          </w:p>
        </w:tc>
        <w:tc>
          <w:tcPr>
            <w:tcW w:w="3969" w:type="dxa"/>
            <w:tcBorders>
              <w:top w:val="single" w:sz="4" w:space="0" w:color="auto"/>
              <w:left w:val="single" w:sz="4" w:space="0" w:color="auto"/>
              <w:bottom w:val="single" w:sz="4" w:space="0" w:color="auto"/>
              <w:right w:val="single" w:sz="4" w:space="0" w:color="auto"/>
            </w:tcBorders>
          </w:tcPr>
          <w:p w14:paraId="34DBDB0C" w14:textId="77777777" w:rsidR="00333BF9" w:rsidRPr="00024411" w:rsidRDefault="00333BF9" w:rsidP="00333BF9">
            <w:pPr>
              <w:widowControl w:val="0"/>
              <w:autoSpaceDE w:val="0"/>
              <w:autoSpaceDN w:val="0"/>
              <w:adjustRightInd w:val="0"/>
              <w:spacing w:after="0" w:line="240" w:lineRule="auto"/>
              <w:ind w:left="80" w:hanging="80"/>
              <w:rPr>
                <w:rFonts w:ascii="Times New Roman" w:hAnsi="Times New Roman"/>
                <w:sz w:val="24"/>
                <w:szCs w:val="24"/>
              </w:rPr>
            </w:pPr>
            <w:r w:rsidRPr="00024411">
              <w:rPr>
                <w:rFonts w:ascii="Times New Roman" w:hAnsi="Times New Roman"/>
                <w:sz w:val="24"/>
                <w:szCs w:val="24"/>
              </w:rPr>
              <w:t>основная заработная плата</w:t>
            </w:r>
          </w:p>
        </w:tc>
        <w:tc>
          <w:tcPr>
            <w:tcW w:w="1418" w:type="dxa"/>
            <w:tcBorders>
              <w:top w:val="single" w:sz="4" w:space="0" w:color="auto"/>
              <w:left w:val="single" w:sz="4" w:space="0" w:color="auto"/>
              <w:bottom w:val="single" w:sz="4" w:space="0" w:color="auto"/>
              <w:right w:val="single" w:sz="4" w:space="0" w:color="auto"/>
            </w:tcBorders>
          </w:tcPr>
          <w:p w14:paraId="716F2AB5" w14:textId="77777777" w:rsidR="00333BF9" w:rsidRPr="00024411" w:rsidRDefault="00333BF9" w:rsidP="00333BF9">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50C6494E" w14:textId="77777777" w:rsidR="00333BF9" w:rsidRPr="00024411" w:rsidRDefault="00333BF9" w:rsidP="00333BF9">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61F71039" w14:textId="77777777" w:rsidR="00333BF9" w:rsidRPr="00024411" w:rsidRDefault="00333BF9" w:rsidP="00333BF9">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E364135" w14:textId="77777777" w:rsidR="00333BF9" w:rsidRPr="00024411" w:rsidRDefault="00333BF9" w:rsidP="00333BF9">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62707AAC" w14:textId="77777777" w:rsidR="00333BF9" w:rsidRPr="00024411" w:rsidRDefault="00333BF9" w:rsidP="00333BF9">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01F1252" w14:textId="77777777" w:rsidR="00333BF9" w:rsidRPr="00024411" w:rsidRDefault="00333BF9" w:rsidP="00333BF9">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30E949B" w14:textId="77777777" w:rsidR="00333BF9" w:rsidRPr="00024411" w:rsidRDefault="00333BF9" w:rsidP="00333BF9">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3167B65B" w14:textId="77777777" w:rsidR="00333BF9" w:rsidRPr="00024411" w:rsidRDefault="00333BF9" w:rsidP="00333BF9">
            <w:pPr>
              <w:pStyle w:val="ConsPlusNormal"/>
              <w:rPr>
                <w:rFonts w:ascii="Times New Roman" w:hAnsi="Times New Roman" w:cs="Times New Roman"/>
                <w:sz w:val="24"/>
                <w:szCs w:val="24"/>
              </w:rPr>
            </w:pPr>
          </w:p>
        </w:tc>
        <w:tc>
          <w:tcPr>
            <w:tcW w:w="939" w:type="dxa"/>
            <w:tcBorders>
              <w:top w:val="single" w:sz="4" w:space="0" w:color="auto"/>
              <w:left w:val="single" w:sz="4" w:space="0" w:color="auto"/>
              <w:bottom w:val="single" w:sz="4" w:space="0" w:color="auto"/>
              <w:right w:val="single" w:sz="4" w:space="0" w:color="auto"/>
            </w:tcBorders>
          </w:tcPr>
          <w:p w14:paraId="72CB95CD" w14:textId="77777777" w:rsidR="00333BF9" w:rsidRPr="00024411" w:rsidRDefault="00333BF9" w:rsidP="00333BF9">
            <w:pPr>
              <w:pStyle w:val="ConsPlusNormal"/>
              <w:rPr>
                <w:rFonts w:ascii="Times New Roman" w:hAnsi="Times New Roman" w:cs="Times New Roman"/>
                <w:sz w:val="24"/>
                <w:szCs w:val="24"/>
              </w:rPr>
            </w:pPr>
          </w:p>
        </w:tc>
        <w:tc>
          <w:tcPr>
            <w:tcW w:w="1045" w:type="dxa"/>
            <w:tcBorders>
              <w:top w:val="single" w:sz="4" w:space="0" w:color="auto"/>
              <w:left w:val="single" w:sz="4" w:space="0" w:color="auto"/>
              <w:bottom w:val="single" w:sz="4" w:space="0" w:color="auto"/>
              <w:right w:val="single" w:sz="4" w:space="0" w:color="auto"/>
            </w:tcBorders>
          </w:tcPr>
          <w:p w14:paraId="073EC406" w14:textId="77777777" w:rsidR="00333BF9" w:rsidRPr="00024411" w:rsidRDefault="00333BF9" w:rsidP="00333BF9">
            <w:pPr>
              <w:pStyle w:val="ConsPlusNormal"/>
              <w:rPr>
                <w:rFonts w:ascii="Times New Roman" w:hAnsi="Times New Roman" w:cs="Times New Roman"/>
                <w:sz w:val="24"/>
                <w:szCs w:val="24"/>
              </w:rPr>
            </w:pPr>
          </w:p>
        </w:tc>
      </w:tr>
      <w:tr w:rsidR="00333BF9" w:rsidRPr="00024411" w14:paraId="633722B4" w14:textId="77777777" w:rsidTr="00333BF9">
        <w:tc>
          <w:tcPr>
            <w:tcW w:w="776" w:type="dxa"/>
            <w:tcBorders>
              <w:top w:val="single" w:sz="4" w:space="0" w:color="auto"/>
              <w:left w:val="single" w:sz="4" w:space="0" w:color="auto"/>
              <w:bottom w:val="single" w:sz="4" w:space="0" w:color="auto"/>
              <w:right w:val="single" w:sz="4" w:space="0" w:color="auto"/>
            </w:tcBorders>
          </w:tcPr>
          <w:p w14:paraId="3877A44E"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0202</w:t>
            </w:r>
          </w:p>
        </w:tc>
        <w:tc>
          <w:tcPr>
            <w:tcW w:w="3969" w:type="dxa"/>
            <w:tcBorders>
              <w:top w:val="single" w:sz="4" w:space="0" w:color="auto"/>
              <w:left w:val="single" w:sz="4" w:space="0" w:color="auto"/>
              <w:bottom w:val="single" w:sz="4" w:space="0" w:color="auto"/>
              <w:right w:val="single" w:sz="4" w:space="0" w:color="auto"/>
            </w:tcBorders>
          </w:tcPr>
          <w:p w14:paraId="60E71961" w14:textId="77777777" w:rsidR="00333BF9" w:rsidRPr="00024411" w:rsidRDefault="00333BF9" w:rsidP="00333BF9">
            <w:pPr>
              <w:widowControl w:val="0"/>
              <w:autoSpaceDE w:val="0"/>
              <w:autoSpaceDN w:val="0"/>
              <w:adjustRightInd w:val="0"/>
              <w:spacing w:after="0" w:line="240" w:lineRule="auto"/>
              <w:ind w:left="80" w:hanging="80"/>
              <w:rPr>
                <w:rFonts w:ascii="Times New Roman" w:hAnsi="Times New Roman"/>
                <w:sz w:val="24"/>
                <w:szCs w:val="24"/>
              </w:rPr>
            </w:pPr>
            <w:r w:rsidRPr="00024411">
              <w:rPr>
                <w:rFonts w:ascii="Times New Roman" w:hAnsi="Times New Roman"/>
                <w:sz w:val="24"/>
                <w:szCs w:val="24"/>
              </w:rPr>
              <w:t>дополнительная заработная плата</w:t>
            </w:r>
          </w:p>
        </w:tc>
        <w:tc>
          <w:tcPr>
            <w:tcW w:w="1418" w:type="dxa"/>
            <w:tcBorders>
              <w:top w:val="single" w:sz="4" w:space="0" w:color="auto"/>
              <w:left w:val="single" w:sz="4" w:space="0" w:color="auto"/>
              <w:bottom w:val="single" w:sz="4" w:space="0" w:color="auto"/>
              <w:right w:val="single" w:sz="4" w:space="0" w:color="auto"/>
            </w:tcBorders>
          </w:tcPr>
          <w:p w14:paraId="1CC57E4C" w14:textId="77777777" w:rsidR="00333BF9" w:rsidRPr="00024411" w:rsidRDefault="00333BF9" w:rsidP="00333BF9">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5F8AFE34" w14:textId="77777777" w:rsidR="00333BF9" w:rsidRPr="00024411" w:rsidRDefault="00333BF9" w:rsidP="00333BF9">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7246ED80" w14:textId="77777777" w:rsidR="00333BF9" w:rsidRPr="00024411" w:rsidRDefault="00333BF9" w:rsidP="00333BF9">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61234D3" w14:textId="77777777" w:rsidR="00333BF9" w:rsidRPr="00024411" w:rsidRDefault="00333BF9" w:rsidP="00333BF9">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238136BB" w14:textId="77777777" w:rsidR="00333BF9" w:rsidRPr="00024411" w:rsidRDefault="00333BF9" w:rsidP="00333BF9">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2F1D60A0" w14:textId="77777777" w:rsidR="00333BF9" w:rsidRPr="00024411" w:rsidRDefault="00333BF9" w:rsidP="00333BF9">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510B8EA" w14:textId="77777777" w:rsidR="00333BF9" w:rsidRPr="00024411" w:rsidRDefault="00333BF9" w:rsidP="00333BF9">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3D9293DE" w14:textId="77777777" w:rsidR="00333BF9" w:rsidRPr="00024411" w:rsidRDefault="00333BF9" w:rsidP="00333BF9">
            <w:pPr>
              <w:pStyle w:val="ConsPlusNormal"/>
              <w:rPr>
                <w:rFonts w:ascii="Times New Roman" w:hAnsi="Times New Roman" w:cs="Times New Roman"/>
                <w:sz w:val="24"/>
                <w:szCs w:val="24"/>
              </w:rPr>
            </w:pPr>
          </w:p>
        </w:tc>
        <w:tc>
          <w:tcPr>
            <w:tcW w:w="939" w:type="dxa"/>
            <w:tcBorders>
              <w:top w:val="single" w:sz="4" w:space="0" w:color="auto"/>
              <w:left w:val="single" w:sz="4" w:space="0" w:color="auto"/>
              <w:bottom w:val="single" w:sz="4" w:space="0" w:color="auto"/>
              <w:right w:val="single" w:sz="4" w:space="0" w:color="auto"/>
            </w:tcBorders>
          </w:tcPr>
          <w:p w14:paraId="3B3F8198" w14:textId="77777777" w:rsidR="00333BF9" w:rsidRPr="00024411" w:rsidRDefault="00333BF9" w:rsidP="00333BF9">
            <w:pPr>
              <w:pStyle w:val="ConsPlusNormal"/>
              <w:rPr>
                <w:rFonts w:ascii="Times New Roman" w:hAnsi="Times New Roman" w:cs="Times New Roman"/>
                <w:sz w:val="24"/>
                <w:szCs w:val="24"/>
              </w:rPr>
            </w:pPr>
          </w:p>
        </w:tc>
        <w:tc>
          <w:tcPr>
            <w:tcW w:w="1045" w:type="dxa"/>
            <w:tcBorders>
              <w:top w:val="single" w:sz="4" w:space="0" w:color="auto"/>
              <w:left w:val="single" w:sz="4" w:space="0" w:color="auto"/>
              <w:bottom w:val="single" w:sz="4" w:space="0" w:color="auto"/>
              <w:right w:val="single" w:sz="4" w:space="0" w:color="auto"/>
            </w:tcBorders>
          </w:tcPr>
          <w:p w14:paraId="0E5B64CF" w14:textId="77777777" w:rsidR="00333BF9" w:rsidRPr="00024411" w:rsidRDefault="00333BF9" w:rsidP="00333BF9">
            <w:pPr>
              <w:pStyle w:val="ConsPlusNormal"/>
              <w:rPr>
                <w:rFonts w:ascii="Times New Roman" w:hAnsi="Times New Roman" w:cs="Times New Roman"/>
                <w:sz w:val="24"/>
                <w:szCs w:val="24"/>
              </w:rPr>
            </w:pPr>
          </w:p>
        </w:tc>
      </w:tr>
      <w:tr w:rsidR="00333BF9" w:rsidRPr="00024411" w14:paraId="78A07079" w14:textId="77777777" w:rsidTr="00333BF9">
        <w:tc>
          <w:tcPr>
            <w:tcW w:w="776" w:type="dxa"/>
            <w:tcBorders>
              <w:top w:val="single" w:sz="4" w:space="0" w:color="auto"/>
              <w:left w:val="single" w:sz="4" w:space="0" w:color="auto"/>
              <w:bottom w:val="single" w:sz="4" w:space="0" w:color="auto"/>
              <w:right w:val="single" w:sz="4" w:space="0" w:color="auto"/>
            </w:tcBorders>
          </w:tcPr>
          <w:p w14:paraId="553B347F"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5B59D58F" w14:textId="77777777" w:rsidR="00333BF9" w:rsidRPr="00024411" w:rsidRDefault="00333BF9" w:rsidP="00333BF9">
            <w:pPr>
              <w:widowControl w:val="0"/>
              <w:autoSpaceDE w:val="0"/>
              <w:autoSpaceDN w:val="0"/>
              <w:adjustRightInd w:val="0"/>
              <w:spacing w:after="0" w:line="240" w:lineRule="auto"/>
              <w:ind w:left="80" w:hanging="80"/>
              <w:rPr>
                <w:rFonts w:ascii="Times New Roman" w:hAnsi="Times New Roman"/>
                <w:sz w:val="24"/>
                <w:szCs w:val="24"/>
              </w:rPr>
            </w:pPr>
            <w:r w:rsidRPr="00024411">
              <w:rPr>
                <w:rFonts w:ascii="Times New Roman" w:hAnsi="Times New Roman"/>
                <w:sz w:val="24"/>
                <w:szCs w:val="24"/>
              </w:rPr>
              <w:t>норматив, %</w:t>
            </w:r>
          </w:p>
        </w:tc>
        <w:tc>
          <w:tcPr>
            <w:tcW w:w="1418" w:type="dxa"/>
            <w:tcBorders>
              <w:top w:val="single" w:sz="4" w:space="0" w:color="auto"/>
              <w:left w:val="single" w:sz="4" w:space="0" w:color="auto"/>
              <w:bottom w:val="single" w:sz="4" w:space="0" w:color="auto"/>
              <w:right w:val="single" w:sz="4" w:space="0" w:color="auto"/>
            </w:tcBorders>
          </w:tcPr>
          <w:p w14:paraId="2062BE98" w14:textId="77777777" w:rsidR="00333BF9" w:rsidRPr="00024411" w:rsidRDefault="00333BF9" w:rsidP="00333BF9">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0736996D" w14:textId="77777777" w:rsidR="00333BF9" w:rsidRPr="00024411" w:rsidRDefault="00333BF9" w:rsidP="00333BF9">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54A893A8" w14:textId="77777777" w:rsidR="00333BF9" w:rsidRPr="00024411" w:rsidRDefault="00333BF9" w:rsidP="00333BF9">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235828C" w14:textId="77777777" w:rsidR="00333BF9" w:rsidRPr="00024411" w:rsidRDefault="00333BF9" w:rsidP="00333BF9">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39DE31FE" w14:textId="77777777" w:rsidR="00333BF9" w:rsidRPr="00024411" w:rsidRDefault="00333BF9" w:rsidP="00333BF9">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C309DCA" w14:textId="77777777" w:rsidR="00333BF9" w:rsidRPr="00024411" w:rsidRDefault="00333BF9" w:rsidP="00333BF9">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02210EC" w14:textId="77777777" w:rsidR="00333BF9" w:rsidRPr="00024411" w:rsidRDefault="00333BF9" w:rsidP="00333BF9">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05EFEC9A" w14:textId="77777777" w:rsidR="00333BF9" w:rsidRPr="00024411" w:rsidRDefault="00333BF9" w:rsidP="00333BF9">
            <w:pPr>
              <w:pStyle w:val="ConsPlusNormal"/>
              <w:rPr>
                <w:rFonts w:ascii="Times New Roman" w:hAnsi="Times New Roman" w:cs="Times New Roman"/>
                <w:sz w:val="24"/>
                <w:szCs w:val="24"/>
              </w:rPr>
            </w:pPr>
          </w:p>
        </w:tc>
        <w:tc>
          <w:tcPr>
            <w:tcW w:w="939" w:type="dxa"/>
            <w:tcBorders>
              <w:top w:val="single" w:sz="4" w:space="0" w:color="auto"/>
              <w:left w:val="single" w:sz="4" w:space="0" w:color="auto"/>
              <w:bottom w:val="single" w:sz="4" w:space="0" w:color="auto"/>
              <w:right w:val="single" w:sz="4" w:space="0" w:color="auto"/>
            </w:tcBorders>
          </w:tcPr>
          <w:p w14:paraId="605492A1" w14:textId="77777777" w:rsidR="00333BF9" w:rsidRPr="00024411" w:rsidRDefault="00333BF9" w:rsidP="00333BF9">
            <w:pPr>
              <w:pStyle w:val="ConsPlusNormal"/>
              <w:rPr>
                <w:rFonts w:ascii="Times New Roman" w:hAnsi="Times New Roman" w:cs="Times New Roman"/>
                <w:sz w:val="24"/>
                <w:szCs w:val="24"/>
              </w:rPr>
            </w:pPr>
          </w:p>
        </w:tc>
        <w:tc>
          <w:tcPr>
            <w:tcW w:w="1045" w:type="dxa"/>
            <w:tcBorders>
              <w:top w:val="single" w:sz="4" w:space="0" w:color="auto"/>
              <w:left w:val="single" w:sz="4" w:space="0" w:color="auto"/>
              <w:bottom w:val="single" w:sz="4" w:space="0" w:color="auto"/>
              <w:right w:val="single" w:sz="4" w:space="0" w:color="auto"/>
            </w:tcBorders>
          </w:tcPr>
          <w:p w14:paraId="278A1DA8" w14:textId="77777777" w:rsidR="00333BF9" w:rsidRPr="00024411" w:rsidRDefault="00333BF9" w:rsidP="00333BF9">
            <w:pPr>
              <w:pStyle w:val="ConsPlusNormal"/>
              <w:rPr>
                <w:rFonts w:ascii="Times New Roman" w:hAnsi="Times New Roman" w:cs="Times New Roman"/>
                <w:sz w:val="24"/>
                <w:szCs w:val="24"/>
              </w:rPr>
            </w:pPr>
          </w:p>
        </w:tc>
      </w:tr>
      <w:tr w:rsidR="00333BF9" w:rsidRPr="00024411" w14:paraId="29A549DC" w14:textId="77777777" w:rsidTr="00333BF9">
        <w:tc>
          <w:tcPr>
            <w:tcW w:w="776" w:type="dxa"/>
            <w:tcBorders>
              <w:top w:val="single" w:sz="4" w:space="0" w:color="auto"/>
              <w:left w:val="single" w:sz="4" w:space="0" w:color="auto"/>
              <w:bottom w:val="single" w:sz="4" w:space="0" w:color="auto"/>
              <w:right w:val="single" w:sz="4" w:space="0" w:color="auto"/>
            </w:tcBorders>
          </w:tcPr>
          <w:p w14:paraId="3E07C5DF" w14:textId="77777777" w:rsidR="00333BF9" w:rsidRPr="00024411" w:rsidRDefault="00333BF9" w:rsidP="00333BF9">
            <w:pPr>
              <w:widowControl w:val="0"/>
              <w:autoSpaceDE w:val="0"/>
              <w:autoSpaceDN w:val="0"/>
              <w:adjustRightInd w:val="0"/>
              <w:spacing w:after="0" w:line="240" w:lineRule="auto"/>
              <w:rPr>
                <w:rFonts w:ascii="Times New Roman" w:hAnsi="Times New Roman"/>
                <w:b/>
                <w:sz w:val="24"/>
                <w:szCs w:val="24"/>
              </w:rPr>
            </w:pPr>
            <w:bookmarkStart w:id="66" w:name="Par1896"/>
            <w:bookmarkEnd w:id="66"/>
            <w:r w:rsidRPr="00024411">
              <w:rPr>
                <w:rFonts w:ascii="Times New Roman" w:hAnsi="Times New Roman"/>
                <w:b/>
                <w:sz w:val="24"/>
                <w:szCs w:val="24"/>
              </w:rPr>
              <w:t>0300</w:t>
            </w:r>
          </w:p>
        </w:tc>
        <w:tc>
          <w:tcPr>
            <w:tcW w:w="3969" w:type="dxa"/>
            <w:tcBorders>
              <w:top w:val="single" w:sz="4" w:space="0" w:color="auto"/>
              <w:left w:val="single" w:sz="4" w:space="0" w:color="auto"/>
              <w:bottom w:val="single" w:sz="4" w:space="0" w:color="auto"/>
              <w:right w:val="single" w:sz="4" w:space="0" w:color="auto"/>
            </w:tcBorders>
          </w:tcPr>
          <w:p w14:paraId="4B3ED5DA" w14:textId="77777777" w:rsidR="00333BF9" w:rsidRPr="00024411" w:rsidRDefault="00333BF9" w:rsidP="00333BF9">
            <w:pPr>
              <w:widowControl w:val="0"/>
              <w:autoSpaceDE w:val="0"/>
              <w:autoSpaceDN w:val="0"/>
              <w:adjustRightInd w:val="0"/>
              <w:spacing w:after="0" w:line="240" w:lineRule="auto"/>
              <w:ind w:left="80" w:hanging="80"/>
              <w:rPr>
                <w:rFonts w:ascii="Times New Roman" w:hAnsi="Times New Roman"/>
                <w:sz w:val="24"/>
                <w:szCs w:val="24"/>
              </w:rPr>
            </w:pPr>
            <w:r w:rsidRPr="00024411">
              <w:rPr>
                <w:rFonts w:ascii="Times New Roman" w:hAnsi="Times New Roman"/>
                <w:sz w:val="24"/>
                <w:szCs w:val="24"/>
              </w:rPr>
              <w:t xml:space="preserve">Страховые взносы на обязательное </w:t>
            </w:r>
            <w:r w:rsidRPr="00024411">
              <w:rPr>
                <w:rFonts w:ascii="Times New Roman" w:hAnsi="Times New Roman"/>
                <w:sz w:val="24"/>
                <w:szCs w:val="24"/>
              </w:rPr>
              <w:lastRenderedPageBreak/>
              <w:t>социальное страхование</w:t>
            </w:r>
          </w:p>
        </w:tc>
        <w:tc>
          <w:tcPr>
            <w:tcW w:w="1418" w:type="dxa"/>
            <w:tcBorders>
              <w:top w:val="single" w:sz="4" w:space="0" w:color="auto"/>
              <w:left w:val="single" w:sz="4" w:space="0" w:color="auto"/>
              <w:bottom w:val="single" w:sz="4" w:space="0" w:color="auto"/>
              <w:right w:val="single" w:sz="4" w:space="0" w:color="auto"/>
            </w:tcBorders>
          </w:tcPr>
          <w:p w14:paraId="449EDDDE" w14:textId="77777777" w:rsidR="00333BF9" w:rsidRPr="00024411" w:rsidRDefault="00333BF9" w:rsidP="00333BF9">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DB2670A" w14:textId="77777777" w:rsidR="00333BF9" w:rsidRPr="00024411" w:rsidRDefault="00333BF9" w:rsidP="00333BF9">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6027B8DB" w14:textId="77777777" w:rsidR="00333BF9" w:rsidRPr="00024411" w:rsidRDefault="00333BF9" w:rsidP="00333BF9">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EEB9BAC" w14:textId="77777777" w:rsidR="00333BF9" w:rsidRPr="00024411" w:rsidRDefault="00333BF9" w:rsidP="00333BF9">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5FC007D3" w14:textId="77777777" w:rsidR="00333BF9" w:rsidRPr="00024411" w:rsidRDefault="00333BF9" w:rsidP="00333BF9">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64F90A88" w14:textId="77777777" w:rsidR="00333BF9" w:rsidRPr="00024411" w:rsidRDefault="00333BF9" w:rsidP="00333BF9">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115FE4A" w14:textId="77777777" w:rsidR="00333BF9" w:rsidRPr="00024411" w:rsidRDefault="00333BF9" w:rsidP="00333BF9">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03C93288" w14:textId="77777777" w:rsidR="00333BF9" w:rsidRPr="00024411" w:rsidRDefault="00333BF9" w:rsidP="00333BF9">
            <w:pPr>
              <w:pStyle w:val="ConsPlusNormal"/>
              <w:rPr>
                <w:rFonts w:ascii="Times New Roman" w:hAnsi="Times New Roman" w:cs="Times New Roman"/>
                <w:sz w:val="24"/>
                <w:szCs w:val="24"/>
              </w:rPr>
            </w:pPr>
          </w:p>
        </w:tc>
        <w:tc>
          <w:tcPr>
            <w:tcW w:w="939" w:type="dxa"/>
            <w:tcBorders>
              <w:top w:val="single" w:sz="4" w:space="0" w:color="auto"/>
              <w:left w:val="single" w:sz="4" w:space="0" w:color="auto"/>
              <w:bottom w:val="single" w:sz="4" w:space="0" w:color="auto"/>
              <w:right w:val="single" w:sz="4" w:space="0" w:color="auto"/>
            </w:tcBorders>
          </w:tcPr>
          <w:p w14:paraId="58A4301F" w14:textId="77777777" w:rsidR="00333BF9" w:rsidRPr="00024411" w:rsidRDefault="00333BF9" w:rsidP="00333BF9">
            <w:pPr>
              <w:pStyle w:val="ConsPlusNormal"/>
              <w:rPr>
                <w:rFonts w:ascii="Times New Roman" w:hAnsi="Times New Roman" w:cs="Times New Roman"/>
                <w:sz w:val="24"/>
                <w:szCs w:val="24"/>
              </w:rPr>
            </w:pPr>
          </w:p>
        </w:tc>
        <w:tc>
          <w:tcPr>
            <w:tcW w:w="1045" w:type="dxa"/>
            <w:tcBorders>
              <w:top w:val="single" w:sz="4" w:space="0" w:color="auto"/>
              <w:left w:val="single" w:sz="4" w:space="0" w:color="auto"/>
              <w:bottom w:val="single" w:sz="4" w:space="0" w:color="auto"/>
              <w:right w:val="single" w:sz="4" w:space="0" w:color="auto"/>
            </w:tcBorders>
          </w:tcPr>
          <w:p w14:paraId="2DD6EF41" w14:textId="77777777" w:rsidR="00333BF9" w:rsidRPr="00024411" w:rsidRDefault="00333BF9" w:rsidP="00333BF9">
            <w:pPr>
              <w:pStyle w:val="ConsPlusNormal"/>
              <w:rPr>
                <w:rFonts w:ascii="Times New Roman" w:hAnsi="Times New Roman" w:cs="Times New Roman"/>
                <w:sz w:val="24"/>
                <w:szCs w:val="24"/>
              </w:rPr>
            </w:pPr>
          </w:p>
        </w:tc>
      </w:tr>
      <w:tr w:rsidR="00333BF9" w:rsidRPr="00024411" w14:paraId="02A811A5" w14:textId="77777777" w:rsidTr="00333BF9">
        <w:tc>
          <w:tcPr>
            <w:tcW w:w="776" w:type="dxa"/>
            <w:tcBorders>
              <w:top w:val="single" w:sz="4" w:space="0" w:color="auto"/>
              <w:left w:val="single" w:sz="4" w:space="0" w:color="auto"/>
              <w:bottom w:val="single" w:sz="4" w:space="0" w:color="auto"/>
              <w:right w:val="single" w:sz="4" w:space="0" w:color="auto"/>
            </w:tcBorders>
          </w:tcPr>
          <w:p w14:paraId="450F4E12"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7732D783" w14:textId="77777777" w:rsidR="00333BF9" w:rsidRPr="00024411" w:rsidRDefault="00333BF9" w:rsidP="00333BF9">
            <w:pPr>
              <w:widowControl w:val="0"/>
              <w:autoSpaceDE w:val="0"/>
              <w:autoSpaceDN w:val="0"/>
              <w:adjustRightInd w:val="0"/>
              <w:spacing w:after="0" w:line="240" w:lineRule="auto"/>
              <w:ind w:left="80" w:hanging="80"/>
              <w:rPr>
                <w:rFonts w:ascii="Times New Roman" w:hAnsi="Times New Roman"/>
                <w:sz w:val="24"/>
                <w:szCs w:val="24"/>
              </w:rPr>
            </w:pPr>
            <w:r w:rsidRPr="00024411">
              <w:rPr>
                <w:rFonts w:ascii="Times New Roman" w:hAnsi="Times New Roman"/>
                <w:sz w:val="24"/>
                <w:szCs w:val="24"/>
              </w:rPr>
              <w:t>норматив, %</w:t>
            </w:r>
          </w:p>
        </w:tc>
        <w:tc>
          <w:tcPr>
            <w:tcW w:w="1418" w:type="dxa"/>
            <w:tcBorders>
              <w:top w:val="single" w:sz="4" w:space="0" w:color="auto"/>
              <w:left w:val="single" w:sz="4" w:space="0" w:color="auto"/>
              <w:bottom w:val="single" w:sz="4" w:space="0" w:color="auto"/>
              <w:right w:val="single" w:sz="4" w:space="0" w:color="auto"/>
            </w:tcBorders>
          </w:tcPr>
          <w:p w14:paraId="7482A7A9" w14:textId="77777777" w:rsidR="00333BF9" w:rsidRPr="00024411" w:rsidRDefault="00333BF9" w:rsidP="00333BF9">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5366EDF6" w14:textId="77777777" w:rsidR="00333BF9" w:rsidRPr="00024411" w:rsidRDefault="00333BF9" w:rsidP="00333BF9">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2EC3E20A" w14:textId="77777777" w:rsidR="00333BF9" w:rsidRPr="00024411" w:rsidRDefault="00333BF9" w:rsidP="00333BF9">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BC37426" w14:textId="77777777" w:rsidR="00333BF9" w:rsidRPr="00024411" w:rsidRDefault="00333BF9" w:rsidP="00333BF9">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044B9978" w14:textId="77777777" w:rsidR="00333BF9" w:rsidRPr="00024411" w:rsidRDefault="00333BF9" w:rsidP="00333BF9">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634B44E4" w14:textId="77777777" w:rsidR="00333BF9" w:rsidRPr="00024411" w:rsidRDefault="00333BF9" w:rsidP="00333BF9">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99ED6C9" w14:textId="77777777" w:rsidR="00333BF9" w:rsidRPr="00024411" w:rsidRDefault="00333BF9" w:rsidP="00333BF9">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3DA2D5CE" w14:textId="77777777" w:rsidR="00333BF9" w:rsidRPr="00024411" w:rsidRDefault="00333BF9" w:rsidP="00333BF9">
            <w:pPr>
              <w:pStyle w:val="ConsPlusNormal"/>
              <w:rPr>
                <w:rFonts w:ascii="Times New Roman" w:hAnsi="Times New Roman" w:cs="Times New Roman"/>
                <w:sz w:val="24"/>
                <w:szCs w:val="24"/>
              </w:rPr>
            </w:pPr>
          </w:p>
        </w:tc>
        <w:tc>
          <w:tcPr>
            <w:tcW w:w="939" w:type="dxa"/>
            <w:tcBorders>
              <w:top w:val="single" w:sz="4" w:space="0" w:color="auto"/>
              <w:left w:val="single" w:sz="4" w:space="0" w:color="auto"/>
              <w:bottom w:val="single" w:sz="4" w:space="0" w:color="auto"/>
              <w:right w:val="single" w:sz="4" w:space="0" w:color="auto"/>
            </w:tcBorders>
          </w:tcPr>
          <w:p w14:paraId="2AF1122F" w14:textId="77777777" w:rsidR="00333BF9" w:rsidRPr="00024411" w:rsidRDefault="00333BF9" w:rsidP="00333BF9">
            <w:pPr>
              <w:pStyle w:val="ConsPlusNormal"/>
              <w:rPr>
                <w:rFonts w:ascii="Times New Roman" w:hAnsi="Times New Roman" w:cs="Times New Roman"/>
                <w:sz w:val="24"/>
                <w:szCs w:val="24"/>
              </w:rPr>
            </w:pPr>
          </w:p>
        </w:tc>
        <w:tc>
          <w:tcPr>
            <w:tcW w:w="1045" w:type="dxa"/>
            <w:tcBorders>
              <w:top w:val="single" w:sz="4" w:space="0" w:color="auto"/>
              <w:left w:val="single" w:sz="4" w:space="0" w:color="auto"/>
              <w:bottom w:val="single" w:sz="4" w:space="0" w:color="auto"/>
              <w:right w:val="single" w:sz="4" w:space="0" w:color="auto"/>
            </w:tcBorders>
          </w:tcPr>
          <w:p w14:paraId="7D536073" w14:textId="77777777" w:rsidR="00333BF9" w:rsidRPr="00024411" w:rsidRDefault="00333BF9" w:rsidP="00333BF9">
            <w:pPr>
              <w:pStyle w:val="ConsPlusNormal"/>
              <w:rPr>
                <w:rFonts w:ascii="Times New Roman" w:hAnsi="Times New Roman" w:cs="Times New Roman"/>
                <w:sz w:val="24"/>
                <w:szCs w:val="24"/>
              </w:rPr>
            </w:pPr>
          </w:p>
        </w:tc>
      </w:tr>
      <w:tr w:rsidR="00333BF9" w:rsidRPr="00024411" w14:paraId="1D63F6CE" w14:textId="77777777" w:rsidTr="00333BF9">
        <w:tc>
          <w:tcPr>
            <w:tcW w:w="776" w:type="dxa"/>
            <w:tcBorders>
              <w:top w:val="single" w:sz="4" w:space="0" w:color="auto"/>
              <w:left w:val="single" w:sz="4" w:space="0" w:color="auto"/>
              <w:bottom w:val="single" w:sz="4" w:space="0" w:color="auto"/>
              <w:right w:val="single" w:sz="4" w:space="0" w:color="auto"/>
            </w:tcBorders>
          </w:tcPr>
          <w:p w14:paraId="04B98FC8" w14:textId="77777777" w:rsidR="00333BF9" w:rsidRPr="00024411" w:rsidRDefault="00333BF9" w:rsidP="00333BF9">
            <w:pPr>
              <w:widowControl w:val="0"/>
              <w:autoSpaceDE w:val="0"/>
              <w:autoSpaceDN w:val="0"/>
              <w:adjustRightInd w:val="0"/>
              <w:spacing w:after="0" w:line="240" w:lineRule="auto"/>
              <w:rPr>
                <w:rFonts w:ascii="Times New Roman" w:hAnsi="Times New Roman"/>
                <w:b/>
                <w:sz w:val="24"/>
                <w:szCs w:val="24"/>
              </w:rPr>
            </w:pPr>
            <w:bookmarkStart w:id="67" w:name="Par1908"/>
            <w:bookmarkEnd w:id="67"/>
            <w:r w:rsidRPr="00024411">
              <w:rPr>
                <w:rFonts w:ascii="Times New Roman" w:hAnsi="Times New Roman"/>
                <w:b/>
                <w:sz w:val="24"/>
                <w:szCs w:val="24"/>
              </w:rPr>
              <w:t>0400</w:t>
            </w:r>
          </w:p>
        </w:tc>
        <w:tc>
          <w:tcPr>
            <w:tcW w:w="3969" w:type="dxa"/>
            <w:tcBorders>
              <w:top w:val="single" w:sz="4" w:space="0" w:color="auto"/>
              <w:left w:val="single" w:sz="4" w:space="0" w:color="auto"/>
              <w:bottom w:val="single" w:sz="4" w:space="0" w:color="auto"/>
              <w:right w:val="single" w:sz="4" w:space="0" w:color="auto"/>
            </w:tcBorders>
          </w:tcPr>
          <w:p w14:paraId="5DCD9EE8" w14:textId="77777777" w:rsidR="00333BF9" w:rsidRPr="00024411" w:rsidRDefault="00333BF9" w:rsidP="00333BF9">
            <w:pPr>
              <w:widowControl w:val="0"/>
              <w:autoSpaceDE w:val="0"/>
              <w:autoSpaceDN w:val="0"/>
              <w:adjustRightInd w:val="0"/>
              <w:spacing w:after="0" w:line="240" w:lineRule="auto"/>
              <w:ind w:left="80" w:hanging="80"/>
              <w:rPr>
                <w:rFonts w:ascii="Times New Roman" w:hAnsi="Times New Roman"/>
                <w:sz w:val="24"/>
                <w:szCs w:val="24"/>
              </w:rPr>
            </w:pPr>
            <w:r w:rsidRPr="00024411">
              <w:rPr>
                <w:rFonts w:ascii="Times New Roman" w:hAnsi="Times New Roman"/>
                <w:sz w:val="24"/>
                <w:szCs w:val="24"/>
              </w:rPr>
              <w:t xml:space="preserve">Затраты на подготовку и освоение производства, </w:t>
            </w:r>
          </w:p>
          <w:p w14:paraId="34562469" w14:textId="77777777" w:rsidR="00333BF9" w:rsidRPr="00024411" w:rsidRDefault="00333BF9" w:rsidP="00333BF9">
            <w:pPr>
              <w:widowControl w:val="0"/>
              <w:autoSpaceDE w:val="0"/>
              <w:autoSpaceDN w:val="0"/>
              <w:adjustRightInd w:val="0"/>
              <w:spacing w:after="0" w:line="240" w:lineRule="auto"/>
              <w:ind w:left="80" w:hanging="80"/>
              <w:rPr>
                <w:rFonts w:ascii="Times New Roman" w:hAnsi="Times New Roman"/>
                <w:sz w:val="24"/>
                <w:szCs w:val="24"/>
              </w:rPr>
            </w:pPr>
            <w:r w:rsidRPr="00024411">
              <w:rPr>
                <w:rFonts w:ascii="Times New Roman" w:hAnsi="Times New Roman"/>
                <w:sz w:val="24"/>
                <w:szCs w:val="24"/>
              </w:rPr>
              <w:t>в том числе:</w:t>
            </w:r>
          </w:p>
        </w:tc>
        <w:tc>
          <w:tcPr>
            <w:tcW w:w="1418" w:type="dxa"/>
            <w:tcBorders>
              <w:top w:val="single" w:sz="4" w:space="0" w:color="auto"/>
              <w:left w:val="single" w:sz="4" w:space="0" w:color="auto"/>
              <w:bottom w:val="single" w:sz="4" w:space="0" w:color="auto"/>
              <w:right w:val="single" w:sz="4" w:space="0" w:color="auto"/>
            </w:tcBorders>
          </w:tcPr>
          <w:p w14:paraId="67BFA530" w14:textId="77777777" w:rsidR="00333BF9" w:rsidRPr="00024411" w:rsidRDefault="00333BF9" w:rsidP="00333BF9">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E31027F" w14:textId="77777777" w:rsidR="00333BF9" w:rsidRPr="00024411" w:rsidRDefault="00333BF9" w:rsidP="00333BF9">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793996BA" w14:textId="77777777" w:rsidR="00333BF9" w:rsidRPr="00024411" w:rsidRDefault="00333BF9" w:rsidP="00333BF9">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158608C" w14:textId="77777777" w:rsidR="00333BF9" w:rsidRPr="00024411" w:rsidRDefault="00333BF9" w:rsidP="00333BF9">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267CA1D1" w14:textId="77777777" w:rsidR="00333BF9" w:rsidRPr="00024411" w:rsidRDefault="00333BF9" w:rsidP="00333BF9">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658A94B" w14:textId="77777777" w:rsidR="00333BF9" w:rsidRPr="00024411" w:rsidRDefault="00333BF9" w:rsidP="00333BF9">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26357F8" w14:textId="77777777" w:rsidR="00333BF9" w:rsidRPr="00024411" w:rsidRDefault="00333BF9" w:rsidP="00333BF9">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1832A800" w14:textId="77777777" w:rsidR="00333BF9" w:rsidRPr="00024411" w:rsidRDefault="00333BF9" w:rsidP="00333BF9">
            <w:pPr>
              <w:pStyle w:val="ConsPlusNormal"/>
              <w:rPr>
                <w:rFonts w:ascii="Times New Roman" w:hAnsi="Times New Roman" w:cs="Times New Roman"/>
                <w:sz w:val="24"/>
                <w:szCs w:val="24"/>
              </w:rPr>
            </w:pPr>
          </w:p>
        </w:tc>
        <w:tc>
          <w:tcPr>
            <w:tcW w:w="939" w:type="dxa"/>
            <w:tcBorders>
              <w:top w:val="single" w:sz="4" w:space="0" w:color="auto"/>
              <w:left w:val="single" w:sz="4" w:space="0" w:color="auto"/>
              <w:bottom w:val="single" w:sz="4" w:space="0" w:color="auto"/>
              <w:right w:val="single" w:sz="4" w:space="0" w:color="auto"/>
            </w:tcBorders>
          </w:tcPr>
          <w:p w14:paraId="6A63D8D8" w14:textId="77777777" w:rsidR="00333BF9" w:rsidRPr="00024411" w:rsidRDefault="00333BF9" w:rsidP="00333BF9">
            <w:pPr>
              <w:pStyle w:val="ConsPlusNormal"/>
              <w:rPr>
                <w:rFonts w:ascii="Times New Roman" w:hAnsi="Times New Roman" w:cs="Times New Roman"/>
                <w:sz w:val="24"/>
                <w:szCs w:val="24"/>
              </w:rPr>
            </w:pPr>
          </w:p>
        </w:tc>
        <w:tc>
          <w:tcPr>
            <w:tcW w:w="1045" w:type="dxa"/>
            <w:tcBorders>
              <w:top w:val="single" w:sz="4" w:space="0" w:color="auto"/>
              <w:left w:val="single" w:sz="4" w:space="0" w:color="auto"/>
              <w:bottom w:val="single" w:sz="4" w:space="0" w:color="auto"/>
              <w:right w:val="single" w:sz="4" w:space="0" w:color="auto"/>
            </w:tcBorders>
          </w:tcPr>
          <w:p w14:paraId="1382D64D" w14:textId="77777777" w:rsidR="00333BF9" w:rsidRPr="00024411" w:rsidRDefault="00333BF9" w:rsidP="00333BF9">
            <w:pPr>
              <w:pStyle w:val="ConsPlusNormal"/>
              <w:rPr>
                <w:rFonts w:ascii="Times New Roman" w:hAnsi="Times New Roman" w:cs="Times New Roman"/>
                <w:sz w:val="24"/>
                <w:szCs w:val="24"/>
              </w:rPr>
            </w:pPr>
          </w:p>
        </w:tc>
      </w:tr>
      <w:tr w:rsidR="00333BF9" w:rsidRPr="00024411" w14:paraId="565D9049" w14:textId="77777777" w:rsidTr="00333BF9">
        <w:tc>
          <w:tcPr>
            <w:tcW w:w="776" w:type="dxa"/>
            <w:tcBorders>
              <w:top w:val="single" w:sz="4" w:space="0" w:color="auto"/>
              <w:left w:val="single" w:sz="4" w:space="0" w:color="auto"/>
              <w:bottom w:val="single" w:sz="4" w:space="0" w:color="auto"/>
              <w:right w:val="single" w:sz="4" w:space="0" w:color="auto"/>
            </w:tcBorders>
          </w:tcPr>
          <w:p w14:paraId="1F000478"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0401</w:t>
            </w:r>
          </w:p>
        </w:tc>
        <w:tc>
          <w:tcPr>
            <w:tcW w:w="3969" w:type="dxa"/>
            <w:tcBorders>
              <w:top w:val="single" w:sz="4" w:space="0" w:color="auto"/>
              <w:left w:val="single" w:sz="4" w:space="0" w:color="auto"/>
              <w:bottom w:val="single" w:sz="4" w:space="0" w:color="auto"/>
              <w:right w:val="single" w:sz="4" w:space="0" w:color="auto"/>
            </w:tcBorders>
          </w:tcPr>
          <w:p w14:paraId="5EB83BF2" w14:textId="77777777" w:rsidR="00333BF9" w:rsidRPr="00024411" w:rsidRDefault="00333BF9" w:rsidP="00333BF9">
            <w:pPr>
              <w:widowControl w:val="0"/>
              <w:autoSpaceDE w:val="0"/>
              <w:autoSpaceDN w:val="0"/>
              <w:adjustRightInd w:val="0"/>
              <w:spacing w:after="0" w:line="240" w:lineRule="auto"/>
              <w:ind w:left="80" w:hanging="80"/>
              <w:rPr>
                <w:rFonts w:ascii="Times New Roman" w:hAnsi="Times New Roman"/>
                <w:sz w:val="24"/>
                <w:szCs w:val="24"/>
              </w:rPr>
            </w:pPr>
            <w:r w:rsidRPr="00024411">
              <w:rPr>
                <w:rFonts w:ascii="Times New Roman" w:hAnsi="Times New Roman"/>
                <w:sz w:val="24"/>
                <w:szCs w:val="24"/>
              </w:rPr>
              <w:t>пусковые затраты</w:t>
            </w:r>
          </w:p>
        </w:tc>
        <w:tc>
          <w:tcPr>
            <w:tcW w:w="1418" w:type="dxa"/>
            <w:tcBorders>
              <w:top w:val="single" w:sz="4" w:space="0" w:color="auto"/>
              <w:left w:val="single" w:sz="4" w:space="0" w:color="auto"/>
              <w:bottom w:val="single" w:sz="4" w:space="0" w:color="auto"/>
              <w:right w:val="single" w:sz="4" w:space="0" w:color="auto"/>
            </w:tcBorders>
          </w:tcPr>
          <w:p w14:paraId="5CE09046" w14:textId="77777777" w:rsidR="00333BF9" w:rsidRPr="00024411" w:rsidRDefault="00333BF9" w:rsidP="00333BF9">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2E0BB3B5" w14:textId="77777777" w:rsidR="00333BF9" w:rsidRPr="00024411" w:rsidRDefault="00333BF9" w:rsidP="00333BF9">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11F9FE46" w14:textId="77777777" w:rsidR="00333BF9" w:rsidRPr="00024411" w:rsidRDefault="00333BF9" w:rsidP="00333BF9">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E9C7CE6" w14:textId="77777777" w:rsidR="00333BF9" w:rsidRPr="00024411" w:rsidRDefault="00333BF9" w:rsidP="00333BF9">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1470699C" w14:textId="77777777" w:rsidR="00333BF9" w:rsidRPr="00024411" w:rsidRDefault="00333BF9" w:rsidP="00333BF9">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7904849" w14:textId="77777777" w:rsidR="00333BF9" w:rsidRPr="00024411" w:rsidRDefault="00333BF9" w:rsidP="00333BF9">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531DE5B" w14:textId="77777777" w:rsidR="00333BF9" w:rsidRPr="00024411" w:rsidRDefault="00333BF9" w:rsidP="00333BF9">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552C079F" w14:textId="77777777" w:rsidR="00333BF9" w:rsidRPr="00024411" w:rsidRDefault="00333BF9" w:rsidP="00333BF9">
            <w:pPr>
              <w:pStyle w:val="ConsPlusNormal"/>
              <w:rPr>
                <w:rFonts w:ascii="Times New Roman" w:hAnsi="Times New Roman" w:cs="Times New Roman"/>
                <w:sz w:val="24"/>
                <w:szCs w:val="24"/>
              </w:rPr>
            </w:pPr>
          </w:p>
        </w:tc>
        <w:tc>
          <w:tcPr>
            <w:tcW w:w="939" w:type="dxa"/>
            <w:tcBorders>
              <w:top w:val="single" w:sz="4" w:space="0" w:color="auto"/>
              <w:left w:val="single" w:sz="4" w:space="0" w:color="auto"/>
              <w:bottom w:val="single" w:sz="4" w:space="0" w:color="auto"/>
              <w:right w:val="single" w:sz="4" w:space="0" w:color="auto"/>
            </w:tcBorders>
          </w:tcPr>
          <w:p w14:paraId="152D524E" w14:textId="77777777" w:rsidR="00333BF9" w:rsidRPr="00024411" w:rsidRDefault="00333BF9" w:rsidP="00333BF9">
            <w:pPr>
              <w:pStyle w:val="ConsPlusNormal"/>
              <w:rPr>
                <w:rFonts w:ascii="Times New Roman" w:hAnsi="Times New Roman" w:cs="Times New Roman"/>
                <w:sz w:val="24"/>
                <w:szCs w:val="24"/>
              </w:rPr>
            </w:pPr>
          </w:p>
        </w:tc>
        <w:tc>
          <w:tcPr>
            <w:tcW w:w="1045" w:type="dxa"/>
            <w:tcBorders>
              <w:top w:val="single" w:sz="4" w:space="0" w:color="auto"/>
              <w:left w:val="single" w:sz="4" w:space="0" w:color="auto"/>
              <w:bottom w:val="single" w:sz="4" w:space="0" w:color="auto"/>
              <w:right w:val="single" w:sz="4" w:space="0" w:color="auto"/>
            </w:tcBorders>
          </w:tcPr>
          <w:p w14:paraId="06BB3143" w14:textId="77777777" w:rsidR="00333BF9" w:rsidRPr="00024411" w:rsidRDefault="00333BF9" w:rsidP="00333BF9">
            <w:pPr>
              <w:pStyle w:val="ConsPlusNormal"/>
              <w:rPr>
                <w:rFonts w:ascii="Times New Roman" w:hAnsi="Times New Roman" w:cs="Times New Roman"/>
                <w:sz w:val="24"/>
                <w:szCs w:val="24"/>
              </w:rPr>
            </w:pPr>
          </w:p>
        </w:tc>
      </w:tr>
      <w:tr w:rsidR="00333BF9" w:rsidRPr="00024411" w14:paraId="281E24E1" w14:textId="77777777" w:rsidTr="00333BF9">
        <w:tc>
          <w:tcPr>
            <w:tcW w:w="776" w:type="dxa"/>
            <w:tcBorders>
              <w:top w:val="single" w:sz="4" w:space="0" w:color="auto"/>
              <w:left w:val="single" w:sz="4" w:space="0" w:color="auto"/>
              <w:bottom w:val="single" w:sz="4" w:space="0" w:color="auto"/>
              <w:right w:val="single" w:sz="4" w:space="0" w:color="auto"/>
            </w:tcBorders>
          </w:tcPr>
          <w:p w14:paraId="5E751C28"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0402</w:t>
            </w:r>
          </w:p>
        </w:tc>
        <w:tc>
          <w:tcPr>
            <w:tcW w:w="3969" w:type="dxa"/>
            <w:tcBorders>
              <w:top w:val="single" w:sz="4" w:space="0" w:color="auto"/>
              <w:left w:val="single" w:sz="4" w:space="0" w:color="auto"/>
              <w:bottom w:val="single" w:sz="4" w:space="0" w:color="auto"/>
              <w:right w:val="single" w:sz="4" w:space="0" w:color="auto"/>
            </w:tcBorders>
          </w:tcPr>
          <w:p w14:paraId="4DC609FD" w14:textId="77777777" w:rsidR="00333BF9" w:rsidRPr="00024411" w:rsidRDefault="00333BF9" w:rsidP="00333BF9">
            <w:pPr>
              <w:widowControl w:val="0"/>
              <w:autoSpaceDE w:val="0"/>
              <w:autoSpaceDN w:val="0"/>
              <w:adjustRightInd w:val="0"/>
              <w:spacing w:after="0" w:line="240" w:lineRule="auto"/>
              <w:ind w:left="80" w:hanging="80"/>
              <w:rPr>
                <w:rFonts w:ascii="Times New Roman" w:hAnsi="Times New Roman"/>
                <w:sz w:val="24"/>
                <w:szCs w:val="24"/>
              </w:rPr>
            </w:pPr>
            <w:r w:rsidRPr="00024411">
              <w:rPr>
                <w:rFonts w:ascii="Times New Roman" w:hAnsi="Times New Roman"/>
                <w:sz w:val="24"/>
                <w:szCs w:val="24"/>
              </w:rPr>
              <w:t>затраты на подготовку и освоение новых видов продукции</w:t>
            </w:r>
          </w:p>
        </w:tc>
        <w:tc>
          <w:tcPr>
            <w:tcW w:w="1418" w:type="dxa"/>
            <w:tcBorders>
              <w:top w:val="single" w:sz="4" w:space="0" w:color="auto"/>
              <w:left w:val="single" w:sz="4" w:space="0" w:color="auto"/>
              <w:bottom w:val="single" w:sz="4" w:space="0" w:color="auto"/>
              <w:right w:val="single" w:sz="4" w:space="0" w:color="auto"/>
            </w:tcBorders>
          </w:tcPr>
          <w:p w14:paraId="417A187C" w14:textId="77777777" w:rsidR="00333BF9" w:rsidRPr="00024411" w:rsidRDefault="00333BF9" w:rsidP="00333BF9">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040A2444" w14:textId="77777777" w:rsidR="00333BF9" w:rsidRPr="00024411" w:rsidRDefault="00333BF9" w:rsidP="00333BF9">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141E08AB" w14:textId="77777777" w:rsidR="00333BF9" w:rsidRPr="00024411" w:rsidRDefault="00333BF9" w:rsidP="00333BF9">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F3F31EE" w14:textId="77777777" w:rsidR="00333BF9" w:rsidRPr="00024411" w:rsidRDefault="00333BF9" w:rsidP="00333BF9">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166B5EF1" w14:textId="77777777" w:rsidR="00333BF9" w:rsidRPr="00024411" w:rsidRDefault="00333BF9" w:rsidP="00333BF9">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025F11C" w14:textId="77777777" w:rsidR="00333BF9" w:rsidRPr="00024411" w:rsidRDefault="00333BF9" w:rsidP="00333BF9">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A9F836F" w14:textId="77777777" w:rsidR="00333BF9" w:rsidRPr="00024411" w:rsidRDefault="00333BF9" w:rsidP="00333BF9">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1481FF03" w14:textId="77777777" w:rsidR="00333BF9" w:rsidRPr="00024411" w:rsidRDefault="00333BF9" w:rsidP="00333BF9">
            <w:pPr>
              <w:pStyle w:val="ConsPlusNormal"/>
              <w:rPr>
                <w:rFonts w:ascii="Times New Roman" w:hAnsi="Times New Roman" w:cs="Times New Roman"/>
                <w:sz w:val="24"/>
                <w:szCs w:val="24"/>
              </w:rPr>
            </w:pPr>
          </w:p>
        </w:tc>
        <w:tc>
          <w:tcPr>
            <w:tcW w:w="939" w:type="dxa"/>
            <w:tcBorders>
              <w:top w:val="single" w:sz="4" w:space="0" w:color="auto"/>
              <w:left w:val="single" w:sz="4" w:space="0" w:color="auto"/>
              <w:bottom w:val="single" w:sz="4" w:space="0" w:color="auto"/>
              <w:right w:val="single" w:sz="4" w:space="0" w:color="auto"/>
            </w:tcBorders>
          </w:tcPr>
          <w:p w14:paraId="5A20C6B8" w14:textId="77777777" w:rsidR="00333BF9" w:rsidRPr="00024411" w:rsidRDefault="00333BF9" w:rsidP="00333BF9">
            <w:pPr>
              <w:pStyle w:val="ConsPlusNormal"/>
              <w:rPr>
                <w:rFonts w:ascii="Times New Roman" w:hAnsi="Times New Roman" w:cs="Times New Roman"/>
                <w:sz w:val="24"/>
                <w:szCs w:val="24"/>
              </w:rPr>
            </w:pPr>
          </w:p>
        </w:tc>
        <w:tc>
          <w:tcPr>
            <w:tcW w:w="1045" w:type="dxa"/>
            <w:tcBorders>
              <w:top w:val="single" w:sz="4" w:space="0" w:color="auto"/>
              <w:left w:val="single" w:sz="4" w:space="0" w:color="auto"/>
              <w:bottom w:val="single" w:sz="4" w:space="0" w:color="auto"/>
              <w:right w:val="single" w:sz="4" w:space="0" w:color="auto"/>
            </w:tcBorders>
          </w:tcPr>
          <w:p w14:paraId="36745643" w14:textId="77777777" w:rsidR="00333BF9" w:rsidRPr="00024411" w:rsidRDefault="00333BF9" w:rsidP="00333BF9">
            <w:pPr>
              <w:pStyle w:val="ConsPlusNormal"/>
              <w:rPr>
                <w:rFonts w:ascii="Times New Roman" w:hAnsi="Times New Roman" w:cs="Times New Roman"/>
                <w:sz w:val="24"/>
                <w:szCs w:val="24"/>
              </w:rPr>
            </w:pPr>
          </w:p>
        </w:tc>
      </w:tr>
      <w:tr w:rsidR="00333BF9" w:rsidRPr="00024411" w14:paraId="0D7A9D33" w14:textId="77777777" w:rsidTr="00333BF9">
        <w:tc>
          <w:tcPr>
            <w:tcW w:w="776" w:type="dxa"/>
            <w:tcBorders>
              <w:top w:val="single" w:sz="4" w:space="0" w:color="auto"/>
              <w:left w:val="single" w:sz="4" w:space="0" w:color="auto"/>
              <w:bottom w:val="single" w:sz="4" w:space="0" w:color="auto"/>
              <w:right w:val="single" w:sz="4" w:space="0" w:color="auto"/>
            </w:tcBorders>
          </w:tcPr>
          <w:p w14:paraId="27798BBB" w14:textId="77777777" w:rsidR="00333BF9" w:rsidRPr="00024411" w:rsidRDefault="00333BF9" w:rsidP="00333BF9">
            <w:pPr>
              <w:widowControl w:val="0"/>
              <w:autoSpaceDE w:val="0"/>
              <w:autoSpaceDN w:val="0"/>
              <w:adjustRightInd w:val="0"/>
              <w:spacing w:after="0" w:line="240" w:lineRule="auto"/>
              <w:rPr>
                <w:rFonts w:ascii="Times New Roman" w:hAnsi="Times New Roman"/>
                <w:b/>
                <w:sz w:val="24"/>
                <w:szCs w:val="24"/>
              </w:rPr>
            </w:pPr>
            <w:bookmarkStart w:id="68" w:name="Par1956"/>
            <w:bookmarkEnd w:id="68"/>
            <w:r w:rsidRPr="00024411">
              <w:rPr>
                <w:rFonts w:ascii="Times New Roman" w:hAnsi="Times New Roman"/>
                <w:b/>
                <w:sz w:val="24"/>
                <w:szCs w:val="24"/>
              </w:rPr>
              <w:t>0500</w:t>
            </w:r>
          </w:p>
        </w:tc>
        <w:tc>
          <w:tcPr>
            <w:tcW w:w="3969" w:type="dxa"/>
            <w:tcBorders>
              <w:top w:val="single" w:sz="4" w:space="0" w:color="auto"/>
              <w:left w:val="single" w:sz="4" w:space="0" w:color="auto"/>
              <w:bottom w:val="single" w:sz="4" w:space="0" w:color="auto"/>
              <w:right w:val="single" w:sz="4" w:space="0" w:color="auto"/>
            </w:tcBorders>
          </w:tcPr>
          <w:p w14:paraId="7CF23D0D" w14:textId="77777777" w:rsidR="00333BF9" w:rsidRPr="00024411" w:rsidRDefault="00333BF9" w:rsidP="00333BF9">
            <w:pPr>
              <w:widowControl w:val="0"/>
              <w:autoSpaceDE w:val="0"/>
              <w:autoSpaceDN w:val="0"/>
              <w:adjustRightInd w:val="0"/>
              <w:spacing w:after="0" w:line="240" w:lineRule="auto"/>
              <w:ind w:left="80" w:hanging="80"/>
              <w:rPr>
                <w:rFonts w:ascii="Times New Roman" w:hAnsi="Times New Roman"/>
                <w:sz w:val="24"/>
                <w:szCs w:val="24"/>
              </w:rPr>
            </w:pPr>
            <w:r w:rsidRPr="00024411">
              <w:rPr>
                <w:rFonts w:ascii="Times New Roman" w:hAnsi="Times New Roman"/>
                <w:sz w:val="24"/>
                <w:szCs w:val="24"/>
              </w:rPr>
              <w:t>Затраты на специальную технологическую оснастку</w:t>
            </w:r>
          </w:p>
        </w:tc>
        <w:tc>
          <w:tcPr>
            <w:tcW w:w="1418" w:type="dxa"/>
            <w:tcBorders>
              <w:top w:val="single" w:sz="4" w:space="0" w:color="auto"/>
              <w:left w:val="single" w:sz="4" w:space="0" w:color="auto"/>
              <w:bottom w:val="single" w:sz="4" w:space="0" w:color="auto"/>
              <w:right w:val="single" w:sz="4" w:space="0" w:color="auto"/>
            </w:tcBorders>
          </w:tcPr>
          <w:p w14:paraId="741D1DCC" w14:textId="77777777" w:rsidR="00333BF9" w:rsidRPr="00024411" w:rsidRDefault="00333BF9" w:rsidP="00333BF9">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C0D018A" w14:textId="77777777" w:rsidR="00333BF9" w:rsidRPr="00024411" w:rsidRDefault="00333BF9" w:rsidP="00333BF9">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3A00CA4C" w14:textId="77777777" w:rsidR="00333BF9" w:rsidRPr="00024411" w:rsidRDefault="00333BF9" w:rsidP="00333BF9">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B5DA42B" w14:textId="77777777" w:rsidR="00333BF9" w:rsidRPr="00024411" w:rsidRDefault="00333BF9" w:rsidP="00333BF9">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626FE84D" w14:textId="77777777" w:rsidR="00333BF9" w:rsidRPr="00024411" w:rsidRDefault="00333BF9" w:rsidP="00333BF9">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7A2FB446" w14:textId="77777777" w:rsidR="00333BF9" w:rsidRPr="00024411" w:rsidRDefault="00333BF9" w:rsidP="00333BF9">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323EDA0" w14:textId="77777777" w:rsidR="00333BF9" w:rsidRPr="00024411" w:rsidRDefault="00333BF9" w:rsidP="00333BF9">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645FC0E8" w14:textId="77777777" w:rsidR="00333BF9" w:rsidRPr="00024411" w:rsidRDefault="00333BF9" w:rsidP="00333BF9">
            <w:pPr>
              <w:pStyle w:val="ConsPlusNormal"/>
              <w:rPr>
                <w:rFonts w:ascii="Times New Roman" w:hAnsi="Times New Roman" w:cs="Times New Roman"/>
                <w:sz w:val="24"/>
                <w:szCs w:val="24"/>
              </w:rPr>
            </w:pPr>
          </w:p>
        </w:tc>
        <w:tc>
          <w:tcPr>
            <w:tcW w:w="939" w:type="dxa"/>
            <w:tcBorders>
              <w:top w:val="single" w:sz="4" w:space="0" w:color="auto"/>
              <w:left w:val="single" w:sz="4" w:space="0" w:color="auto"/>
              <w:bottom w:val="single" w:sz="4" w:space="0" w:color="auto"/>
              <w:right w:val="single" w:sz="4" w:space="0" w:color="auto"/>
            </w:tcBorders>
          </w:tcPr>
          <w:p w14:paraId="48785D72" w14:textId="77777777" w:rsidR="00333BF9" w:rsidRPr="00024411" w:rsidRDefault="00333BF9" w:rsidP="00333BF9">
            <w:pPr>
              <w:pStyle w:val="ConsPlusNormal"/>
              <w:rPr>
                <w:rFonts w:ascii="Times New Roman" w:hAnsi="Times New Roman" w:cs="Times New Roman"/>
                <w:sz w:val="24"/>
                <w:szCs w:val="24"/>
              </w:rPr>
            </w:pPr>
          </w:p>
        </w:tc>
        <w:tc>
          <w:tcPr>
            <w:tcW w:w="1045" w:type="dxa"/>
            <w:tcBorders>
              <w:top w:val="single" w:sz="4" w:space="0" w:color="auto"/>
              <w:left w:val="single" w:sz="4" w:space="0" w:color="auto"/>
              <w:bottom w:val="single" w:sz="4" w:space="0" w:color="auto"/>
              <w:right w:val="single" w:sz="4" w:space="0" w:color="auto"/>
            </w:tcBorders>
          </w:tcPr>
          <w:p w14:paraId="4CA5BE19" w14:textId="77777777" w:rsidR="00333BF9" w:rsidRPr="00024411" w:rsidRDefault="00333BF9" w:rsidP="00333BF9">
            <w:pPr>
              <w:pStyle w:val="ConsPlusNormal"/>
              <w:rPr>
                <w:rFonts w:ascii="Times New Roman" w:hAnsi="Times New Roman" w:cs="Times New Roman"/>
                <w:sz w:val="24"/>
                <w:szCs w:val="24"/>
              </w:rPr>
            </w:pPr>
          </w:p>
        </w:tc>
      </w:tr>
      <w:tr w:rsidR="00333BF9" w:rsidRPr="00024411" w14:paraId="3818BB3C" w14:textId="77777777" w:rsidTr="00333BF9">
        <w:tc>
          <w:tcPr>
            <w:tcW w:w="776" w:type="dxa"/>
            <w:tcBorders>
              <w:top w:val="single" w:sz="4" w:space="0" w:color="auto"/>
              <w:left w:val="single" w:sz="4" w:space="0" w:color="auto"/>
              <w:bottom w:val="single" w:sz="4" w:space="0" w:color="auto"/>
              <w:right w:val="single" w:sz="4" w:space="0" w:color="auto"/>
            </w:tcBorders>
          </w:tcPr>
          <w:p w14:paraId="33ED7862" w14:textId="77777777" w:rsidR="00333BF9" w:rsidRPr="00024411" w:rsidRDefault="00333BF9" w:rsidP="00333BF9">
            <w:pPr>
              <w:widowControl w:val="0"/>
              <w:autoSpaceDE w:val="0"/>
              <w:autoSpaceDN w:val="0"/>
              <w:adjustRightInd w:val="0"/>
              <w:spacing w:after="0" w:line="240" w:lineRule="auto"/>
              <w:rPr>
                <w:rFonts w:ascii="Times New Roman" w:hAnsi="Times New Roman"/>
                <w:b/>
                <w:sz w:val="24"/>
                <w:szCs w:val="24"/>
              </w:rPr>
            </w:pPr>
            <w:r w:rsidRPr="00024411">
              <w:rPr>
                <w:rFonts w:ascii="Times New Roman" w:hAnsi="Times New Roman"/>
                <w:b/>
                <w:sz w:val="24"/>
                <w:szCs w:val="24"/>
              </w:rPr>
              <w:t>0700</w:t>
            </w:r>
          </w:p>
        </w:tc>
        <w:tc>
          <w:tcPr>
            <w:tcW w:w="3969" w:type="dxa"/>
            <w:tcBorders>
              <w:top w:val="single" w:sz="4" w:space="0" w:color="auto"/>
              <w:left w:val="single" w:sz="4" w:space="0" w:color="auto"/>
              <w:bottom w:val="single" w:sz="4" w:space="0" w:color="auto"/>
              <w:right w:val="single" w:sz="4" w:space="0" w:color="auto"/>
            </w:tcBorders>
          </w:tcPr>
          <w:p w14:paraId="38300CB0" w14:textId="77777777" w:rsidR="00333BF9" w:rsidRPr="00024411" w:rsidRDefault="00333BF9" w:rsidP="00333BF9">
            <w:pPr>
              <w:widowControl w:val="0"/>
              <w:autoSpaceDE w:val="0"/>
              <w:autoSpaceDN w:val="0"/>
              <w:adjustRightInd w:val="0"/>
              <w:spacing w:after="0" w:line="240" w:lineRule="auto"/>
              <w:ind w:left="80" w:hanging="80"/>
              <w:rPr>
                <w:rFonts w:ascii="Times New Roman" w:hAnsi="Times New Roman"/>
                <w:sz w:val="24"/>
                <w:szCs w:val="24"/>
              </w:rPr>
            </w:pPr>
            <w:r w:rsidRPr="00024411">
              <w:rPr>
                <w:rFonts w:ascii="Times New Roman" w:hAnsi="Times New Roman"/>
                <w:sz w:val="24"/>
                <w:szCs w:val="24"/>
              </w:rPr>
              <w:t>Специальные затраты</w:t>
            </w:r>
          </w:p>
        </w:tc>
        <w:tc>
          <w:tcPr>
            <w:tcW w:w="1418" w:type="dxa"/>
            <w:tcBorders>
              <w:top w:val="single" w:sz="4" w:space="0" w:color="auto"/>
              <w:left w:val="single" w:sz="4" w:space="0" w:color="auto"/>
              <w:bottom w:val="single" w:sz="4" w:space="0" w:color="auto"/>
              <w:right w:val="single" w:sz="4" w:space="0" w:color="auto"/>
            </w:tcBorders>
          </w:tcPr>
          <w:p w14:paraId="2663818C" w14:textId="77777777" w:rsidR="00333BF9" w:rsidRPr="00024411" w:rsidRDefault="00333BF9" w:rsidP="00333BF9">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526DA7E2" w14:textId="77777777" w:rsidR="00333BF9" w:rsidRPr="00024411" w:rsidRDefault="00333BF9" w:rsidP="00333BF9">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53CE62A4" w14:textId="77777777" w:rsidR="00333BF9" w:rsidRPr="00024411" w:rsidRDefault="00333BF9" w:rsidP="00333BF9">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FAB09BE" w14:textId="77777777" w:rsidR="00333BF9" w:rsidRPr="00024411" w:rsidRDefault="00333BF9" w:rsidP="00333BF9">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4FA18188" w14:textId="77777777" w:rsidR="00333BF9" w:rsidRPr="00024411" w:rsidRDefault="00333BF9" w:rsidP="00333BF9">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01F33180" w14:textId="77777777" w:rsidR="00333BF9" w:rsidRPr="00024411" w:rsidRDefault="00333BF9" w:rsidP="00333BF9">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9BEAEF9" w14:textId="77777777" w:rsidR="00333BF9" w:rsidRPr="00024411" w:rsidRDefault="00333BF9" w:rsidP="00333BF9">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534B7E7E" w14:textId="77777777" w:rsidR="00333BF9" w:rsidRPr="00024411" w:rsidRDefault="00333BF9" w:rsidP="00333BF9">
            <w:pPr>
              <w:pStyle w:val="ConsPlusNormal"/>
              <w:rPr>
                <w:rFonts w:ascii="Times New Roman" w:hAnsi="Times New Roman" w:cs="Times New Roman"/>
                <w:sz w:val="24"/>
                <w:szCs w:val="24"/>
              </w:rPr>
            </w:pPr>
          </w:p>
        </w:tc>
        <w:tc>
          <w:tcPr>
            <w:tcW w:w="939" w:type="dxa"/>
            <w:tcBorders>
              <w:top w:val="single" w:sz="4" w:space="0" w:color="auto"/>
              <w:left w:val="single" w:sz="4" w:space="0" w:color="auto"/>
              <w:bottom w:val="single" w:sz="4" w:space="0" w:color="auto"/>
              <w:right w:val="single" w:sz="4" w:space="0" w:color="auto"/>
            </w:tcBorders>
          </w:tcPr>
          <w:p w14:paraId="1240982B" w14:textId="77777777" w:rsidR="00333BF9" w:rsidRPr="00024411" w:rsidRDefault="00333BF9" w:rsidP="00333BF9">
            <w:pPr>
              <w:pStyle w:val="ConsPlusNormal"/>
              <w:rPr>
                <w:rFonts w:ascii="Times New Roman" w:hAnsi="Times New Roman" w:cs="Times New Roman"/>
                <w:sz w:val="24"/>
                <w:szCs w:val="24"/>
              </w:rPr>
            </w:pPr>
          </w:p>
        </w:tc>
        <w:tc>
          <w:tcPr>
            <w:tcW w:w="1045" w:type="dxa"/>
            <w:tcBorders>
              <w:top w:val="single" w:sz="4" w:space="0" w:color="auto"/>
              <w:left w:val="single" w:sz="4" w:space="0" w:color="auto"/>
              <w:bottom w:val="single" w:sz="4" w:space="0" w:color="auto"/>
              <w:right w:val="single" w:sz="4" w:space="0" w:color="auto"/>
            </w:tcBorders>
          </w:tcPr>
          <w:p w14:paraId="531A6EC7" w14:textId="77777777" w:rsidR="00333BF9" w:rsidRPr="00024411" w:rsidRDefault="00333BF9" w:rsidP="00333BF9">
            <w:pPr>
              <w:pStyle w:val="ConsPlusNormal"/>
              <w:rPr>
                <w:rFonts w:ascii="Times New Roman" w:hAnsi="Times New Roman" w:cs="Times New Roman"/>
                <w:sz w:val="24"/>
                <w:szCs w:val="24"/>
              </w:rPr>
            </w:pPr>
          </w:p>
        </w:tc>
      </w:tr>
      <w:tr w:rsidR="00333BF9" w:rsidRPr="00024411" w14:paraId="2B0A6BD0" w14:textId="77777777" w:rsidTr="00333BF9">
        <w:tc>
          <w:tcPr>
            <w:tcW w:w="776" w:type="dxa"/>
            <w:tcBorders>
              <w:top w:val="single" w:sz="4" w:space="0" w:color="auto"/>
              <w:left w:val="single" w:sz="4" w:space="0" w:color="auto"/>
              <w:bottom w:val="single" w:sz="4" w:space="0" w:color="auto"/>
              <w:right w:val="single" w:sz="4" w:space="0" w:color="auto"/>
            </w:tcBorders>
          </w:tcPr>
          <w:p w14:paraId="27D3B8B3" w14:textId="77777777" w:rsidR="00333BF9" w:rsidRPr="00024411" w:rsidRDefault="00333BF9" w:rsidP="00333BF9">
            <w:pPr>
              <w:widowControl w:val="0"/>
              <w:autoSpaceDE w:val="0"/>
              <w:autoSpaceDN w:val="0"/>
              <w:adjustRightInd w:val="0"/>
              <w:spacing w:after="0" w:line="240" w:lineRule="auto"/>
              <w:rPr>
                <w:rFonts w:ascii="Times New Roman" w:hAnsi="Times New Roman"/>
                <w:b/>
                <w:sz w:val="24"/>
                <w:szCs w:val="24"/>
              </w:rPr>
            </w:pPr>
            <w:r w:rsidRPr="00024411">
              <w:rPr>
                <w:rFonts w:ascii="Times New Roman" w:hAnsi="Times New Roman"/>
                <w:b/>
                <w:sz w:val="24"/>
                <w:szCs w:val="24"/>
              </w:rPr>
              <w:t>0800</w:t>
            </w:r>
          </w:p>
        </w:tc>
        <w:tc>
          <w:tcPr>
            <w:tcW w:w="3969" w:type="dxa"/>
            <w:tcBorders>
              <w:top w:val="single" w:sz="4" w:space="0" w:color="auto"/>
              <w:left w:val="single" w:sz="4" w:space="0" w:color="auto"/>
              <w:bottom w:val="single" w:sz="4" w:space="0" w:color="auto"/>
              <w:right w:val="single" w:sz="4" w:space="0" w:color="auto"/>
            </w:tcBorders>
          </w:tcPr>
          <w:p w14:paraId="006184F2" w14:textId="77777777" w:rsidR="00333BF9" w:rsidRPr="00024411" w:rsidRDefault="00333BF9" w:rsidP="00333BF9">
            <w:pPr>
              <w:widowControl w:val="0"/>
              <w:autoSpaceDE w:val="0"/>
              <w:autoSpaceDN w:val="0"/>
              <w:adjustRightInd w:val="0"/>
              <w:spacing w:after="0" w:line="240" w:lineRule="auto"/>
              <w:ind w:left="80" w:hanging="80"/>
              <w:rPr>
                <w:rFonts w:ascii="Times New Roman" w:hAnsi="Times New Roman"/>
                <w:sz w:val="24"/>
                <w:szCs w:val="24"/>
              </w:rPr>
            </w:pPr>
            <w:r w:rsidRPr="00024411">
              <w:rPr>
                <w:rFonts w:ascii="Times New Roman" w:hAnsi="Times New Roman"/>
                <w:sz w:val="24"/>
                <w:szCs w:val="24"/>
              </w:rPr>
              <w:t>Общепроизводственные затраты</w:t>
            </w:r>
          </w:p>
        </w:tc>
        <w:tc>
          <w:tcPr>
            <w:tcW w:w="1418" w:type="dxa"/>
            <w:tcBorders>
              <w:top w:val="single" w:sz="4" w:space="0" w:color="auto"/>
              <w:left w:val="single" w:sz="4" w:space="0" w:color="auto"/>
              <w:bottom w:val="single" w:sz="4" w:space="0" w:color="auto"/>
              <w:right w:val="single" w:sz="4" w:space="0" w:color="auto"/>
            </w:tcBorders>
          </w:tcPr>
          <w:p w14:paraId="3835EA31" w14:textId="77777777" w:rsidR="00333BF9" w:rsidRPr="00024411" w:rsidRDefault="00333BF9" w:rsidP="00333BF9">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07662F13" w14:textId="77777777" w:rsidR="00333BF9" w:rsidRPr="00024411" w:rsidRDefault="00333BF9" w:rsidP="00333BF9">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7628A286" w14:textId="77777777" w:rsidR="00333BF9" w:rsidRPr="00024411" w:rsidRDefault="00333BF9" w:rsidP="00333BF9">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FEFD87B" w14:textId="77777777" w:rsidR="00333BF9" w:rsidRPr="00024411" w:rsidRDefault="00333BF9" w:rsidP="00333BF9">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7F50AC70" w14:textId="77777777" w:rsidR="00333BF9" w:rsidRPr="00024411" w:rsidRDefault="00333BF9" w:rsidP="00333BF9">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54F44903" w14:textId="77777777" w:rsidR="00333BF9" w:rsidRPr="00024411" w:rsidRDefault="00333BF9" w:rsidP="00333BF9">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AA1C963" w14:textId="77777777" w:rsidR="00333BF9" w:rsidRPr="00024411" w:rsidRDefault="00333BF9" w:rsidP="00333BF9">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6BB7B7E0" w14:textId="77777777" w:rsidR="00333BF9" w:rsidRPr="00024411" w:rsidRDefault="00333BF9" w:rsidP="00333BF9">
            <w:pPr>
              <w:pStyle w:val="ConsPlusNormal"/>
              <w:rPr>
                <w:rFonts w:ascii="Times New Roman" w:hAnsi="Times New Roman" w:cs="Times New Roman"/>
                <w:sz w:val="24"/>
                <w:szCs w:val="24"/>
              </w:rPr>
            </w:pPr>
          </w:p>
        </w:tc>
        <w:tc>
          <w:tcPr>
            <w:tcW w:w="939" w:type="dxa"/>
            <w:tcBorders>
              <w:top w:val="single" w:sz="4" w:space="0" w:color="auto"/>
              <w:left w:val="single" w:sz="4" w:space="0" w:color="auto"/>
              <w:bottom w:val="single" w:sz="4" w:space="0" w:color="auto"/>
              <w:right w:val="single" w:sz="4" w:space="0" w:color="auto"/>
            </w:tcBorders>
          </w:tcPr>
          <w:p w14:paraId="0215EF36" w14:textId="77777777" w:rsidR="00333BF9" w:rsidRPr="00024411" w:rsidRDefault="00333BF9" w:rsidP="00333BF9">
            <w:pPr>
              <w:pStyle w:val="ConsPlusNormal"/>
              <w:rPr>
                <w:rFonts w:ascii="Times New Roman" w:hAnsi="Times New Roman" w:cs="Times New Roman"/>
                <w:sz w:val="24"/>
                <w:szCs w:val="24"/>
              </w:rPr>
            </w:pPr>
          </w:p>
        </w:tc>
        <w:tc>
          <w:tcPr>
            <w:tcW w:w="1045" w:type="dxa"/>
            <w:tcBorders>
              <w:top w:val="single" w:sz="4" w:space="0" w:color="auto"/>
              <w:left w:val="single" w:sz="4" w:space="0" w:color="auto"/>
              <w:bottom w:val="single" w:sz="4" w:space="0" w:color="auto"/>
              <w:right w:val="single" w:sz="4" w:space="0" w:color="auto"/>
            </w:tcBorders>
          </w:tcPr>
          <w:p w14:paraId="1E868E36" w14:textId="77777777" w:rsidR="00333BF9" w:rsidRPr="00024411" w:rsidRDefault="00333BF9" w:rsidP="00333BF9">
            <w:pPr>
              <w:pStyle w:val="ConsPlusNormal"/>
              <w:rPr>
                <w:rFonts w:ascii="Times New Roman" w:hAnsi="Times New Roman" w:cs="Times New Roman"/>
                <w:sz w:val="24"/>
                <w:szCs w:val="24"/>
              </w:rPr>
            </w:pPr>
          </w:p>
        </w:tc>
      </w:tr>
      <w:tr w:rsidR="00333BF9" w:rsidRPr="00024411" w14:paraId="5BFDCA94" w14:textId="77777777" w:rsidTr="00333BF9">
        <w:tc>
          <w:tcPr>
            <w:tcW w:w="776" w:type="dxa"/>
            <w:tcBorders>
              <w:top w:val="single" w:sz="4" w:space="0" w:color="auto"/>
              <w:left w:val="single" w:sz="4" w:space="0" w:color="auto"/>
              <w:bottom w:val="single" w:sz="4" w:space="0" w:color="auto"/>
              <w:right w:val="single" w:sz="4" w:space="0" w:color="auto"/>
            </w:tcBorders>
          </w:tcPr>
          <w:p w14:paraId="49D6CBE6" w14:textId="77777777" w:rsidR="00333BF9" w:rsidRPr="00024411" w:rsidRDefault="00333BF9" w:rsidP="00333BF9">
            <w:pPr>
              <w:widowControl w:val="0"/>
              <w:autoSpaceDE w:val="0"/>
              <w:autoSpaceDN w:val="0"/>
              <w:adjustRightInd w:val="0"/>
              <w:spacing w:after="0" w:line="240" w:lineRule="auto"/>
              <w:rPr>
                <w:rFonts w:ascii="Times New Roman" w:hAnsi="Times New Roman"/>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50591F61" w14:textId="77777777" w:rsidR="00333BF9" w:rsidRPr="00024411" w:rsidRDefault="00333BF9" w:rsidP="00333BF9">
            <w:pPr>
              <w:widowControl w:val="0"/>
              <w:autoSpaceDE w:val="0"/>
              <w:autoSpaceDN w:val="0"/>
              <w:adjustRightInd w:val="0"/>
              <w:spacing w:after="0" w:line="240" w:lineRule="auto"/>
              <w:ind w:left="80" w:hanging="80"/>
              <w:rPr>
                <w:rFonts w:ascii="Times New Roman" w:hAnsi="Times New Roman"/>
                <w:sz w:val="24"/>
                <w:szCs w:val="24"/>
              </w:rPr>
            </w:pPr>
            <w:r w:rsidRPr="00024411">
              <w:rPr>
                <w:rFonts w:ascii="Times New Roman" w:hAnsi="Times New Roman"/>
                <w:sz w:val="24"/>
                <w:szCs w:val="24"/>
              </w:rPr>
              <w:t>норматив, %</w:t>
            </w:r>
          </w:p>
        </w:tc>
        <w:tc>
          <w:tcPr>
            <w:tcW w:w="1418" w:type="dxa"/>
            <w:tcBorders>
              <w:top w:val="single" w:sz="4" w:space="0" w:color="auto"/>
              <w:left w:val="single" w:sz="4" w:space="0" w:color="auto"/>
              <w:bottom w:val="single" w:sz="4" w:space="0" w:color="auto"/>
              <w:right w:val="single" w:sz="4" w:space="0" w:color="auto"/>
            </w:tcBorders>
          </w:tcPr>
          <w:p w14:paraId="0615AA80" w14:textId="77777777" w:rsidR="00333BF9" w:rsidRPr="00024411" w:rsidRDefault="00333BF9" w:rsidP="00333BF9">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083AB750" w14:textId="77777777" w:rsidR="00333BF9" w:rsidRPr="00024411" w:rsidRDefault="00333BF9" w:rsidP="00333BF9">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4F971E20" w14:textId="77777777" w:rsidR="00333BF9" w:rsidRPr="00024411" w:rsidRDefault="00333BF9" w:rsidP="00333BF9">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36B95F3" w14:textId="77777777" w:rsidR="00333BF9" w:rsidRPr="00024411" w:rsidRDefault="00333BF9" w:rsidP="00333BF9">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016493CD" w14:textId="77777777" w:rsidR="00333BF9" w:rsidRPr="00024411" w:rsidRDefault="00333BF9" w:rsidP="00333BF9">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0A86D101" w14:textId="77777777" w:rsidR="00333BF9" w:rsidRPr="00024411" w:rsidRDefault="00333BF9" w:rsidP="00333BF9">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10CC94F" w14:textId="77777777" w:rsidR="00333BF9" w:rsidRPr="00024411" w:rsidRDefault="00333BF9" w:rsidP="00333BF9">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1293DF04" w14:textId="77777777" w:rsidR="00333BF9" w:rsidRPr="00024411" w:rsidRDefault="00333BF9" w:rsidP="00333BF9">
            <w:pPr>
              <w:pStyle w:val="ConsPlusNormal"/>
              <w:rPr>
                <w:rFonts w:ascii="Times New Roman" w:hAnsi="Times New Roman" w:cs="Times New Roman"/>
                <w:sz w:val="24"/>
                <w:szCs w:val="24"/>
              </w:rPr>
            </w:pPr>
          </w:p>
        </w:tc>
        <w:tc>
          <w:tcPr>
            <w:tcW w:w="939" w:type="dxa"/>
            <w:tcBorders>
              <w:top w:val="single" w:sz="4" w:space="0" w:color="auto"/>
              <w:left w:val="single" w:sz="4" w:space="0" w:color="auto"/>
              <w:bottom w:val="single" w:sz="4" w:space="0" w:color="auto"/>
              <w:right w:val="single" w:sz="4" w:space="0" w:color="auto"/>
            </w:tcBorders>
          </w:tcPr>
          <w:p w14:paraId="4DDF492F" w14:textId="77777777" w:rsidR="00333BF9" w:rsidRPr="00024411" w:rsidRDefault="00333BF9" w:rsidP="00333BF9">
            <w:pPr>
              <w:pStyle w:val="ConsPlusNormal"/>
              <w:rPr>
                <w:rFonts w:ascii="Times New Roman" w:hAnsi="Times New Roman" w:cs="Times New Roman"/>
                <w:sz w:val="24"/>
                <w:szCs w:val="24"/>
              </w:rPr>
            </w:pPr>
          </w:p>
        </w:tc>
        <w:tc>
          <w:tcPr>
            <w:tcW w:w="1045" w:type="dxa"/>
            <w:tcBorders>
              <w:top w:val="single" w:sz="4" w:space="0" w:color="auto"/>
              <w:left w:val="single" w:sz="4" w:space="0" w:color="auto"/>
              <w:bottom w:val="single" w:sz="4" w:space="0" w:color="auto"/>
              <w:right w:val="single" w:sz="4" w:space="0" w:color="auto"/>
            </w:tcBorders>
          </w:tcPr>
          <w:p w14:paraId="0A077AC7" w14:textId="77777777" w:rsidR="00333BF9" w:rsidRPr="00024411" w:rsidRDefault="00333BF9" w:rsidP="00333BF9">
            <w:pPr>
              <w:pStyle w:val="ConsPlusNormal"/>
              <w:rPr>
                <w:rFonts w:ascii="Times New Roman" w:hAnsi="Times New Roman" w:cs="Times New Roman"/>
                <w:sz w:val="24"/>
                <w:szCs w:val="24"/>
              </w:rPr>
            </w:pPr>
          </w:p>
        </w:tc>
      </w:tr>
      <w:tr w:rsidR="00333BF9" w:rsidRPr="00024411" w14:paraId="1A54A65F" w14:textId="77777777" w:rsidTr="00333BF9">
        <w:tc>
          <w:tcPr>
            <w:tcW w:w="776" w:type="dxa"/>
            <w:tcBorders>
              <w:top w:val="single" w:sz="4" w:space="0" w:color="auto"/>
              <w:left w:val="single" w:sz="4" w:space="0" w:color="auto"/>
              <w:bottom w:val="single" w:sz="4" w:space="0" w:color="auto"/>
              <w:right w:val="single" w:sz="4" w:space="0" w:color="auto"/>
            </w:tcBorders>
          </w:tcPr>
          <w:p w14:paraId="32518900" w14:textId="77777777" w:rsidR="00333BF9" w:rsidRPr="00024411" w:rsidRDefault="00333BF9" w:rsidP="00333BF9">
            <w:pPr>
              <w:widowControl w:val="0"/>
              <w:autoSpaceDE w:val="0"/>
              <w:autoSpaceDN w:val="0"/>
              <w:adjustRightInd w:val="0"/>
              <w:spacing w:after="0" w:line="240" w:lineRule="auto"/>
              <w:rPr>
                <w:rFonts w:ascii="Times New Roman" w:hAnsi="Times New Roman"/>
                <w:b/>
                <w:sz w:val="24"/>
                <w:szCs w:val="24"/>
              </w:rPr>
            </w:pPr>
            <w:r w:rsidRPr="00024411">
              <w:rPr>
                <w:rFonts w:ascii="Times New Roman" w:hAnsi="Times New Roman"/>
                <w:b/>
                <w:sz w:val="24"/>
                <w:szCs w:val="24"/>
              </w:rPr>
              <w:t>0900</w:t>
            </w:r>
          </w:p>
        </w:tc>
        <w:tc>
          <w:tcPr>
            <w:tcW w:w="3969" w:type="dxa"/>
            <w:tcBorders>
              <w:top w:val="single" w:sz="4" w:space="0" w:color="auto"/>
              <w:left w:val="single" w:sz="4" w:space="0" w:color="auto"/>
              <w:bottom w:val="single" w:sz="4" w:space="0" w:color="auto"/>
              <w:right w:val="single" w:sz="4" w:space="0" w:color="auto"/>
            </w:tcBorders>
          </w:tcPr>
          <w:p w14:paraId="7D019ACA" w14:textId="77777777" w:rsidR="00333BF9" w:rsidRPr="00024411" w:rsidRDefault="00333BF9" w:rsidP="00333BF9">
            <w:pPr>
              <w:widowControl w:val="0"/>
              <w:autoSpaceDE w:val="0"/>
              <w:autoSpaceDN w:val="0"/>
              <w:adjustRightInd w:val="0"/>
              <w:spacing w:after="0" w:line="240" w:lineRule="auto"/>
              <w:ind w:left="80" w:hanging="80"/>
              <w:rPr>
                <w:rFonts w:ascii="Times New Roman" w:hAnsi="Times New Roman"/>
                <w:sz w:val="24"/>
                <w:szCs w:val="24"/>
              </w:rPr>
            </w:pPr>
            <w:r w:rsidRPr="00024411">
              <w:rPr>
                <w:rFonts w:ascii="Times New Roman" w:hAnsi="Times New Roman"/>
                <w:sz w:val="24"/>
                <w:szCs w:val="24"/>
              </w:rPr>
              <w:t>Общехозяйственные затраты &lt;6&gt;</w:t>
            </w:r>
          </w:p>
        </w:tc>
        <w:tc>
          <w:tcPr>
            <w:tcW w:w="1418" w:type="dxa"/>
            <w:tcBorders>
              <w:top w:val="single" w:sz="4" w:space="0" w:color="auto"/>
              <w:left w:val="single" w:sz="4" w:space="0" w:color="auto"/>
              <w:bottom w:val="single" w:sz="4" w:space="0" w:color="auto"/>
              <w:right w:val="single" w:sz="4" w:space="0" w:color="auto"/>
            </w:tcBorders>
          </w:tcPr>
          <w:p w14:paraId="419C36C3" w14:textId="77777777" w:rsidR="00333BF9" w:rsidRPr="00024411" w:rsidRDefault="00333BF9" w:rsidP="00333BF9">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20EDA897" w14:textId="77777777" w:rsidR="00333BF9" w:rsidRPr="00024411" w:rsidRDefault="00333BF9" w:rsidP="00333BF9">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586962D9" w14:textId="77777777" w:rsidR="00333BF9" w:rsidRPr="00024411" w:rsidRDefault="00333BF9" w:rsidP="00333BF9">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E020F4C" w14:textId="77777777" w:rsidR="00333BF9" w:rsidRPr="00024411" w:rsidRDefault="00333BF9" w:rsidP="00333BF9">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1011C91A" w14:textId="77777777" w:rsidR="00333BF9" w:rsidRPr="00024411" w:rsidRDefault="00333BF9" w:rsidP="00333BF9">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55CB2E7" w14:textId="77777777" w:rsidR="00333BF9" w:rsidRPr="00024411" w:rsidRDefault="00333BF9" w:rsidP="00333BF9">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0481432" w14:textId="77777777" w:rsidR="00333BF9" w:rsidRPr="00024411" w:rsidRDefault="00333BF9" w:rsidP="00333BF9">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083B988F" w14:textId="77777777" w:rsidR="00333BF9" w:rsidRPr="00024411" w:rsidRDefault="00333BF9" w:rsidP="00333BF9">
            <w:pPr>
              <w:pStyle w:val="ConsPlusNormal"/>
              <w:rPr>
                <w:rFonts w:ascii="Times New Roman" w:hAnsi="Times New Roman" w:cs="Times New Roman"/>
                <w:sz w:val="24"/>
                <w:szCs w:val="24"/>
              </w:rPr>
            </w:pPr>
          </w:p>
        </w:tc>
        <w:tc>
          <w:tcPr>
            <w:tcW w:w="939" w:type="dxa"/>
            <w:tcBorders>
              <w:top w:val="single" w:sz="4" w:space="0" w:color="auto"/>
              <w:left w:val="single" w:sz="4" w:space="0" w:color="auto"/>
              <w:bottom w:val="single" w:sz="4" w:space="0" w:color="auto"/>
              <w:right w:val="single" w:sz="4" w:space="0" w:color="auto"/>
            </w:tcBorders>
          </w:tcPr>
          <w:p w14:paraId="715869FB" w14:textId="77777777" w:rsidR="00333BF9" w:rsidRPr="00024411" w:rsidRDefault="00333BF9" w:rsidP="00333BF9">
            <w:pPr>
              <w:pStyle w:val="ConsPlusNormal"/>
              <w:rPr>
                <w:rFonts w:ascii="Times New Roman" w:hAnsi="Times New Roman" w:cs="Times New Roman"/>
                <w:sz w:val="24"/>
                <w:szCs w:val="24"/>
              </w:rPr>
            </w:pPr>
          </w:p>
        </w:tc>
        <w:tc>
          <w:tcPr>
            <w:tcW w:w="1045" w:type="dxa"/>
            <w:tcBorders>
              <w:top w:val="single" w:sz="4" w:space="0" w:color="auto"/>
              <w:left w:val="single" w:sz="4" w:space="0" w:color="auto"/>
              <w:bottom w:val="single" w:sz="4" w:space="0" w:color="auto"/>
              <w:right w:val="single" w:sz="4" w:space="0" w:color="auto"/>
            </w:tcBorders>
          </w:tcPr>
          <w:p w14:paraId="67E6BFB0" w14:textId="77777777" w:rsidR="00333BF9" w:rsidRPr="00024411" w:rsidRDefault="00333BF9" w:rsidP="00333BF9">
            <w:pPr>
              <w:pStyle w:val="ConsPlusNormal"/>
              <w:rPr>
                <w:rFonts w:ascii="Times New Roman" w:hAnsi="Times New Roman" w:cs="Times New Roman"/>
                <w:sz w:val="24"/>
                <w:szCs w:val="24"/>
              </w:rPr>
            </w:pPr>
          </w:p>
        </w:tc>
      </w:tr>
      <w:tr w:rsidR="00333BF9" w:rsidRPr="00024411" w14:paraId="4B36847B" w14:textId="77777777" w:rsidTr="00333BF9">
        <w:tc>
          <w:tcPr>
            <w:tcW w:w="776" w:type="dxa"/>
            <w:tcBorders>
              <w:top w:val="single" w:sz="4" w:space="0" w:color="auto"/>
              <w:left w:val="single" w:sz="4" w:space="0" w:color="auto"/>
              <w:bottom w:val="single" w:sz="4" w:space="0" w:color="auto"/>
              <w:right w:val="single" w:sz="4" w:space="0" w:color="auto"/>
            </w:tcBorders>
          </w:tcPr>
          <w:p w14:paraId="3C7F3F69" w14:textId="77777777" w:rsidR="00333BF9" w:rsidRPr="00024411" w:rsidRDefault="00333BF9" w:rsidP="00333BF9">
            <w:pPr>
              <w:widowControl w:val="0"/>
              <w:autoSpaceDE w:val="0"/>
              <w:autoSpaceDN w:val="0"/>
              <w:adjustRightInd w:val="0"/>
              <w:spacing w:after="0" w:line="240" w:lineRule="auto"/>
              <w:rPr>
                <w:rFonts w:ascii="Times New Roman" w:hAnsi="Times New Roman"/>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78B0821F" w14:textId="77777777" w:rsidR="00333BF9" w:rsidRPr="00024411" w:rsidRDefault="00333BF9" w:rsidP="00333BF9">
            <w:pPr>
              <w:widowControl w:val="0"/>
              <w:autoSpaceDE w:val="0"/>
              <w:autoSpaceDN w:val="0"/>
              <w:adjustRightInd w:val="0"/>
              <w:spacing w:after="0" w:line="240" w:lineRule="auto"/>
              <w:ind w:left="80" w:hanging="80"/>
              <w:rPr>
                <w:rFonts w:ascii="Times New Roman" w:hAnsi="Times New Roman"/>
                <w:sz w:val="24"/>
                <w:szCs w:val="24"/>
              </w:rPr>
            </w:pPr>
            <w:r w:rsidRPr="00024411">
              <w:rPr>
                <w:rFonts w:ascii="Times New Roman" w:hAnsi="Times New Roman"/>
                <w:sz w:val="24"/>
                <w:szCs w:val="24"/>
              </w:rPr>
              <w:t>норматив, %</w:t>
            </w:r>
          </w:p>
        </w:tc>
        <w:tc>
          <w:tcPr>
            <w:tcW w:w="1418" w:type="dxa"/>
            <w:tcBorders>
              <w:top w:val="single" w:sz="4" w:space="0" w:color="auto"/>
              <w:left w:val="single" w:sz="4" w:space="0" w:color="auto"/>
              <w:bottom w:val="single" w:sz="4" w:space="0" w:color="auto"/>
              <w:right w:val="single" w:sz="4" w:space="0" w:color="auto"/>
            </w:tcBorders>
          </w:tcPr>
          <w:p w14:paraId="267CDD71" w14:textId="77777777" w:rsidR="00333BF9" w:rsidRPr="00024411" w:rsidRDefault="00333BF9" w:rsidP="00333BF9">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F480D65" w14:textId="77777777" w:rsidR="00333BF9" w:rsidRPr="00024411" w:rsidRDefault="00333BF9" w:rsidP="00333BF9">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2A36B143" w14:textId="77777777" w:rsidR="00333BF9" w:rsidRPr="00024411" w:rsidRDefault="00333BF9" w:rsidP="00333BF9">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F3B1B74" w14:textId="77777777" w:rsidR="00333BF9" w:rsidRPr="00024411" w:rsidRDefault="00333BF9" w:rsidP="00333BF9">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6998E8E3" w14:textId="77777777" w:rsidR="00333BF9" w:rsidRPr="00024411" w:rsidRDefault="00333BF9" w:rsidP="00333BF9">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2A2B2BB3" w14:textId="77777777" w:rsidR="00333BF9" w:rsidRPr="00024411" w:rsidRDefault="00333BF9" w:rsidP="00333BF9">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53846B2" w14:textId="77777777" w:rsidR="00333BF9" w:rsidRPr="00024411" w:rsidRDefault="00333BF9" w:rsidP="00333BF9">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6AFCFE3E" w14:textId="77777777" w:rsidR="00333BF9" w:rsidRPr="00024411" w:rsidRDefault="00333BF9" w:rsidP="00333BF9">
            <w:pPr>
              <w:pStyle w:val="ConsPlusNormal"/>
              <w:rPr>
                <w:rFonts w:ascii="Times New Roman" w:hAnsi="Times New Roman" w:cs="Times New Roman"/>
                <w:sz w:val="24"/>
                <w:szCs w:val="24"/>
              </w:rPr>
            </w:pPr>
          </w:p>
        </w:tc>
        <w:tc>
          <w:tcPr>
            <w:tcW w:w="939" w:type="dxa"/>
            <w:tcBorders>
              <w:top w:val="single" w:sz="4" w:space="0" w:color="auto"/>
              <w:left w:val="single" w:sz="4" w:space="0" w:color="auto"/>
              <w:bottom w:val="single" w:sz="4" w:space="0" w:color="auto"/>
              <w:right w:val="single" w:sz="4" w:space="0" w:color="auto"/>
            </w:tcBorders>
          </w:tcPr>
          <w:p w14:paraId="06B279BA" w14:textId="77777777" w:rsidR="00333BF9" w:rsidRPr="00024411" w:rsidRDefault="00333BF9" w:rsidP="00333BF9">
            <w:pPr>
              <w:pStyle w:val="ConsPlusNormal"/>
              <w:rPr>
                <w:rFonts w:ascii="Times New Roman" w:hAnsi="Times New Roman" w:cs="Times New Roman"/>
                <w:sz w:val="24"/>
                <w:szCs w:val="24"/>
              </w:rPr>
            </w:pPr>
          </w:p>
        </w:tc>
        <w:tc>
          <w:tcPr>
            <w:tcW w:w="1045" w:type="dxa"/>
            <w:tcBorders>
              <w:top w:val="single" w:sz="4" w:space="0" w:color="auto"/>
              <w:left w:val="single" w:sz="4" w:space="0" w:color="auto"/>
              <w:bottom w:val="single" w:sz="4" w:space="0" w:color="auto"/>
              <w:right w:val="single" w:sz="4" w:space="0" w:color="auto"/>
            </w:tcBorders>
          </w:tcPr>
          <w:p w14:paraId="07F488F3" w14:textId="77777777" w:rsidR="00333BF9" w:rsidRPr="00024411" w:rsidRDefault="00333BF9" w:rsidP="00333BF9">
            <w:pPr>
              <w:pStyle w:val="ConsPlusNormal"/>
              <w:rPr>
                <w:rFonts w:ascii="Times New Roman" w:hAnsi="Times New Roman" w:cs="Times New Roman"/>
                <w:sz w:val="24"/>
                <w:szCs w:val="24"/>
              </w:rPr>
            </w:pPr>
          </w:p>
        </w:tc>
      </w:tr>
      <w:tr w:rsidR="00333BF9" w:rsidRPr="00024411" w14:paraId="0A14172C" w14:textId="77777777" w:rsidTr="00333BF9">
        <w:tc>
          <w:tcPr>
            <w:tcW w:w="776" w:type="dxa"/>
            <w:tcBorders>
              <w:top w:val="single" w:sz="4" w:space="0" w:color="auto"/>
              <w:left w:val="single" w:sz="4" w:space="0" w:color="auto"/>
              <w:bottom w:val="single" w:sz="4" w:space="0" w:color="auto"/>
              <w:right w:val="single" w:sz="4" w:space="0" w:color="auto"/>
            </w:tcBorders>
          </w:tcPr>
          <w:p w14:paraId="058530FD" w14:textId="77777777" w:rsidR="00333BF9" w:rsidRPr="00024411" w:rsidRDefault="00333BF9" w:rsidP="00333BF9">
            <w:pPr>
              <w:widowControl w:val="0"/>
              <w:autoSpaceDE w:val="0"/>
              <w:autoSpaceDN w:val="0"/>
              <w:adjustRightInd w:val="0"/>
              <w:spacing w:after="0" w:line="240" w:lineRule="auto"/>
              <w:rPr>
                <w:rFonts w:ascii="Times New Roman" w:hAnsi="Times New Roman"/>
                <w:b/>
                <w:sz w:val="24"/>
                <w:szCs w:val="24"/>
              </w:rPr>
            </w:pPr>
            <w:bookmarkStart w:id="69" w:name="Par2028"/>
            <w:bookmarkEnd w:id="69"/>
            <w:r w:rsidRPr="00024411">
              <w:rPr>
                <w:rFonts w:ascii="Times New Roman" w:hAnsi="Times New Roman"/>
                <w:b/>
                <w:sz w:val="24"/>
                <w:szCs w:val="24"/>
              </w:rPr>
              <w:t>1100</w:t>
            </w:r>
          </w:p>
        </w:tc>
        <w:tc>
          <w:tcPr>
            <w:tcW w:w="3969" w:type="dxa"/>
            <w:tcBorders>
              <w:top w:val="single" w:sz="4" w:space="0" w:color="auto"/>
              <w:left w:val="single" w:sz="4" w:space="0" w:color="auto"/>
              <w:bottom w:val="single" w:sz="4" w:space="0" w:color="auto"/>
              <w:right w:val="single" w:sz="4" w:space="0" w:color="auto"/>
            </w:tcBorders>
          </w:tcPr>
          <w:p w14:paraId="61B50644" w14:textId="77777777" w:rsidR="00333BF9" w:rsidRPr="00024411" w:rsidRDefault="00333BF9" w:rsidP="00333BF9">
            <w:pPr>
              <w:widowControl w:val="0"/>
              <w:autoSpaceDE w:val="0"/>
              <w:autoSpaceDN w:val="0"/>
              <w:adjustRightInd w:val="0"/>
              <w:spacing w:after="0" w:line="240" w:lineRule="auto"/>
              <w:ind w:left="80" w:hanging="80"/>
              <w:rPr>
                <w:rFonts w:ascii="Times New Roman" w:hAnsi="Times New Roman"/>
                <w:sz w:val="24"/>
                <w:szCs w:val="24"/>
              </w:rPr>
            </w:pPr>
            <w:r w:rsidRPr="00024411">
              <w:rPr>
                <w:rFonts w:ascii="Times New Roman" w:hAnsi="Times New Roman"/>
                <w:sz w:val="24"/>
                <w:szCs w:val="24"/>
              </w:rPr>
              <w:t>Прочие прямые затраты,</w:t>
            </w:r>
          </w:p>
          <w:p w14:paraId="78BE4CEB" w14:textId="77777777" w:rsidR="00333BF9" w:rsidRPr="00024411" w:rsidRDefault="00333BF9" w:rsidP="00333BF9">
            <w:pPr>
              <w:widowControl w:val="0"/>
              <w:autoSpaceDE w:val="0"/>
              <w:autoSpaceDN w:val="0"/>
              <w:adjustRightInd w:val="0"/>
              <w:spacing w:after="0" w:line="240" w:lineRule="auto"/>
              <w:ind w:left="80" w:hanging="80"/>
              <w:rPr>
                <w:rFonts w:ascii="Times New Roman" w:hAnsi="Times New Roman"/>
                <w:sz w:val="24"/>
                <w:szCs w:val="24"/>
              </w:rPr>
            </w:pPr>
            <w:r w:rsidRPr="00024411">
              <w:rPr>
                <w:rFonts w:ascii="Times New Roman" w:hAnsi="Times New Roman"/>
                <w:sz w:val="24"/>
                <w:szCs w:val="24"/>
              </w:rPr>
              <w:t>в том числе:</w:t>
            </w:r>
          </w:p>
        </w:tc>
        <w:tc>
          <w:tcPr>
            <w:tcW w:w="1418" w:type="dxa"/>
            <w:tcBorders>
              <w:top w:val="single" w:sz="4" w:space="0" w:color="auto"/>
              <w:left w:val="single" w:sz="4" w:space="0" w:color="auto"/>
              <w:bottom w:val="single" w:sz="4" w:space="0" w:color="auto"/>
              <w:right w:val="single" w:sz="4" w:space="0" w:color="auto"/>
            </w:tcBorders>
          </w:tcPr>
          <w:p w14:paraId="3799DAFE" w14:textId="77777777" w:rsidR="00333BF9" w:rsidRPr="00024411" w:rsidRDefault="00333BF9" w:rsidP="00333BF9">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24731346" w14:textId="77777777" w:rsidR="00333BF9" w:rsidRPr="00024411" w:rsidRDefault="00333BF9" w:rsidP="00333BF9">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6DB72577" w14:textId="77777777" w:rsidR="00333BF9" w:rsidRPr="00024411" w:rsidRDefault="00333BF9" w:rsidP="00333BF9">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625398C" w14:textId="77777777" w:rsidR="00333BF9" w:rsidRPr="00024411" w:rsidRDefault="00333BF9" w:rsidP="00333BF9">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7D1D7850" w14:textId="77777777" w:rsidR="00333BF9" w:rsidRPr="00024411" w:rsidRDefault="00333BF9" w:rsidP="00333BF9">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6E9D87B3" w14:textId="77777777" w:rsidR="00333BF9" w:rsidRPr="00024411" w:rsidRDefault="00333BF9" w:rsidP="00333BF9">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C6BDAC9" w14:textId="77777777" w:rsidR="00333BF9" w:rsidRPr="00024411" w:rsidRDefault="00333BF9" w:rsidP="00333BF9">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40B51521" w14:textId="77777777" w:rsidR="00333BF9" w:rsidRPr="00024411" w:rsidRDefault="00333BF9" w:rsidP="00333BF9">
            <w:pPr>
              <w:pStyle w:val="ConsPlusNormal"/>
              <w:rPr>
                <w:rFonts w:ascii="Times New Roman" w:hAnsi="Times New Roman" w:cs="Times New Roman"/>
                <w:sz w:val="24"/>
                <w:szCs w:val="24"/>
              </w:rPr>
            </w:pPr>
          </w:p>
        </w:tc>
        <w:tc>
          <w:tcPr>
            <w:tcW w:w="939" w:type="dxa"/>
            <w:tcBorders>
              <w:top w:val="single" w:sz="4" w:space="0" w:color="auto"/>
              <w:left w:val="single" w:sz="4" w:space="0" w:color="auto"/>
              <w:bottom w:val="single" w:sz="4" w:space="0" w:color="auto"/>
              <w:right w:val="single" w:sz="4" w:space="0" w:color="auto"/>
            </w:tcBorders>
          </w:tcPr>
          <w:p w14:paraId="7DF87118" w14:textId="77777777" w:rsidR="00333BF9" w:rsidRPr="00024411" w:rsidRDefault="00333BF9" w:rsidP="00333BF9">
            <w:pPr>
              <w:pStyle w:val="ConsPlusNormal"/>
              <w:rPr>
                <w:rFonts w:ascii="Times New Roman" w:hAnsi="Times New Roman" w:cs="Times New Roman"/>
                <w:sz w:val="24"/>
                <w:szCs w:val="24"/>
              </w:rPr>
            </w:pPr>
          </w:p>
        </w:tc>
        <w:tc>
          <w:tcPr>
            <w:tcW w:w="1045" w:type="dxa"/>
            <w:tcBorders>
              <w:top w:val="single" w:sz="4" w:space="0" w:color="auto"/>
              <w:left w:val="single" w:sz="4" w:space="0" w:color="auto"/>
              <w:bottom w:val="single" w:sz="4" w:space="0" w:color="auto"/>
              <w:right w:val="single" w:sz="4" w:space="0" w:color="auto"/>
            </w:tcBorders>
          </w:tcPr>
          <w:p w14:paraId="3F17AB51" w14:textId="77777777" w:rsidR="00333BF9" w:rsidRPr="00024411" w:rsidRDefault="00333BF9" w:rsidP="00333BF9">
            <w:pPr>
              <w:pStyle w:val="ConsPlusNormal"/>
              <w:rPr>
                <w:rFonts w:ascii="Times New Roman" w:hAnsi="Times New Roman" w:cs="Times New Roman"/>
                <w:sz w:val="24"/>
                <w:szCs w:val="24"/>
              </w:rPr>
            </w:pPr>
          </w:p>
        </w:tc>
      </w:tr>
      <w:tr w:rsidR="00333BF9" w:rsidRPr="00024411" w14:paraId="2B7EE15E" w14:textId="77777777" w:rsidTr="00333BF9">
        <w:tc>
          <w:tcPr>
            <w:tcW w:w="776" w:type="dxa"/>
            <w:tcBorders>
              <w:top w:val="single" w:sz="4" w:space="0" w:color="auto"/>
              <w:left w:val="single" w:sz="4" w:space="0" w:color="auto"/>
              <w:bottom w:val="single" w:sz="4" w:space="0" w:color="auto"/>
              <w:right w:val="single" w:sz="4" w:space="0" w:color="auto"/>
            </w:tcBorders>
          </w:tcPr>
          <w:p w14:paraId="3FC9B72B" w14:textId="77777777" w:rsidR="00333BF9" w:rsidRPr="00024411" w:rsidRDefault="00333BF9" w:rsidP="00333BF9">
            <w:pPr>
              <w:spacing w:after="0"/>
              <w:rPr>
                <w:rFonts w:ascii="Times New Roman" w:hAnsi="Times New Roman"/>
                <w:sz w:val="24"/>
                <w:szCs w:val="24"/>
              </w:rPr>
            </w:pPr>
            <w:bookmarkStart w:id="70" w:name="Par2040"/>
            <w:bookmarkEnd w:id="70"/>
            <w:r w:rsidRPr="00024411">
              <w:rPr>
                <w:rFonts w:ascii="Times New Roman" w:hAnsi="Times New Roman"/>
                <w:sz w:val="24"/>
                <w:szCs w:val="24"/>
              </w:rPr>
              <w:t>11001</w:t>
            </w:r>
          </w:p>
        </w:tc>
        <w:tc>
          <w:tcPr>
            <w:tcW w:w="3969" w:type="dxa"/>
            <w:tcBorders>
              <w:top w:val="single" w:sz="4" w:space="0" w:color="auto"/>
              <w:left w:val="single" w:sz="4" w:space="0" w:color="auto"/>
              <w:bottom w:val="single" w:sz="4" w:space="0" w:color="auto"/>
              <w:right w:val="single" w:sz="4" w:space="0" w:color="auto"/>
            </w:tcBorders>
          </w:tcPr>
          <w:p w14:paraId="3884D1B3" w14:textId="77777777" w:rsidR="00333BF9" w:rsidRPr="00024411" w:rsidRDefault="00333BF9" w:rsidP="00333BF9">
            <w:pPr>
              <w:widowControl w:val="0"/>
              <w:autoSpaceDE w:val="0"/>
              <w:autoSpaceDN w:val="0"/>
              <w:adjustRightInd w:val="0"/>
              <w:spacing w:after="0" w:line="240" w:lineRule="auto"/>
              <w:ind w:left="80" w:hanging="80"/>
              <w:rPr>
                <w:rFonts w:ascii="Times New Roman" w:hAnsi="Times New Roman"/>
                <w:sz w:val="24"/>
                <w:szCs w:val="24"/>
              </w:rPr>
            </w:pPr>
            <w:r w:rsidRPr="00024411">
              <w:rPr>
                <w:rFonts w:ascii="Times New Roman" w:hAnsi="Times New Roman"/>
                <w:sz w:val="24"/>
                <w:szCs w:val="24"/>
              </w:rPr>
              <w:t>затраты на страхование судна</w:t>
            </w:r>
          </w:p>
        </w:tc>
        <w:tc>
          <w:tcPr>
            <w:tcW w:w="1418" w:type="dxa"/>
            <w:tcBorders>
              <w:top w:val="single" w:sz="4" w:space="0" w:color="auto"/>
              <w:left w:val="single" w:sz="4" w:space="0" w:color="auto"/>
              <w:bottom w:val="single" w:sz="4" w:space="0" w:color="auto"/>
              <w:right w:val="single" w:sz="4" w:space="0" w:color="auto"/>
            </w:tcBorders>
          </w:tcPr>
          <w:p w14:paraId="5A6D9B24" w14:textId="77777777" w:rsidR="00333BF9" w:rsidRPr="00024411" w:rsidRDefault="00333BF9" w:rsidP="00333BF9">
            <w:pPr>
              <w:pStyle w:val="ConsPlusNormal"/>
              <w:rPr>
                <w:rFonts w:ascii="Times New Roman" w:hAnsi="Times New Roman" w:cs="Times New Roman"/>
                <w:strike/>
                <w:sz w:val="24"/>
                <w:szCs w:val="24"/>
              </w:rPr>
            </w:pPr>
          </w:p>
        </w:tc>
        <w:tc>
          <w:tcPr>
            <w:tcW w:w="850" w:type="dxa"/>
            <w:tcBorders>
              <w:top w:val="single" w:sz="4" w:space="0" w:color="auto"/>
              <w:left w:val="single" w:sz="4" w:space="0" w:color="auto"/>
              <w:bottom w:val="single" w:sz="4" w:space="0" w:color="auto"/>
              <w:right w:val="single" w:sz="4" w:space="0" w:color="auto"/>
            </w:tcBorders>
          </w:tcPr>
          <w:p w14:paraId="39E5891F" w14:textId="77777777" w:rsidR="00333BF9" w:rsidRPr="00024411" w:rsidRDefault="00333BF9" w:rsidP="00333BF9">
            <w:pPr>
              <w:pStyle w:val="ConsPlusNormal"/>
              <w:rPr>
                <w:rFonts w:ascii="Times New Roman" w:hAnsi="Times New Roman" w:cs="Times New Roman"/>
                <w:strike/>
                <w:sz w:val="24"/>
                <w:szCs w:val="24"/>
              </w:rPr>
            </w:pPr>
          </w:p>
        </w:tc>
        <w:tc>
          <w:tcPr>
            <w:tcW w:w="709" w:type="dxa"/>
            <w:tcBorders>
              <w:top w:val="single" w:sz="4" w:space="0" w:color="auto"/>
              <w:left w:val="single" w:sz="4" w:space="0" w:color="auto"/>
              <w:bottom w:val="single" w:sz="4" w:space="0" w:color="auto"/>
              <w:right w:val="single" w:sz="4" w:space="0" w:color="auto"/>
            </w:tcBorders>
          </w:tcPr>
          <w:p w14:paraId="35CA4A52" w14:textId="77777777" w:rsidR="00333BF9" w:rsidRPr="00024411" w:rsidRDefault="00333BF9" w:rsidP="00333BF9">
            <w:pPr>
              <w:pStyle w:val="ConsPlusNormal"/>
              <w:rPr>
                <w:rFonts w:ascii="Times New Roman" w:hAnsi="Times New Roman" w:cs="Times New Roman"/>
                <w:strike/>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C920062" w14:textId="77777777" w:rsidR="00333BF9" w:rsidRPr="00024411" w:rsidRDefault="00333BF9" w:rsidP="00333BF9">
            <w:pPr>
              <w:pStyle w:val="ConsPlusNormal"/>
              <w:rPr>
                <w:rFonts w:ascii="Times New Roman" w:hAnsi="Times New Roman" w:cs="Times New Roman"/>
                <w:strike/>
                <w:sz w:val="24"/>
                <w:szCs w:val="24"/>
              </w:rPr>
            </w:pPr>
          </w:p>
        </w:tc>
        <w:tc>
          <w:tcPr>
            <w:tcW w:w="851" w:type="dxa"/>
            <w:tcBorders>
              <w:top w:val="single" w:sz="4" w:space="0" w:color="auto"/>
              <w:left w:val="single" w:sz="4" w:space="0" w:color="auto"/>
              <w:bottom w:val="single" w:sz="4" w:space="0" w:color="auto"/>
              <w:right w:val="single" w:sz="4" w:space="0" w:color="auto"/>
            </w:tcBorders>
          </w:tcPr>
          <w:p w14:paraId="78258C36" w14:textId="77777777" w:rsidR="00333BF9" w:rsidRPr="00024411" w:rsidRDefault="00333BF9" w:rsidP="00333BF9">
            <w:pPr>
              <w:pStyle w:val="ConsPlusNormal"/>
              <w:rPr>
                <w:rFonts w:ascii="Times New Roman" w:hAnsi="Times New Roman" w:cs="Times New Roman"/>
                <w:strike/>
                <w:sz w:val="24"/>
                <w:szCs w:val="24"/>
              </w:rPr>
            </w:pPr>
          </w:p>
        </w:tc>
        <w:tc>
          <w:tcPr>
            <w:tcW w:w="850" w:type="dxa"/>
            <w:tcBorders>
              <w:top w:val="single" w:sz="4" w:space="0" w:color="auto"/>
              <w:left w:val="single" w:sz="4" w:space="0" w:color="auto"/>
              <w:bottom w:val="single" w:sz="4" w:space="0" w:color="auto"/>
              <w:right w:val="single" w:sz="4" w:space="0" w:color="auto"/>
            </w:tcBorders>
          </w:tcPr>
          <w:p w14:paraId="5380E0F0" w14:textId="77777777" w:rsidR="00333BF9" w:rsidRPr="00024411" w:rsidRDefault="00333BF9" w:rsidP="00333BF9">
            <w:pPr>
              <w:pStyle w:val="ConsPlusNormal"/>
              <w:rPr>
                <w:rFonts w:ascii="Times New Roman" w:hAnsi="Times New Roman" w:cs="Times New Roman"/>
                <w:strike/>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24231A1" w14:textId="77777777" w:rsidR="00333BF9" w:rsidRPr="00024411" w:rsidRDefault="00333BF9" w:rsidP="00333BF9">
            <w:pPr>
              <w:pStyle w:val="ConsPlusNormal"/>
              <w:rPr>
                <w:rFonts w:ascii="Times New Roman" w:hAnsi="Times New Roman" w:cs="Times New Roman"/>
                <w:strike/>
                <w:sz w:val="24"/>
                <w:szCs w:val="24"/>
              </w:rPr>
            </w:pPr>
          </w:p>
        </w:tc>
        <w:tc>
          <w:tcPr>
            <w:tcW w:w="709" w:type="dxa"/>
            <w:tcBorders>
              <w:top w:val="single" w:sz="4" w:space="0" w:color="auto"/>
              <w:left w:val="single" w:sz="4" w:space="0" w:color="auto"/>
              <w:bottom w:val="single" w:sz="4" w:space="0" w:color="auto"/>
              <w:right w:val="single" w:sz="4" w:space="0" w:color="auto"/>
            </w:tcBorders>
          </w:tcPr>
          <w:p w14:paraId="1076AA2F" w14:textId="77777777" w:rsidR="00333BF9" w:rsidRPr="00024411" w:rsidRDefault="00333BF9" w:rsidP="00333BF9">
            <w:pPr>
              <w:pStyle w:val="ConsPlusNormal"/>
              <w:rPr>
                <w:rFonts w:ascii="Times New Roman" w:hAnsi="Times New Roman" w:cs="Times New Roman"/>
                <w:strike/>
                <w:sz w:val="24"/>
                <w:szCs w:val="24"/>
              </w:rPr>
            </w:pPr>
          </w:p>
        </w:tc>
        <w:tc>
          <w:tcPr>
            <w:tcW w:w="939" w:type="dxa"/>
            <w:tcBorders>
              <w:top w:val="single" w:sz="4" w:space="0" w:color="auto"/>
              <w:left w:val="single" w:sz="4" w:space="0" w:color="auto"/>
              <w:bottom w:val="single" w:sz="4" w:space="0" w:color="auto"/>
              <w:right w:val="single" w:sz="4" w:space="0" w:color="auto"/>
            </w:tcBorders>
          </w:tcPr>
          <w:p w14:paraId="336B857F" w14:textId="77777777" w:rsidR="00333BF9" w:rsidRPr="00024411" w:rsidRDefault="00333BF9" w:rsidP="00333BF9">
            <w:pPr>
              <w:pStyle w:val="ConsPlusNormal"/>
              <w:rPr>
                <w:rFonts w:ascii="Times New Roman" w:hAnsi="Times New Roman" w:cs="Times New Roman"/>
                <w:strike/>
                <w:sz w:val="24"/>
                <w:szCs w:val="24"/>
              </w:rPr>
            </w:pPr>
          </w:p>
        </w:tc>
        <w:tc>
          <w:tcPr>
            <w:tcW w:w="1045" w:type="dxa"/>
            <w:tcBorders>
              <w:top w:val="single" w:sz="4" w:space="0" w:color="auto"/>
              <w:left w:val="single" w:sz="4" w:space="0" w:color="auto"/>
              <w:bottom w:val="single" w:sz="4" w:space="0" w:color="auto"/>
              <w:right w:val="single" w:sz="4" w:space="0" w:color="auto"/>
            </w:tcBorders>
          </w:tcPr>
          <w:p w14:paraId="3EED2A5C" w14:textId="77777777" w:rsidR="00333BF9" w:rsidRPr="00024411" w:rsidRDefault="00333BF9" w:rsidP="00333BF9">
            <w:pPr>
              <w:pStyle w:val="ConsPlusNormal"/>
              <w:rPr>
                <w:rFonts w:ascii="Times New Roman" w:hAnsi="Times New Roman" w:cs="Times New Roman"/>
                <w:strike/>
                <w:sz w:val="24"/>
                <w:szCs w:val="24"/>
              </w:rPr>
            </w:pPr>
          </w:p>
        </w:tc>
      </w:tr>
      <w:tr w:rsidR="00333BF9" w:rsidRPr="00024411" w14:paraId="02B9A5D8" w14:textId="77777777" w:rsidTr="00333BF9">
        <w:tc>
          <w:tcPr>
            <w:tcW w:w="776" w:type="dxa"/>
            <w:tcBorders>
              <w:top w:val="single" w:sz="4" w:space="0" w:color="auto"/>
              <w:left w:val="single" w:sz="4" w:space="0" w:color="auto"/>
              <w:bottom w:val="single" w:sz="4" w:space="0" w:color="auto"/>
              <w:right w:val="single" w:sz="4" w:space="0" w:color="auto"/>
            </w:tcBorders>
          </w:tcPr>
          <w:p w14:paraId="3D9893BD" w14:textId="77777777" w:rsidR="00333BF9" w:rsidRPr="00024411" w:rsidRDefault="00333BF9" w:rsidP="00333BF9">
            <w:pPr>
              <w:spacing w:after="0"/>
              <w:rPr>
                <w:rFonts w:ascii="Times New Roman" w:hAnsi="Times New Roman"/>
                <w:sz w:val="24"/>
                <w:szCs w:val="24"/>
              </w:rPr>
            </w:pPr>
            <w:r w:rsidRPr="00024411">
              <w:rPr>
                <w:rFonts w:ascii="Times New Roman" w:hAnsi="Times New Roman"/>
                <w:sz w:val="24"/>
                <w:szCs w:val="24"/>
              </w:rPr>
              <w:t>11002</w:t>
            </w:r>
          </w:p>
        </w:tc>
        <w:tc>
          <w:tcPr>
            <w:tcW w:w="3969" w:type="dxa"/>
            <w:tcBorders>
              <w:top w:val="single" w:sz="4" w:space="0" w:color="auto"/>
              <w:left w:val="single" w:sz="4" w:space="0" w:color="auto"/>
              <w:bottom w:val="single" w:sz="4" w:space="0" w:color="auto"/>
              <w:right w:val="single" w:sz="4" w:space="0" w:color="auto"/>
            </w:tcBorders>
          </w:tcPr>
          <w:p w14:paraId="2168832B" w14:textId="77777777" w:rsidR="00333BF9" w:rsidRPr="00024411" w:rsidRDefault="00333BF9" w:rsidP="00333BF9">
            <w:pPr>
              <w:widowControl w:val="0"/>
              <w:autoSpaceDE w:val="0"/>
              <w:autoSpaceDN w:val="0"/>
              <w:adjustRightInd w:val="0"/>
              <w:spacing w:after="0" w:line="240" w:lineRule="auto"/>
              <w:ind w:left="80" w:hanging="80"/>
              <w:rPr>
                <w:rFonts w:ascii="Times New Roman" w:hAnsi="Times New Roman"/>
                <w:sz w:val="24"/>
                <w:szCs w:val="24"/>
              </w:rPr>
            </w:pPr>
            <w:r w:rsidRPr="00024411">
              <w:rPr>
                <w:rFonts w:ascii="Times New Roman" w:hAnsi="Times New Roman"/>
                <w:sz w:val="24"/>
                <w:szCs w:val="24"/>
              </w:rPr>
              <w:t>затраты на банковскую гарантию</w:t>
            </w:r>
          </w:p>
        </w:tc>
        <w:tc>
          <w:tcPr>
            <w:tcW w:w="1418" w:type="dxa"/>
            <w:tcBorders>
              <w:top w:val="single" w:sz="4" w:space="0" w:color="auto"/>
              <w:left w:val="single" w:sz="4" w:space="0" w:color="auto"/>
              <w:bottom w:val="single" w:sz="4" w:space="0" w:color="auto"/>
              <w:right w:val="single" w:sz="4" w:space="0" w:color="auto"/>
            </w:tcBorders>
          </w:tcPr>
          <w:p w14:paraId="417CC35D" w14:textId="77777777" w:rsidR="00333BF9" w:rsidRPr="00024411" w:rsidRDefault="00333BF9" w:rsidP="00333BF9">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6A5FB035" w14:textId="77777777" w:rsidR="00333BF9" w:rsidRPr="00024411" w:rsidRDefault="00333BF9" w:rsidP="00333BF9">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73F7D0E5" w14:textId="77777777" w:rsidR="00333BF9" w:rsidRPr="00024411" w:rsidRDefault="00333BF9" w:rsidP="00333BF9">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515D3C3" w14:textId="77777777" w:rsidR="00333BF9" w:rsidRPr="00024411" w:rsidRDefault="00333BF9" w:rsidP="00333BF9">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316988FA" w14:textId="77777777" w:rsidR="00333BF9" w:rsidRPr="00024411" w:rsidRDefault="00333BF9" w:rsidP="00333BF9">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8B8ADF2" w14:textId="77777777" w:rsidR="00333BF9" w:rsidRPr="00024411" w:rsidRDefault="00333BF9" w:rsidP="00333BF9">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FF5EF90" w14:textId="77777777" w:rsidR="00333BF9" w:rsidRPr="00024411" w:rsidRDefault="00333BF9" w:rsidP="00333BF9">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38F42833" w14:textId="77777777" w:rsidR="00333BF9" w:rsidRPr="00024411" w:rsidRDefault="00333BF9" w:rsidP="00333BF9">
            <w:pPr>
              <w:pStyle w:val="ConsPlusNormal"/>
              <w:rPr>
                <w:rFonts w:ascii="Times New Roman" w:hAnsi="Times New Roman" w:cs="Times New Roman"/>
                <w:sz w:val="24"/>
                <w:szCs w:val="24"/>
              </w:rPr>
            </w:pPr>
          </w:p>
        </w:tc>
        <w:tc>
          <w:tcPr>
            <w:tcW w:w="939" w:type="dxa"/>
            <w:tcBorders>
              <w:top w:val="single" w:sz="4" w:space="0" w:color="auto"/>
              <w:left w:val="single" w:sz="4" w:space="0" w:color="auto"/>
              <w:bottom w:val="single" w:sz="4" w:space="0" w:color="auto"/>
              <w:right w:val="single" w:sz="4" w:space="0" w:color="auto"/>
            </w:tcBorders>
          </w:tcPr>
          <w:p w14:paraId="09B711E9" w14:textId="77777777" w:rsidR="00333BF9" w:rsidRPr="00024411" w:rsidRDefault="00333BF9" w:rsidP="00333BF9">
            <w:pPr>
              <w:pStyle w:val="ConsPlusNormal"/>
              <w:rPr>
                <w:rFonts w:ascii="Times New Roman" w:hAnsi="Times New Roman" w:cs="Times New Roman"/>
                <w:sz w:val="24"/>
                <w:szCs w:val="24"/>
              </w:rPr>
            </w:pPr>
          </w:p>
        </w:tc>
        <w:tc>
          <w:tcPr>
            <w:tcW w:w="1045" w:type="dxa"/>
            <w:tcBorders>
              <w:top w:val="single" w:sz="4" w:space="0" w:color="auto"/>
              <w:left w:val="single" w:sz="4" w:space="0" w:color="auto"/>
              <w:bottom w:val="single" w:sz="4" w:space="0" w:color="auto"/>
              <w:right w:val="single" w:sz="4" w:space="0" w:color="auto"/>
            </w:tcBorders>
          </w:tcPr>
          <w:p w14:paraId="4F36C1E7" w14:textId="77777777" w:rsidR="00333BF9" w:rsidRPr="00024411" w:rsidRDefault="00333BF9" w:rsidP="00333BF9">
            <w:pPr>
              <w:pStyle w:val="ConsPlusNormal"/>
              <w:rPr>
                <w:rFonts w:ascii="Times New Roman" w:hAnsi="Times New Roman" w:cs="Times New Roman"/>
                <w:sz w:val="24"/>
                <w:szCs w:val="24"/>
              </w:rPr>
            </w:pPr>
          </w:p>
        </w:tc>
      </w:tr>
      <w:tr w:rsidR="00333BF9" w:rsidRPr="00024411" w14:paraId="5A3932F8" w14:textId="77777777" w:rsidTr="00333BF9">
        <w:tc>
          <w:tcPr>
            <w:tcW w:w="776" w:type="dxa"/>
            <w:tcBorders>
              <w:top w:val="single" w:sz="4" w:space="0" w:color="auto"/>
              <w:left w:val="single" w:sz="4" w:space="0" w:color="auto"/>
              <w:bottom w:val="single" w:sz="4" w:space="0" w:color="auto"/>
              <w:right w:val="single" w:sz="4" w:space="0" w:color="auto"/>
            </w:tcBorders>
          </w:tcPr>
          <w:p w14:paraId="271C0AAA" w14:textId="77777777" w:rsidR="00333BF9" w:rsidRPr="00024411" w:rsidRDefault="00333BF9" w:rsidP="00333BF9">
            <w:pPr>
              <w:spacing w:after="0"/>
              <w:rPr>
                <w:rFonts w:ascii="Times New Roman" w:hAnsi="Times New Roman"/>
                <w:sz w:val="24"/>
                <w:szCs w:val="24"/>
              </w:rPr>
            </w:pPr>
            <w:r w:rsidRPr="00024411">
              <w:rPr>
                <w:rFonts w:ascii="Times New Roman" w:hAnsi="Times New Roman"/>
                <w:sz w:val="24"/>
                <w:szCs w:val="24"/>
              </w:rPr>
              <w:t>11003</w:t>
            </w:r>
          </w:p>
        </w:tc>
        <w:tc>
          <w:tcPr>
            <w:tcW w:w="3969" w:type="dxa"/>
            <w:tcBorders>
              <w:top w:val="single" w:sz="4" w:space="0" w:color="auto"/>
              <w:left w:val="single" w:sz="4" w:space="0" w:color="auto"/>
              <w:bottom w:val="single" w:sz="4" w:space="0" w:color="auto"/>
              <w:right w:val="single" w:sz="4" w:space="0" w:color="auto"/>
            </w:tcBorders>
          </w:tcPr>
          <w:p w14:paraId="79D1E244"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другие прочие прямые затраты</w:t>
            </w:r>
          </w:p>
        </w:tc>
        <w:tc>
          <w:tcPr>
            <w:tcW w:w="1418" w:type="dxa"/>
            <w:tcBorders>
              <w:top w:val="single" w:sz="4" w:space="0" w:color="auto"/>
              <w:left w:val="single" w:sz="4" w:space="0" w:color="auto"/>
              <w:bottom w:val="single" w:sz="4" w:space="0" w:color="auto"/>
              <w:right w:val="single" w:sz="4" w:space="0" w:color="auto"/>
            </w:tcBorders>
          </w:tcPr>
          <w:p w14:paraId="03E238A0" w14:textId="77777777" w:rsidR="00333BF9" w:rsidRPr="00024411" w:rsidRDefault="00333BF9" w:rsidP="00333BF9">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8A31796" w14:textId="77777777" w:rsidR="00333BF9" w:rsidRPr="00024411" w:rsidRDefault="00333BF9" w:rsidP="00333BF9">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43CC9794" w14:textId="77777777" w:rsidR="00333BF9" w:rsidRPr="00024411" w:rsidRDefault="00333BF9" w:rsidP="00333BF9">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ADFEA8D" w14:textId="77777777" w:rsidR="00333BF9" w:rsidRPr="00024411" w:rsidRDefault="00333BF9" w:rsidP="00333BF9">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1B35D846" w14:textId="77777777" w:rsidR="00333BF9" w:rsidRPr="00024411" w:rsidRDefault="00333BF9" w:rsidP="00333BF9">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7BB6BFFB" w14:textId="77777777" w:rsidR="00333BF9" w:rsidRPr="00024411" w:rsidRDefault="00333BF9" w:rsidP="00333BF9">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CEFF61F" w14:textId="77777777" w:rsidR="00333BF9" w:rsidRPr="00024411" w:rsidRDefault="00333BF9" w:rsidP="00333BF9">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0CC1D95C" w14:textId="77777777" w:rsidR="00333BF9" w:rsidRPr="00024411" w:rsidRDefault="00333BF9" w:rsidP="00333BF9">
            <w:pPr>
              <w:pStyle w:val="ConsPlusNormal"/>
              <w:rPr>
                <w:rFonts w:ascii="Times New Roman" w:hAnsi="Times New Roman" w:cs="Times New Roman"/>
                <w:sz w:val="24"/>
                <w:szCs w:val="24"/>
              </w:rPr>
            </w:pPr>
          </w:p>
        </w:tc>
        <w:tc>
          <w:tcPr>
            <w:tcW w:w="939" w:type="dxa"/>
            <w:tcBorders>
              <w:top w:val="single" w:sz="4" w:space="0" w:color="auto"/>
              <w:left w:val="single" w:sz="4" w:space="0" w:color="auto"/>
              <w:bottom w:val="single" w:sz="4" w:space="0" w:color="auto"/>
              <w:right w:val="single" w:sz="4" w:space="0" w:color="auto"/>
            </w:tcBorders>
          </w:tcPr>
          <w:p w14:paraId="03BC4696" w14:textId="77777777" w:rsidR="00333BF9" w:rsidRPr="00024411" w:rsidRDefault="00333BF9" w:rsidP="00333BF9">
            <w:pPr>
              <w:pStyle w:val="ConsPlusNormal"/>
              <w:rPr>
                <w:rFonts w:ascii="Times New Roman" w:hAnsi="Times New Roman" w:cs="Times New Roman"/>
                <w:sz w:val="24"/>
                <w:szCs w:val="24"/>
              </w:rPr>
            </w:pPr>
          </w:p>
        </w:tc>
        <w:tc>
          <w:tcPr>
            <w:tcW w:w="1045" w:type="dxa"/>
            <w:tcBorders>
              <w:top w:val="single" w:sz="4" w:space="0" w:color="auto"/>
              <w:left w:val="single" w:sz="4" w:space="0" w:color="auto"/>
              <w:bottom w:val="single" w:sz="4" w:space="0" w:color="auto"/>
              <w:right w:val="single" w:sz="4" w:space="0" w:color="auto"/>
            </w:tcBorders>
          </w:tcPr>
          <w:p w14:paraId="68ECA9C1" w14:textId="77777777" w:rsidR="00333BF9" w:rsidRPr="00024411" w:rsidRDefault="00333BF9" w:rsidP="00333BF9">
            <w:pPr>
              <w:pStyle w:val="ConsPlusNormal"/>
              <w:rPr>
                <w:rFonts w:ascii="Times New Roman" w:hAnsi="Times New Roman" w:cs="Times New Roman"/>
                <w:sz w:val="24"/>
                <w:szCs w:val="24"/>
              </w:rPr>
            </w:pPr>
          </w:p>
        </w:tc>
      </w:tr>
      <w:tr w:rsidR="00333BF9" w:rsidRPr="00024411" w14:paraId="72A0B3A0" w14:textId="77777777" w:rsidTr="00333BF9">
        <w:tc>
          <w:tcPr>
            <w:tcW w:w="776" w:type="dxa"/>
            <w:tcBorders>
              <w:top w:val="single" w:sz="4" w:space="0" w:color="auto"/>
              <w:left w:val="single" w:sz="4" w:space="0" w:color="auto"/>
              <w:bottom w:val="single" w:sz="4" w:space="0" w:color="auto"/>
              <w:right w:val="single" w:sz="4" w:space="0" w:color="auto"/>
            </w:tcBorders>
          </w:tcPr>
          <w:p w14:paraId="5F653679" w14:textId="77777777" w:rsidR="00333BF9" w:rsidRPr="00024411" w:rsidRDefault="00333BF9" w:rsidP="00333BF9">
            <w:pPr>
              <w:widowControl w:val="0"/>
              <w:autoSpaceDE w:val="0"/>
              <w:autoSpaceDN w:val="0"/>
              <w:adjustRightInd w:val="0"/>
              <w:spacing w:after="0" w:line="240" w:lineRule="auto"/>
              <w:rPr>
                <w:rFonts w:ascii="Times New Roman" w:hAnsi="Times New Roman"/>
                <w:b/>
                <w:sz w:val="24"/>
                <w:szCs w:val="24"/>
              </w:rPr>
            </w:pPr>
            <w:bookmarkStart w:id="71" w:name="Par2052"/>
            <w:bookmarkEnd w:id="71"/>
            <w:r w:rsidRPr="00024411">
              <w:rPr>
                <w:rFonts w:ascii="Times New Roman" w:hAnsi="Times New Roman"/>
                <w:b/>
                <w:sz w:val="24"/>
                <w:szCs w:val="24"/>
              </w:rPr>
              <w:t>1300</w:t>
            </w:r>
          </w:p>
        </w:tc>
        <w:tc>
          <w:tcPr>
            <w:tcW w:w="3969" w:type="dxa"/>
            <w:tcBorders>
              <w:top w:val="single" w:sz="4" w:space="0" w:color="auto"/>
              <w:left w:val="single" w:sz="4" w:space="0" w:color="auto"/>
              <w:bottom w:val="single" w:sz="4" w:space="0" w:color="auto"/>
              <w:right w:val="single" w:sz="4" w:space="0" w:color="auto"/>
            </w:tcBorders>
          </w:tcPr>
          <w:p w14:paraId="48E7ACC1" w14:textId="77777777" w:rsidR="00333BF9" w:rsidRPr="00024411" w:rsidRDefault="00333BF9" w:rsidP="00333BF9">
            <w:pPr>
              <w:widowControl w:val="0"/>
              <w:autoSpaceDE w:val="0"/>
              <w:autoSpaceDN w:val="0"/>
              <w:adjustRightInd w:val="0"/>
              <w:spacing w:after="0" w:line="240" w:lineRule="auto"/>
              <w:ind w:left="80" w:hanging="80"/>
              <w:rPr>
                <w:rFonts w:ascii="Times New Roman" w:hAnsi="Times New Roman"/>
                <w:sz w:val="24"/>
                <w:szCs w:val="24"/>
              </w:rPr>
            </w:pPr>
            <w:r w:rsidRPr="00024411">
              <w:rPr>
                <w:rFonts w:ascii="Times New Roman" w:hAnsi="Times New Roman"/>
                <w:sz w:val="24"/>
                <w:szCs w:val="24"/>
              </w:rPr>
              <w:t>Производственная себестоимость</w:t>
            </w:r>
          </w:p>
          <w:p w14:paraId="7ADB380F" w14:textId="77777777" w:rsidR="00333BF9" w:rsidRPr="00024411" w:rsidRDefault="00333BF9" w:rsidP="00333BF9">
            <w:pPr>
              <w:widowControl w:val="0"/>
              <w:autoSpaceDE w:val="0"/>
              <w:autoSpaceDN w:val="0"/>
              <w:adjustRightInd w:val="0"/>
              <w:spacing w:after="0" w:line="240" w:lineRule="auto"/>
              <w:ind w:left="80" w:hanging="80"/>
              <w:rPr>
                <w:rFonts w:ascii="Times New Roman" w:hAnsi="Times New Roman"/>
                <w:sz w:val="24"/>
                <w:szCs w:val="24"/>
              </w:rPr>
            </w:pPr>
            <w:r w:rsidRPr="00024411">
              <w:rPr>
                <w:rFonts w:ascii="Times New Roman" w:hAnsi="Times New Roman"/>
                <w:sz w:val="24"/>
                <w:szCs w:val="24"/>
              </w:rPr>
              <w:lastRenderedPageBreak/>
              <w:t>(сумма строк 0100, 0200, 0300, 0400, 0500 - 1100)</w:t>
            </w:r>
          </w:p>
        </w:tc>
        <w:tc>
          <w:tcPr>
            <w:tcW w:w="1418" w:type="dxa"/>
            <w:tcBorders>
              <w:top w:val="single" w:sz="4" w:space="0" w:color="auto"/>
              <w:left w:val="single" w:sz="4" w:space="0" w:color="auto"/>
              <w:bottom w:val="single" w:sz="4" w:space="0" w:color="auto"/>
              <w:right w:val="single" w:sz="4" w:space="0" w:color="auto"/>
            </w:tcBorders>
          </w:tcPr>
          <w:p w14:paraId="47029062" w14:textId="77777777" w:rsidR="00333BF9" w:rsidRPr="00024411" w:rsidRDefault="00333BF9" w:rsidP="00333BF9">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869DFE2" w14:textId="77777777" w:rsidR="00333BF9" w:rsidRPr="00024411" w:rsidRDefault="00333BF9" w:rsidP="00333BF9">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20BECA9A" w14:textId="77777777" w:rsidR="00333BF9" w:rsidRPr="00024411" w:rsidRDefault="00333BF9" w:rsidP="00333BF9">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26F4631" w14:textId="77777777" w:rsidR="00333BF9" w:rsidRPr="00024411" w:rsidRDefault="00333BF9" w:rsidP="00333BF9">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11E4B440" w14:textId="77777777" w:rsidR="00333BF9" w:rsidRPr="00024411" w:rsidRDefault="00333BF9" w:rsidP="00333BF9">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0DE3A4B0" w14:textId="77777777" w:rsidR="00333BF9" w:rsidRPr="00024411" w:rsidRDefault="00333BF9" w:rsidP="00333BF9">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131B892" w14:textId="77777777" w:rsidR="00333BF9" w:rsidRPr="00024411" w:rsidRDefault="00333BF9" w:rsidP="00333BF9">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1B82A191" w14:textId="77777777" w:rsidR="00333BF9" w:rsidRPr="00024411" w:rsidRDefault="00333BF9" w:rsidP="00333BF9">
            <w:pPr>
              <w:pStyle w:val="ConsPlusNormal"/>
              <w:rPr>
                <w:rFonts w:ascii="Times New Roman" w:hAnsi="Times New Roman" w:cs="Times New Roman"/>
                <w:sz w:val="24"/>
                <w:szCs w:val="24"/>
              </w:rPr>
            </w:pPr>
          </w:p>
        </w:tc>
        <w:tc>
          <w:tcPr>
            <w:tcW w:w="939" w:type="dxa"/>
            <w:tcBorders>
              <w:top w:val="single" w:sz="4" w:space="0" w:color="auto"/>
              <w:left w:val="single" w:sz="4" w:space="0" w:color="auto"/>
              <w:bottom w:val="single" w:sz="4" w:space="0" w:color="auto"/>
              <w:right w:val="single" w:sz="4" w:space="0" w:color="auto"/>
            </w:tcBorders>
          </w:tcPr>
          <w:p w14:paraId="7D7CFA22" w14:textId="77777777" w:rsidR="00333BF9" w:rsidRPr="00024411" w:rsidRDefault="00333BF9" w:rsidP="00333BF9">
            <w:pPr>
              <w:pStyle w:val="ConsPlusNormal"/>
              <w:rPr>
                <w:rFonts w:ascii="Times New Roman" w:hAnsi="Times New Roman" w:cs="Times New Roman"/>
                <w:sz w:val="24"/>
                <w:szCs w:val="24"/>
              </w:rPr>
            </w:pPr>
          </w:p>
        </w:tc>
        <w:tc>
          <w:tcPr>
            <w:tcW w:w="1045" w:type="dxa"/>
            <w:tcBorders>
              <w:top w:val="single" w:sz="4" w:space="0" w:color="auto"/>
              <w:left w:val="single" w:sz="4" w:space="0" w:color="auto"/>
              <w:bottom w:val="single" w:sz="4" w:space="0" w:color="auto"/>
              <w:right w:val="single" w:sz="4" w:space="0" w:color="auto"/>
            </w:tcBorders>
          </w:tcPr>
          <w:p w14:paraId="3E94EEFA" w14:textId="77777777" w:rsidR="00333BF9" w:rsidRPr="00024411" w:rsidRDefault="00333BF9" w:rsidP="00333BF9">
            <w:pPr>
              <w:pStyle w:val="ConsPlusNormal"/>
              <w:rPr>
                <w:rFonts w:ascii="Times New Roman" w:hAnsi="Times New Roman" w:cs="Times New Roman"/>
                <w:sz w:val="24"/>
                <w:szCs w:val="24"/>
              </w:rPr>
            </w:pPr>
          </w:p>
        </w:tc>
      </w:tr>
      <w:tr w:rsidR="00333BF9" w:rsidRPr="00024411" w14:paraId="798E0B21" w14:textId="77777777" w:rsidTr="00333BF9">
        <w:tc>
          <w:tcPr>
            <w:tcW w:w="776" w:type="dxa"/>
            <w:tcBorders>
              <w:top w:val="single" w:sz="4" w:space="0" w:color="auto"/>
              <w:left w:val="single" w:sz="4" w:space="0" w:color="auto"/>
              <w:bottom w:val="single" w:sz="4" w:space="0" w:color="auto"/>
              <w:right w:val="single" w:sz="4" w:space="0" w:color="auto"/>
            </w:tcBorders>
          </w:tcPr>
          <w:p w14:paraId="1A17F3EB" w14:textId="77777777" w:rsidR="00333BF9" w:rsidRPr="00024411" w:rsidRDefault="00333BF9" w:rsidP="00333BF9">
            <w:pPr>
              <w:widowControl w:val="0"/>
              <w:autoSpaceDE w:val="0"/>
              <w:autoSpaceDN w:val="0"/>
              <w:adjustRightInd w:val="0"/>
              <w:spacing w:after="0" w:line="240" w:lineRule="auto"/>
              <w:rPr>
                <w:rFonts w:ascii="Times New Roman" w:hAnsi="Times New Roman"/>
                <w:b/>
                <w:sz w:val="24"/>
                <w:szCs w:val="24"/>
              </w:rPr>
            </w:pPr>
            <w:bookmarkStart w:id="72" w:name="Par2100"/>
            <w:bookmarkEnd w:id="72"/>
            <w:r w:rsidRPr="00024411">
              <w:rPr>
                <w:rFonts w:ascii="Times New Roman" w:hAnsi="Times New Roman"/>
                <w:b/>
                <w:sz w:val="24"/>
                <w:szCs w:val="24"/>
              </w:rPr>
              <w:t>1400</w:t>
            </w:r>
          </w:p>
        </w:tc>
        <w:tc>
          <w:tcPr>
            <w:tcW w:w="3969" w:type="dxa"/>
            <w:tcBorders>
              <w:top w:val="single" w:sz="4" w:space="0" w:color="auto"/>
              <w:left w:val="single" w:sz="4" w:space="0" w:color="auto"/>
              <w:bottom w:val="single" w:sz="4" w:space="0" w:color="auto"/>
              <w:right w:val="single" w:sz="4" w:space="0" w:color="auto"/>
            </w:tcBorders>
          </w:tcPr>
          <w:p w14:paraId="23F53C57" w14:textId="77777777" w:rsidR="00333BF9" w:rsidRPr="00024411" w:rsidRDefault="00333BF9" w:rsidP="00333BF9">
            <w:pPr>
              <w:widowControl w:val="0"/>
              <w:autoSpaceDE w:val="0"/>
              <w:autoSpaceDN w:val="0"/>
              <w:adjustRightInd w:val="0"/>
              <w:spacing w:after="0" w:line="240" w:lineRule="auto"/>
              <w:ind w:left="80" w:hanging="80"/>
              <w:rPr>
                <w:rFonts w:ascii="Times New Roman" w:hAnsi="Times New Roman"/>
                <w:sz w:val="24"/>
                <w:szCs w:val="24"/>
              </w:rPr>
            </w:pPr>
            <w:r w:rsidRPr="00024411">
              <w:rPr>
                <w:rFonts w:ascii="Times New Roman" w:hAnsi="Times New Roman"/>
                <w:sz w:val="24"/>
                <w:szCs w:val="24"/>
              </w:rPr>
              <w:t>Коммерческие (внепроизводственные) затраты</w:t>
            </w:r>
          </w:p>
        </w:tc>
        <w:tc>
          <w:tcPr>
            <w:tcW w:w="1418" w:type="dxa"/>
            <w:tcBorders>
              <w:top w:val="single" w:sz="4" w:space="0" w:color="auto"/>
              <w:left w:val="single" w:sz="4" w:space="0" w:color="auto"/>
              <w:bottom w:val="single" w:sz="4" w:space="0" w:color="auto"/>
              <w:right w:val="single" w:sz="4" w:space="0" w:color="auto"/>
            </w:tcBorders>
          </w:tcPr>
          <w:p w14:paraId="12189167" w14:textId="77777777" w:rsidR="00333BF9" w:rsidRPr="00024411" w:rsidRDefault="00333BF9" w:rsidP="00333BF9">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538ECDF2" w14:textId="77777777" w:rsidR="00333BF9" w:rsidRPr="00024411" w:rsidRDefault="00333BF9" w:rsidP="00333BF9">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287F993A" w14:textId="77777777" w:rsidR="00333BF9" w:rsidRPr="00024411" w:rsidRDefault="00333BF9" w:rsidP="00333BF9">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2261784" w14:textId="77777777" w:rsidR="00333BF9" w:rsidRPr="00024411" w:rsidRDefault="00333BF9" w:rsidP="00333BF9">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4A610DCD" w14:textId="77777777" w:rsidR="00333BF9" w:rsidRPr="00024411" w:rsidRDefault="00333BF9" w:rsidP="00333BF9">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085B4C11" w14:textId="77777777" w:rsidR="00333BF9" w:rsidRPr="00024411" w:rsidRDefault="00333BF9" w:rsidP="00333BF9">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181CC71" w14:textId="77777777" w:rsidR="00333BF9" w:rsidRPr="00024411" w:rsidRDefault="00333BF9" w:rsidP="00333BF9">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5B8CE197" w14:textId="77777777" w:rsidR="00333BF9" w:rsidRPr="00024411" w:rsidRDefault="00333BF9" w:rsidP="00333BF9">
            <w:pPr>
              <w:pStyle w:val="ConsPlusNormal"/>
              <w:rPr>
                <w:rFonts w:ascii="Times New Roman" w:hAnsi="Times New Roman" w:cs="Times New Roman"/>
                <w:sz w:val="24"/>
                <w:szCs w:val="24"/>
              </w:rPr>
            </w:pPr>
          </w:p>
        </w:tc>
        <w:tc>
          <w:tcPr>
            <w:tcW w:w="939" w:type="dxa"/>
            <w:tcBorders>
              <w:top w:val="single" w:sz="4" w:space="0" w:color="auto"/>
              <w:left w:val="single" w:sz="4" w:space="0" w:color="auto"/>
              <w:bottom w:val="single" w:sz="4" w:space="0" w:color="auto"/>
              <w:right w:val="single" w:sz="4" w:space="0" w:color="auto"/>
            </w:tcBorders>
          </w:tcPr>
          <w:p w14:paraId="46B75631" w14:textId="77777777" w:rsidR="00333BF9" w:rsidRPr="00024411" w:rsidRDefault="00333BF9" w:rsidP="00333BF9">
            <w:pPr>
              <w:pStyle w:val="ConsPlusNormal"/>
              <w:rPr>
                <w:rFonts w:ascii="Times New Roman" w:hAnsi="Times New Roman" w:cs="Times New Roman"/>
                <w:sz w:val="24"/>
                <w:szCs w:val="24"/>
              </w:rPr>
            </w:pPr>
          </w:p>
        </w:tc>
        <w:tc>
          <w:tcPr>
            <w:tcW w:w="1045" w:type="dxa"/>
            <w:tcBorders>
              <w:top w:val="single" w:sz="4" w:space="0" w:color="auto"/>
              <w:left w:val="single" w:sz="4" w:space="0" w:color="auto"/>
              <w:bottom w:val="single" w:sz="4" w:space="0" w:color="auto"/>
              <w:right w:val="single" w:sz="4" w:space="0" w:color="auto"/>
            </w:tcBorders>
          </w:tcPr>
          <w:p w14:paraId="027264B4" w14:textId="77777777" w:rsidR="00333BF9" w:rsidRPr="00024411" w:rsidRDefault="00333BF9" w:rsidP="00333BF9">
            <w:pPr>
              <w:pStyle w:val="ConsPlusNormal"/>
              <w:rPr>
                <w:rFonts w:ascii="Times New Roman" w:hAnsi="Times New Roman" w:cs="Times New Roman"/>
                <w:sz w:val="24"/>
                <w:szCs w:val="24"/>
              </w:rPr>
            </w:pPr>
          </w:p>
        </w:tc>
      </w:tr>
      <w:tr w:rsidR="00333BF9" w:rsidRPr="00024411" w14:paraId="0AE45BFB" w14:textId="77777777" w:rsidTr="00333BF9">
        <w:tc>
          <w:tcPr>
            <w:tcW w:w="776" w:type="dxa"/>
            <w:tcBorders>
              <w:top w:val="single" w:sz="4" w:space="0" w:color="auto"/>
              <w:left w:val="single" w:sz="4" w:space="0" w:color="auto"/>
              <w:bottom w:val="single" w:sz="4" w:space="0" w:color="auto"/>
              <w:right w:val="single" w:sz="4" w:space="0" w:color="auto"/>
            </w:tcBorders>
          </w:tcPr>
          <w:p w14:paraId="594DE49B" w14:textId="77777777" w:rsidR="00333BF9" w:rsidRPr="00024411" w:rsidRDefault="00333BF9" w:rsidP="00333BF9">
            <w:pPr>
              <w:widowControl w:val="0"/>
              <w:autoSpaceDE w:val="0"/>
              <w:autoSpaceDN w:val="0"/>
              <w:adjustRightInd w:val="0"/>
              <w:spacing w:after="0" w:line="240" w:lineRule="auto"/>
              <w:rPr>
                <w:rFonts w:ascii="Times New Roman" w:hAnsi="Times New Roman"/>
                <w:b/>
                <w:sz w:val="24"/>
                <w:szCs w:val="24"/>
              </w:rPr>
            </w:pPr>
            <w:r w:rsidRPr="00024411">
              <w:rPr>
                <w:rFonts w:ascii="Times New Roman" w:hAnsi="Times New Roman"/>
                <w:b/>
                <w:sz w:val="24"/>
                <w:szCs w:val="24"/>
              </w:rPr>
              <w:t>1500</w:t>
            </w:r>
          </w:p>
        </w:tc>
        <w:tc>
          <w:tcPr>
            <w:tcW w:w="3969" w:type="dxa"/>
            <w:tcBorders>
              <w:top w:val="single" w:sz="4" w:space="0" w:color="auto"/>
              <w:left w:val="single" w:sz="4" w:space="0" w:color="auto"/>
              <w:bottom w:val="single" w:sz="4" w:space="0" w:color="auto"/>
              <w:right w:val="single" w:sz="4" w:space="0" w:color="auto"/>
            </w:tcBorders>
          </w:tcPr>
          <w:p w14:paraId="1C47E334" w14:textId="77777777" w:rsidR="00333BF9" w:rsidRPr="00024411" w:rsidRDefault="00333BF9" w:rsidP="00333BF9">
            <w:pPr>
              <w:widowControl w:val="0"/>
              <w:autoSpaceDE w:val="0"/>
              <w:autoSpaceDN w:val="0"/>
              <w:adjustRightInd w:val="0"/>
              <w:spacing w:after="0" w:line="240" w:lineRule="auto"/>
              <w:ind w:left="80" w:hanging="80"/>
              <w:rPr>
                <w:rFonts w:ascii="Times New Roman" w:hAnsi="Times New Roman"/>
                <w:sz w:val="24"/>
                <w:szCs w:val="24"/>
              </w:rPr>
            </w:pPr>
            <w:r w:rsidRPr="00024411">
              <w:rPr>
                <w:rFonts w:ascii="Times New Roman" w:hAnsi="Times New Roman"/>
                <w:sz w:val="24"/>
                <w:szCs w:val="24"/>
              </w:rPr>
              <w:t xml:space="preserve">Проценты по кредитам </w:t>
            </w:r>
          </w:p>
        </w:tc>
        <w:tc>
          <w:tcPr>
            <w:tcW w:w="1418" w:type="dxa"/>
            <w:tcBorders>
              <w:top w:val="single" w:sz="4" w:space="0" w:color="auto"/>
              <w:left w:val="single" w:sz="4" w:space="0" w:color="auto"/>
              <w:bottom w:val="single" w:sz="4" w:space="0" w:color="auto"/>
              <w:right w:val="single" w:sz="4" w:space="0" w:color="auto"/>
            </w:tcBorders>
          </w:tcPr>
          <w:p w14:paraId="0CE41404" w14:textId="77777777" w:rsidR="00333BF9" w:rsidRPr="00024411" w:rsidRDefault="00333BF9" w:rsidP="00333BF9">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24E093EE" w14:textId="77777777" w:rsidR="00333BF9" w:rsidRPr="00024411" w:rsidRDefault="00333BF9" w:rsidP="00333BF9">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5697C6F5" w14:textId="77777777" w:rsidR="00333BF9" w:rsidRPr="00024411" w:rsidRDefault="00333BF9" w:rsidP="00333BF9">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7B8995F" w14:textId="77777777" w:rsidR="00333BF9" w:rsidRPr="00024411" w:rsidRDefault="00333BF9" w:rsidP="00333BF9">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1FE0885D" w14:textId="77777777" w:rsidR="00333BF9" w:rsidRPr="00024411" w:rsidRDefault="00333BF9" w:rsidP="00333BF9">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03DC09C4" w14:textId="77777777" w:rsidR="00333BF9" w:rsidRPr="00024411" w:rsidRDefault="00333BF9" w:rsidP="00333BF9">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B6F5D9A" w14:textId="77777777" w:rsidR="00333BF9" w:rsidRPr="00024411" w:rsidRDefault="00333BF9" w:rsidP="00333BF9">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6A6695AA" w14:textId="77777777" w:rsidR="00333BF9" w:rsidRPr="00024411" w:rsidRDefault="00333BF9" w:rsidP="00333BF9">
            <w:pPr>
              <w:pStyle w:val="ConsPlusNormal"/>
              <w:rPr>
                <w:rFonts w:ascii="Times New Roman" w:hAnsi="Times New Roman" w:cs="Times New Roman"/>
                <w:sz w:val="24"/>
                <w:szCs w:val="24"/>
              </w:rPr>
            </w:pPr>
          </w:p>
        </w:tc>
        <w:tc>
          <w:tcPr>
            <w:tcW w:w="939" w:type="dxa"/>
            <w:tcBorders>
              <w:top w:val="single" w:sz="4" w:space="0" w:color="auto"/>
              <w:left w:val="single" w:sz="4" w:space="0" w:color="auto"/>
              <w:bottom w:val="single" w:sz="4" w:space="0" w:color="auto"/>
              <w:right w:val="single" w:sz="4" w:space="0" w:color="auto"/>
            </w:tcBorders>
          </w:tcPr>
          <w:p w14:paraId="7C8887DA" w14:textId="77777777" w:rsidR="00333BF9" w:rsidRPr="00024411" w:rsidRDefault="00333BF9" w:rsidP="00333BF9">
            <w:pPr>
              <w:pStyle w:val="ConsPlusNormal"/>
              <w:rPr>
                <w:rFonts w:ascii="Times New Roman" w:hAnsi="Times New Roman" w:cs="Times New Roman"/>
                <w:sz w:val="24"/>
                <w:szCs w:val="24"/>
              </w:rPr>
            </w:pPr>
          </w:p>
        </w:tc>
        <w:tc>
          <w:tcPr>
            <w:tcW w:w="1045" w:type="dxa"/>
            <w:tcBorders>
              <w:top w:val="single" w:sz="4" w:space="0" w:color="auto"/>
              <w:left w:val="single" w:sz="4" w:space="0" w:color="auto"/>
              <w:bottom w:val="single" w:sz="4" w:space="0" w:color="auto"/>
              <w:right w:val="single" w:sz="4" w:space="0" w:color="auto"/>
            </w:tcBorders>
          </w:tcPr>
          <w:p w14:paraId="1CD0A205" w14:textId="77777777" w:rsidR="00333BF9" w:rsidRPr="00024411" w:rsidRDefault="00333BF9" w:rsidP="00333BF9">
            <w:pPr>
              <w:pStyle w:val="ConsPlusNormal"/>
              <w:rPr>
                <w:rFonts w:ascii="Times New Roman" w:hAnsi="Times New Roman" w:cs="Times New Roman"/>
                <w:sz w:val="24"/>
                <w:szCs w:val="24"/>
              </w:rPr>
            </w:pPr>
          </w:p>
        </w:tc>
      </w:tr>
      <w:tr w:rsidR="00333BF9" w:rsidRPr="00024411" w14:paraId="45FD98FC" w14:textId="77777777" w:rsidTr="00333BF9">
        <w:tc>
          <w:tcPr>
            <w:tcW w:w="776" w:type="dxa"/>
            <w:tcBorders>
              <w:top w:val="single" w:sz="4" w:space="0" w:color="auto"/>
              <w:left w:val="single" w:sz="4" w:space="0" w:color="auto"/>
              <w:bottom w:val="single" w:sz="4" w:space="0" w:color="auto"/>
              <w:right w:val="single" w:sz="4" w:space="0" w:color="auto"/>
            </w:tcBorders>
          </w:tcPr>
          <w:p w14:paraId="75A96E91" w14:textId="77777777" w:rsidR="00333BF9" w:rsidRPr="00024411" w:rsidRDefault="00333BF9" w:rsidP="00333BF9">
            <w:pPr>
              <w:widowControl w:val="0"/>
              <w:autoSpaceDE w:val="0"/>
              <w:autoSpaceDN w:val="0"/>
              <w:adjustRightInd w:val="0"/>
              <w:spacing w:after="0" w:line="240" w:lineRule="auto"/>
              <w:rPr>
                <w:rFonts w:ascii="Times New Roman" w:hAnsi="Times New Roman"/>
                <w:b/>
                <w:sz w:val="24"/>
                <w:szCs w:val="24"/>
              </w:rPr>
            </w:pPr>
            <w:bookmarkStart w:id="73" w:name="Par2112"/>
            <w:bookmarkEnd w:id="73"/>
            <w:r w:rsidRPr="00024411">
              <w:rPr>
                <w:rFonts w:ascii="Times New Roman" w:hAnsi="Times New Roman"/>
                <w:b/>
                <w:sz w:val="24"/>
                <w:szCs w:val="24"/>
              </w:rPr>
              <w:t>1700</w:t>
            </w:r>
          </w:p>
        </w:tc>
        <w:tc>
          <w:tcPr>
            <w:tcW w:w="3969" w:type="dxa"/>
            <w:tcBorders>
              <w:top w:val="single" w:sz="4" w:space="0" w:color="auto"/>
              <w:left w:val="single" w:sz="4" w:space="0" w:color="auto"/>
              <w:bottom w:val="single" w:sz="4" w:space="0" w:color="auto"/>
              <w:right w:val="single" w:sz="4" w:space="0" w:color="auto"/>
            </w:tcBorders>
          </w:tcPr>
          <w:p w14:paraId="0003AE56" w14:textId="77777777" w:rsidR="00333BF9" w:rsidRPr="00024411" w:rsidRDefault="00333BF9" w:rsidP="00333BF9">
            <w:pPr>
              <w:widowControl w:val="0"/>
              <w:autoSpaceDE w:val="0"/>
              <w:autoSpaceDN w:val="0"/>
              <w:adjustRightInd w:val="0"/>
              <w:spacing w:after="0" w:line="240" w:lineRule="auto"/>
              <w:ind w:left="80" w:hanging="80"/>
              <w:rPr>
                <w:rFonts w:ascii="Times New Roman" w:hAnsi="Times New Roman"/>
                <w:sz w:val="24"/>
                <w:szCs w:val="24"/>
              </w:rPr>
            </w:pPr>
            <w:r w:rsidRPr="00024411">
              <w:rPr>
                <w:rFonts w:ascii="Times New Roman" w:hAnsi="Times New Roman"/>
                <w:sz w:val="24"/>
                <w:szCs w:val="24"/>
              </w:rPr>
              <w:t>Себестоимость продукции</w:t>
            </w:r>
          </w:p>
          <w:p w14:paraId="2843BDE2" w14:textId="77777777" w:rsidR="00333BF9" w:rsidRPr="00024411" w:rsidRDefault="00333BF9" w:rsidP="00333BF9">
            <w:pPr>
              <w:widowControl w:val="0"/>
              <w:autoSpaceDE w:val="0"/>
              <w:autoSpaceDN w:val="0"/>
              <w:adjustRightInd w:val="0"/>
              <w:spacing w:after="0" w:line="240" w:lineRule="auto"/>
              <w:ind w:left="80" w:hanging="80"/>
              <w:rPr>
                <w:rFonts w:ascii="Times New Roman" w:hAnsi="Times New Roman"/>
                <w:sz w:val="24"/>
                <w:szCs w:val="24"/>
              </w:rPr>
            </w:pPr>
            <w:r w:rsidRPr="00024411">
              <w:rPr>
                <w:rFonts w:ascii="Times New Roman" w:hAnsi="Times New Roman"/>
                <w:sz w:val="24"/>
                <w:szCs w:val="24"/>
              </w:rPr>
              <w:t>(сумма строк 1300, 1400, 1500)</w:t>
            </w:r>
          </w:p>
        </w:tc>
        <w:tc>
          <w:tcPr>
            <w:tcW w:w="1418" w:type="dxa"/>
            <w:tcBorders>
              <w:top w:val="single" w:sz="4" w:space="0" w:color="auto"/>
              <w:left w:val="single" w:sz="4" w:space="0" w:color="auto"/>
              <w:bottom w:val="single" w:sz="4" w:space="0" w:color="auto"/>
              <w:right w:val="single" w:sz="4" w:space="0" w:color="auto"/>
            </w:tcBorders>
          </w:tcPr>
          <w:p w14:paraId="49D85A20" w14:textId="77777777" w:rsidR="00333BF9" w:rsidRPr="00024411" w:rsidRDefault="00333BF9" w:rsidP="00333BF9">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0C0648D2" w14:textId="77777777" w:rsidR="00333BF9" w:rsidRPr="00024411" w:rsidRDefault="00333BF9" w:rsidP="00333BF9">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68244B39" w14:textId="77777777" w:rsidR="00333BF9" w:rsidRPr="00024411" w:rsidRDefault="00333BF9" w:rsidP="00333BF9">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366A69E" w14:textId="77777777" w:rsidR="00333BF9" w:rsidRPr="00024411" w:rsidRDefault="00333BF9" w:rsidP="00333BF9">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2412DE3B" w14:textId="77777777" w:rsidR="00333BF9" w:rsidRPr="00024411" w:rsidRDefault="00333BF9" w:rsidP="00333BF9">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02E44751" w14:textId="77777777" w:rsidR="00333BF9" w:rsidRPr="00024411" w:rsidRDefault="00333BF9" w:rsidP="00333BF9">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A90A5A7" w14:textId="77777777" w:rsidR="00333BF9" w:rsidRPr="00024411" w:rsidRDefault="00333BF9" w:rsidP="00333BF9">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6A2FA620" w14:textId="77777777" w:rsidR="00333BF9" w:rsidRPr="00024411" w:rsidRDefault="00333BF9" w:rsidP="00333BF9">
            <w:pPr>
              <w:pStyle w:val="ConsPlusNormal"/>
              <w:rPr>
                <w:rFonts w:ascii="Times New Roman" w:hAnsi="Times New Roman" w:cs="Times New Roman"/>
                <w:sz w:val="24"/>
                <w:szCs w:val="24"/>
              </w:rPr>
            </w:pPr>
          </w:p>
        </w:tc>
        <w:tc>
          <w:tcPr>
            <w:tcW w:w="939" w:type="dxa"/>
            <w:tcBorders>
              <w:top w:val="single" w:sz="4" w:space="0" w:color="auto"/>
              <w:left w:val="single" w:sz="4" w:space="0" w:color="auto"/>
              <w:bottom w:val="single" w:sz="4" w:space="0" w:color="auto"/>
              <w:right w:val="single" w:sz="4" w:space="0" w:color="auto"/>
            </w:tcBorders>
          </w:tcPr>
          <w:p w14:paraId="4104FBC6" w14:textId="77777777" w:rsidR="00333BF9" w:rsidRPr="00024411" w:rsidRDefault="00333BF9" w:rsidP="00333BF9">
            <w:pPr>
              <w:pStyle w:val="ConsPlusNormal"/>
              <w:rPr>
                <w:rFonts w:ascii="Times New Roman" w:hAnsi="Times New Roman" w:cs="Times New Roman"/>
                <w:sz w:val="24"/>
                <w:szCs w:val="24"/>
              </w:rPr>
            </w:pPr>
          </w:p>
        </w:tc>
        <w:tc>
          <w:tcPr>
            <w:tcW w:w="1045" w:type="dxa"/>
            <w:tcBorders>
              <w:top w:val="single" w:sz="4" w:space="0" w:color="auto"/>
              <w:left w:val="single" w:sz="4" w:space="0" w:color="auto"/>
              <w:bottom w:val="single" w:sz="4" w:space="0" w:color="auto"/>
              <w:right w:val="single" w:sz="4" w:space="0" w:color="auto"/>
            </w:tcBorders>
          </w:tcPr>
          <w:p w14:paraId="773BA388" w14:textId="77777777" w:rsidR="00333BF9" w:rsidRPr="00024411" w:rsidRDefault="00333BF9" w:rsidP="00333BF9">
            <w:pPr>
              <w:pStyle w:val="ConsPlusNormal"/>
              <w:rPr>
                <w:rFonts w:ascii="Times New Roman" w:hAnsi="Times New Roman" w:cs="Times New Roman"/>
                <w:sz w:val="24"/>
                <w:szCs w:val="24"/>
              </w:rPr>
            </w:pPr>
          </w:p>
        </w:tc>
      </w:tr>
      <w:tr w:rsidR="00333BF9" w:rsidRPr="00024411" w14:paraId="6AC14D48" w14:textId="77777777" w:rsidTr="00333BF9">
        <w:tc>
          <w:tcPr>
            <w:tcW w:w="776" w:type="dxa"/>
            <w:tcBorders>
              <w:top w:val="single" w:sz="4" w:space="0" w:color="auto"/>
              <w:left w:val="single" w:sz="4" w:space="0" w:color="auto"/>
              <w:bottom w:val="single" w:sz="4" w:space="0" w:color="auto"/>
              <w:right w:val="single" w:sz="4" w:space="0" w:color="auto"/>
            </w:tcBorders>
          </w:tcPr>
          <w:p w14:paraId="2CE2C9B3" w14:textId="77777777" w:rsidR="00333BF9" w:rsidRPr="00024411" w:rsidRDefault="00333BF9" w:rsidP="00333BF9">
            <w:pPr>
              <w:widowControl w:val="0"/>
              <w:autoSpaceDE w:val="0"/>
              <w:autoSpaceDN w:val="0"/>
              <w:adjustRightInd w:val="0"/>
              <w:spacing w:after="0" w:line="240" w:lineRule="auto"/>
              <w:rPr>
                <w:rFonts w:ascii="Times New Roman" w:hAnsi="Times New Roman"/>
                <w:b/>
                <w:sz w:val="24"/>
                <w:szCs w:val="24"/>
              </w:rPr>
            </w:pPr>
            <w:r w:rsidRPr="00024411">
              <w:rPr>
                <w:rFonts w:ascii="Times New Roman" w:hAnsi="Times New Roman"/>
                <w:b/>
                <w:sz w:val="24"/>
                <w:szCs w:val="24"/>
              </w:rPr>
              <w:t>1600</w:t>
            </w:r>
          </w:p>
        </w:tc>
        <w:tc>
          <w:tcPr>
            <w:tcW w:w="3969" w:type="dxa"/>
            <w:tcBorders>
              <w:top w:val="single" w:sz="4" w:space="0" w:color="auto"/>
              <w:left w:val="single" w:sz="4" w:space="0" w:color="auto"/>
              <w:bottom w:val="single" w:sz="4" w:space="0" w:color="auto"/>
              <w:right w:val="single" w:sz="4" w:space="0" w:color="auto"/>
            </w:tcBorders>
          </w:tcPr>
          <w:p w14:paraId="13609CD1"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Административно-управленческие расходы &lt;6&gt;</w:t>
            </w:r>
          </w:p>
        </w:tc>
        <w:tc>
          <w:tcPr>
            <w:tcW w:w="1418" w:type="dxa"/>
            <w:tcBorders>
              <w:top w:val="single" w:sz="4" w:space="0" w:color="auto"/>
              <w:left w:val="single" w:sz="4" w:space="0" w:color="auto"/>
              <w:bottom w:val="single" w:sz="4" w:space="0" w:color="auto"/>
              <w:right w:val="single" w:sz="4" w:space="0" w:color="auto"/>
            </w:tcBorders>
          </w:tcPr>
          <w:p w14:paraId="7C6CA7A8" w14:textId="77777777" w:rsidR="00333BF9" w:rsidRPr="00024411" w:rsidRDefault="00333BF9" w:rsidP="00333BF9">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6F68DEE6" w14:textId="77777777" w:rsidR="00333BF9" w:rsidRPr="00024411" w:rsidRDefault="00333BF9" w:rsidP="00333BF9">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253C1BF6" w14:textId="77777777" w:rsidR="00333BF9" w:rsidRPr="00024411" w:rsidRDefault="00333BF9" w:rsidP="00333BF9">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E097055" w14:textId="77777777" w:rsidR="00333BF9" w:rsidRPr="00024411" w:rsidRDefault="00333BF9" w:rsidP="00333BF9">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1B2716B1" w14:textId="77777777" w:rsidR="00333BF9" w:rsidRPr="00024411" w:rsidRDefault="00333BF9" w:rsidP="00333BF9">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59E456A" w14:textId="77777777" w:rsidR="00333BF9" w:rsidRPr="00024411" w:rsidRDefault="00333BF9" w:rsidP="00333BF9">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3D9C76D" w14:textId="77777777" w:rsidR="00333BF9" w:rsidRPr="00024411" w:rsidRDefault="00333BF9" w:rsidP="00333BF9">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34C48B39" w14:textId="77777777" w:rsidR="00333BF9" w:rsidRPr="00024411" w:rsidRDefault="00333BF9" w:rsidP="00333BF9">
            <w:pPr>
              <w:pStyle w:val="ConsPlusNormal"/>
              <w:rPr>
                <w:rFonts w:ascii="Times New Roman" w:hAnsi="Times New Roman" w:cs="Times New Roman"/>
                <w:sz w:val="24"/>
                <w:szCs w:val="24"/>
              </w:rPr>
            </w:pPr>
          </w:p>
        </w:tc>
        <w:tc>
          <w:tcPr>
            <w:tcW w:w="939" w:type="dxa"/>
            <w:tcBorders>
              <w:top w:val="single" w:sz="4" w:space="0" w:color="auto"/>
              <w:left w:val="single" w:sz="4" w:space="0" w:color="auto"/>
              <w:bottom w:val="single" w:sz="4" w:space="0" w:color="auto"/>
              <w:right w:val="single" w:sz="4" w:space="0" w:color="auto"/>
            </w:tcBorders>
          </w:tcPr>
          <w:p w14:paraId="731DCF63" w14:textId="77777777" w:rsidR="00333BF9" w:rsidRPr="00024411" w:rsidRDefault="00333BF9" w:rsidP="00333BF9">
            <w:pPr>
              <w:pStyle w:val="ConsPlusNormal"/>
              <w:rPr>
                <w:rFonts w:ascii="Times New Roman" w:hAnsi="Times New Roman" w:cs="Times New Roman"/>
                <w:sz w:val="24"/>
                <w:szCs w:val="24"/>
              </w:rPr>
            </w:pPr>
          </w:p>
        </w:tc>
        <w:tc>
          <w:tcPr>
            <w:tcW w:w="1045" w:type="dxa"/>
            <w:tcBorders>
              <w:top w:val="single" w:sz="4" w:space="0" w:color="auto"/>
              <w:left w:val="single" w:sz="4" w:space="0" w:color="auto"/>
              <w:bottom w:val="single" w:sz="4" w:space="0" w:color="auto"/>
              <w:right w:val="single" w:sz="4" w:space="0" w:color="auto"/>
            </w:tcBorders>
          </w:tcPr>
          <w:p w14:paraId="59AA0652" w14:textId="77777777" w:rsidR="00333BF9" w:rsidRPr="00024411" w:rsidRDefault="00333BF9" w:rsidP="00333BF9">
            <w:pPr>
              <w:pStyle w:val="ConsPlusNormal"/>
              <w:rPr>
                <w:rFonts w:ascii="Times New Roman" w:hAnsi="Times New Roman" w:cs="Times New Roman"/>
                <w:sz w:val="24"/>
                <w:szCs w:val="24"/>
              </w:rPr>
            </w:pPr>
          </w:p>
        </w:tc>
      </w:tr>
      <w:tr w:rsidR="00333BF9" w:rsidRPr="00024411" w14:paraId="3461EA8F" w14:textId="77777777" w:rsidTr="00333BF9">
        <w:tc>
          <w:tcPr>
            <w:tcW w:w="776" w:type="dxa"/>
            <w:tcBorders>
              <w:top w:val="single" w:sz="4" w:space="0" w:color="auto"/>
              <w:left w:val="single" w:sz="4" w:space="0" w:color="auto"/>
              <w:bottom w:val="single" w:sz="4" w:space="0" w:color="auto"/>
              <w:right w:val="single" w:sz="4" w:space="0" w:color="auto"/>
            </w:tcBorders>
          </w:tcPr>
          <w:p w14:paraId="14BEA6AA" w14:textId="77777777" w:rsidR="00333BF9" w:rsidRPr="00024411" w:rsidRDefault="00333BF9" w:rsidP="00333BF9">
            <w:pPr>
              <w:widowControl w:val="0"/>
              <w:autoSpaceDE w:val="0"/>
              <w:autoSpaceDN w:val="0"/>
              <w:adjustRightInd w:val="0"/>
              <w:spacing w:after="0" w:line="240" w:lineRule="auto"/>
              <w:rPr>
                <w:rFonts w:ascii="Times New Roman" w:hAnsi="Times New Roman"/>
                <w:b/>
                <w:sz w:val="24"/>
                <w:szCs w:val="24"/>
              </w:rPr>
            </w:pPr>
            <w:r w:rsidRPr="00024411">
              <w:rPr>
                <w:rFonts w:ascii="Times New Roman" w:hAnsi="Times New Roman"/>
                <w:b/>
                <w:sz w:val="24"/>
                <w:szCs w:val="24"/>
              </w:rPr>
              <w:t>1800</w:t>
            </w:r>
          </w:p>
        </w:tc>
        <w:tc>
          <w:tcPr>
            <w:tcW w:w="3969" w:type="dxa"/>
            <w:tcBorders>
              <w:top w:val="single" w:sz="4" w:space="0" w:color="auto"/>
              <w:left w:val="single" w:sz="4" w:space="0" w:color="auto"/>
              <w:bottom w:val="single" w:sz="4" w:space="0" w:color="auto"/>
              <w:right w:val="single" w:sz="4" w:space="0" w:color="auto"/>
            </w:tcBorders>
          </w:tcPr>
          <w:p w14:paraId="710C839F" w14:textId="77777777" w:rsidR="00333BF9" w:rsidRPr="00024411" w:rsidRDefault="00333BF9" w:rsidP="00333BF9">
            <w:pPr>
              <w:widowControl w:val="0"/>
              <w:autoSpaceDE w:val="0"/>
              <w:autoSpaceDN w:val="0"/>
              <w:adjustRightInd w:val="0"/>
              <w:spacing w:after="0" w:line="240" w:lineRule="auto"/>
              <w:ind w:left="80" w:hanging="80"/>
              <w:rPr>
                <w:rFonts w:ascii="Times New Roman" w:hAnsi="Times New Roman"/>
                <w:sz w:val="24"/>
                <w:szCs w:val="24"/>
              </w:rPr>
            </w:pPr>
            <w:r w:rsidRPr="00024411">
              <w:rPr>
                <w:rFonts w:ascii="Times New Roman" w:hAnsi="Times New Roman"/>
                <w:sz w:val="24"/>
                <w:szCs w:val="24"/>
              </w:rPr>
              <w:t>Прибыль</w:t>
            </w:r>
          </w:p>
        </w:tc>
        <w:tc>
          <w:tcPr>
            <w:tcW w:w="1418" w:type="dxa"/>
            <w:tcBorders>
              <w:top w:val="single" w:sz="4" w:space="0" w:color="auto"/>
              <w:left w:val="single" w:sz="4" w:space="0" w:color="auto"/>
              <w:bottom w:val="single" w:sz="4" w:space="0" w:color="auto"/>
              <w:right w:val="single" w:sz="4" w:space="0" w:color="auto"/>
            </w:tcBorders>
          </w:tcPr>
          <w:p w14:paraId="08226FFD" w14:textId="77777777" w:rsidR="00333BF9" w:rsidRPr="00024411" w:rsidRDefault="00333BF9" w:rsidP="00333BF9">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2C2EEEBD" w14:textId="77777777" w:rsidR="00333BF9" w:rsidRPr="00024411" w:rsidRDefault="00333BF9" w:rsidP="00333BF9">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1F899A7C" w14:textId="77777777" w:rsidR="00333BF9" w:rsidRPr="00024411" w:rsidRDefault="00333BF9" w:rsidP="00333BF9">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CF84802" w14:textId="77777777" w:rsidR="00333BF9" w:rsidRPr="00024411" w:rsidRDefault="00333BF9" w:rsidP="00333BF9">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5BEF6112" w14:textId="77777777" w:rsidR="00333BF9" w:rsidRPr="00024411" w:rsidRDefault="00333BF9" w:rsidP="00333BF9">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096BE268" w14:textId="77777777" w:rsidR="00333BF9" w:rsidRPr="00024411" w:rsidRDefault="00333BF9" w:rsidP="00333BF9">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AD974B8" w14:textId="77777777" w:rsidR="00333BF9" w:rsidRPr="00024411" w:rsidRDefault="00333BF9" w:rsidP="00333BF9">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535F6E84" w14:textId="77777777" w:rsidR="00333BF9" w:rsidRPr="00024411" w:rsidRDefault="00333BF9" w:rsidP="00333BF9">
            <w:pPr>
              <w:pStyle w:val="ConsPlusNormal"/>
              <w:rPr>
                <w:rFonts w:ascii="Times New Roman" w:hAnsi="Times New Roman" w:cs="Times New Roman"/>
                <w:sz w:val="24"/>
                <w:szCs w:val="24"/>
              </w:rPr>
            </w:pPr>
          </w:p>
        </w:tc>
        <w:tc>
          <w:tcPr>
            <w:tcW w:w="939" w:type="dxa"/>
            <w:tcBorders>
              <w:top w:val="single" w:sz="4" w:space="0" w:color="auto"/>
              <w:left w:val="single" w:sz="4" w:space="0" w:color="auto"/>
              <w:bottom w:val="single" w:sz="4" w:space="0" w:color="auto"/>
              <w:right w:val="single" w:sz="4" w:space="0" w:color="auto"/>
            </w:tcBorders>
          </w:tcPr>
          <w:p w14:paraId="0F1F9639" w14:textId="77777777" w:rsidR="00333BF9" w:rsidRPr="00024411" w:rsidRDefault="00333BF9" w:rsidP="00333BF9">
            <w:pPr>
              <w:pStyle w:val="ConsPlusNormal"/>
              <w:rPr>
                <w:rFonts w:ascii="Times New Roman" w:hAnsi="Times New Roman" w:cs="Times New Roman"/>
                <w:sz w:val="24"/>
                <w:szCs w:val="24"/>
              </w:rPr>
            </w:pPr>
          </w:p>
        </w:tc>
        <w:tc>
          <w:tcPr>
            <w:tcW w:w="1045" w:type="dxa"/>
            <w:tcBorders>
              <w:top w:val="single" w:sz="4" w:space="0" w:color="auto"/>
              <w:left w:val="single" w:sz="4" w:space="0" w:color="auto"/>
              <w:bottom w:val="single" w:sz="4" w:space="0" w:color="auto"/>
              <w:right w:val="single" w:sz="4" w:space="0" w:color="auto"/>
            </w:tcBorders>
          </w:tcPr>
          <w:p w14:paraId="49D2BB22" w14:textId="77777777" w:rsidR="00333BF9" w:rsidRPr="00024411" w:rsidRDefault="00333BF9" w:rsidP="00333BF9">
            <w:pPr>
              <w:pStyle w:val="ConsPlusNormal"/>
              <w:rPr>
                <w:rFonts w:ascii="Times New Roman" w:hAnsi="Times New Roman" w:cs="Times New Roman"/>
                <w:sz w:val="24"/>
                <w:szCs w:val="24"/>
              </w:rPr>
            </w:pPr>
          </w:p>
        </w:tc>
      </w:tr>
      <w:tr w:rsidR="00333BF9" w:rsidRPr="00024411" w14:paraId="36A255F7" w14:textId="77777777" w:rsidTr="00333BF9">
        <w:tc>
          <w:tcPr>
            <w:tcW w:w="776" w:type="dxa"/>
            <w:tcBorders>
              <w:top w:val="single" w:sz="4" w:space="0" w:color="auto"/>
              <w:left w:val="single" w:sz="4" w:space="0" w:color="auto"/>
              <w:bottom w:val="single" w:sz="4" w:space="0" w:color="auto"/>
              <w:right w:val="single" w:sz="4" w:space="0" w:color="auto"/>
            </w:tcBorders>
          </w:tcPr>
          <w:p w14:paraId="2B70364F" w14:textId="77777777" w:rsidR="00333BF9" w:rsidRPr="00024411" w:rsidRDefault="00333BF9" w:rsidP="00333BF9">
            <w:pPr>
              <w:widowControl w:val="0"/>
              <w:autoSpaceDE w:val="0"/>
              <w:autoSpaceDN w:val="0"/>
              <w:adjustRightInd w:val="0"/>
              <w:spacing w:after="0" w:line="240" w:lineRule="auto"/>
              <w:rPr>
                <w:rFonts w:ascii="Times New Roman" w:hAnsi="Times New Roman"/>
                <w:b/>
                <w:sz w:val="24"/>
                <w:szCs w:val="24"/>
              </w:rPr>
            </w:pPr>
            <w:r w:rsidRPr="00024411">
              <w:rPr>
                <w:rFonts w:ascii="Times New Roman" w:hAnsi="Times New Roman"/>
                <w:b/>
                <w:sz w:val="24"/>
                <w:szCs w:val="24"/>
              </w:rPr>
              <w:t>1900</w:t>
            </w:r>
          </w:p>
        </w:tc>
        <w:tc>
          <w:tcPr>
            <w:tcW w:w="3969" w:type="dxa"/>
            <w:tcBorders>
              <w:top w:val="single" w:sz="4" w:space="0" w:color="auto"/>
              <w:left w:val="single" w:sz="4" w:space="0" w:color="auto"/>
              <w:bottom w:val="single" w:sz="4" w:space="0" w:color="auto"/>
              <w:right w:val="single" w:sz="4" w:space="0" w:color="auto"/>
            </w:tcBorders>
          </w:tcPr>
          <w:p w14:paraId="0AE03DAF" w14:textId="77777777" w:rsidR="00333BF9" w:rsidRPr="00024411" w:rsidRDefault="00333BF9" w:rsidP="00333BF9">
            <w:pPr>
              <w:widowControl w:val="0"/>
              <w:autoSpaceDE w:val="0"/>
              <w:autoSpaceDN w:val="0"/>
              <w:adjustRightInd w:val="0"/>
              <w:spacing w:after="0" w:line="240" w:lineRule="auto"/>
              <w:ind w:left="80" w:hanging="80"/>
              <w:rPr>
                <w:rFonts w:ascii="Times New Roman" w:hAnsi="Times New Roman"/>
                <w:sz w:val="24"/>
                <w:szCs w:val="24"/>
              </w:rPr>
            </w:pPr>
            <w:r w:rsidRPr="00024411">
              <w:rPr>
                <w:rFonts w:ascii="Times New Roman" w:hAnsi="Times New Roman"/>
                <w:sz w:val="24"/>
                <w:szCs w:val="24"/>
              </w:rPr>
              <w:t>Цена продукции (без НДС)</w:t>
            </w:r>
          </w:p>
          <w:p w14:paraId="57AB12E7" w14:textId="77777777" w:rsidR="00333BF9" w:rsidRPr="00024411" w:rsidRDefault="00333BF9" w:rsidP="00333BF9">
            <w:pPr>
              <w:widowControl w:val="0"/>
              <w:autoSpaceDE w:val="0"/>
              <w:autoSpaceDN w:val="0"/>
              <w:adjustRightInd w:val="0"/>
              <w:spacing w:after="0" w:line="240" w:lineRule="auto"/>
              <w:ind w:left="80" w:hanging="80"/>
              <w:rPr>
                <w:rFonts w:ascii="Times New Roman" w:hAnsi="Times New Roman"/>
                <w:sz w:val="24"/>
                <w:szCs w:val="24"/>
              </w:rPr>
            </w:pPr>
            <w:r w:rsidRPr="00024411">
              <w:rPr>
                <w:rFonts w:ascii="Times New Roman" w:hAnsi="Times New Roman"/>
                <w:sz w:val="24"/>
                <w:szCs w:val="24"/>
              </w:rPr>
              <w:t>(сумма строк 1700, 1800)</w:t>
            </w:r>
          </w:p>
        </w:tc>
        <w:tc>
          <w:tcPr>
            <w:tcW w:w="1418" w:type="dxa"/>
            <w:tcBorders>
              <w:top w:val="single" w:sz="4" w:space="0" w:color="auto"/>
              <w:left w:val="single" w:sz="4" w:space="0" w:color="auto"/>
              <w:bottom w:val="single" w:sz="4" w:space="0" w:color="auto"/>
              <w:right w:val="single" w:sz="4" w:space="0" w:color="auto"/>
            </w:tcBorders>
          </w:tcPr>
          <w:p w14:paraId="590107D3" w14:textId="77777777" w:rsidR="00333BF9" w:rsidRPr="00024411" w:rsidRDefault="00333BF9" w:rsidP="00333BF9">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79616AD" w14:textId="77777777" w:rsidR="00333BF9" w:rsidRPr="00024411" w:rsidRDefault="00333BF9" w:rsidP="00333BF9">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73F0A956" w14:textId="77777777" w:rsidR="00333BF9" w:rsidRPr="00024411" w:rsidRDefault="00333BF9" w:rsidP="00333BF9">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29D34CF" w14:textId="77777777" w:rsidR="00333BF9" w:rsidRPr="00024411" w:rsidRDefault="00333BF9" w:rsidP="00333BF9">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13FFF10C" w14:textId="77777777" w:rsidR="00333BF9" w:rsidRPr="00024411" w:rsidRDefault="00333BF9" w:rsidP="00333BF9">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5CCF18F9" w14:textId="77777777" w:rsidR="00333BF9" w:rsidRPr="00024411" w:rsidRDefault="00333BF9" w:rsidP="00333BF9">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FFDEA77" w14:textId="77777777" w:rsidR="00333BF9" w:rsidRPr="00024411" w:rsidRDefault="00333BF9" w:rsidP="00333BF9">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1B18A130" w14:textId="77777777" w:rsidR="00333BF9" w:rsidRPr="00024411" w:rsidRDefault="00333BF9" w:rsidP="00333BF9">
            <w:pPr>
              <w:pStyle w:val="ConsPlusNormal"/>
              <w:rPr>
                <w:rFonts w:ascii="Times New Roman" w:hAnsi="Times New Roman" w:cs="Times New Roman"/>
                <w:sz w:val="24"/>
                <w:szCs w:val="24"/>
              </w:rPr>
            </w:pPr>
          </w:p>
        </w:tc>
        <w:tc>
          <w:tcPr>
            <w:tcW w:w="939" w:type="dxa"/>
            <w:tcBorders>
              <w:top w:val="single" w:sz="4" w:space="0" w:color="auto"/>
              <w:left w:val="single" w:sz="4" w:space="0" w:color="auto"/>
              <w:bottom w:val="single" w:sz="4" w:space="0" w:color="auto"/>
              <w:right w:val="single" w:sz="4" w:space="0" w:color="auto"/>
            </w:tcBorders>
          </w:tcPr>
          <w:p w14:paraId="1AEC6CA1" w14:textId="77777777" w:rsidR="00333BF9" w:rsidRPr="00024411" w:rsidRDefault="00333BF9" w:rsidP="00333BF9">
            <w:pPr>
              <w:pStyle w:val="ConsPlusNormal"/>
              <w:rPr>
                <w:rFonts w:ascii="Times New Roman" w:hAnsi="Times New Roman" w:cs="Times New Roman"/>
                <w:sz w:val="24"/>
                <w:szCs w:val="24"/>
              </w:rPr>
            </w:pPr>
          </w:p>
        </w:tc>
        <w:tc>
          <w:tcPr>
            <w:tcW w:w="1045" w:type="dxa"/>
            <w:tcBorders>
              <w:top w:val="single" w:sz="4" w:space="0" w:color="auto"/>
              <w:left w:val="single" w:sz="4" w:space="0" w:color="auto"/>
              <w:bottom w:val="single" w:sz="4" w:space="0" w:color="auto"/>
              <w:right w:val="single" w:sz="4" w:space="0" w:color="auto"/>
            </w:tcBorders>
          </w:tcPr>
          <w:p w14:paraId="7B102D2F" w14:textId="77777777" w:rsidR="00333BF9" w:rsidRPr="00024411" w:rsidRDefault="00333BF9" w:rsidP="00333BF9">
            <w:pPr>
              <w:pStyle w:val="ConsPlusNormal"/>
              <w:rPr>
                <w:rFonts w:ascii="Times New Roman" w:hAnsi="Times New Roman" w:cs="Times New Roman"/>
                <w:sz w:val="24"/>
                <w:szCs w:val="24"/>
              </w:rPr>
            </w:pPr>
          </w:p>
        </w:tc>
      </w:tr>
    </w:tbl>
    <w:p w14:paraId="0CC8C22B" w14:textId="77777777" w:rsidR="00333BF9" w:rsidRPr="00024411" w:rsidRDefault="00333BF9" w:rsidP="00333BF9">
      <w:pPr>
        <w:pStyle w:val="ConsPlusNonformat"/>
        <w:jc w:val="both"/>
        <w:rPr>
          <w:rFonts w:ascii="PT Serif" w:hAnsi="PT Serif"/>
        </w:rPr>
      </w:pPr>
      <w:bookmarkStart w:id="74" w:name="Par2125"/>
      <w:bookmarkEnd w:id="74"/>
    </w:p>
    <w:p w14:paraId="0CCDB282" w14:textId="77777777" w:rsidR="00333BF9" w:rsidRPr="00024411" w:rsidRDefault="00333BF9" w:rsidP="00333BF9">
      <w:pPr>
        <w:pStyle w:val="ConsPlusNonformat"/>
        <w:jc w:val="both"/>
        <w:rPr>
          <w:rFonts w:ascii="PT Serif" w:hAnsi="PT Serif"/>
        </w:rPr>
      </w:pPr>
    </w:p>
    <w:p w14:paraId="4A45D242" w14:textId="77777777" w:rsidR="00333BF9" w:rsidRPr="00024411" w:rsidRDefault="00333BF9" w:rsidP="00333BF9">
      <w:pPr>
        <w:widowControl w:val="0"/>
        <w:autoSpaceDE w:val="0"/>
        <w:autoSpaceDN w:val="0"/>
        <w:adjustRightInd w:val="0"/>
        <w:spacing w:after="150" w:line="240" w:lineRule="auto"/>
        <w:jc w:val="right"/>
        <w:rPr>
          <w:rFonts w:ascii="Times New Roman" w:hAnsi="Times New Roman"/>
          <w:sz w:val="24"/>
          <w:szCs w:val="24"/>
        </w:rPr>
      </w:pPr>
    </w:p>
    <w:tbl>
      <w:tblPr>
        <w:tblW w:w="0" w:type="auto"/>
        <w:jc w:val="right"/>
        <w:tblCellMar>
          <w:left w:w="0" w:type="dxa"/>
          <w:right w:w="0" w:type="dxa"/>
        </w:tblCellMar>
        <w:tblLook w:val="0000" w:firstRow="0" w:lastRow="0" w:firstColumn="0" w:lastColumn="0" w:noHBand="0" w:noVBand="0"/>
      </w:tblPr>
      <w:tblGrid>
        <w:gridCol w:w="5387"/>
        <w:gridCol w:w="2126"/>
        <w:gridCol w:w="505"/>
        <w:gridCol w:w="1480"/>
        <w:gridCol w:w="707"/>
      </w:tblGrid>
      <w:tr w:rsidR="00333BF9" w:rsidRPr="00024411" w14:paraId="5C8F34D1" w14:textId="77777777" w:rsidTr="00333BF9">
        <w:trPr>
          <w:jc w:val="right"/>
        </w:trPr>
        <w:tc>
          <w:tcPr>
            <w:tcW w:w="5387" w:type="dxa"/>
            <w:tcBorders>
              <w:top w:val="nil"/>
              <w:left w:val="nil"/>
              <w:bottom w:val="nil"/>
              <w:right w:val="nil"/>
            </w:tcBorders>
          </w:tcPr>
          <w:p w14:paraId="73A00E2F" w14:textId="77777777" w:rsidR="00333BF9" w:rsidRPr="00024411" w:rsidRDefault="00333BF9" w:rsidP="00333BF9">
            <w:pPr>
              <w:widowControl w:val="0"/>
              <w:autoSpaceDE w:val="0"/>
              <w:autoSpaceDN w:val="0"/>
              <w:adjustRightInd w:val="0"/>
              <w:spacing w:after="0" w:line="240" w:lineRule="auto"/>
              <w:rPr>
                <w:rFonts w:ascii="Times New Roman" w:hAnsi="Times New Roman"/>
                <w:sz w:val="28"/>
                <w:szCs w:val="28"/>
              </w:rPr>
            </w:pPr>
            <w:r w:rsidRPr="00024411">
              <w:rPr>
                <w:rFonts w:ascii="Times New Roman" w:hAnsi="Times New Roman"/>
                <w:sz w:val="28"/>
                <w:szCs w:val="28"/>
              </w:rPr>
              <w:t>Должностное лицо, ответственное за экономику организации </w:t>
            </w:r>
          </w:p>
        </w:tc>
        <w:tc>
          <w:tcPr>
            <w:tcW w:w="2126" w:type="dxa"/>
            <w:tcBorders>
              <w:top w:val="nil"/>
              <w:left w:val="nil"/>
              <w:bottom w:val="single" w:sz="4" w:space="0" w:color="auto"/>
              <w:right w:val="nil"/>
            </w:tcBorders>
          </w:tcPr>
          <w:p w14:paraId="5E4D039A" w14:textId="77777777" w:rsidR="00333BF9" w:rsidRPr="00024411" w:rsidRDefault="00333BF9" w:rsidP="00333BF9">
            <w:pPr>
              <w:widowControl w:val="0"/>
              <w:autoSpaceDE w:val="0"/>
              <w:autoSpaceDN w:val="0"/>
              <w:adjustRightInd w:val="0"/>
              <w:spacing w:after="0" w:line="240" w:lineRule="auto"/>
              <w:jc w:val="right"/>
              <w:rPr>
                <w:rFonts w:ascii="Times New Roman" w:hAnsi="Times New Roman"/>
                <w:sz w:val="28"/>
                <w:szCs w:val="28"/>
              </w:rPr>
            </w:pPr>
            <w:r w:rsidRPr="00024411">
              <w:rPr>
                <w:rFonts w:ascii="Times New Roman" w:hAnsi="Times New Roman"/>
                <w:sz w:val="28"/>
                <w:szCs w:val="28"/>
              </w:rPr>
              <w:t> </w:t>
            </w:r>
          </w:p>
        </w:tc>
        <w:tc>
          <w:tcPr>
            <w:tcW w:w="505" w:type="dxa"/>
            <w:tcBorders>
              <w:top w:val="nil"/>
              <w:left w:val="nil"/>
              <w:bottom w:val="single" w:sz="4" w:space="0" w:color="auto"/>
              <w:right w:val="nil"/>
            </w:tcBorders>
          </w:tcPr>
          <w:p w14:paraId="4B9025C1" w14:textId="77777777" w:rsidR="00333BF9" w:rsidRPr="00024411" w:rsidRDefault="00333BF9" w:rsidP="00333BF9">
            <w:pPr>
              <w:widowControl w:val="0"/>
              <w:autoSpaceDE w:val="0"/>
              <w:autoSpaceDN w:val="0"/>
              <w:adjustRightInd w:val="0"/>
              <w:spacing w:after="0" w:line="240" w:lineRule="auto"/>
              <w:jc w:val="right"/>
              <w:rPr>
                <w:rFonts w:ascii="Times New Roman" w:hAnsi="Times New Roman"/>
                <w:sz w:val="28"/>
                <w:szCs w:val="28"/>
              </w:rPr>
            </w:pPr>
            <w:r w:rsidRPr="00024411">
              <w:rPr>
                <w:rFonts w:ascii="Times New Roman" w:hAnsi="Times New Roman"/>
                <w:sz w:val="28"/>
                <w:szCs w:val="28"/>
              </w:rPr>
              <w:t> </w:t>
            </w:r>
          </w:p>
        </w:tc>
        <w:tc>
          <w:tcPr>
            <w:tcW w:w="1480" w:type="dxa"/>
            <w:tcBorders>
              <w:top w:val="nil"/>
              <w:left w:val="nil"/>
              <w:bottom w:val="single" w:sz="4" w:space="0" w:color="auto"/>
              <w:right w:val="nil"/>
            </w:tcBorders>
          </w:tcPr>
          <w:p w14:paraId="74052BC9" w14:textId="77777777" w:rsidR="00333BF9" w:rsidRPr="00024411" w:rsidRDefault="00333BF9" w:rsidP="00333BF9">
            <w:pPr>
              <w:widowControl w:val="0"/>
              <w:autoSpaceDE w:val="0"/>
              <w:autoSpaceDN w:val="0"/>
              <w:adjustRightInd w:val="0"/>
              <w:spacing w:after="0" w:line="240" w:lineRule="auto"/>
              <w:jc w:val="right"/>
              <w:rPr>
                <w:rFonts w:ascii="Times New Roman" w:hAnsi="Times New Roman"/>
                <w:sz w:val="28"/>
                <w:szCs w:val="28"/>
              </w:rPr>
            </w:pPr>
            <w:r w:rsidRPr="00024411">
              <w:rPr>
                <w:rFonts w:ascii="Times New Roman" w:hAnsi="Times New Roman"/>
                <w:sz w:val="28"/>
                <w:szCs w:val="28"/>
              </w:rPr>
              <w:t> </w:t>
            </w:r>
          </w:p>
        </w:tc>
        <w:tc>
          <w:tcPr>
            <w:tcW w:w="707" w:type="dxa"/>
            <w:tcBorders>
              <w:top w:val="nil"/>
              <w:left w:val="nil"/>
              <w:bottom w:val="single" w:sz="4" w:space="0" w:color="auto"/>
              <w:right w:val="nil"/>
            </w:tcBorders>
          </w:tcPr>
          <w:p w14:paraId="056DB396" w14:textId="77777777" w:rsidR="00333BF9" w:rsidRPr="00024411" w:rsidRDefault="00333BF9" w:rsidP="00333BF9">
            <w:pPr>
              <w:widowControl w:val="0"/>
              <w:autoSpaceDE w:val="0"/>
              <w:autoSpaceDN w:val="0"/>
              <w:adjustRightInd w:val="0"/>
              <w:spacing w:after="0" w:line="240" w:lineRule="auto"/>
              <w:jc w:val="right"/>
              <w:rPr>
                <w:rFonts w:ascii="Times New Roman" w:hAnsi="Times New Roman"/>
                <w:sz w:val="28"/>
                <w:szCs w:val="28"/>
              </w:rPr>
            </w:pPr>
            <w:r w:rsidRPr="00024411">
              <w:rPr>
                <w:rFonts w:ascii="Times New Roman" w:hAnsi="Times New Roman"/>
                <w:sz w:val="28"/>
                <w:szCs w:val="28"/>
              </w:rPr>
              <w:t> </w:t>
            </w:r>
          </w:p>
        </w:tc>
      </w:tr>
      <w:tr w:rsidR="00333BF9" w:rsidRPr="00024411" w14:paraId="42D3845C" w14:textId="77777777" w:rsidTr="00333BF9">
        <w:trPr>
          <w:jc w:val="right"/>
        </w:trPr>
        <w:tc>
          <w:tcPr>
            <w:tcW w:w="5387" w:type="dxa"/>
            <w:tcBorders>
              <w:top w:val="nil"/>
              <w:left w:val="nil"/>
              <w:bottom w:val="nil"/>
              <w:right w:val="nil"/>
            </w:tcBorders>
          </w:tcPr>
          <w:p w14:paraId="7CEA2005" w14:textId="77777777" w:rsidR="00333BF9" w:rsidRPr="00024411" w:rsidRDefault="00333BF9" w:rsidP="00333BF9">
            <w:pPr>
              <w:widowControl w:val="0"/>
              <w:autoSpaceDE w:val="0"/>
              <w:autoSpaceDN w:val="0"/>
              <w:adjustRightInd w:val="0"/>
              <w:spacing w:after="0" w:line="240" w:lineRule="auto"/>
              <w:jc w:val="right"/>
              <w:rPr>
                <w:rFonts w:ascii="Times New Roman" w:hAnsi="Times New Roman"/>
                <w:sz w:val="28"/>
                <w:szCs w:val="28"/>
              </w:rPr>
            </w:pPr>
            <w:r w:rsidRPr="00024411">
              <w:rPr>
                <w:rFonts w:ascii="Times New Roman" w:hAnsi="Times New Roman"/>
                <w:sz w:val="28"/>
                <w:szCs w:val="28"/>
              </w:rPr>
              <w:t> </w:t>
            </w:r>
          </w:p>
        </w:tc>
        <w:tc>
          <w:tcPr>
            <w:tcW w:w="2126" w:type="dxa"/>
            <w:tcBorders>
              <w:top w:val="single" w:sz="4" w:space="0" w:color="auto"/>
              <w:left w:val="nil"/>
              <w:bottom w:val="nil"/>
              <w:right w:val="nil"/>
            </w:tcBorders>
          </w:tcPr>
          <w:p w14:paraId="3CDB67D0"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(подпись)</w:t>
            </w:r>
          </w:p>
        </w:tc>
        <w:tc>
          <w:tcPr>
            <w:tcW w:w="505" w:type="dxa"/>
            <w:tcBorders>
              <w:top w:val="single" w:sz="4" w:space="0" w:color="auto"/>
              <w:left w:val="nil"/>
              <w:bottom w:val="nil"/>
              <w:right w:val="nil"/>
            </w:tcBorders>
          </w:tcPr>
          <w:p w14:paraId="482A641D" w14:textId="77777777" w:rsidR="00333BF9" w:rsidRPr="00024411" w:rsidRDefault="00333BF9" w:rsidP="00333BF9">
            <w:pPr>
              <w:widowControl w:val="0"/>
              <w:autoSpaceDE w:val="0"/>
              <w:autoSpaceDN w:val="0"/>
              <w:adjustRightInd w:val="0"/>
              <w:spacing w:after="0" w:line="240" w:lineRule="auto"/>
              <w:jc w:val="right"/>
              <w:rPr>
                <w:rFonts w:ascii="Times New Roman" w:hAnsi="Times New Roman"/>
                <w:sz w:val="20"/>
                <w:szCs w:val="20"/>
              </w:rPr>
            </w:pPr>
            <w:r w:rsidRPr="00024411">
              <w:rPr>
                <w:rFonts w:ascii="Times New Roman" w:hAnsi="Times New Roman"/>
                <w:sz w:val="20"/>
                <w:szCs w:val="20"/>
              </w:rPr>
              <w:t> </w:t>
            </w:r>
          </w:p>
        </w:tc>
        <w:tc>
          <w:tcPr>
            <w:tcW w:w="1480" w:type="dxa"/>
            <w:tcBorders>
              <w:top w:val="single" w:sz="4" w:space="0" w:color="auto"/>
              <w:left w:val="nil"/>
              <w:bottom w:val="nil"/>
              <w:right w:val="nil"/>
            </w:tcBorders>
          </w:tcPr>
          <w:p w14:paraId="1D4F864D" w14:textId="77777777" w:rsidR="00333BF9" w:rsidRPr="00024411" w:rsidRDefault="00333BF9" w:rsidP="00333BF9">
            <w:pPr>
              <w:widowControl w:val="0"/>
              <w:autoSpaceDE w:val="0"/>
              <w:autoSpaceDN w:val="0"/>
              <w:adjustRightInd w:val="0"/>
              <w:spacing w:after="0" w:line="240" w:lineRule="auto"/>
              <w:jc w:val="right"/>
              <w:rPr>
                <w:rFonts w:ascii="Times New Roman" w:hAnsi="Times New Roman"/>
                <w:sz w:val="20"/>
                <w:szCs w:val="20"/>
              </w:rPr>
            </w:pPr>
            <w:r w:rsidRPr="00024411">
              <w:rPr>
                <w:rFonts w:ascii="Times New Roman" w:hAnsi="Times New Roman"/>
                <w:sz w:val="20"/>
                <w:szCs w:val="20"/>
              </w:rPr>
              <w:t>(Ф.И.О.)</w:t>
            </w:r>
          </w:p>
        </w:tc>
        <w:tc>
          <w:tcPr>
            <w:tcW w:w="707" w:type="dxa"/>
            <w:tcBorders>
              <w:top w:val="single" w:sz="4" w:space="0" w:color="auto"/>
              <w:left w:val="nil"/>
              <w:bottom w:val="nil"/>
              <w:right w:val="nil"/>
            </w:tcBorders>
          </w:tcPr>
          <w:p w14:paraId="0EE002AE" w14:textId="77777777" w:rsidR="00333BF9" w:rsidRPr="00024411" w:rsidRDefault="00333BF9" w:rsidP="00333BF9">
            <w:pPr>
              <w:widowControl w:val="0"/>
              <w:autoSpaceDE w:val="0"/>
              <w:autoSpaceDN w:val="0"/>
              <w:adjustRightInd w:val="0"/>
              <w:spacing w:after="0" w:line="240" w:lineRule="auto"/>
              <w:jc w:val="right"/>
              <w:rPr>
                <w:rFonts w:ascii="Times New Roman" w:hAnsi="Times New Roman"/>
                <w:sz w:val="20"/>
                <w:szCs w:val="20"/>
              </w:rPr>
            </w:pPr>
            <w:r w:rsidRPr="00024411">
              <w:rPr>
                <w:rFonts w:ascii="Times New Roman" w:hAnsi="Times New Roman"/>
                <w:sz w:val="20"/>
                <w:szCs w:val="20"/>
              </w:rPr>
              <w:t> </w:t>
            </w:r>
          </w:p>
        </w:tc>
      </w:tr>
      <w:tr w:rsidR="00333BF9" w:rsidRPr="00024411" w14:paraId="10DE3D5D" w14:textId="77777777" w:rsidTr="00333BF9">
        <w:trPr>
          <w:jc w:val="right"/>
        </w:trPr>
        <w:tc>
          <w:tcPr>
            <w:tcW w:w="5387" w:type="dxa"/>
            <w:tcBorders>
              <w:top w:val="nil"/>
              <w:left w:val="nil"/>
              <w:bottom w:val="nil"/>
              <w:right w:val="nil"/>
            </w:tcBorders>
          </w:tcPr>
          <w:p w14:paraId="47898B46" w14:textId="77777777" w:rsidR="00333BF9" w:rsidRPr="00024411" w:rsidRDefault="00333BF9" w:rsidP="00333BF9">
            <w:pPr>
              <w:widowControl w:val="0"/>
              <w:autoSpaceDE w:val="0"/>
              <w:autoSpaceDN w:val="0"/>
              <w:adjustRightInd w:val="0"/>
              <w:spacing w:after="0" w:line="240" w:lineRule="auto"/>
              <w:jc w:val="right"/>
              <w:rPr>
                <w:rFonts w:ascii="Times New Roman" w:hAnsi="Times New Roman"/>
                <w:sz w:val="28"/>
                <w:szCs w:val="28"/>
              </w:rPr>
            </w:pPr>
            <w:r w:rsidRPr="00024411">
              <w:rPr>
                <w:rFonts w:ascii="Times New Roman" w:hAnsi="Times New Roman"/>
                <w:sz w:val="28"/>
                <w:szCs w:val="28"/>
              </w:rPr>
              <w:t> </w:t>
            </w:r>
          </w:p>
        </w:tc>
        <w:tc>
          <w:tcPr>
            <w:tcW w:w="4111" w:type="dxa"/>
            <w:gridSpan w:val="3"/>
            <w:tcBorders>
              <w:top w:val="nil"/>
              <w:left w:val="nil"/>
              <w:bottom w:val="nil"/>
              <w:right w:val="nil"/>
            </w:tcBorders>
          </w:tcPr>
          <w:p w14:paraId="02B0CBB5" w14:textId="77777777" w:rsidR="00333BF9" w:rsidRPr="00024411" w:rsidRDefault="00333BF9" w:rsidP="00333BF9">
            <w:pPr>
              <w:widowControl w:val="0"/>
              <w:autoSpaceDE w:val="0"/>
              <w:autoSpaceDN w:val="0"/>
              <w:adjustRightInd w:val="0"/>
              <w:spacing w:after="0" w:line="240" w:lineRule="auto"/>
              <w:rPr>
                <w:rFonts w:ascii="Times New Roman" w:hAnsi="Times New Roman"/>
                <w:sz w:val="28"/>
                <w:szCs w:val="28"/>
              </w:rPr>
            </w:pPr>
          </w:p>
          <w:p w14:paraId="538398F9"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8"/>
                <w:szCs w:val="28"/>
              </w:rPr>
            </w:pPr>
            <w:r w:rsidRPr="00024411">
              <w:rPr>
                <w:rFonts w:ascii="Times New Roman" w:hAnsi="Times New Roman"/>
                <w:sz w:val="28"/>
                <w:szCs w:val="28"/>
              </w:rPr>
              <w:t>"___"____________ 20__ г.</w:t>
            </w:r>
          </w:p>
        </w:tc>
        <w:tc>
          <w:tcPr>
            <w:tcW w:w="707" w:type="dxa"/>
            <w:tcBorders>
              <w:top w:val="nil"/>
              <w:left w:val="nil"/>
              <w:bottom w:val="nil"/>
              <w:right w:val="nil"/>
            </w:tcBorders>
          </w:tcPr>
          <w:p w14:paraId="7A906777" w14:textId="77777777" w:rsidR="00333BF9" w:rsidRPr="00024411" w:rsidRDefault="00333BF9" w:rsidP="00333BF9">
            <w:pPr>
              <w:widowControl w:val="0"/>
              <w:autoSpaceDE w:val="0"/>
              <w:autoSpaceDN w:val="0"/>
              <w:adjustRightInd w:val="0"/>
              <w:spacing w:after="0" w:line="240" w:lineRule="auto"/>
              <w:rPr>
                <w:rFonts w:ascii="Times New Roman" w:hAnsi="Times New Roman"/>
                <w:sz w:val="28"/>
                <w:szCs w:val="28"/>
              </w:rPr>
            </w:pPr>
          </w:p>
        </w:tc>
      </w:tr>
    </w:tbl>
    <w:p w14:paraId="38E4D94D" w14:textId="77777777" w:rsidR="00333BF9" w:rsidRPr="00024411" w:rsidRDefault="00333BF9" w:rsidP="00333BF9">
      <w:pPr>
        <w:widowControl w:val="0"/>
        <w:autoSpaceDE w:val="0"/>
        <w:autoSpaceDN w:val="0"/>
        <w:adjustRightInd w:val="0"/>
        <w:spacing w:after="150" w:line="240" w:lineRule="auto"/>
        <w:jc w:val="right"/>
        <w:rPr>
          <w:rFonts w:ascii="Times New Roman" w:hAnsi="Times New Roman"/>
          <w:sz w:val="24"/>
          <w:szCs w:val="24"/>
        </w:rPr>
      </w:pPr>
    </w:p>
    <w:p w14:paraId="3E712182" w14:textId="77777777" w:rsidR="00333BF9" w:rsidRPr="00024411" w:rsidRDefault="00333BF9" w:rsidP="00333BF9">
      <w:pPr>
        <w:widowControl w:val="0"/>
        <w:autoSpaceDE w:val="0"/>
        <w:autoSpaceDN w:val="0"/>
        <w:adjustRightInd w:val="0"/>
        <w:spacing w:after="150" w:line="240" w:lineRule="auto"/>
        <w:jc w:val="right"/>
        <w:rPr>
          <w:rFonts w:ascii="Times New Roman" w:hAnsi="Times New Roman"/>
          <w:sz w:val="24"/>
          <w:szCs w:val="24"/>
        </w:rPr>
      </w:pPr>
    </w:p>
    <w:p w14:paraId="151F5D75" w14:textId="77777777" w:rsidR="00333BF9" w:rsidRPr="00024411" w:rsidRDefault="00333BF9" w:rsidP="00333BF9">
      <w:pPr>
        <w:pStyle w:val="ConsPlusNonformat"/>
        <w:jc w:val="both"/>
        <w:rPr>
          <w:rFonts w:ascii="PT Serif" w:hAnsi="PT Serif"/>
        </w:rPr>
      </w:pPr>
    </w:p>
    <w:p w14:paraId="6F511430" w14:textId="77777777" w:rsidR="00333BF9" w:rsidRPr="00024411" w:rsidRDefault="00333BF9" w:rsidP="00333BF9">
      <w:pPr>
        <w:pStyle w:val="ConsPlusNonformat"/>
        <w:jc w:val="both"/>
        <w:rPr>
          <w:rFonts w:ascii="PT Serif" w:hAnsi="PT Serif"/>
        </w:rPr>
        <w:sectPr w:rsidR="00333BF9" w:rsidRPr="00024411" w:rsidSect="002C5973">
          <w:pgSz w:w="16838" w:h="11906" w:orient="landscape"/>
          <w:pgMar w:top="1133" w:right="536" w:bottom="566" w:left="1418" w:header="703" w:footer="0" w:gutter="0"/>
          <w:cols w:space="720"/>
          <w:noEndnote/>
        </w:sectPr>
      </w:pPr>
    </w:p>
    <w:p w14:paraId="1480689B" w14:textId="7EB38F21" w:rsidR="00333BF9" w:rsidRPr="00024411" w:rsidRDefault="00333BF9" w:rsidP="00333BF9">
      <w:pPr>
        <w:widowControl w:val="0"/>
        <w:autoSpaceDE w:val="0"/>
        <w:autoSpaceDN w:val="0"/>
        <w:adjustRightInd w:val="0"/>
        <w:spacing w:after="120"/>
        <w:jc w:val="both"/>
        <w:rPr>
          <w:rFonts w:ascii="Times New Roman" w:hAnsi="Times New Roman"/>
          <w:sz w:val="28"/>
          <w:szCs w:val="28"/>
        </w:rPr>
      </w:pPr>
      <w:bookmarkStart w:id="75" w:name="Par2152"/>
      <w:bookmarkEnd w:id="75"/>
      <w:r w:rsidRPr="00024411">
        <w:rPr>
          <w:rFonts w:ascii="Times New Roman" w:hAnsi="Times New Roman"/>
          <w:sz w:val="28"/>
          <w:szCs w:val="28"/>
        </w:rPr>
        <w:lastRenderedPageBreak/>
        <w:t xml:space="preserve">&lt;1&gt; В целях унификации требований законодательства в области регулирования цен на продукцию судостроения, поставляемую для государственных нужд и по государственному оборонному заказу </w:t>
      </w:r>
      <w:r w:rsidRPr="00024411">
        <w:rPr>
          <w:rFonts w:ascii="Times New Roman" w:hAnsi="Times New Roman"/>
          <w:bCs/>
          <w:sz w:val="28"/>
          <w:szCs w:val="28"/>
        </w:rPr>
        <w:t xml:space="preserve">сохранена нумерация строк, используемая в калькуляциях затрат, утвержденных </w:t>
      </w:r>
      <w:r w:rsidRPr="00024411">
        <w:rPr>
          <w:rFonts w:ascii="Times New Roman" w:hAnsi="Times New Roman"/>
          <w:iCs/>
          <w:sz w:val="28"/>
          <w:szCs w:val="28"/>
        </w:rPr>
        <w:t>приказом ФАС России от 26.08.2019 N 1138/19 «</w:t>
      </w:r>
      <w:r w:rsidRPr="00024411">
        <w:rPr>
          <w:rFonts w:ascii="Times New Roman" w:hAnsi="Times New Roman"/>
          <w:sz w:val="28"/>
          <w:szCs w:val="28"/>
        </w:rPr>
        <w:t>Об утверждении форм документов, предусмотренных положением о государственном регулировании цен на продукцию, поставляемую по государственному оборонному заказу, утвержденным постановлением Правительства Российской Федерации от 2</w:t>
      </w:r>
      <w:r w:rsidR="00B61305" w:rsidRPr="00024411">
        <w:rPr>
          <w:rFonts w:ascii="Times New Roman" w:hAnsi="Times New Roman"/>
          <w:sz w:val="28"/>
          <w:szCs w:val="28"/>
        </w:rPr>
        <w:t> </w:t>
      </w:r>
      <w:r w:rsidRPr="00024411">
        <w:rPr>
          <w:rFonts w:ascii="Times New Roman" w:hAnsi="Times New Roman"/>
          <w:sz w:val="28"/>
          <w:szCs w:val="28"/>
        </w:rPr>
        <w:t>декабря 2017 года № 1465».</w:t>
      </w:r>
    </w:p>
    <w:p w14:paraId="1D39BCD4" w14:textId="1C5699E4" w:rsidR="00333BF9" w:rsidRPr="00024411" w:rsidRDefault="00333BF9" w:rsidP="00333BF9">
      <w:pPr>
        <w:widowControl w:val="0"/>
        <w:autoSpaceDE w:val="0"/>
        <w:autoSpaceDN w:val="0"/>
        <w:adjustRightInd w:val="0"/>
        <w:spacing w:after="120"/>
        <w:jc w:val="both"/>
        <w:rPr>
          <w:rFonts w:ascii="Times New Roman" w:hAnsi="Times New Roman"/>
          <w:sz w:val="28"/>
          <w:szCs w:val="28"/>
        </w:rPr>
      </w:pPr>
      <w:r w:rsidRPr="00024411">
        <w:rPr>
          <w:rFonts w:ascii="Times New Roman" w:hAnsi="Times New Roman"/>
          <w:sz w:val="28"/>
          <w:szCs w:val="28"/>
        </w:rPr>
        <w:t>&lt;2&gt; В случае, когда технологический цикл производства судна составляет не</w:t>
      </w:r>
      <w:r w:rsidR="00B61305" w:rsidRPr="00024411">
        <w:rPr>
          <w:rFonts w:ascii="Times New Roman" w:hAnsi="Times New Roman"/>
          <w:sz w:val="28"/>
          <w:szCs w:val="28"/>
        </w:rPr>
        <w:t> </w:t>
      </w:r>
      <w:r w:rsidRPr="00024411">
        <w:rPr>
          <w:rFonts w:ascii="Times New Roman" w:hAnsi="Times New Roman"/>
          <w:sz w:val="28"/>
          <w:szCs w:val="28"/>
        </w:rPr>
        <w:t>более 1 года и год начала строительства соответствует году его окончания и</w:t>
      </w:r>
      <w:r w:rsidR="00B61305" w:rsidRPr="00024411">
        <w:rPr>
          <w:rFonts w:ascii="Times New Roman" w:hAnsi="Times New Roman"/>
          <w:sz w:val="28"/>
          <w:szCs w:val="28"/>
        </w:rPr>
        <w:t> </w:t>
      </w:r>
      <w:r w:rsidRPr="00024411">
        <w:rPr>
          <w:rFonts w:ascii="Times New Roman" w:hAnsi="Times New Roman"/>
          <w:sz w:val="28"/>
          <w:szCs w:val="28"/>
        </w:rPr>
        <w:t>поставки судна, графы 6-11 сокращаются</w:t>
      </w:r>
    </w:p>
    <w:p w14:paraId="4B0DE589" w14:textId="77777777" w:rsidR="00333BF9" w:rsidRPr="00024411" w:rsidRDefault="00333BF9" w:rsidP="00333BF9">
      <w:pPr>
        <w:widowControl w:val="0"/>
        <w:autoSpaceDE w:val="0"/>
        <w:autoSpaceDN w:val="0"/>
        <w:adjustRightInd w:val="0"/>
        <w:spacing w:after="120"/>
        <w:jc w:val="both"/>
        <w:rPr>
          <w:rFonts w:ascii="Times New Roman" w:hAnsi="Times New Roman"/>
          <w:sz w:val="28"/>
          <w:szCs w:val="28"/>
        </w:rPr>
      </w:pPr>
      <w:r w:rsidRPr="00024411">
        <w:rPr>
          <w:rFonts w:ascii="Times New Roman" w:hAnsi="Times New Roman"/>
          <w:sz w:val="28"/>
          <w:szCs w:val="28"/>
        </w:rPr>
        <w:t>&lt;3&gt; В том числе могут быть указаны сведения о нормативах и экономических показателях организации, используемых при определении цены продукции.</w:t>
      </w:r>
    </w:p>
    <w:p w14:paraId="6F2B8E69" w14:textId="77777777" w:rsidR="00333BF9" w:rsidRPr="00024411" w:rsidRDefault="00333BF9" w:rsidP="00333BF9">
      <w:pPr>
        <w:widowControl w:val="0"/>
        <w:autoSpaceDE w:val="0"/>
        <w:autoSpaceDN w:val="0"/>
        <w:adjustRightInd w:val="0"/>
        <w:spacing w:after="120"/>
        <w:jc w:val="both"/>
        <w:rPr>
          <w:rFonts w:ascii="Times New Roman" w:hAnsi="Times New Roman"/>
          <w:sz w:val="28"/>
          <w:szCs w:val="28"/>
        </w:rPr>
      </w:pPr>
      <w:r w:rsidRPr="00024411">
        <w:rPr>
          <w:rFonts w:ascii="Times New Roman" w:hAnsi="Times New Roman"/>
          <w:sz w:val="28"/>
          <w:szCs w:val="28"/>
        </w:rPr>
        <w:t>&lt;4&gt; Рекомендуется заполнять в соответствии с учетной политикой организации.</w:t>
      </w:r>
    </w:p>
    <w:p w14:paraId="75034395" w14:textId="77777777" w:rsidR="00333BF9" w:rsidRPr="00024411" w:rsidRDefault="00333BF9" w:rsidP="00333BF9">
      <w:pPr>
        <w:widowControl w:val="0"/>
        <w:autoSpaceDE w:val="0"/>
        <w:autoSpaceDN w:val="0"/>
        <w:adjustRightInd w:val="0"/>
        <w:spacing w:after="120"/>
        <w:jc w:val="both"/>
        <w:rPr>
          <w:rFonts w:ascii="Times New Roman" w:hAnsi="Times New Roman"/>
          <w:sz w:val="28"/>
          <w:szCs w:val="28"/>
        </w:rPr>
      </w:pPr>
      <w:r w:rsidRPr="00024411">
        <w:rPr>
          <w:rFonts w:ascii="Times New Roman" w:hAnsi="Times New Roman"/>
          <w:sz w:val="28"/>
          <w:szCs w:val="28"/>
        </w:rPr>
        <w:t>&lt;5&gt; Представляется расчет-обоснование данного вида затрат в соответствии с механизмом их определения, установленным в учетной политике организации.</w:t>
      </w:r>
    </w:p>
    <w:p w14:paraId="1944AB7C" w14:textId="0889E792" w:rsidR="00333BF9" w:rsidRPr="00024411" w:rsidRDefault="00333BF9" w:rsidP="00333BF9">
      <w:pPr>
        <w:widowControl w:val="0"/>
        <w:autoSpaceDE w:val="0"/>
        <w:autoSpaceDN w:val="0"/>
        <w:adjustRightInd w:val="0"/>
        <w:spacing w:after="0"/>
        <w:jc w:val="both"/>
        <w:rPr>
          <w:rFonts w:ascii="Times New Roman" w:hAnsi="Times New Roman"/>
          <w:sz w:val="28"/>
          <w:szCs w:val="28"/>
        </w:rPr>
      </w:pPr>
      <w:r w:rsidRPr="00024411">
        <w:rPr>
          <w:rFonts w:ascii="Times New Roman" w:hAnsi="Times New Roman"/>
          <w:sz w:val="28"/>
          <w:szCs w:val="28"/>
        </w:rPr>
        <w:t xml:space="preserve">&lt;6&gt; В случае, если учетной политикой организации расходы, связанные с управлением деятельностью организации в целом, признаются расходами отчетного периода, в котором они возникли, и предусмотрено отнесение указанных затрат на финансовый результат государственного контракта (контракта), то эти расходы включаются в статью Административно-управленческие расходы, которая включается в </w:t>
      </w:r>
      <w:r w:rsidRPr="00024411">
        <w:rPr>
          <w:rFonts w:ascii="Times New Roman" w:hAnsi="Times New Roman"/>
          <w:b/>
          <w:bCs/>
          <w:sz w:val="28"/>
          <w:szCs w:val="28"/>
        </w:rPr>
        <w:t>Плановую калькуляцию затрат</w:t>
      </w:r>
      <w:r w:rsidRPr="00024411">
        <w:rPr>
          <w:rFonts w:ascii="Times New Roman" w:hAnsi="Times New Roman"/>
          <w:sz w:val="28"/>
          <w:szCs w:val="28"/>
        </w:rPr>
        <w:t xml:space="preserve"> строкой 1600. В указанном случае статья калькуляции "Общехозяйственные затраты" (строка </w:t>
      </w:r>
      <w:r w:rsidRPr="00024411">
        <w:rPr>
          <w:rFonts w:ascii="Times New Roman" w:hAnsi="Times New Roman"/>
          <w:b/>
          <w:sz w:val="28"/>
          <w:szCs w:val="28"/>
        </w:rPr>
        <w:t>0900</w:t>
      </w:r>
      <w:r w:rsidRPr="00024411">
        <w:rPr>
          <w:rFonts w:ascii="Times New Roman" w:hAnsi="Times New Roman"/>
          <w:sz w:val="28"/>
          <w:szCs w:val="28"/>
        </w:rPr>
        <w:t>) не применяется.</w:t>
      </w:r>
    </w:p>
    <w:p w14:paraId="7A736D5D" w14:textId="77777777" w:rsidR="00333BF9" w:rsidRPr="00024411" w:rsidRDefault="00333BF9" w:rsidP="00333BF9">
      <w:pPr>
        <w:pStyle w:val="ConsPlusNormal"/>
        <w:spacing w:line="276" w:lineRule="auto"/>
        <w:jc w:val="center"/>
        <w:outlineLvl w:val="2"/>
        <w:rPr>
          <w:rFonts w:ascii="Times New Roman" w:hAnsi="Times New Roman" w:cs="Times New Roman"/>
          <w:sz w:val="28"/>
          <w:szCs w:val="28"/>
        </w:rPr>
      </w:pPr>
    </w:p>
    <w:p w14:paraId="39378744" w14:textId="77777777" w:rsidR="00333BF9" w:rsidRPr="00024411" w:rsidRDefault="00333BF9" w:rsidP="00333BF9">
      <w:pPr>
        <w:pStyle w:val="ConsPlusNormal"/>
        <w:spacing w:line="276" w:lineRule="auto"/>
        <w:jc w:val="both"/>
        <w:outlineLvl w:val="2"/>
        <w:rPr>
          <w:rFonts w:ascii="Times New Roman" w:hAnsi="Times New Roman" w:cs="Times New Roman"/>
          <w:sz w:val="28"/>
          <w:szCs w:val="28"/>
        </w:rPr>
      </w:pPr>
      <w:r w:rsidRPr="00024411">
        <w:rPr>
          <w:rFonts w:ascii="Times New Roman" w:hAnsi="Times New Roman" w:cs="Times New Roman"/>
          <w:sz w:val="28"/>
          <w:szCs w:val="28"/>
        </w:rPr>
        <w:t>Используемые сокращения и их расшифровка:</w:t>
      </w:r>
    </w:p>
    <w:p w14:paraId="224D068F" w14:textId="77777777" w:rsidR="00333BF9" w:rsidRPr="00024411" w:rsidRDefault="00333BF9" w:rsidP="00333BF9">
      <w:pPr>
        <w:pStyle w:val="ConsPlusNormal"/>
        <w:spacing w:line="276" w:lineRule="auto"/>
        <w:ind w:firstLine="540"/>
        <w:jc w:val="both"/>
        <w:rPr>
          <w:rFonts w:ascii="Times New Roman" w:hAnsi="Times New Roman" w:cs="Times New Roman"/>
          <w:sz w:val="28"/>
          <w:szCs w:val="28"/>
        </w:rPr>
      </w:pPr>
      <w:r w:rsidRPr="00024411">
        <w:rPr>
          <w:rFonts w:ascii="Times New Roman" w:hAnsi="Times New Roman" w:cs="Times New Roman"/>
          <w:sz w:val="28"/>
          <w:szCs w:val="28"/>
        </w:rPr>
        <w:t>ОКП - Общероссийский классификатор продукции;</w:t>
      </w:r>
    </w:p>
    <w:p w14:paraId="0001610A" w14:textId="77777777" w:rsidR="00333BF9" w:rsidRPr="00024411" w:rsidRDefault="00333BF9" w:rsidP="00333BF9">
      <w:pPr>
        <w:pStyle w:val="ConsPlusNormal"/>
        <w:spacing w:line="276" w:lineRule="auto"/>
        <w:ind w:firstLine="540"/>
        <w:jc w:val="both"/>
        <w:rPr>
          <w:rFonts w:ascii="Times New Roman" w:hAnsi="Times New Roman" w:cs="Times New Roman"/>
          <w:sz w:val="28"/>
          <w:szCs w:val="28"/>
        </w:rPr>
      </w:pPr>
      <w:r w:rsidRPr="00024411">
        <w:rPr>
          <w:rFonts w:ascii="Times New Roman" w:hAnsi="Times New Roman" w:cs="Times New Roman"/>
          <w:sz w:val="28"/>
          <w:szCs w:val="28"/>
        </w:rPr>
        <w:t>ОКПД2 - Общероссийский классификатор продукции по видам экономической деятельности;</w:t>
      </w:r>
    </w:p>
    <w:p w14:paraId="4FF45BE1" w14:textId="77777777" w:rsidR="00333BF9" w:rsidRPr="00024411" w:rsidRDefault="00333BF9" w:rsidP="00333BF9">
      <w:pPr>
        <w:pStyle w:val="ConsPlusNormal"/>
        <w:spacing w:line="276" w:lineRule="auto"/>
        <w:ind w:firstLine="540"/>
        <w:jc w:val="both"/>
        <w:rPr>
          <w:rFonts w:ascii="Times New Roman" w:hAnsi="Times New Roman" w:cs="Times New Roman"/>
          <w:sz w:val="28"/>
          <w:szCs w:val="28"/>
        </w:rPr>
      </w:pPr>
      <w:r w:rsidRPr="00024411">
        <w:rPr>
          <w:rFonts w:ascii="Times New Roman" w:hAnsi="Times New Roman" w:cs="Times New Roman"/>
          <w:sz w:val="28"/>
          <w:szCs w:val="28"/>
        </w:rPr>
        <w:t>ЕКПС - Единый кодификатор предметов снабжения для федеральных государственных нужд;</w:t>
      </w:r>
    </w:p>
    <w:p w14:paraId="6C7596C3" w14:textId="77777777" w:rsidR="00333BF9" w:rsidRPr="00024411" w:rsidRDefault="00333BF9" w:rsidP="00333BF9">
      <w:pPr>
        <w:pStyle w:val="ConsPlusNormal"/>
        <w:spacing w:line="276" w:lineRule="auto"/>
        <w:ind w:firstLine="540"/>
        <w:jc w:val="both"/>
        <w:rPr>
          <w:rFonts w:ascii="Times New Roman" w:hAnsi="Times New Roman" w:cs="Times New Roman"/>
          <w:sz w:val="28"/>
          <w:szCs w:val="28"/>
        </w:rPr>
      </w:pPr>
      <w:r w:rsidRPr="00024411">
        <w:rPr>
          <w:rFonts w:ascii="Times New Roman" w:hAnsi="Times New Roman" w:cs="Times New Roman"/>
          <w:sz w:val="28"/>
          <w:szCs w:val="28"/>
        </w:rPr>
        <w:t>ТУ - технические условия;</w:t>
      </w:r>
    </w:p>
    <w:p w14:paraId="76259E3D" w14:textId="77777777" w:rsidR="00333BF9" w:rsidRPr="00024411" w:rsidRDefault="00333BF9" w:rsidP="00333BF9">
      <w:pPr>
        <w:pStyle w:val="ConsPlusNormal"/>
        <w:spacing w:line="276" w:lineRule="auto"/>
        <w:ind w:firstLine="540"/>
        <w:jc w:val="both"/>
        <w:rPr>
          <w:rFonts w:ascii="Times New Roman" w:hAnsi="Times New Roman" w:cs="Times New Roman"/>
          <w:sz w:val="28"/>
          <w:szCs w:val="28"/>
        </w:rPr>
      </w:pPr>
      <w:r w:rsidRPr="00024411">
        <w:rPr>
          <w:rFonts w:ascii="Times New Roman" w:hAnsi="Times New Roman" w:cs="Times New Roman"/>
          <w:sz w:val="28"/>
          <w:szCs w:val="28"/>
        </w:rPr>
        <w:t>ТЗ - техническое задание;</w:t>
      </w:r>
    </w:p>
    <w:p w14:paraId="1C347D7A" w14:textId="77777777" w:rsidR="00333BF9" w:rsidRPr="00024411" w:rsidRDefault="00333BF9" w:rsidP="00333BF9">
      <w:pPr>
        <w:pStyle w:val="ConsPlusNormal"/>
        <w:spacing w:line="276" w:lineRule="auto"/>
        <w:ind w:firstLine="540"/>
        <w:jc w:val="both"/>
        <w:rPr>
          <w:rFonts w:ascii="Times New Roman" w:hAnsi="Times New Roman" w:cs="Times New Roman"/>
          <w:sz w:val="28"/>
          <w:szCs w:val="28"/>
        </w:rPr>
      </w:pPr>
      <w:r w:rsidRPr="00024411">
        <w:rPr>
          <w:rFonts w:ascii="Times New Roman" w:hAnsi="Times New Roman" w:cs="Times New Roman"/>
          <w:sz w:val="28"/>
          <w:szCs w:val="28"/>
        </w:rPr>
        <w:t>КД - конструкторская документация;</w:t>
      </w:r>
    </w:p>
    <w:p w14:paraId="0C404C5D" w14:textId="77777777" w:rsidR="00333BF9" w:rsidRPr="00024411" w:rsidRDefault="00333BF9" w:rsidP="00E34083">
      <w:pPr>
        <w:pStyle w:val="ConsPlusNormal"/>
        <w:spacing w:line="276" w:lineRule="auto"/>
        <w:ind w:firstLine="540"/>
        <w:rPr>
          <w:rFonts w:ascii="Times New Roman" w:hAnsi="Times New Roman" w:cs="Times New Roman"/>
          <w:sz w:val="28"/>
          <w:szCs w:val="28"/>
        </w:rPr>
        <w:sectPr w:rsidR="00333BF9" w:rsidRPr="00024411" w:rsidSect="00E85CA5">
          <w:pgSz w:w="11906" w:h="16838"/>
          <w:pgMar w:top="993" w:right="850" w:bottom="709" w:left="1418" w:header="708" w:footer="708" w:gutter="0"/>
          <w:cols w:space="708"/>
          <w:docGrid w:linePitch="360"/>
        </w:sectPr>
      </w:pPr>
      <w:r w:rsidRPr="00024411">
        <w:rPr>
          <w:rFonts w:ascii="Times New Roman" w:hAnsi="Times New Roman" w:cs="Times New Roman"/>
          <w:sz w:val="28"/>
          <w:szCs w:val="28"/>
        </w:rPr>
        <w:t>ГОСТ - государственный стандарт.</w:t>
      </w:r>
    </w:p>
    <w:p w14:paraId="4DCDF37B" w14:textId="0B8CFA82" w:rsidR="00333BF9" w:rsidRPr="00024411" w:rsidRDefault="00333BF9" w:rsidP="00E85CA5">
      <w:pPr>
        <w:widowControl w:val="0"/>
        <w:autoSpaceDE w:val="0"/>
        <w:autoSpaceDN w:val="0"/>
        <w:adjustRightInd w:val="0"/>
        <w:spacing w:after="0" w:line="240" w:lineRule="auto"/>
        <w:jc w:val="right"/>
        <w:rPr>
          <w:rFonts w:ascii="Times New Roman" w:hAnsi="Times New Roman"/>
          <w:iCs/>
          <w:sz w:val="24"/>
          <w:szCs w:val="24"/>
        </w:rPr>
      </w:pPr>
      <w:r w:rsidRPr="00024411">
        <w:rPr>
          <w:rFonts w:ascii="Times New Roman" w:hAnsi="Times New Roman"/>
          <w:iCs/>
          <w:sz w:val="24"/>
          <w:szCs w:val="24"/>
        </w:rPr>
        <w:lastRenderedPageBreak/>
        <w:t xml:space="preserve">Приложение № </w:t>
      </w:r>
      <w:r w:rsidR="005037B0" w:rsidRPr="00024411">
        <w:rPr>
          <w:rFonts w:ascii="Times New Roman" w:hAnsi="Times New Roman"/>
          <w:iCs/>
          <w:sz w:val="24"/>
          <w:szCs w:val="24"/>
        </w:rPr>
        <w:t>6</w:t>
      </w:r>
    </w:p>
    <w:p w14:paraId="710283AE" w14:textId="77777777" w:rsidR="00333BF9" w:rsidRPr="00024411" w:rsidRDefault="00333BF9" w:rsidP="00E85CA5">
      <w:pPr>
        <w:spacing w:after="0"/>
        <w:ind w:left="8080"/>
        <w:jc w:val="both"/>
        <w:rPr>
          <w:rFonts w:ascii="Times New Roman" w:hAnsi="Times New Roman"/>
          <w:sz w:val="24"/>
          <w:szCs w:val="24"/>
        </w:rPr>
      </w:pPr>
      <w:r w:rsidRPr="00024411">
        <w:rPr>
          <w:rFonts w:ascii="Times New Roman" w:hAnsi="Times New Roman"/>
          <w:sz w:val="24"/>
          <w:szCs w:val="24"/>
        </w:rPr>
        <w:t>К Порядку определения начальной (максимальной) цены контракта, цены контракта, заключаемого с единственным поставщиком (подрядчиком, исполнителем), и начальной цены единицы товара, работы, услуги при осуществлении закупок продукции судостроительной промышленности (за исключением продукции, закупка которой осуществляется в рамках государственного оборонного заказа)</w:t>
      </w:r>
    </w:p>
    <w:p w14:paraId="0882ADCA" w14:textId="77777777" w:rsidR="00333BF9" w:rsidRPr="00024411" w:rsidRDefault="00333BF9" w:rsidP="00E85CA5">
      <w:pPr>
        <w:spacing w:after="0"/>
        <w:ind w:left="5670"/>
        <w:jc w:val="right"/>
        <w:rPr>
          <w:rFonts w:ascii="Times New Roman" w:hAnsi="Times New Roman"/>
          <w:sz w:val="28"/>
          <w:szCs w:val="28"/>
        </w:rPr>
      </w:pPr>
      <w:r w:rsidRPr="00024411">
        <w:rPr>
          <w:rFonts w:ascii="Times New Roman" w:hAnsi="Times New Roman"/>
          <w:iCs/>
          <w:sz w:val="28"/>
          <w:szCs w:val="28"/>
        </w:rPr>
        <w:t>(рекомендуемый образец)</w:t>
      </w:r>
    </w:p>
    <w:p w14:paraId="15B3392F"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p>
    <w:p w14:paraId="17A578CC"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b/>
          <w:bCs/>
          <w:sz w:val="28"/>
          <w:szCs w:val="28"/>
        </w:rPr>
      </w:pPr>
      <w:r w:rsidRPr="00024411">
        <w:rPr>
          <w:rFonts w:ascii="Times New Roman" w:hAnsi="Times New Roman"/>
          <w:b/>
          <w:bCs/>
          <w:sz w:val="28"/>
          <w:szCs w:val="28"/>
        </w:rPr>
        <w:t>Расшифровка затрат на приобретение сырья, материалов и вспомогательных материалов</w:t>
      </w:r>
    </w:p>
    <w:p w14:paraId="4217F0D8"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b/>
          <w:bCs/>
          <w:sz w:val="28"/>
          <w:szCs w:val="28"/>
        </w:rPr>
      </w:pPr>
      <w:r w:rsidRPr="00024411">
        <w:rPr>
          <w:rFonts w:ascii="Times New Roman" w:hAnsi="Times New Roman"/>
          <w:b/>
          <w:bCs/>
          <w:sz w:val="28"/>
          <w:szCs w:val="28"/>
        </w:rPr>
        <w:t>на ___________________________________________________</w:t>
      </w:r>
    </w:p>
    <w:p w14:paraId="2B7F53EE"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bCs/>
          <w:sz w:val="20"/>
          <w:szCs w:val="20"/>
        </w:rPr>
        <w:t>(наименование, номер проекта судна)</w:t>
      </w:r>
    </w:p>
    <w:p w14:paraId="4EC3938C" w14:textId="77777777" w:rsidR="00333BF9" w:rsidRPr="00024411" w:rsidRDefault="00333BF9" w:rsidP="00333BF9">
      <w:pPr>
        <w:widowControl w:val="0"/>
        <w:autoSpaceDE w:val="0"/>
        <w:autoSpaceDN w:val="0"/>
        <w:adjustRightInd w:val="0"/>
        <w:spacing w:after="150" w:line="240" w:lineRule="auto"/>
        <w:rPr>
          <w:rFonts w:ascii="Times New Roman" w:hAnsi="Times New Roman"/>
          <w:sz w:val="20"/>
          <w:szCs w:val="20"/>
        </w:rPr>
      </w:pPr>
    </w:p>
    <w:tbl>
      <w:tblPr>
        <w:tblW w:w="15585" w:type="dxa"/>
        <w:jc w:val="center"/>
        <w:tblLayout w:type="fixed"/>
        <w:tblCellMar>
          <w:left w:w="0" w:type="dxa"/>
          <w:right w:w="0" w:type="dxa"/>
        </w:tblCellMar>
        <w:tblLook w:val="0000" w:firstRow="0" w:lastRow="0" w:firstColumn="0" w:lastColumn="0" w:noHBand="0" w:noVBand="0"/>
      </w:tblPr>
      <w:tblGrid>
        <w:gridCol w:w="338"/>
        <w:gridCol w:w="1390"/>
        <w:gridCol w:w="1525"/>
        <w:gridCol w:w="992"/>
        <w:gridCol w:w="1084"/>
        <w:gridCol w:w="1042"/>
        <w:gridCol w:w="1193"/>
        <w:gridCol w:w="388"/>
        <w:gridCol w:w="955"/>
        <w:gridCol w:w="349"/>
        <w:gridCol w:w="721"/>
        <w:gridCol w:w="838"/>
        <w:gridCol w:w="425"/>
        <w:gridCol w:w="567"/>
        <w:gridCol w:w="1169"/>
        <w:gridCol w:w="1050"/>
        <w:gridCol w:w="1559"/>
      </w:tblGrid>
      <w:tr w:rsidR="00333BF9" w:rsidRPr="00024411" w14:paraId="455EE9F0" w14:textId="77777777" w:rsidTr="007F6BC1">
        <w:trPr>
          <w:trHeight w:val="437"/>
          <w:jc w:val="center"/>
        </w:trPr>
        <w:tc>
          <w:tcPr>
            <w:tcW w:w="338" w:type="dxa"/>
            <w:vMerge w:val="restart"/>
            <w:tcBorders>
              <w:top w:val="single" w:sz="6" w:space="0" w:color="auto"/>
              <w:left w:val="single" w:sz="6" w:space="0" w:color="auto"/>
              <w:bottom w:val="nil"/>
              <w:right w:val="single" w:sz="6" w:space="0" w:color="auto"/>
            </w:tcBorders>
          </w:tcPr>
          <w:p w14:paraId="400043A4"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 п/п</w:t>
            </w:r>
          </w:p>
        </w:tc>
        <w:tc>
          <w:tcPr>
            <w:tcW w:w="1390" w:type="dxa"/>
            <w:vMerge w:val="restart"/>
            <w:tcBorders>
              <w:top w:val="single" w:sz="6" w:space="0" w:color="auto"/>
              <w:left w:val="single" w:sz="6" w:space="0" w:color="auto"/>
              <w:bottom w:val="nil"/>
              <w:right w:val="single" w:sz="6" w:space="0" w:color="auto"/>
            </w:tcBorders>
          </w:tcPr>
          <w:p w14:paraId="652FC5FD" w14:textId="77777777" w:rsidR="00333BF9" w:rsidRPr="00024411" w:rsidRDefault="00333BF9" w:rsidP="00333BF9">
            <w:pPr>
              <w:widowControl w:val="0"/>
              <w:autoSpaceDE w:val="0"/>
              <w:autoSpaceDN w:val="0"/>
              <w:adjustRightInd w:val="0"/>
              <w:spacing w:before="100" w:beforeAutospacing="1" w:after="100" w:afterAutospacing="1" w:line="240" w:lineRule="auto"/>
              <w:jc w:val="center"/>
              <w:rPr>
                <w:rFonts w:ascii="Times New Roman" w:hAnsi="Times New Roman"/>
                <w:sz w:val="20"/>
                <w:szCs w:val="20"/>
              </w:rPr>
            </w:pPr>
            <w:r w:rsidRPr="00024411">
              <w:rPr>
                <w:rFonts w:ascii="Times New Roman" w:hAnsi="Times New Roman"/>
                <w:sz w:val="20"/>
                <w:szCs w:val="20"/>
              </w:rPr>
              <w:t>Наименование &lt;1&gt;</w:t>
            </w:r>
          </w:p>
        </w:tc>
        <w:tc>
          <w:tcPr>
            <w:tcW w:w="1525" w:type="dxa"/>
            <w:vMerge w:val="restart"/>
            <w:tcBorders>
              <w:top w:val="single" w:sz="6" w:space="0" w:color="auto"/>
              <w:left w:val="single" w:sz="6" w:space="0" w:color="auto"/>
              <w:bottom w:val="nil"/>
              <w:right w:val="single" w:sz="6" w:space="0" w:color="auto"/>
            </w:tcBorders>
          </w:tcPr>
          <w:p w14:paraId="74CB6BD3"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Код материала в соответствии с  ГОСТ 5Р.0376-2015 по отраслевому классификатору материалов (ОКМ)</w:t>
            </w:r>
          </w:p>
        </w:tc>
        <w:tc>
          <w:tcPr>
            <w:tcW w:w="992" w:type="dxa"/>
            <w:vMerge w:val="restart"/>
            <w:tcBorders>
              <w:top w:val="single" w:sz="6" w:space="0" w:color="auto"/>
              <w:left w:val="single" w:sz="6" w:space="0" w:color="auto"/>
              <w:right w:val="single" w:sz="6" w:space="0" w:color="auto"/>
            </w:tcBorders>
          </w:tcPr>
          <w:p w14:paraId="3AF47397" w14:textId="77777777" w:rsidR="00333BF9" w:rsidRPr="00024411" w:rsidRDefault="00333BF9" w:rsidP="00333BF9">
            <w:pPr>
              <w:widowControl w:val="0"/>
              <w:autoSpaceDE w:val="0"/>
              <w:autoSpaceDN w:val="0"/>
              <w:adjustRightInd w:val="0"/>
              <w:spacing w:before="100" w:beforeAutospacing="1" w:after="100" w:afterAutospacing="1" w:line="240" w:lineRule="auto"/>
              <w:jc w:val="center"/>
              <w:rPr>
                <w:rFonts w:ascii="Times New Roman" w:hAnsi="Times New Roman"/>
                <w:sz w:val="20"/>
                <w:szCs w:val="20"/>
              </w:rPr>
            </w:pPr>
            <w:r w:rsidRPr="00024411">
              <w:rPr>
                <w:rFonts w:ascii="Times New Roman" w:hAnsi="Times New Roman"/>
                <w:sz w:val="20"/>
                <w:szCs w:val="20"/>
              </w:rPr>
              <w:t>Единица измерения</w:t>
            </w:r>
          </w:p>
        </w:tc>
        <w:tc>
          <w:tcPr>
            <w:tcW w:w="1084" w:type="dxa"/>
            <w:vMerge w:val="restart"/>
            <w:tcBorders>
              <w:top w:val="single" w:sz="6" w:space="0" w:color="auto"/>
              <w:left w:val="single" w:sz="6" w:space="0" w:color="auto"/>
              <w:bottom w:val="nil"/>
              <w:right w:val="single" w:sz="6" w:space="0" w:color="auto"/>
            </w:tcBorders>
          </w:tcPr>
          <w:p w14:paraId="4F033DF3" w14:textId="77777777" w:rsidR="00333BF9" w:rsidRPr="00024411" w:rsidRDefault="00333BF9" w:rsidP="00333BF9">
            <w:pPr>
              <w:widowControl w:val="0"/>
              <w:autoSpaceDE w:val="0"/>
              <w:autoSpaceDN w:val="0"/>
              <w:adjustRightInd w:val="0"/>
              <w:spacing w:before="100" w:beforeAutospacing="1" w:after="100" w:afterAutospacing="1" w:line="240" w:lineRule="auto"/>
              <w:jc w:val="center"/>
              <w:rPr>
                <w:rFonts w:ascii="Times New Roman" w:hAnsi="Times New Roman"/>
                <w:sz w:val="20"/>
                <w:szCs w:val="20"/>
              </w:rPr>
            </w:pPr>
            <w:r w:rsidRPr="00024411">
              <w:rPr>
                <w:rFonts w:ascii="Times New Roman" w:hAnsi="Times New Roman"/>
                <w:sz w:val="20"/>
                <w:szCs w:val="20"/>
              </w:rPr>
              <w:t xml:space="preserve">Норма расхода (всего) </w:t>
            </w:r>
          </w:p>
        </w:tc>
        <w:tc>
          <w:tcPr>
            <w:tcW w:w="3578" w:type="dxa"/>
            <w:gridSpan w:val="4"/>
            <w:tcBorders>
              <w:top w:val="single" w:sz="6" w:space="0" w:color="auto"/>
              <w:left w:val="single" w:sz="6" w:space="0" w:color="auto"/>
              <w:bottom w:val="single" w:sz="6" w:space="0" w:color="auto"/>
              <w:right w:val="single" w:sz="6" w:space="0" w:color="auto"/>
            </w:tcBorders>
          </w:tcPr>
          <w:p w14:paraId="4A6C61CD" w14:textId="77777777" w:rsidR="00333BF9" w:rsidRPr="00024411" w:rsidRDefault="00333BF9" w:rsidP="00333BF9">
            <w:pPr>
              <w:widowControl w:val="0"/>
              <w:tabs>
                <w:tab w:val="left" w:pos="2977"/>
              </w:tabs>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Стоимостная оценка затрат в условиях первого года производства (год ___) &lt;2&gt;</w:t>
            </w:r>
          </w:p>
        </w:tc>
        <w:tc>
          <w:tcPr>
            <w:tcW w:w="6678" w:type="dxa"/>
            <w:gridSpan w:val="8"/>
            <w:tcBorders>
              <w:top w:val="single" w:sz="6" w:space="0" w:color="auto"/>
              <w:left w:val="single" w:sz="6" w:space="0" w:color="auto"/>
              <w:bottom w:val="single" w:sz="6" w:space="0" w:color="auto"/>
              <w:right w:val="single" w:sz="6" w:space="0" w:color="auto"/>
            </w:tcBorders>
          </w:tcPr>
          <w:p w14:paraId="3AF0DD19"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 xml:space="preserve">Планируемый период &lt;2&gt; </w:t>
            </w:r>
          </w:p>
        </w:tc>
      </w:tr>
      <w:tr w:rsidR="00333BF9" w:rsidRPr="00024411" w14:paraId="24A83608" w14:textId="77777777" w:rsidTr="00333BF9">
        <w:trPr>
          <w:cantSplit/>
          <w:trHeight w:val="663"/>
          <w:jc w:val="center"/>
        </w:trPr>
        <w:tc>
          <w:tcPr>
            <w:tcW w:w="338" w:type="dxa"/>
            <w:vMerge/>
            <w:tcBorders>
              <w:top w:val="nil"/>
              <w:left w:val="single" w:sz="6" w:space="0" w:color="auto"/>
              <w:bottom w:val="nil"/>
              <w:right w:val="single" w:sz="6" w:space="0" w:color="auto"/>
            </w:tcBorders>
          </w:tcPr>
          <w:p w14:paraId="65417E91"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p>
        </w:tc>
        <w:tc>
          <w:tcPr>
            <w:tcW w:w="1390" w:type="dxa"/>
            <w:vMerge/>
            <w:tcBorders>
              <w:top w:val="nil"/>
              <w:left w:val="single" w:sz="6" w:space="0" w:color="auto"/>
              <w:bottom w:val="nil"/>
              <w:right w:val="single" w:sz="6" w:space="0" w:color="auto"/>
            </w:tcBorders>
          </w:tcPr>
          <w:p w14:paraId="1CA16D79"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1525" w:type="dxa"/>
            <w:vMerge/>
            <w:tcBorders>
              <w:top w:val="nil"/>
              <w:left w:val="single" w:sz="6" w:space="0" w:color="auto"/>
              <w:bottom w:val="nil"/>
              <w:right w:val="single" w:sz="6" w:space="0" w:color="auto"/>
            </w:tcBorders>
          </w:tcPr>
          <w:p w14:paraId="77F18AE7"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992" w:type="dxa"/>
            <w:vMerge/>
            <w:tcBorders>
              <w:left w:val="single" w:sz="6" w:space="0" w:color="auto"/>
              <w:right w:val="single" w:sz="6" w:space="0" w:color="auto"/>
            </w:tcBorders>
          </w:tcPr>
          <w:p w14:paraId="086AB8DB"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1084" w:type="dxa"/>
            <w:vMerge/>
            <w:tcBorders>
              <w:top w:val="nil"/>
              <w:left w:val="single" w:sz="6" w:space="0" w:color="auto"/>
              <w:bottom w:val="nil"/>
              <w:right w:val="single" w:sz="6" w:space="0" w:color="auto"/>
            </w:tcBorders>
          </w:tcPr>
          <w:p w14:paraId="0142637B"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1042" w:type="dxa"/>
            <w:vMerge w:val="restart"/>
            <w:tcBorders>
              <w:top w:val="single" w:sz="6" w:space="0" w:color="auto"/>
              <w:left w:val="single" w:sz="6" w:space="0" w:color="auto"/>
              <w:right w:val="single" w:sz="6" w:space="0" w:color="auto"/>
            </w:tcBorders>
            <w:textDirection w:val="btLr"/>
            <w:vAlign w:val="center"/>
          </w:tcPr>
          <w:p w14:paraId="6AEF28D1"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цена за единицу измерения в соответствии с обосновывающим документом &lt;3&gt; (руб.)</w:t>
            </w:r>
          </w:p>
        </w:tc>
        <w:tc>
          <w:tcPr>
            <w:tcW w:w="1193" w:type="dxa"/>
            <w:vMerge w:val="restart"/>
            <w:tcBorders>
              <w:top w:val="single" w:sz="6" w:space="0" w:color="auto"/>
              <w:left w:val="single" w:sz="6" w:space="0" w:color="auto"/>
              <w:bottom w:val="nil"/>
              <w:right w:val="single" w:sz="6" w:space="0" w:color="auto"/>
            </w:tcBorders>
            <w:textDirection w:val="btLr"/>
            <w:vAlign w:val="center"/>
          </w:tcPr>
          <w:p w14:paraId="73FDD089" w14:textId="77777777" w:rsidR="00333BF9" w:rsidRPr="00024411" w:rsidRDefault="00333BF9" w:rsidP="00333BF9">
            <w:pPr>
              <w:widowControl w:val="0"/>
              <w:autoSpaceDE w:val="0"/>
              <w:autoSpaceDN w:val="0"/>
              <w:adjustRightInd w:val="0"/>
              <w:spacing w:after="0" w:line="240" w:lineRule="auto"/>
              <w:ind w:left="113" w:right="113"/>
              <w:jc w:val="center"/>
              <w:rPr>
                <w:rFonts w:ascii="Times New Roman" w:hAnsi="Times New Roman"/>
                <w:sz w:val="20"/>
                <w:szCs w:val="20"/>
              </w:rPr>
            </w:pPr>
            <w:r w:rsidRPr="00024411">
              <w:rPr>
                <w:rFonts w:ascii="Times New Roman" w:hAnsi="Times New Roman"/>
                <w:sz w:val="20"/>
                <w:szCs w:val="20"/>
              </w:rPr>
              <w:t>обосновывающие цену поставки документы (номер и дата договора, протокола, счета, коммерческого предложения, иное), наименование поставщика</w:t>
            </w:r>
          </w:p>
        </w:tc>
        <w:tc>
          <w:tcPr>
            <w:tcW w:w="388" w:type="dxa"/>
            <w:vMerge w:val="restart"/>
            <w:tcBorders>
              <w:top w:val="single" w:sz="6" w:space="0" w:color="auto"/>
              <w:left w:val="single" w:sz="6" w:space="0" w:color="auto"/>
              <w:bottom w:val="nil"/>
              <w:right w:val="single" w:sz="6" w:space="0" w:color="auto"/>
            </w:tcBorders>
            <w:textDirection w:val="btLr"/>
            <w:vAlign w:val="center"/>
          </w:tcPr>
          <w:p w14:paraId="6B3611AD" w14:textId="77777777" w:rsidR="00333BF9" w:rsidRPr="00024411" w:rsidRDefault="00333BF9" w:rsidP="00333BF9">
            <w:pPr>
              <w:widowControl w:val="0"/>
              <w:autoSpaceDE w:val="0"/>
              <w:autoSpaceDN w:val="0"/>
              <w:adjustRightInd w:val="0"/>
              <w:spacing w:after="0" w:line="240" w:lineRule="auto"/>
              <w:ind w:left="113" w:right="113"/>
              <w:jc w:val="center"/>
              <w:rPr>
                <w:rFonts w:ascii="Times New Roman" w:hAnsi="Times New Roman"/>
                <w:sz w:val="20"/>
                <w:szCs w:val="20"/>
              </w:rPr>
            </w:pPr>
            <w:r w:rsidRPr="00024411">
              <w:rPr>
                <w:rFonts w:ascii="Times New Roman" w:hAnsi="Times New Roman"/>
                <w:sz w:val="20"/>
                <w:szCs w:val="20"/>
              </w:rPr>
              <w:t>применяемый индекс цен &lt;4&gt;</w:t>
            </w:r>
          </w:p>
        </w:tc>
        <w:tc>
          <w:tcPr>
            <w:tcW w:w="955" w:type="dxa"/>
            <w:vMerge w:val="restart"/>
            <w:tcBorders>
              <w:top w:val="single" w:sz="6" w:space="0" w:color="auto"/>
              <w:left w:val="single" w:sz="6" w:space="0" w:color="auto"/>
              <w:right w:val="single" w:sz="6" w:space="0" w:color="auto"/>
            </w:tcBorders>
            <w:textDirection w:val="btLr"/>
            <w:vAlign w:val="center"/>
          </w:tcPr>
          <w:p w14:paraId="14510812" w14:textId="77777777" w:rsidR="00333BF9" w:rsidRPr="00024411" w:rsidRDefault="00333BF9" w:rsidP="00333BF9">
            <w:pPr>
              <w:widowControl w:val="0"/>
              <w:autoSpaceDE w:val="0"/>
              <w:autoSpaceDN w:val="0"/>
              <w:adjustRightInd w:val="0"/>
              <w:spacing w:after="0" w:line="240" w:lineRule="auto"/>
              <w:ind w:left="113" w:right="113"/>
              <w:jc w:val="center"/>
              <w:rPr>
                <w:rFonts w:ascii="Times New Roman" w:hAnsi="Times New Roman"/>
                <w:sz w:val="20"/>
                <w:szCs w:val="20"/>
              </w:rPr>
            </w:pPr>
            <w:r w:rsidRPr="00024411">
              <w:rPr>
                <w:rFonts w:ascii="Times New Roman" w:hAnsi="Times New Roman"/>
                <w:sz w:val="20"/>
                <w:szCs w:val="20"/>
              </w:rPr>
              <w:t>затраты (руб.)</w:t>
            </w:r>
          </w:p>
        </w:tc>
        <w:tc>
          <w:tcPr>
            <w:tcW w:w="1908" w:type="dxa"/>
            <w:gridSpan w:val="3"/>
            <w:tcBorders>
              <w:top w:val="single" w:sz="6" w:space="0" w:color="auto"/>
              <w:left w:val="single" w:sz="6" w:space="0" w:color="auto"/>
              <w:bottom w:val="single" w:sz="6" w:space="0" w:color="auto"/>
              <w:right w:val="single" w:sz="6" w:space="0" w:color="auto"/>
            </w:tcBorders>
          </w:tcPr>
          <w:p w14:paraId="03AF5583" w14:textId="77777777" w:rsidR="00333BF9" w:rsidRPr="00024411" w:rsidRDefault="00333BF9" w:rsidP="00333BF9">
            <w:pPr>
              <w:widowControl w:val="0"/>
              <w:autoSpaceDE w:val="0"/>
              <w:autoSpaceDN w:val="0"/>
              <w:adjustRightInd w:val="0"/>
              <w:spacing w:after="120" w:line="240" w:lineRule="auto"/>
              <w:jc w:val="center"/>
              <w:rPr>
                <w:rFonts w:ascii="Times New Roman" w:hAnsi="Times New Roman"/>
                <w:sz w:val="20"/>
                <w:szCs w:val="20"/>
              </w:rPr>
            </w:pPr>
            <w:r w:rsidRPr="00024411">
              <w:rPr>
                <w:rFonts w:ascii="Times New Roman" w:hAnsi="Times New Roman"/>
                <w:sz w:val="20"/>
                <w:szCs w:val="20"/>
              </w:rPr>
              <w:t>первый год производства (год ____)</w:t>
            </w:r>
          </w:p>
        </w:tc>
        <w:tc>
          <w:tcPr>
            <w:tcW w:w="3211" w:type="dxa"/>
            <w:gridSpan w:val="4"/>
            <w:tcBorders>
              <w:top w:val="single" w:sz="6" w:space="0" w:color="auto"/>
              <w:left w:val="single" w:sz="6" w:space="0" w:color="auto"/>
              <w:bottom w:val="single" w:sz="6" w:space="0" w:color="auto"/>
              <w:right w:val="single" w:sz="6" w:space="0" w:color="auto"/>
            </w:tcBorders>
          </w:tcPr>
          <w:p w14:paraId="78703430"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i/>
                <w:sz w:val="20"/>
                <w:szCs w:val="20"/>
              </w:rPr>
              <w:t>n</w:t>
            </w:r>
            <w:r w:rsidRPr="00024411">
              <w:rPr>
                <w:rFonts w:ascii="Times New Roman" w:hAnsi="Times New Roman"/>
                <w:sz w:val="20"/>
                <w:szCs w:val="20"/>
              </w:rPr>
              <w:t>-ый год производства (год____)</w:t>
            </w:r>
          </w:p>
        </w:tc>
        <w:tc>
          <w:tcPr>
            <w:tcW w:w="1559" w:type="dxa"/>
            <w:vMerge w:val="restart"/>
            <w:tcBorders>
              <w:top w:val="single" w:sz="6" w:space="0" w:color="auto"/>
              <w:left w:val="single" w:sz="6" w:space="0" w:color="auto"/>
              <w:right w:val="single" w:sz="6" w:space="0" w:color="auto"/>
            </w:tcBorders>
          </w:tcPr>
          <w:p w14:paraId="038F1F16"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итого сумма затрат за весь период производства (руб.)</w:t>
            </w:r>
          </w:p>
        </w:tc>
      </w:tr>
      <w:tr w:rsidR="00333BF9" w:rsidRPr="00024411" w14:paraId="1DCAFD1D" w14:textId="77777777" w:rsidTr="00333BF9">
        <w:trPr>
          <w:cantSplit/>
          <w:trHeight w:val="2410"/>
          <w:jc w:val="center"/>
        </w:trPr>
        <w:tc>
          <w:tcPr>
            <w:tcW w:w="338" w:type="dxa"/>
            <w:vMerge/>
            <w:tcBorders>
              <w:top w:val="nil"/>
              <w:left w:val="single" w:sz="6" w:space="0" w:color="auto"/>
              <w:bottom w:val="single" w:sz="6" w:space="0" w:color="auto"/>
              <w:right w:val="single" w:sz="6" w:space="0" w:color="auto"/>
            </w:tcBorders>
          </w:tcPr>
          <w:p w14:paraId="642D9CBB"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p>
        </w:tc>
        <w:tc>
          <w:tcPr>
            <w:tcW w:w="1390" w:type="dxa"/>
            <w:vMerge/>
            <w:tcBorders>
              <w:top w:val="nil"/>
              <w:left w:val="single" w:sz="6" w:space="0" w:color="auto"/>
              <w:bottom w:val="single" w:sz="6" w:space="0" w:color="auto"/>
              <w:right w:val="single" w:sz="6" w:space="0" w:color="auto"/>
            </w:tcBorders>
          </w:tcPr>
          <w:p w14:paraId="44E2AB3E"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1525" w:type="dxa"/>
            <w:vMerge/>
            <w:tcBorders>
              <w:top w:val="nil"/>
              <w:left w:val="single" w:sz="6" w:space="0" w:color="auto"/>
              <w:bottom w:val="single" w:sz="6" w:space="0" w:color="auto"/>
              <w:right w:val="single" w:sz="6" w:space="0" w:color="auto"/>
            </w:tcBorders>
          </w:tcPr>
          <w:p w14:paraId="46D04649"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992" w:type="dxa"/>
            <w:vMerge/>
            <w:tcBorders>
              <w:left w:val="single" w:sz="6" w:space="0" w:color="auto"/>
              <w:bottom w:val="single" w:sz="6" w:space="0" w:color="auto"/>
              <w:right w:val="single" w:sz="6" w:space="0" w:color="auto"/>
            </w:tcBorders>
          </w:tcPr>
          <w:p w14:paraId="3F25336A"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1084" w:type="dxa"/>
            <w:vMerge/>
            <w:tcBorders>
              <w:top w:val="nil"/>
              <w:left w:val="single" w:sz="6" w:space="0" w:color="auto"/>
              <w:bottom w:val="single" w:sz="6" w:space="0" w:color="auto"/>
              <w:right w:val="single" w:sz="6" w:space="0" w:color="auto"/>
            </w:tcBorders>
          </w:tcPr>
          <w:p w14:paraId="11323BA2"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1042" w:type="dxa"/>
            <w:vMerge/>
            <w:tcBorders>
              <w:left w:val="single" w:sz="6" w:space="0" w:color="auto"/>
              <w:bottom w:val="single" w:sz="6" w:space="0" w:color="auto"/>
              <w:right w:val="single" w:sz="6" w:space="0" w:color="auto"/>
            </w:tcBorders>
          </w:tcPr>
          <w:p w14:paraId="4F266C53"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p>
        </w:tc>
        <w:tc>
          <w:tcPr>
            <w:tcW w:w="1193" w:type="dxa"/>
            <w:vMerge/>
            <w:tcBorders>
              <w:top w:val="nil"/>
              <w:left w:val="single" w:sz="6" w:space="0" w:color="auto"/>
              <w:bottom w:val="single" w:sz="6" w:space="0" w:color="auto"/>
              <w:right w:val="single" w:sz="6" w:space="0" w:color="auto"/>
            </w:tcBorders>
          </w:tcPr>
          <w:p w14:paraId="10168805"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p>
        </w:tc>
        <w:tc>
          <w:tcPr>
            <w:tcW w:w="388" w:type="dxa"/>
            <w:vMerge/>
            <w:tcBorders>
              <w:top w:val="nil"/>
              <w:left w:val="single" w:sz="6" w:space="0" w:color="auto"/>
              <w:bottom w:val="single" w:sz="6" w:space="0" w:color="auto"/>
              <w:right w:val="single" w:sz="6" w:space="0" w:color="auto"/>
            </w:tcBorders>
          </w:tcPr>
          <w:p w14:paraId="4B6CCF74"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p>
        </w:tc>
        <w:tc>
          <w:tcPr>
            <w:tcW w:w="955" w:type="dxa"/>
            <w:vMerge/>
            <w:tcBorders>
              <w:left w:val="single" w:sz="6" w:space="0" w:color="auto"/>
              <w:bottom w:val="single" w:sz="6" w:space="0" w:color="auto"/>
              <w:right w:val="single" w:sz="6" w:space="0" w:color="auto"/>
            </w:tcBorders>
            <w:textDirection w:val="btLr"/>
          </w:tcPr>
          <w:p w14:paraId="285F725A" w14:textId="77777777" w:rsidR="00333BF9" w:rsidRPr="00024411" w:rsidRDefault="00333BF9" w:rsidP="00333BF9">
            <w:pPr>
              <w:widowControl w:val="0"/>
              <w:autoSpaceDE w:val="0"/>
              <w:autoSpaceDN w:val="0"/>
              <w:adjustRightInd w:val="0"/>
              <w:spacing w:after="0" w:line="240" w:lineRule="auto"/>
              <w:ind w:left="113" w:right="113"/>
              <w:jc w:val="center"/>
              <w:rPr>
                <w:rFonts w:ascii="Times New Roman" w:hAnsi="Times New Roman"/>
                <w:sz w:val="20"/>
                <w:szCs w:val="20"/>
              </w:rPr>
            </w:pPr>
          </w:p>
        </w:tc>
        <w:tc>
          <w:tcPr>
            <w:tcW w:w="349" w:type="dxa"/>
            <w:tcBorders>
              <w:top w:val="single" w:sz="6" w:space="0" w:color="auto"/>
              <w:left w:val="single" w:sz="6" w:space="0" w:color="auto"/>
              <w:bottom w:val="single" w:sz="6" w:space="0" w:color="auto"/>
              <w:right w:val="single" w:sz="6" w:space="0" w:color="auto"/>
            </w:tcBorders>
            <w:textDirection w:val="btLr"/>
            <w:vAlign w:val="center"/>
          </w:tcPr>
          <w:p w14:paraId="70B2BF08" w14:textId="77777777" w:rsidR="00333BF9" w:rsidRPr="00024411" w:rsidRDefault="00333BF9" w:rsidP="00333BF9">
            <w:pPr>
              <w:widowControl w:val="0"/>
              <w:autoSpaceDE w:val="0"/>
              <w:autoSpaceDN w:val="0"/>
              <w:adjustRightInd w:val="0"/>
              <w:spacing w:after="0" w:line="240" w:lineRule="auto"/>
              <w:ind w:left="113" w:right="113"/>
              <w:jc w:val="center"/>
              <w:rPr>
                <w:rFonts w:ascii="Times New Roman" w:hAnsi="Times New Roman"/>
                <w:sz w:val="20"/>
                <w:szCs w:val="20"/>
              </w:rPr>
            </w:pPr>
            <w:r w:rsidRPr="00024411">
              <w:rPr>
                <w:rFonts w:ascii="Times New Roman" w:hAnsi="Times New Roman"/>
                <w:sz w:val="20"/>
                <w:szCs w:val="20"/>
              </w:rPr>
              <w:t>количество</w:t>
            </w:r>
          </w:p>
        </w:tc>
        <w:tc>
          <w:tcPr>
            <w:tcW w:w="721" w:type="dxa"/>
            <w:tcBorders>
              <w:top w:val="single" w:sz="6" w:space="0" w:color="auto"/>
              <w:left w:val="single" w:sz="6" w:space="0" w:color="auto"/>
              <w:bottom w:val="single" w:sz="6" w:space="0" w:color="auto"/>
              <w:right w:val="single" w:sz="6" w:space="0" w:color="auto"/>
            </w:tcBorders>
            <w:textDirection w:val="btLr"/>
            <w:vAlign w:val="center"/>
          </w:tcPr>
          <w:p w14:paraId="14579C08" w14:textId="77777777" w:rsidR="00333BF9" w:rsidRPr="00024411" w:rsidRDefault="00333BF9" w:rsidP="00333BF9">
            <w:pPr>
              <w:widowControl w:val="0"/>
              <w:autoSpaceDE w:val="0"/>
              <w:autoSpaceDN w:val="0"/>
              <w:adjustRightInd w:val="0"/>
              <w:spacing w:after="0" w:line="240" w:lineRule="auto"/>
              <w:ind w:left="113" w:right="113"/>
              <w:jc w:val="center"/>
              <w:rPr>
                <w:rFonts w:ascii="Times New Roman" w:hAnsi="Times New Roman"/>
                <w:sz w:val="20"/>
                <w:szCs w:val="20"/>
              </w:rPr>
            </w:pPr>
            <w:r w:rsidRPr="00024411">
              <w:rPr>
                <w:rFonts w:ascii="Times New Roman" w:hAnsi="Times New Roman"/>
                <w:sz w:val="20"/>
                <w:szCs w:val="20"/>
              </w:rPr>
              <w:t>цена за единицу измерения &lt;3&gt; (руб.)</w:t>
            </w:r>
          </w:p>
        </w:tc>
        <w:tc>
          <w:tcPr>
            <w:tcW w:w="838" w:type="dxa"/>
            <w:tcBorders>
              <w:top w:val="single" w:sz="6" w:space="0" w:color="auto"/>
              <w:left w:val="single" w:sz="6" w:space="0" w:color="auto"/>
              <w:bottom w:val="single" w:sz="6" w:space="0" w:color="auto"/>
              <w:right w:val="single" w:sz="6" w:space="0" w:color="auto"/>
            </w:tcBorders>
            <w:textDirection w:val="btLr"/>
            <w:vAlign w:val="center"/>
          </w:tcPr>
          <w:p w14:paraId="000997A2" w14:textId="77777777" w:rsidR="00333BF9" w:rsidRPr="00024411" w:rsidRDefault="00333BF9" w:rsidP="00333BF9">
            <w:pPr>
              <w:widowControl w:val="0"/>
              <w:autoSpaceDE w:val="0"/>
              <w:autoSpaceDN w:val="0"/>
              <w:adjustRightInd w:val="0"/>
              <w:spacing w:after="0" w:line="240" w:lineRule="auto"/>
              <w:ind w:left="113" w:right="113"/>
              <w:jc w:val="center"/>
              <w:rPr>
                <w:rFonts w:ascii="Times New Roman" w:hAnsi="Times New Roman"/>
                <w:sz w:val="20"/>
                <w:szCs w:val="20"/>
              </w:rPr>
            </w:pPr>
            <w:r w:rsidRPr="00024411">
              <w:rPr>
                <w:rFonts w:ascii="Times New Roman" w:hAnsi="Times New Roman"/>
                <w:sz w:val="20"/>
                <w:szCs w:val="20"/>
              </w:rPr>
              <w:t>затраты (руб.)</w:t>
            </w:r>
          </w:p>
        </w:tc>
        <w:tc>
          <w:tcPr>
            <w:tcW w:w="425" w:type="dxa"/>
            <w:tcBorders>
              <w:top w:val="single" w:sz="6" w:space="0" w:color="auto"/>
              <w:left w:val="single" w:sz="6" w:space="0" w:color="auto"/>
              <w:bottom w:val="single" w:sz="6" w:space="0" w:color="auto"/>
              <w:right w:val="single" w:sz="6" w:space="0" w:color="auto"/>
            </w:tcBorders>
            <w:textDirection w:val="btLr"/>
            <w:vAlign w:val="center"/>
          </w:tcPr>
          <w:p w14:paraId="0B0AC239"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количество</w:t>
            </w:r>
          </w:p>
        </w:tc>
        <w:tc>
          <w:tcPr>
            <w:tcW w:w="567" w:type="dxa"/>
            <w:tcBorders>
              <w:top w:val="single" w:sz="6" w:space="0" w:color="auto"/>
              <w:left w:val="single" w:sz="6" w:space="0" w:color="auto"/>
              <w:bottom w:val="single" w:sz="6" w:space="0" w:color="auto"/>
              <w:right w:val="single" w:sz="6" w:space="0" w:color="auto"/>
            </w:tcBorders>
            <w:textDirection w:val="btLr"/>
            <w:vAlign w:val="center"/>
          </w:tcPr>
          <w:p w14:paraId="36C9CA2B"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применяемый индекс цен &lt;4&gt;</w:t>
            </w:r>
          </w:p>
        </w:tc>
        <w:tc>
          <w:tcPr>
            <w:tcW w:w="1169" w:type="dxa"/>
            <w:tcBorders>
              <w:top w:val="single" w:sz="6" w:space="0" w:color="auto"/>
              <w:left w:val="single" w:sz="6" w:space="0" w:color="auto"/>
              <w:bottom w:val="single" w:sz="6" w:space="0" w:color="auto"/>
              <w:right w:val="single" w:sz="6" w:space="0" w:color="auto"/>
            </w:tcBorders>
            <w:textDirection w:val="btLr"/>
            <w:vAlign w:val="center"/>
          </w:tcPr>
          <w:p w14:paraId="765DA35C"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 xml:space="preserve">цена за единицу измерения в условиях </w:t>
            </w:r>
            <w:r w:rsidRPr="00024411">
              <w:rPr>
                <w:rFonts w:ascii="Times New Roman" w:hAnsi="Times New Roman"/>
                <w:i/>
                <w:sz w:val="20"/>
                <w:szCs w:val="20"/>
              </w:rPr>
              <w:t>n</w:t>
            </w:r>
            <w:r w:rsidRPr="00024411">
              <w:rPr>
                <w:rFonts w:ascii="Times New Roman" w:hAnsi="Times New Roman"/>
                <w:sz w:val="20"/>
                <w:szCs w:val="20"/>
              </w:rPr>
              <w:t>-го года производства &lt;3&gt;(руб.)</w:t>
            </w:r>
          </w:p>
        </w:tc>
        <w:tc>
          <w:tcPr>
            <w:tcW w:w="1050" w:type="dxa"/>
            <w:tcBorders>
              <w:top w:val="single" w:sz="6" w:space="0" w:color="auto"/>
              <w:left w:val="single" w:sz="6" w:space="0" w:color="auto"/>
              <w:bottom w:val="single" w:sz="6" w:space="0" w:color="auto"/>
              <w:right w:val="single" w:sz="6" w:space="0" w:color="auto"/>
            </w:tcBorders>
            <w:textDirection w:val="btLr"/>
            <w:vAlign w:val="center"/>
          </w:tcPr>
          <w:p w14:paraId="015102F3"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 xml:space="preserve">затраты </w:t>
            </w:r>
            <w:r w:rsidRPr="00024411">
              <w:rPr>
                <w:rFonts w:ascii="Times New Roman" w:hAnsi="Times New Roman"/>
                <w:i/>
                <w:sz w:val="20"/>
                <w:szCs w:val="20"/>
              </w:rPr>
              <w:t>n</w:t>
            </w:r>
            <w:r w:rsidRPr="00024411">
              <w:rPr>
                <w:rFonts w:ascii="Times New Roman" w:hAnsi="Times New Roman"/>
                <w:sz w:val="20"/>
                <w:szCs w:val="20"/>
              </w:rPr>
              <w:t>-го года (руб.)</w:t>
            </w:r>
          </w:p>
        </w:tc>
        <w:tc>
          <w:tcPr>
            <w:tcW w:w="1559" w:type="dxa"/>
            <w:vMerge/>
            <w:tcBorders>
              <w:left w:val="single" w:sz="6" w:space="0" w:color="auto"/>
              <w:bottom w:val="single" w:sz="6" w:space="0" w:color="auto"/>
              <w:right w:val="single" w:sz="6" w:space="0" w:color="auto"/>
            </w:tcBorders>
          </w:tcPr>
          <w:p w14:paraId="1BEAE7CA"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p>
        </w:tc>
      </w:tr>
      <w:tr w:rsidR="00333BF9" w:rsidRPr="00024411" w14:paraId="108AD9EC" w14:textId="77777777" w:rsidTr="00333BF9">
        <w:trPr>
          <w:jc w:val="center"/>
        </w:trPr>
        <w:tc>
          <w:tcPr>
            <w:tcW w:w="338" w:type="dxa"/>
            <w:tcBorders>
              <w:top w:val="single" w:sz="6" w:space="0" w:color="auto"/>
              <w:left w:val="single" w:sz="6" w:space="0" w:color="auto"/>
              <w:bottom w:val="single" w:sz="6" w:space="0" w:color="auto"/>
              <w:right w:val="single" w:sz="6" w:space="0" w:color="auto"/>
            </w:tcBorders>
          </w:tcPr>
          <w:p w14:paraId="0F5D0084"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1</w:t>
            </w:r>
          </w:p>
        </w:tc>
        <w:tc>
          <w:tcPr>
            <w:tcW w:w="1390" w:type="dxa"/>
            <w:tcBorders>
              <w:top w:val="single" w:sz="6" w:space="0" w:color="auto"/>
              <w:left w:val="single" w:sz="6" w:space="0" w:color="auto"/>
              <w:bottom w:val="single" w:sz="6" w:space="0" w:color="auto"/>
              <w:right w:val="single" w:sz="6" w:space="0" w:color="auto"/>
            </w:tcBorders>
          </w:tcPr>
          <w:p w14:paraId="7DE981E8"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2</w:t>
            </w:r>
          </w:p>
        </w:tc>
        <w:tc>
          <w:tcPr>
            <w:tcW w:w="1525" w:type="dxa"/>
            <w:tcBorders>
              <w:top w:val="single" w:sz="6" w:space="0" w:color="auto"/>
              <w:left w:val="single" w:sz="6" w:space="0" w:color="auto"/>
              <w:bottom w:val="single" w:sz="6" w:space="0" w:color="auto"/>
              <w:right w:val="single" w:sz="6" w:space="0" w:color="auto"/>
            </w:tcBorders>
          </w:tcPr>
          <w:p w14:paraId="0229A173"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3</w:t>
            </w:r>
          </w:p>
        </w:tc>
        <w:tc>
          <w:tcPr>
            <w:tcW w:w="992" w:type="dxa"/>
            <w:tcBorders>
              <w:top w:val="single" w:sz="6" w:space="0" w:color="auto"/>
              <w:left w:val="single" w:sz="6" w:space="0" w:color="auto"/>
              <w:bottom w:val="single" w:sz="6" w:space="0" w:color="auto"/>
              <w:right w:val="single" w:sz="6" w:space="0" w:color="auto"/>
            </w:tcBorders>
          </w:tcPr>
          <w:p w14:paraId="122373C0"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4</w:t>
            </w:r>
          </w:p>
        </w:tc>
        <w:tc>
          <w:tcPr>
            <w:tcW w:w="1084" w:type="dxa"/>
            <w:tcBorders>
              <w:top w:val="single" w:sz="6" w:space="0" w:color="auto"/>
              <w:left w:val="single" w:sz="6" w:space="0" w:color="auto"/>
              <w:bottom w:val="single" w:sz="6" w:space="0" w:color="auto"/>
              <w:right w:val="single" w:sz="6" w:space="0" w:color="auto"/>
            </w:tcBorders>
          </w:tcPr>
          <w:p w14:paraId="751C3E5A"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5</w:t>
            </w:r>
          </w:p>
        </w:tc>
        <w:tc>
          <w:tcPr>
            <w:tcW w:w="1042" w:type="dxa"/>
            <w:tcBorders>
              <w:top w:val="single" w:sz="6" w:space="0" w:color="auto"/>
              <w:left w:val="single" w:sz="6" w:space="0" w:color="auto"/>
              <w:bottom w:val="single" w:sz="6" w:space="0" w:color="auto"/>
              <w:right w:val="single" w:sz="6" w:space="0" w:color="auto"/>
            </w:tcBorders>
          </w:tcPr>
          <w:p w14:paraId="5790FCFA"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6</w:t>
            </w:r>
          </w:p>
        </w:tc>
        <w:tc>
          <w:tcPr>
            <w:tcW w:w="1193" w:type="dxa"/>
            <w:tcBorders>
              <w:top w:val="single" w:sz="6" w:space="0" w:color="auto"/>
              <w:left w:val="single" w:sz="6" w:space="0" w:color="auto"/>
              <w:bottom w:val="single" w:sz="6" w:space="0" w:color="auto"/>
              <w:right w:val="single" w:sz="6" w:space="0" w:color="auto"/>
            </w:tcBorders>
          </w:tcPr>
          <w:p w14:paraId="7045ED71"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7</w:t>
            </w:r>
          </w:p>
        </w:tc>
        <w:tc>
          <w:tcPr>
            <w:tcW w:w="388" w:type="dxa"/>
            <w:tcBorders>
              <w:top w:val="single" w:sz="6" w:space="0" w:color="auto"/>
              <w:left w:val="single" w:sz="6" w:space="0" w:color="auto"/>
              <w:bottom w:val="single" w:sz="6" w:space="0" w:color="auto"/>
              <w:right w:val="single" w:sz="6" w:space="0" w:color="auto"/>
            </w:tcBorders>
          </w:tcPr>
          <w:p w14:paraId="45B2F419"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8</w:t>
            </w:r>
          </w:p>
        </w:tc>
        <w:tc>
          <w:tcPr>
            <w:tcW w:w="955" w:type="dxa"/>
            <w:tcBorders>
              <w:top w:val="single" w:sz="6" w:space="0" w:color="auto"/>
              <w:left w:val="single" w:sz="6" w:space="0" w:color="auto"/>
              <w:bottom w:val="single" w:sz="6" w:space="0" w:color="auto"/>
              <w:right w:val="single" w:sz="6" w:space="0" w:color="auto"/>
            </w:tcBorders>
          </w:tcPr>
          <w:p w14:paraId="7D4B3A12"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9</w:t>
            </w:r>
          </w:p>
        </w:tc>
        <w:tc>
          <w:tcPr>
            <w:tcW w:w="349" w:type="dxa"/>
            <w:tcBorders>
              <w:top w:val="single" w:sz="6" w:space="0" w:color="auto"/>
              <w:left w:val="single" w:sz="6" w:space="0" w:color="auto"/>
              <w:bottom w:val="single" w:sz="6" w:space="0" w:color="auto"/>
              <w:right w:val="single" w:sz="6" w:space="0" w:color="auto"/>
            </w:tcBorders>
          </w:tcPr>
          <w:p w14:paraId="49FFC052"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10</w:t>
            </w:r>
          </w:p>
        </w:tc>
        <w:tc>
          <w:tcPr>
            <w:tcW w:w="721" w:type="dxa"/>
            <w:tcBorders>
              <w:top w:val="single" w:sz="6" w:space="0" w:color="auto"/>
              <w:left w:val="single" w:sz="6" w:space="0" w:color="auto"/>
              <w:bottom w:val="single" w:sz="6" w:space="0" w:color="auto"/>
              <w:right w:val="single" w:sz="6" w:space="0" w:color="auto"/>
            </w:tcBorders>
          </w:tcPr>
          <w:p w14:paraId="7381E653"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11</w:t>
            </w:r>
          </w:p>
        </w:tc>
        <w:tc>
          <w:tcPr>
            <w:tcW w:w="838" w:type="dxa"/>
            <w:tcBorders>
              <w:top w:val="single" w:sz="6" w:space="0" w:color="auto"/>
              <w:left w:val="single" w:sz="6" w:space="0" w:color="auto"/>
              <w:bottom w:val="single" w:sz="6" w:space="0" w:color="auto"/>
              <w:right w:val="single" w:sz="6" w:space="0" w:color="auto"/>
            </w:tcBorders>
          </w:tcPr>
          <w:p w14:paraId="596DE481"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12</w:t>
            </w:r>
          </w:p>
        </w:tc>
        <w:tc>
          <w:tcPr>
            <w:tcW w:w="425" w:type="dxa"/>
            <w:tcBorders>
              <w:top w:val="single" w:sz="6" w:space="0" w:color="auto"/>
              <w:left w:val="single" w:sz="6" w:space="0" w:color="auto"/>
              <w:bottom w:val="single" w:sz="6" w:space="0" w:color="auto"/>
              <w:right w:val="single" w:sz="6" w:space="0" w:color="auto"/>
            </w:tcBorders>
          </w:tcPr>
          <w:p w14:paraId="67E40759"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13</w:t>
            </w:r>
          </w:p>
        </w:tc>
        <w:tc>
          <w:tcPr>
            <w:tcW w:w="567" w:type="dxa"/>
            <w:tcBorders>
              <w:top w:val="single" w:sz="6" w:space="0" w:color="auto"/>
              <w:left w:val="single" w:sz="6" w:space="0" w:color="auto"/>
              <w:bottom w:val="single" w:sz="6" w:space="0" w:color="auto"/>
              <w:right w:val="single" w:sz="6" w:space="0" w:color="auto"/>
            </w:tcBorders>
          </w:tcPr>
          <w:p w14:paraId="31FABD0C"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14</w:t>
            </w:r>
          </w:p>
        </w:tc>
        <w:tc>
          <w:tcPr>
            <w:tcW w:w="1169" w:type="dxa"/>
            <w:tcBorders>
              <w:top w:val="single" w:sz="6" w:space="0" w:color="auto"/>
              <w:left w:val="single" w:sz="6" w:space="0" w:color="auto"/>
              <w:bottom w:val="single" w:sz="6" w:space="0" w:color="auto"/>
              <w:right w:val="single" w:sz="6" w:space="0" w:color="auto"/>
            </w:tcBorders>
          </w:tcPr>
          <w:p w14:paraId="7B33356B"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15</w:t>
            </w:r>
          </w:p>
        </w:tc>
        <w:tc>
          <w:tcPr>
            <w:tcW w:w="1050" w:type="dxa"/>
            <w:tcBorders>
              <w:top w:val="single" w:sz="6" w:space="0" w:color="auto"/>
              <w:left w:val="single" w:sz="6" w:space="0" w:color="auto"/>
              <w:bottom w:val="single" w:sz="6" w:space="0" w:color="auto"/>
              <w:right w:val="single" w:sz="6" w:space="0" w:color="auto"/>
            </w:tcBorders>
          </w:tcPr>
          <w:p w14:paraId="769555AF"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16</w:t>
            </w:r>
          </w:p>
        </w:tc>
        <w:tc>
          <w:tcPr>
            <w:tcW w:w="1559" w:type="dxa"/>
            <w:tcBorders>
              <w:top w:val="single" w:sz="6" w:space="0" w:color="auto"/>
              <w:left w:val="single" w:sz="6" w:space="0" w:color="auto"/>
              <w:bottom w:val="single" w:sz="6" w:space="0" w:color="auto"/>
              <w:right w:val="single" w:sz="6" w:space="0" w:color="auto"/>
            </w:tcBorders>
          </w:tcPr>
          <w:p w14:paraId="5A051887"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17</w:t>
            </w:r>
          </w:p>
        </w:tc>
      </w:tr>
      <w:tr w:rsidR="00333BF9" w:rsidRPr="00024411" w14:paraId="0BD8610F" w14:textId="77777777" w:rsidTr="00333BF9">
        <w:trPr>
          <w:jc w:val="center"/>
        </w:trPr>
        <w:tc>
          <w:tcPr>
            <w:tcW w:w="338" w:type="dxa"/>
            <w:tcBorders>
              <w:top w:val="single" w:sz="6" w:space="0" w:color="auto"/>
              <w:left w:val="single" w:sz="6" w:space="0" w:color="auto"/>
              <w:bottom w:val="single" w:sz="6" w:space="0" w:color="auto"/>
              <w:right w:val="single" w:sz="6" w:space="0" w:color="auto"/>
            </w:tcBorders>
          </w:tcPr>
          <w:p w14:paraId="39D6F545"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p>
        </w:tc>
        <w:tc>
          <w:tcPr>
            <w:tcW w:w="1390" w:type="dxa"/>
            <w:tcBorders>
              <w:top w:val="single" w:sz="6" w:space="0" w:color="auto"/>
              <w:left w:val="single" w:sz="6" w:space="0" w:color="auto"/>
              <w:bottom w:val="single" w:sz="6" w:space="0" w:color="auto"/>
              <w:right w:val="single" w:sz="6" w:space="0" w:color="auto"/>
            </w:tcBorders>
          </w:tcPr>
          <w:p w14:paraId="068C3D4C"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ВСЕГО по разделу 1 и 2:</w:t>
            </w:r>
          </w:p>
        </w:tc>
        <w:tc>
          <w:tcPr>
            <w:tcW w:w="1525" w:type="dxa"/>
            <w:tcBorders>
              <w:top w:val="single" w:sz="6" w:space="0" w:color="auto"/>
              <w:left w:val="single" w:sz="6" w:space="0" w:color="auto"/>
              <w:bottom w:val="single" w:sz="6" w:space="0" w:color="auto"/>
              <w:right w:val="single" w:sz="6" w:space="0" w:color="auto"/>
            </w:tcBorders>
          </w:tcPr>
          <w:p w14:paraId="4D184F4C"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992" w:type="dxa"/>
            <w:tcBorders>
              <w:top w:val="single" w:sz="6" w:space="0" w:color="auto"/>
              <w:left w:val="single" w:sz="6" w:space="0" w:color="auto"/>
              <w:bottom w:val="single" w:sz="6" w:space="0" w:color="auto"/>
              <w:right w:val="single" w:sz="6" w:space="0" w:color="auto"/>
            </w:tcBorders>
          </w:tcPr>
          <w:p w14:paraId="38A6E369"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1084" w:type="dxa"/>
            <w:tcBorders>
              <w:top w:val="single" w:sz="6" w:space="0" w:color="auto"/>
              <w:left w:val="single" w:sz="6" w:space="0" w:color="auto"/>
              <w:bottom w:val="single" w:sz="6" w:space="0" w:color="auto"/>
              <w:right w:val="single" w:sz="6" w:space="0" w:color="auto"/>
            </w:tcBorders>
          </w:tcPr>
          <w:p w14:paraId="756F13F3"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042" w:type="dxa"/>
            <w:tcBorders>
              <w:top w:val="single" w:sz="6" w:space="0" w:color="auto"/>
              <w:left w:val="single" w:sz="6" w:space="0" w:color="auto"/>
              <w:bottom w:val="single" w:sz="6" w:space="0" w:color="auto"/>
              <w:right w:val="single" w:sz="6" w:space="0" w:color="auto"/>
            </w:tcBorders>
          </w:tcPr>
          <w:p w14:paraId="415D4531"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193" w:type="dxa"/>
            <w:tcBorders>
              <w:top w:val="single" w:sz="6" w:space="0" w:color="auto"/>
              <w:left w:val="single" w:sz="6" w:space="0" w:color="auto"/>
              <w:bottom w:val="single" w:sz="6" w:space="0" w:color="auto"/>
              <w:right w:val="single" w:sz="6" w:space="0" w:color="auto"/>
            </w:tcBorders>
          </w:tcPr>
          <w:p w14:paraId="323442A4"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388" w:type="dxa"/>
            <w:tcBorders>
              <w:top w:val="single" w:sz="6" w:space="0" w:color="auto"/>
              <w:left w:val="single" w:sz="6" w:space="0" w:color="auto"/>
              <w:bottom w:val="single" w:sz="6" w:space="0" w:color="auto"/>
              <w:right w:val="single" w:sz="6" w:space="0" w:color="auto"/>
            </w:tcBorders>
          </w:tcPr>
          <w:p w14:paraId="19ED5F41"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955" w:type="dxa"/>
            <w:tcBorders>
              <w:top w:val="single" w:sz="6" w:space="0" w:color="auto"/>
              <w:left w:val="single" w:sz="6" w:space="0" w:color="auto"/>
              <w:bottom w:val="single" w:sz="6" w:space="0" w:color="auto"/>
              <w:right w:val="single" w:sz="6" w:space="0" w:color="auto"/>
            </w:tcBorders>
          </w:tcPr>
          <w:p w14:paraId="426BF3A4"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349" w:type="dxa"/>
            <w:tcBorders>
              <w:top w:val="single" w:sz="6" w:space="0" w:color="auto"/>
              <w:left w:val="single" w:sz="6" w:space="0" w:color="auto"/>
              <w:bottom w:val="single" w:sz="6" w:space="0" w:color="auto"/>
              <w:right w:val="single" w:sz="6" w:space="0" w:color="auto"/>
            </w:tcBorders>
          </w:tcPr>
          <w:p w14:paraId="426EA8CE"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721" w:type="dxa"/>
            <w:tcBorders>
              <w:top w:val="single" w:sz="6" w:space="0" w:color="auto"/>
              <w:left w:val="single" w:sz="6" w:space="0" w:color="auto"/>
              <w:bottom w:val="single" w:sz="6" w:space="0" w:color="auto"/>
              <w:right w:val="single" w:sz="6" w:space="0" w:color="auto"/>
            </w:tcBorders>
          </w:tcPr>
          <w:p w14:paraId="2A4EB297"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838" w:type="dxa"/>
            <w:tcBorders>
              <w:top w:val="single" w:sz="6" w:space="0" w:color="auto"/>
              <w:left w:val="single" w:sz="6" w:space="0" w:color="auto"/>
              <w:bottom w:val="single" w:sz="6" w:space="0" w:color="auto"/>
              <w:right w:val="single" w:sz="6" w:space="0" w:color="auto"/>
            </w:tcBorders>
          </w:tcPr>
          <w:p w14:paraId="282616D6"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425" w:type="dxa"/>
            <w:tcBorders>
              <w:top w:val="single" w:sz="6" w:space="0" w:color="auto"/>
              <w:left w:val="single" w:sz="6" w:space="0" w:color="auto"/>
              <w:bottom w:val="single" w:sz="6" w:space="0" w:color="auto"/>
              <w:right w:val="single" w:sz="6" w:space="0" w:color="auto"/>
            </w:tcBorders>
          </w:tcPr>
          <w:p w14:paraId="5846CA43"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567" w:type="dxa"/>
            <w:tcBorders>
              <w:top w:val="single" w:sz="6" w:space="0" w:color="auto"/>
              <w:left w:val="single" w:sz="6" w:space="0" w:color="auto"/>
              <w:bottom w:val="single" w:sz="6" w:space="0" w:color="auto"/>
              <w:right w:val="single" w:sz="6" w:space="0" w:color="auto"/>
            </w:tcBorders>
          </w:tcPr>
          <w:p w14:paraId="2ECA40DC"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169" w:type="dxa"/>
            <w:tcBorders>
              <w:top w:val="single" w:sz="6" w:space="0" w:color="auto"/>
              <w:left w:val="single" w:sz="6" w:space="0" w:color="auto"/>
              <w:bottom w:val="single" w:sz="6" w:space="0" w:color="auto"/>
              <w:right w:val="single" w:sz="6" w:space="0" w:color="auto"/>
            </w:tcBorders>
          </w:tcPr>
          <w:p w14:paraId="20270D91"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050" w:type="dxa"/>
            <w:tcBorders>
              <w:top w:val="single" w:sz="6" w:space="0" w:color="auto"/>
              <w:left w:val="single" w:sz="6" w:space="0" w:color="auto"/>
              <w:bottom w:val="single" w:sz="6" w:space="0" w:color="auto"/>
              <w:right w:val="single" w:sz="6" w:space="0" w:color="auto"/>
            </w:tcBorders>
          </w:tcPr>
          <w:p w14:paraId="15403EC2"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559" w:type="dxa"/>
            <w:tcBorders>
              <w:top w:val="single" w:sz="6" w:space="0" w:color="auto"/>
              <w:left w:val="single" w:sz="6" w:space="0" w:color="auto"/>
              <w:bottom w:val="single" w:sz="6" w:space="0" w:color="auto"/>
              <w:right w:val="single" w:sz="6" w:space="0" w:color="auto"/>
            </w:tcBorders>
          </w:tcPr>
          <w:p w14:paraId="5CB44C1A"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r>
      <w:tr w:rsidR="00333BF9" w:rsidRPr="00024411" w14:paraId="0B65861E" w14:textId="77777777" w:rsidTr="00333BF9">
        <w:trPr>
          <w:jc w:val="center"/>
        </w:trPr>
        <w:tc>
          <w:tcPr>
            <w:tcW w:w="338" w:type="dxa"/>
            <w:tcBorders>
              <w:top w:val="single" w:sz="6" w:space="0" w:color="auto"/>
              <w:left w:val="single" w:sz="6" w:space="0" w:color="auto"/>
              <w:bottom w:val="single" w:sz="6" w:space="0" w:color="auto"/>
              <w:right w:val="single" w:sz="6" w:space="0" w:color="auto"/>
            </w:tcBorders>
          </w:tcPr>
          <w:p w14:paraId="0710273D"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1</w:t>
            </w:r>
          </w:p>
        </w:tc>
        <w:tc>
          <w:tcPr>
            <w:tcW w:w="1390" w:type="dxa"/>
            <w:tcBorders>
              <w:top w:val="single" w:sz="6" w:space="0" w:color="auto"/>
              <w:left w:val="single" w:sz="6" w:space="0" w:color="auto"/>
              <w:bottom w:val="single" w:sz="6" w:space="0" w:color="auto"/>
              <w:right w:val="single" w:sz="6" w:space="0" w:color="auto"/>
            </w:tcBorders>
          </w:tcPr>
          <w:p w14:paraId="11BDF7C6" w14:textId="3BF3A8BA" w:rsidR="004E30D6" w:rsidRPr="00024411" w:rsidRDefault="00333BF9" w:rsidP="007F6BC1">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Сырье и основные материалы:</w:t>
            </w:r>
          </w:p>
        </w:tc>
        <w:tc>
          <w:tcPr>
            <w:tcW w:w="1525" w:type="dxa"/>
            <w:tcBorders>
              <w:top w:val="single" w:sz="6" w:space="0" w:color="auto"/>
              <w:left w:val="single" w:sz="6" w:space="0" w:color="auto"/>
              <w:bottom w:val="single" w:sz="6" w:space="0" w:color="auto"/>
              <w:right w:val="single" w:sz="6" w:space="0" w:color="auto"/>
            </w:tcBorders>
          </w:tcPr>
          <w:p w14:paraId="3FD72BA4"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992" w:type="dxa"/>
            <w:tcBorders>
              <w:top w:val="single" w:sz="6" w:space="0" w:color="auto"/>
              <w:left w:val="single" w:sz="6" w:space="0" w:color="auto"/>
              <w:bottom w:val="single" w:sz="6" w:space="0" w:color="auto"/>
              <w:right w:val="single" w:sz="6" w:space="0" w:color="auto"/>
            </w:tcBorders>
          </w:tcPr>
          <w:p w14:paraId="3CB1FBB5"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1084" w:type="dxa"/>
            <w:tcBorders>
              <w:top w:val="single" w:sz="6" w:space="0" w:color="auto"/>
              <w:left w:val="single" w:sz="6" w:space="0" w:color="auto"/>
              <w:bottom w:val="single" w:sz="6" w:space="0" w:color="auto"/>
              <w:right w:val="single" w:sz="6" w:space="0" w:color="auto"/>
            </w:tcBorders>
          </w:tcPr>
          <w:p w14:paraId="13123363"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042" w:type="dxa"/>
            <w:tcBorders>
              <w:top w:val="single" w:sz="6" w:space="0" w:color="auto"/>
              <w:left w:val="single" w:sz="6" w:space="0" w:color="auto"/>
              <w:bottom w:val="single" w:sz="6" w:space="0" w:color="auto"/>
              <w:right w:val="single" w:sz="6" w:space="0" w:color="auto"/>
            </w:tcBorders>
          </w:tcPr>
          <w:p w14:paraId="3C4A0E45"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193" w:type="dxa"/>
            <w:tcBorders>
              <w:top w:val="single" w:sz="6" w:space="0" w:color="auto"/>
              <w:left w:val="single" w:sz="6" w:space="0" w:color="auto"/>
              <w:bottom w:val="single" w:sz="6" w:space="0" w:color="auto"/>
              <w:right w:val="single" w:sz="6" w:space="0" w:color="auto"/>
            </w:tcBorders>
          </w:tcPr>
          <w:p w14:paraId="0012347A"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388" w:type="dxa"/>
            <w:tcBorders>
              <w:top w:val="single" w:sz="6" w:space="0" w:color="auto"/>
              <w:left w:val="single" w:sz="6" w:space="0" w:color="auto"/>
              <w:bottom w:val="single" w:sz="6" w:space="0" w:color="auto"/>
              <w:right w:val="single" w:sz="6" w:space="0" w:color="auto"/>
            </w:tcBorders>
          </w:tcPr>
          <w:p w14:paraId="5573E3C4"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955" w:type="dxa"/>
            <w:tcBorders>
              <w:top w:val="single" w:sz="6" w:space="0" w:color="auto"/>
              <w:left w:val="single" w:sz="6" w:space="0" w:color="auto"/>
              <w:bottom w:val="single" w:sz="6" w:space="0" w:color="auto"/>
              <w:right w:val="single" w:sz="6" w:space="0" w:color="auto"/>
            </w:tcBorders>
          </w:tcPr>
          <w:p w14:paraId="59F5BFED"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349" w:type="dxa"/>
            <w:tcBorders>
              <w:top w:val="single" w:sz="6" w:space="0" w:color="auto"/>
              <w:left w:val="single" w:sz="6" w:space="0" w:color="auto"/>
              <w:bottom w:val="single" w:sz="6" w:space="0" w:color="auto"/>
              <w:right w:val="single" w:sz="6" w:space="0" w:color="auto"/>
            </w:tcBorders>
          </w:tcPr>
          <w:p w14:paraId="43D0D9E3"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721" w:type="dxa"/>
            <w:tcBorders>
              <w:top w:val="single" w:sz="6" w:space="0" w:color="auto"/>
              <w:left w:val="single" w:sz="6" w:space="0" w:color="auto"/>
              <w:bottom w:val="single" w:sz="6" w:space="0" w:color="auto"/>
              <w:right w:val="single" w:sz="6" w:space="0" w:color="auto"/>
            </w:tcBorders>
          </w:tcPr>
          <w:p w14:paraId="3E43BDCB"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838" w:type="dxa"/>
            <w:tcBorders>
              <w:top w:val="single" w:sz="6" w:space="0" w:color="auto"/>
              <w:left w:val="single" w:sz="6" w:space="0" w:color="auto"/>
              <w:bottom w:val="single" w:sz="6" w:space="0" w:color="auto"/>
              <w:right w:val="single" w:sz="6" w:space="0" w:color="auto"/>
            </w:tcBorders>
          </w:tcPr>
          <w:p w14:paraId="47D4F6E7"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425" w:type="dxa"/>
            <w:tcBorders>
              <w:top w:val="single" w:sz="6" w:space="0" w:color="auto"/>
              <w:left w:val="single" w:sz="6" w:space="0" w:color="auto"/>
              <w:bottom w:val="single" w:sz="6" w:space="0" w:color="auto"/>
              <w:right w:val="single" w:sz="6" w:space="0" w:color="auto"/>
            </w:tcBorders>
          </w:tcPr>
          <w:p w14:paraId="5010D3CF"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567" w:type="dxa"/>
            <w:tcBorders>
              <w:top w:val="single" w:sz="6" w:space="0" w:color="auto"/>
              <w:left w:val="single" w:sz="6" w:space="0" w:color="auto"/>
              <w:bottom w:val="single" w:sz="6" w:space="0" w:color="auto"/>
              <w:right w:val="single" w:sz="6" w:space="0" w:color="auto"/>
            </w:tcBorders>
          </w:tcPr>
          <w:p w14:paraId="309A8883"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169" w:type="dxa"/>
            <w:tcBorders>
              <w:top w:val="single" w:sz="6" w:space="0" w:color="auto"/>
              <w:left w:val="single" w:sz="6" w:space="0" w:color="auto"/>
              <w:bottom w:val="single" w:sz="6" w:space="0" w:color="auto"/>
              <w:right w:val="single" w:sz="6" w:space="0" w:color="auto"/>
            </w:tcBorders>
          </w:tcPr>
          <w:p w14:paraId="3373DB0A"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050" w:type="dxa"/>
            <w:tcBorders>
              <w:top w:val="single" w:sz="6" w:space="0" w:color="auto"/>
              <w:left w:val="single" w:sz="6" w:space="0" w:color="auto"/>
              <w:bottom w:val="single" w:sz="6" w:space="0" w:color="auto"/>
              <w:right w:val="single" w:sz="6" w:space="0" w:color="auto"/>
            </w:tcBorders>
          </w:tcPr>
          <w:p w14:paraId="7EA6D31D"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559" w:type="dxa"/>
            <w:tcBorders>
              <w:top w:val="single" w:sz="6" w:space="0" w:color="auto"/>
              <w:left w:val="single" w:sz="6" w:space="0" w:color="auto"/>
              <w:bottom w:val="single" w:sz="6" w:space="0" w:color="auto"/>
              <w:right w:val="single" w:sz="6" w:space="0" w:color="auto"/>
            </w:tcBorders>
          </w:tcPr>
          <w:p w14:paraId="60FE007C"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r>
      <w:tr w:rsidR="00333BF9" w:rsidRPr="00024411" w14:paraId="73831C1F" w14:textId="77777777" w:rsidTr="00333BF9">
        <w:trPr>
          <w:jc w:val="center"/>
        </w:trPr>
        <w:tc>
          <w:tcPr>
            <w:tcW w:w="338" w:type="dxa"/>
            <w:tcBorders>
              <w:top w:val="single" w:sz="6" w:space="0" w:color="auto"/>
              <w:left w:val="single" w:sz="6" w:space="0" w:color="auto"/>
              <w:bottom w:val="single" w:sz="6" w:space="0" w:color="auto"/>
              <w:right w:val="single" w:sz="6" w:space="0" w:color="auto"/>
            </w:tcBorders>
          </w:tcPr>
          <w:p w14:paraId="50D6E40C"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1.1</w:t>
            </w:r>
          </w:p>
        </w:tc>
        <w:tc>
          <w:tcPr>
            <w:tcW w:w="1390" w:type="dxa"/>
            <w:tcBorders>
              <w:top w:val="single" w:sz="6" w:space="0" w:color="auto"/>
              <w:left w:val="single" w:sz="6" w:space="0" w:color="auto"/>
              <w:bottom w:val="single" w:sz="6" w:space="0" w:color="auto"/>
              <w:right w:val="single" w:sz="6" w:space="0" w:color="auto"/>
            </w:tcBorders>
          </w:tcPr>
          <w:p w14:paraId="5EF76E35"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1525" w:type="dxa"/>
            <w:tcBorders>
              <w:top w:val="single" w:sz="6" w:space="0" w:color="auto"/>
              <w:left w:val="single" w:sz="6" w:space="0" w:color="auto"/>
              <w:bottom w:val="single" w:sz="6" w:space="0" w:color="auto"/>
              <w:right w:val="single" w:sz="6" w:space="0" w:color="auto"/>
            </w:tcBorders>
          </w:tcPr>
          <w:p w14:paraId="554BDCE4"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992" w:type="dxa"/>
            <w:tcBorders>
              <w:top w:val="single" w:sz="6" w:space="0" w:color="auto"/>
              <w:left w:val="single" w:sz="6" w:space="0" w:color="auto"/>
              <w:bottom w:val="single" w:sz="6" w:space="0" w:color="auto"/>
              <w:right w:val="single" w:sz="6" w:space="0" w:color="auto"/>
            </w:tcBorders>
          </w:tcPr>
          <w:p w14:paraId="5A65F769"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1084" w:type="dxa"/>
            <w:tcBorders>
              <w:top w:val="single" w:sz="6" w:space="0" w:color="auto"/>
              <w:left w:val="single" w:sz="6" w:space="0" w:color="auto"/>
              <w:bottom w:val="single" w:sz="6" w:space="0" w:color="auto"/>
              <w:right w:val="single" w:sz="6" w:space="0" w:color="auto"/>
            </w:tcBorders>
          </w:tcPr>
          <w:p w14:paraId="14D15628"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042" w:type="dxa"/>
            <w:tcBorders>
              <w:top w:val="single" w:sz="6" w:space="0" w:color="auto"/>
              <w:left w:val="single" w:sz="6" w:space="0" w:color="auto"/>
              <w:bottom w:val="single" w:sz="6" w:space="0" w:color="auto"/>
              <w:right w:val="single" w:sz="6" w:space="0" w:color="auto"/>
            </w:tcBorders>
          </w:tcPr>
          <w:p w14:paraId="3DE2FC4C"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193" w:type="dxa"/>
            <w:tcBorders>
              <w:top w:val="single" w:sz="6" w:space="0" w:color="auto"/>
              <w:left w:val="single" w:sz="6" w:space="0" w:color="auto"/>
              <w:bottom w:val="single" w:sz="6" w:space="0" w:color="auto"/>
              <w:right w:val="single" w:sz="6" w:space="0" w:color="auto"/>
            </w:tcBorders>
          </w:tcPr>
          <w:p w14:paraId="47F5B930"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388" w:type="dxa"/>
            <w:tcBorders>
              <w:top w:val="single" w:sz="6" w:space="0" w:color="auto"/>
              <w:left w:val="single" w:sz="6" w:space="0" w:color="auto"/>
              <w:bottom w:val="single" w:sz="6" w:space="0" w:color="auto"/>
              <w:right w:val="single" w:sz="6" w:space="0" w:color="auto"/>
            </w:tcBorders>
          </w:tcPr>
          <w:p w14:paraId="38CE4E83"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955" w:type="dxa"/>
            <w:tcBorders>
              <w:top w:val="single" w:sz="6" w:space="0" w:color="auto"/>
              <w:left w:val="single" w:sz="6" w:space="0" w:color="auto"/>
              <w:bottom w:val="single" w:sz="6" w:space="0" w:color="auto"/>
              <w:right w:val="single" w:sz="6" w:space="0" w:color="auto"/>
            </w:tcBorders>
          </w:tcPr>
          <w:p w14:paraId="5DA6DCE4"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349" w:type="dxa"/>
            <w:tcBorders>
              <w:top w:val="single" w:sz="6" w:space="0" w:color="auto"/>
              <w:left w:val="single" w:sz="6" w:space="0" w:color="auto"/>
              <w:bottom w:val="single" w:sz="6" w:space="0" w:color="auto"/>
              <w:right w:val="single" w:sz="6" w:space="0" w:color="auto"/>
            </w:tcBorders>
          </w:tcPr>
          <w:p w14:paraId="657506D8"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721" w:type="dxa"/>
            <w:tcBorders>
              <w:top w:val="single" w:sz="6" w:space="0" w:color="auto"/>
              <w:left w:val="single" w:sz="6" w:space="0" w:color="auto"/>
              <w:bottom w:val="single" w:sz="6" w:space="0" w:color="auto"/>
              <w:right w:val="single" w:sz="6" w:space="0" w:color="auto"/>
            </w:tcBorders>
          </w:tcPr>
          <w:p w14:paraId="55947B83"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838" w:type="dxa"/>
            <w:tcBorders>
              <w:top w:val="single" w:sz="6" w:space="0" w:color="auto"/>
              <w:left w:val="single" w:sz="6" w:space="0" w:color="auto"/>
              <w:bottom w:val="single" w:sz="6" w:space="0" w:color="auto"/>
              <w:right w:val="single" w:sz="6" w:space="0" w:color="auto"/>
            </w:tcBorders>
          </w:tcPr>
          <w:p w14:paraId="3C5331C6"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425" w:type="dxa"/>
            <w:tcBorders>
              <w:top w:val="single" w:sz="6" w:space="0" w:color="auto"/>
              <w:left w:val="single" w:sz="6" w:space="0" w:color="auto"/>
              <w:bottom w:val="single" w:sz="6" w:space="0" w:color="auto"/>
              <w:right w:val="single" w:sz="6" w:space="0" w:color="auto"/>
            </w:tcBorders>
          </w:tcPr>
          <w:p w14:paraId="5EA942F5"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567" w:type="dxa"/>
            <w:tcBorders>
              <w:top w:val="single" w:sz="6" w:space="0" w:color="auto"/>
              <w:left w:val="single" w:sz="6" w:space="0" w:color="auto"/>
              <w:bottom w:val="single" w:sz="6" w:space="0" w:color="auto"/>
              <w:right w:val="single" w:sz="6" w:space="0" w:color="auto"/>
            </w:tcBorders>
          </w:tcPr>
          <w:p w14:paraId="1E7A9C87"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169" w:type="dxa"/>
            <w:tcBorders>
              <w:top w:val="single" w:sz="6" w:space="0" w:color="auto"/>
              <w:left w:val="single" w:sz="6" w:space="0" w:color="auto"/>
              <w:bottom w:val="single" w:sz="6" w:space="0" w:color="auto"/>
              <w:right w:val="single" w:sz="6" w:space="0" w:color="auto"/>
            </w:tcBorders>
          </w:tcPr>
          <w:p w14:paraId="60D3B39E"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050" w:type="dxa"/>
            <w:tcBorders>
              <w:top w:val="single" w:sz="6" w:space="0" w:color="auto"/>
              <w:left w:val="single" w:sz="6" w:space="0" w:color="auto"/>
              <w:bottom w:val="single" w:sz="6" w:space="0" w:color="auto"/>
              <w:right w:val="single" w:sz="6" w:space="0" w:color="auto"/>
            </w:tcBorders>
          </w:tcPr>
          <w:p w14:paraId="349EA6AA"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559" w:type="dxa"/>
            <w:tcBorders>
              <w:top w:val="single" w:sz="6" w:space="0" w:color="auto"/>
              <w:left w:val="single" w:sz="6" w:space="0" w:color="auto"/>
              <w:bottom w:val="single" w:sz="6" w:space="0" w:color="auto"/>
              <w:right w:val="single" w:sz="6" w:space="0" w:color="auto"/>
            </w:tcBorders>
          </w:tcPr>
          <w:p w14:paraId="456CA1AC"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r>
      <w:tr w:rsidR="007F6BC1" w:rsidRPr="00024411" w14:paraId="7C11BC88" w14:textId="77777777" w:rsidTr="00643277">
        <w:trPr>
          <w:jc w:val="center"/>
        </w:trPr>
        <w:tc>
          <w:tcPr>
            <w:tcW w:w="338" w:type="dxa"/>
            <w:tcBorders>
              <w:top w:val="single" w:sz="6" w:space="0" w:color="auto"/>
              <w:left w:val="single" w:sz="6" w:space="0" w:color="auto"/>
              <w:bottom w:val="single" w:sz="6" w:space="0" w:color="auto"/>
              <w:right w:val="single" w:sz="6" w:space="0" w:color="auto"/>
            </w:tcBorders>
          </w:tcPr>
          <w:p w14:paraId="2DFF4CCE" w14:textId="77777777" w:rsidR="007F6BC1" w:rsidRPr="00024411" w:rsidRDefault="007F6BC1" w:rsidP="00643277">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lastRenderedPageBreak/>
              <w:t>1</w:t>
            </w:r>
          </w:p>
        </w:tc>
        <w:tc>
          <w:tcPr>
            <w:tcW w:w="1390" w:type="dxa"/>
            <w:tcBorders>
              <w:top w:val="single" w:sz="6" w:space="0" w:color="auto"/>
              <w:left w:val="single" w:sz="6" w:space="0" w:color="auto"/>
              <w:bottom w:val="single" w:sz="6" w:space="0" w:color="auto"/>
              <w:right w:val="single" w:sz="6" w:space="0" w:color="auto"/>
            </w:tcBorders>
          </w:tcPr>
          <w:p w14:paraId="363233C8" w14:textId="77777777" w:rsidR="007F6BC1" w:rsidRPr="00024411" w:rsidRDefault="007F6BC1" w:rsidP="00643277">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2</w:t>
            </w:r>
          </w:p>
        </w:tc>
        <w:tc>
          <w:tcPr>
            <w:tcW w:w="1525" w:type="dxa"/>
            <w:tcBorders>
              <w:top w:val="single" w:sz="6" w:space="0" w:color="auto"/>
              <w:left w:val="single" w:sz="6" w:space="0" w:color="auto"/>
              <w:bottom w:val="single" w:sz="6" w:space="0" w:color="auto"/>
              <w:right w:val="single" w:sz="6" w:space="0" w:color="auto"/>
            </w:tcBorders>
          </w:tcPr>
          <w:p w14:paraId="3EF95B4B" w14:textId="77777777" w:rsidR="007F6BC1" w:rsidRPr="00024411" w:rsidRDefault="007F6BC1" w:rsidP="00643277">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3</w:t>
            </w:r>
          </w:p>
        </w:tc>
        <w:tc>
          <w:tcPr>
            <w:tcW w:w="992" w:type="dxa"/>
            <w:tcBorders>
              <w:top w:val="single" w:sz="6" w:space="0" w:color="auto"/>
              <w:left w:val="single" w:sz="6" w:space="0" w:color="auto"/>
              <w:bottom w:val="single" w:sz="6" w:space="0" w:color="auto"/>
              <w:right w:val="single" w:sz="6" w:space="0" w:color="auto"/>
            </w:tcBorders>
          </w:tcPr>
          <w:p w14:paraId="7F302BB4" w14:textId="77777777" w:rsidR="007F6BC1" w:rsidRPr="00024411" w:rsidRDefault="007F6BC1" w:rsidP="00643277">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4</w:t>
            </w:r>
          </w:p>
        </w:tc>
        <w:tc>
          <w:tcPr>
            <w:tcW w:w="1084" w:type="dxa"/>
            <w:tcBorders>
              <w:top w:val="single" w:sz="6" w:space="0" w:color="auto"/>
              <w:left w:val="single" w:sz="6" w:space="0" w:color="auto"/>
              <w:bottom w:val="single" w:sz="6" w:space="0" w:color="auto"/>
              <w:right w:val="single" w:sz="6" w:space="0" w:color="auto"/>
            </w:tcBorders>
          </w:tcPr>
          <w:p w14:paraId="760981F6" w14:textId="77777777" w:rsidR="007F6BC1" w:rsidRPr="00024411" w:rsidRDefault="007F6BC1" w:rsidP="00643277">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5</w:t>
            </w:r>
          </w:p>
        </w:tc>
        <w:tc>
          <w:tcPr>
            <w:tcW w:w="1042" w:type="dxa"/>
            <w:tcBorders>
              <w:top w:val="single" w:sz="6" w:space="0" w:color="auto"/>
              <w:left w:val="single" w:sz="6" w:space="0" w:color="auto"/>
              <w:bottom w:val="single" w:sz="6" w:space="0" w:color="auto"/>
              <w:right w:val="single" w:sz="6" w:space="0" w:color="auto"/>
            </w:tcBorders>
          </w:tcPr>
          <w:p w14:paraId="65CBB805" w14:textId="77777777" w:rsidR="007F6BC1" w:rsidRPr="00024411" w:rsidRDefault="007F6BC1" w:rsidP="00643277">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6</w:t>
            </w:r>
          </w:p>
        </w:tc>
        <w:tc>
          <w:tcPr>
            <w:tcW w:w="1193" w:type="dxa"/>
            <w:tcBorders>
              <w:top w:val="single" w:sz="6" w:space="0" w:color="auto"/>
              <w:left w:val="single" w:sz="6" w:space="0" w:color="auto"/>
              <w:bottom w:val="single" w:sz="6" w:space="0" w:color="auto"/>
              <w:right w:val="single" w:sz="6" w:space="0" w:color="auto"/>
            </w:tcBorders>
          </w:tcPr>
          <w:p w14:paraId="535F892F" w14:textId="77777777" w:rsidR="007F6BC1" w:rsidRPr="00024411" w:rsidRDefault="007F6BC1" w:rsidP="00643277">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7</w:t>
            </w:r>
          </w:p>
        </w:tc>
        <w:tc>
          <w:tcPr>
            <w:tcW w:w="388" w:type="dxa"/>
            <w:tcBorders>
              <w:top w:val="single" w:sz="6" w:space="0" w:color="auto"/>
              <w:left w:val="single" w:sz="6" w:space="0" w:color="auto"/>
              <w:bottom w:val="single" w:sz="6" w:space="0" w:color="auto"/>
              <w:right w:val="single" w:sz="6" w:space="0" w:color="auto"/>
            </w:tcBorders>
          </w:tcPr>
          <w:p w14:paraId="131EA319" w14:textId="77777777" w:rsidR="007F6BC1" w:rsidRPr="00024411" w:rsidRDefault="007F6BC1" w:rsidP="00643277">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8</w:t>
            </w:r>
          </w:p>
        </w:tc>
        <w:tc>
          <w:tcPr>
            <w:tcW w:w="955" w:type="dxa"/>
            <w:tcBorders>
              <w:top w:val="single" w:sz="6" w:space="0" w:color="auto"/>
              <w:left w:val="single" w:sz="6" w:space="0" w:color="auto"/>
              <w:bottom w:val="single" w:sz="6" w:space="0" w:color="auto"/>
              <w:right w:val="single" w:sz="6" w:space="0" w:color="auto"/>
            </w:tcBorders>
          </w:tcPr>
          <w:p w14:paraId="1963B373" w14:textId="77777777" w:rsidR="007F6BC1" w:rsidRPr="00024411" w:rsidRDefault="007F6BC1" w:rsidP="00643277">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9</w:t>
            </w:r>
          </w:p>
        </w:tc>
        <w:tc>
          <w:tcPr>
            <w:tcW w:w="349" w:type="dxa"/>
            <w:tcBorders>
              <w:top w:val="single" w:sz="6" w:space="0" w:color="auto"/>
              <w:left w:val="single" w:sz="6" w:space="0" w:color="auto"/>
              <w:bottom w:val="single" w:sz="6" w:space="0" w:color="auto"/>
              <w:right w:val="single" w:sz="6" w:space="0" w:color="auto"/>
            </w:tcBorders>
          </w:tcPr>
          <w:p w14:paraId="20E8138D" w14:textId="77777777" w:rsidR="007F6BC1" w:rsidRPr="00024411" w:rsidRDefault="007F6BC1" w:rsidP="00643277">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10</w:t>
            </w:r>
          </w:p>
        </w:tc>
        <w:tc>
          <w:tcPr>
            <w:tcW w:w="721" w:type="dxa"/>
            <w:tcBorders>
              <w:top w:val="single" w:sz="6" w:space="0" w:color="auto"/>
              <w:left w:val="single" w:sz="6" w:space="0" w:color="auto"/>
              <w:bottom w:val="single" w:sz="6" w:space="0" w:color="auto"/>
              <w:right w:val="single" w:sz="6" w:space="0" w:color="auto"/>
            </w:tcBorders>
          </w:tcPr>
          <w:p w14:paraId="0242DAB9" w14:textId="77777777" w:rsidR="007F6BC1" w:rsidRPr="00024411" w:rsidRDefault="007F6BC1" w:rsidP="00643277">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11</w:t>
            </w:r>
          </w:p>
        </w:tc>
        <w:tc>
          <w:tcPr>
            <w:tcW w:w="838" w:type="dxa"/>
            <w:tcBorders>
              <w:top w:val="single" w:sz="6" w:space="0" w:color="auto"/>
              <w:left w:val="single" w:sz="6" w:space="0" w:color="auto"/>
              <w:bottom w:val="single" w:sz="6" w:space="0" w:color="auto"/>
              <w:right w:val="single" w:sz="6" w:space="0" w:color="auto"/>
            </w:tcBorders>
          </w:tcPr>
          <w:p w14:paraId="59CD9E28" w14:textId="77777777" w:rsidR="007F6BC1" w:rsidRPr="00024411" w:rsidRDefault="007F6BC1" w:rsidP="00643277">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12</w:t>
            </w:r>
          </w:p>
        </w:tc>
        <w:tc>
          <w:tcPr>
            <w:tcW w:w="425" w:type="dxa"/>
            <w:tcBorders>
              <w:top w:val="single" w:sz="6" w:space="0" w:color="auto"/>
              <w:left w:val="single" w:sz="6" w:space="0" w:color="auto"/>
              <w:bottom w:val="single" w:sz="6" w:space="0" w:color="auto"/>
              <w:right w:val="single" w:sz="6" w:space="0" w:color="auto"/>
            </w:tcBorders>
          </w:tcPr>
          <w:p w14:paraId="40395227" w14:textId="77777777" w:rsidR="007F6BC1" w:rsidRPr="00024411" w:rsidRDefault="007F6BC1" w:rsidP="00643277">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13</w:t>
            </w:r>
          </w:p>
        </w:tc>
        <w:tc>
          <w:tcPr>
            <w:tcW w:w="567" w:type="dxa"/>
            <w:tcBorders>
              <w:top w:val="single" w:sz="6" w:space="0" w:color="auto"/>
              <w:left w:val="single" w:sz="6" w:space="0" w:color="auto"/>
              <w:bottom w:val="single" w:sz="6" w:space="0" w:color="auto"/>
              <w:right w:val="single" w:sz="6" w:space="0" w:color="auto"/>
            </w:tcBorders>
          </w:tcPr>
          <w:p w14:paraId="7211890B" w14:textId="77777777" w:rsidR="007F6BC1" w:rsidRPr="00024411" w:rsidRDefault="007F6BC1" w:rsidP="00643277">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14</w:t>
            </w:r>
          </w:p>
        </w:tc>
        <w:tc>
          <w:tcPr>
            <w:tcW w:w="1169" w:type="dxa"/>
            <w:tcBorders>
              <w:top w:val="single" w:sz="6" w:space="0" w:color="auto"/>
              <w:left w:val="single" w:sz="6" w:space="0" w:color="auto"/>
              <w:bottom w:val="single" w:sz="6" w:space="0" w:color="auto"/>
              <w:right w:val="single" w:sz="6" w:space="0" w:color="auto"/>
            </w:tcBorders>
          </w:tcPr>
          <w:p w14:paraId="25C353E6" w14:textId="77777777" w:rsidR="007F6BC1" w:rsidRPr="00024411" w:rsidRDefault="007F6BC1" w:rsidP="00643277">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15</w:t>
            </w:r>
          </w:p>
        </w:tc>
        <w:tc>
          <w:tcPr>
            <w:tcW w:w="1050" w:type="dxa"/>
            <w:tcBorders>
              <w:top w:val="single" w:sz="6" w:space="0" w:color="auto"/>
              <w:left w:val="single" w:sz="6" w:space="0" w:color="auto"/>
              <w:bottom w:val="single" w:sz="6" w:space="0" w:color="auto"/>
              <w:right w:val="single" w:sz="6" w:space="0" w:color="auto"/>
            </w:tcBorders>
          </w:tcPr>
          <w:p w14:paraId="51765D6B" w14:textId="77777777" w:rsidR="007F6BC1" w:rsidRPr="00024411" w:rsidRDefault="007F6BC1" w:rsidP="00643277">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16</w:t>
            </w:r>
          </w:p>
        </w:tc>
        <w:tc>
          <w:tcPr>
            <w:tcW w:w="1559" w:type="dxa"/>
            <w:tcBorders>
              <w:top w:val="single" w:sz="6" w:space="0" w:color="auto"/>
              <w:left w:val="single" w:sz="6" w:space="0" w:color="auto"/>
              <w:bottom w:val="single" w:sz="6" w:space="0" w:color="auto"/>
              <w:right w:val="single" w:sz="6" w:space="0" w:color="auto"/>
            </w:tcBorders>
          </w:tcPr>
          <w:p w14:paraId="44EABAEC" w14:textId="77777777" w:rsidR="007F6BC1" w:rsidRPr="00024411" w:rsidRDefault="007F6BC1" w:rsidP="00643277">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17</w:t>
            </w:r>
          </w:p>
        </w:tc>
      </w:tr>
      <w:tr w:rsidR="00333BF9" w:rsidRPr="00024411" w14:paraId="3636D322" w14:textId="77777777" w:rsidTr="00333BF9">
        <w:trPr>
          <w:jc w:val="center"/>
        </w:trPr>
        <w:tc>
          <w:tcPr>
            <w:tcW w:w="338" w:type="dxa"/>
            <w:tcBorders>
              <w:top w:val="single" w:sz="6" w:space="0" w:color="auto"/>
              <w:left w:val="single" w:sz="6" w:space="0" w:color="auto"/>
              <w:bottom w:val="single" w:sz="6" w:space="0" w:color="auto"/>
              <w:right w:val="single" w:sz="6" w:space="0" w:color="auto"/>
            </w:tcBorders>
          </w:tcPr>
          <w:p w14:paraId="07DACCE6"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1.2</w:t>
            </w:r>
          </w:p>
        </w:tc>
        <w:tc>
          <w:tcPr>
            <w:tcW w:w="1390" w:type="dxa"/>
            <w:tcBorders>
              <w:top w:val="single" w:sz="6" w:space="0" w:color="auto"/>
              <w:left w:val="single" w:sz="6" w:space="0" w:color="auto"/>
              <w:bottom w:val="single" w:sz="6" w:space="0" w:color="auto"/>
              <w:right w:val="single" w:sz="6" w:space="0" w:color="auto"/>
            </w:tcBorders>
          </w:tcPr>
          <w:p w14:paraId="6FF33BCA"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1525" w:type="dxa"/>
            <w:tcBorders>
              <w:top w:val="single" w:sz="6" w:space="0" w:color="auto"/>
              <w:left w:val="single" w:sz="6" w:space="0" w:color="auto"/>
              <w:bottom w:val="single" w:sz="6" w:space="0" w:color="auto"/>
              <w:right w:val="single" w:sz="6" w:space="0" w:color="auto"/>
            </w:tcBorders>
          </w:tcPr>
          <w:p w14:paraId="6149A2FA"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14:paraId="60FE2E8E"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1084" w:type="dxa"/>
            <w:tcBorders>
              <w:top w:val="single" w:sz="6" w:space="0" w:color="auto"/>
              <w:left w:val="single" w:sz="6" w:space="0" w:color="auto"/>
              <w:bottom w:val="single" w:sz="6" w:space="0" w:color="auto"/>
              <w:right w:val="single" w:sz="6" w:space="0" w:color="auto"/>
            </w:tcBorders>
          </w:tcPr>
          <w:p w14:paraId="124CE058"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1042" w:type="dxa"/>
            <w:tcBorders>
              <w:top w:val="single" w:sz="6" w:space="0" w:color="auto"/>
              <w:left w:val="single" w:sz="6" w:space="0" w:color="auto"/>
              <w:bottom w:val="single" w:sz="6" w:space="0" w:color="auto"/>
              <w:right w:val="single" w:sz="6" w:space="0" w:color="auto"/>
            </w:tcBorders>
          </w:tcPr>
          <w:p w14:paraId="2A4752E2"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1193" w:type="dxa"/>
            <w:tcBorders>
              <w:top w:val="single" w:sz="6" w:space="0" w:color="auto"/>
              <w:left w:val="single" w:sz="6" w:space="0" w:color="auto"/>
              <w:bottom w:val="single" w:sz="6" w:space="0" w:color="auto"/>
              <w:right w:val="single" w:sz="6" w:space="0" w:color="auto"/>
            </w:tcBorders>
          </w:tcPr>
          <w:p w14:paraId="0D436373"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388" w:type="dxa"/>
            <w:tcBorders>
              <w:top w:val="single" w:sz="6" w:space="0" w:color="auto"/>
              <w:left w:val="single" w:sz="6" w:space="0" w:color="auto"/>
              <w:bottom w:val="single" w:sz="6" w:space="0" w:color="auto"/>
              <w:right w:val="single" w:sz="6" w:space="0" w:color="auto"/>
            </w:tcBorders>
          </w:tcPr>
          <w:p w14:paraId="6D4AE0DB"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955" w:type="dxa"/>
            <w:tcBorders>
              <w:top w:val="single" w:sz="6" w:space="0" w:color="auto"/>
              <w:left w:val="single" w:sz="6" w:space="0" w:color="auto"/>
              <w:bottom w:val="single" w:sz="6" w:space="0" w:color="auto"/>
              <w:right w:val="single" w:sz="6" w:space="0" w:color="auto"/>
            </w:tcBorders>
          </w:tcPr>
          <w:p w14:paraId="6CA12698"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349" w:type="dxa"/>
            <w:tcBorders>
              <w:top w:val="single" w:sz="6" w:space="0" w:color="auto"/>
              <w:left w:val="single" w:sz="6" w:space="0" w:color="auto"/>
              <w:bottom w:val="single" w:sz="6" w:space="0" w:color="auto"/>
              <w:right w:val="single" w:sz="6" w:space="0" w:color="auto"/>
            </w:tcBorders>
          </w:tcPr>
          <w:p w14:paraId="7D528AC7"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721" w:type="dxa"/>
            <w:tcBorders>
              <w:top w:val="single" w:sz="6" w:space="0" w:color="auto"/>
              <w:left w:val="single" w:sz="6" w:space="0" w:color="auto"/>
              <w:bottom w:val="single" w:sz="6" w:space="0" w:color="auto"/>
              <w:right w:val="single" w:sz="6" w:space="0" w:color="auto"/>
            </w:tcBorders>
          </w:tcPr>
          <w:p w14:paraId="62A2F458"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838" w:type="dxa"/>
            <w:tcBorders>
              <w:top w:val="single" w:sz="6" w:space="0" w:color="auto"/>
              <w:left w:val="single" w:sz="6" w:space="0" w:color="auto"/>
              <w:bottom w:val="single" w:sz="6" w:space="0" w:color="auto"/>
              <w:right w:val="single" w:sz="6" w:space="0" w:color="auto"/>
            </w:tcBorders>
          </w:tcPr>
          <w:p w14:paraId="2084BE25"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6" w:space="0" w:color="auto"/>
              <w:left w:val="single" w:sz="6" w:space="0" w:color="auto"/>
              <w:bottom w:val="single" w:sz="6" w:space="0" w:color="auto"/>
              <w:right w:val="single" w:sz="6" w:space="0" w:color="auto"/>
            </w:tcBorders>
          </w:tcPr>
          <w:p w14:paraId="1F7F53AE"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567" w:type="dxa"/>
            <w:tcBorders>
              <w:top w:val="single" w:sz="6" w:space="0" w:color="auto"/>
              <w:left w:val="single" w:sz="6" w:space="0" w:color="auto"/>
              <w:bottom w:val="single" w:sz="6" w:space="0" w:color="auto"/>
              <w:right w:val="single" w:sz="6" w:space="0" w:color="auto"/>
            </w:tcBorders>
          </w:tcPr>
          <w:p w14:paraId="72BA0390"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1169" w:type="dxa"/>
            <w:tcBorders>
              <w:top w:val="single" w:sz="6" w:space="0" w:color="auto"/>
              <w:left w:val="single" w:sz="6" w:space="0" w:color="auto"/>
              <w:bottom w:val="single" w:sz="6" w:space="0" w:color="auto"/>
              <w:right w:val="single" w:sz="6" w:space="0" w:color="auto"/>
            </w:tcBorders>
          </w:tcPr>
          <w:p w14:paraId="6527A4D8"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1050" w:type="dxa"/>
            <w:tcBorders>
              <w:top w:val="single" w:sz="6" w:space="0" w:color="auto"/>
              <w:left w:val="single" w:sz="6" w:space="0" w:color="auto"/>
              <w:bottom w:val="single" w:sz="6" w:space="0" w:color="auto"/>
              <w:right w:val="single" w:sz="6" w:space="0" w:color="auto"/>
            </w:tcBorders>
          </w:tcPr>
          <w:p w14:paraId="3CEBE423"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1559" w:type="dxa"/>
            <w:tcBorders>
              <w:top w:val="single" w:sz="6" w:space="0" w:color="auto"/>
              <w:left w:val="single" w:sz="6" w:space="0" w:color="auto"/>
              <w:bottom w:val="single" w:sz="6" w:space="0" w:color="auto"/>
              <w:right w:val="single" w:sz="6" w:space="0" w:color="auto"/>
            </w:tcBorders>
          </w:tcPr>
          <w:p w14:paraId="409BDB3F"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r>
      <w:tr w:rsidR="00333BF9" w:rsidRPr="00024411" w14:paraId="4B2DED5E" w14:textId="77777777" w:rsidTr="00333BF9">
        <w:trPr>
          <w:jc w:val="center"/>
        </w:trPr>
        <w:tc>
          <w:tcPr>
            <w:tcW w:w="338" w:type="dxa"/>
            <w:tcBorders>
              <w:top w:val="single" w:sz="6" w:space="0" w:color="auto"/>
              <w:left w:val="single" w:sz="6" w:space="0" w:color="auto"/>
              <w:bottom w:val="single" w:sz="6" w:space="0" w:color="auto"/>
              <w:right w:val="single" w:sz="6" w:space="0" w:color="auto"/>
            </w:tcBorders>
          </w:tcPr>
          <w:p w14:paraId="704E919F"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w:t>
            </w:r>
          </w:p>
        </w:tc>
        <w:tc>
          <w:tcPr>
            <w:tcW w:w="1390" w:type="dxa"/>
            <w:tcBorders>
              <w:top w:val="single" w:sz="6" w:space="0" w:color="auto"/>
              <w:left w:val="single" w:sz="6" w:space="0" w:color="auto"/>
              <w:bottom w:val="single" w:sz="6" w:space="0" w:color="auto"/>
              <w:right w:val="single" w:sz="6" w:space="0" w:color="auto"/>
            </w:tcBorders>
          </w:tcPr>
          <w:p w14:paraId="11356B8A"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w:t>
            </w:r>
          </w:p>
        </w:tc>
        <w:tc>
          <w:tcPr>
            <w:tcW w:w="1525" w:type="dxa"/>
            <w:tcBorders>
              <w:top w:val="single" w:sz="6" w:space="0" w:color="auto"/>
              <w:left w:val="single" w:sz="6" w:space="0" w:color="auto"/>
              <w:bottom w:val="single" w:sz="6" w:space="0" w:color="auto"/>
              <w:right w:val="single" w:sz="6" w:space="0" w:color="auto"/>
            </w:tcBorders>
          </w:tcPr>
          <w:p w14:paraId="496B3A77"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14:paraId="31AEBCF3"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1084" w:type="dxa"/>
            <w:tcBorders>
              <w:top w:val="single" w:sz="6" w:space="0" w:color="auto"/>
              <w:left w:val="single" w:sz="6" w:space="0" w:color="auto"/>
              <w:bottom w:val="single" w:sz="6" w:space="0" w:color="auto"/>
              <w:right w:val="single" w:sz="6" w:space="0" w:color="auto"/>
            </w:tcBorders>
          </w:tcPr>
          <w:p w14:paraId="17938854"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1042" w:type="dxa"/>
            <w:tcBorders>
              <w:top w:val="single" w:sz="6" w:space="0" w:color="auto"/>
              <w:left w:val="single" w:sz="6" w:space="0" w:color="auto"/>
              <w:bottom w:val="single" w:sz="6" w:space="0" w:color="auto"/>
              <w:right w:val="single" w:sz="6" w:space="0" w:color="auto"/>
            </w:tcBorders>
          </w:tcPr>
          <w:p w14:paraId="11E1AE06"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1193" w:type="dxa"/>
            <w:tcBorders>
              <w:top w:val="single" w:sz="6" w:space="0" w:color="auto"/>
              <w:left w:val="single" w:sz="6" w:space="0" w:color="auto"/>
              <w:bottom w:val="single" w:sz="6" w:space="0" w:color="auto"/>
              <w:right w:val="single" w:sz="6" w:space="0" w:color="auto"/>
            </w:tcBorders>
          </w:tcPr>
          <w:p w14:paraId="19DDD5CD"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388" w:type="dxa"/>
            <w:tcBorders>
              <w:top w:val="single" w:sz="6" w:space="0" w:color="auto"/>
              <w:left w:val="single" w:sz="6" w:space="0" w:color="auto"/>
              <w:bottom w:val="single" w:sz="6" w:space="0" w:color="auto"/>
              <w:right w:val="single" w:sz="6" w:space="0" w:color="auto"/>
            </w:tcBorders>
          </w:tcPr>
          <w:p w14:paraId="6E5FE719"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955" w:type="dxa"/>
            <w:tcBorders>
              <w:top w:val="single" w:sz="6" w:space="0" w:color="auto"/>
              <w:left w:val="single" w:sz="6" w:space="0" w:color="auto"/>
              <w:bottom w:val="single" w:sz="6" w:space="0" w:color="auto"/>
              <w:right w:val="single" w:sz="6" w:space="0" w:color="auto"/>
            </w:tcBorders>
          </w:tcPr>
          <w:p w14:paraId="70318AD0"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349" w:type="dxa"/>
            <w:tcBorders>
              <w:top w:val="single" w:sz="6" w:space="0" w:color="auto"/>
              <w:left w:val="single" w:sz="6" w:space="0" w:color="auto"/>
              <w:bottom w:val="single" w:sz="6" w:space="0" w:color="auto"/>
              <w:right w:val="single" w:sz="6" w:space="0" w:color="auto"/>
            </w:tcBorders>
          </w:tcPr>
          <w:p w14:paraId="37A73A96"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721" w:type="dxa"/>
            <w:tcBorders>
              <w:top w:val="single" w:sz="6" w:space="0" w:color="auto"/>
              <w:left w:val="single" w:sz="6" w:space="0" w:color="auto"/>
              <w:bottom w:val="single" w:sz="6" w:space="0" w:color="auto"/>
              <w:right w:val="single" w:sz="6" w:space="0" w:color="auto"/>
            </w:tcBorders>
          </w:tcPr>
          <w:p w14:paraId="257F4B0F"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838" w:type="dxa"/>
            <w:tcBorders>
              <w:top w:val="single" w:sz="6" w:space="0" w:color="auto"/>
              <w:left w:val="single" w:sz="6" w:space="0" w:color="auto"/>
              <w:bottom w:val="single" w:sz="6" w:space="0" w:color="auto"/>
              <w:right w:val="single" w:sz="6" w:space="0" w:color="auto"/>
            </w:tcBorders>
          </w:tcPr>
          <w:p w14:paraId="1F6F4BA1"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6" w:space="0" w:color="auto"/>
              <w:left w:val="single" w:sz="6" w:space="0" w:color="auto"/>
              <w:bottom w:val="single" w:sz="6" w:space="0" w:color="auto"/>
              <w:right w:val="single" w:sz="6" w:space="0" w:color="auto"/>
            </w:tcBorders>
          </w:tcPr>
          <w:p w14:paraId="0BB5166A"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567" w:type="dxa"/>
            <w:tcBorders>
              <w:top w:val="single" w:sz="6" w:space="0" w:color="auto"/>
              <w:left w:val="single" w:sz="6" w:space="0" w:color="auto"/>
              <w:bottom w:val="single" w:sz="6" w:space="0" w:color="auto"/>
              <w:right w:val="single" w:sz="6" w:space="0" w:color="auto"/>
            </w:tcBorders>
          </w:tcPr>
          <w:p w14:paraId="3D299974"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1169" w:type="dxa"/>
            <w:tcBorders>
              <w:top w:val="single" w:sz="6" w:space="0" w:color="auto"/>
              <w:left w:val="single" w:sz="6" w:space="0" w:color="auto"/>
              <w:bottom w:val="single" w:sz="6" w:space="0" w:color="auto"/>
              <w:right w:val="single" w:sz="6" w:space="0" w:color="auto"/>
            </w:tcBorders>
          </w:tcPr>
          <w:p w14:paraId="7FF0D2C6"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1050" w:type="dxa"/>
            <w:tcBorders>
              <w:top w:val="single" w:sz="6" w:space="0" w:color="auto"/>
              <w:left w:val="single" w:sz="6" w:space="0" w:color="auto"/>
              <w:bottom w:val="single" w:sz="6" w:space="0" w:color="auto"/>
              <w:right w:val="single" w:sz="6" w:space="0" w:color="auto"/>
            </w:tcBorders>
          </w:tcPr>
          <w:p w14:paraId="54D2FBC0"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1559" w:type="dxa"/>
            <w:tcBorders>
              <w:top w:val="single" w:sz="6" w:space="0" w:color="auto"/>
              <w:left w:val="single" w:sz="6" w:space="0" w:color="auto"/>
              <w:bottom w:val="single" w:sz="6" w:space="0" w:color="auto"/>
              <w:right w:val="single" w:sz="6" w:space="0" w:color="auto"/>
            </w:tcBorders>
          </w:tcPr>
          <w:p w14:paraId="3D10DE53"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r>
      <w:tr w:rsidR="00333BF9" w:rsidRPr="00024411" w14:paraId="4B34A37A" w14:textId="77777777" w:rsidTr="00333BF9">
        <w:trPr>
          <w:jc w:val="center"/>
        </w:trPr>
        <w:tc>
          <w:tcPr>
            <w:tcW w:w="338" w:type="dxa"/>
            <w:tcBorders>
              <w:top w:val="single" w:sz="6" w:space="0" w:color="auto"/>
              <w:left w:val="single" w:sz="6" w:space="0" w:color="auto"/>
              <w:bottom w:val="single" w:sz="6" w:space="0" w:color="auto"/>
              <w:right w:val="single" w:sz="6" w:space="0" w:color="auto"/>
            </w:tcBorders>
          </w:tcPr>
          <w:p w14:paraId="3BF81979"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p>
        </w:tc>
        <w:tc>
          <w:tcPr>
            <w:tcW w:w="1390" w:type="dxa"/>
            <w:tcBorders>
              <w:top w:val="single" w:sz="6" w:space="0" w:color="auto"/>
              <w:left w:val="single" w:sz="6" w:space="0" w:color="auto"/>
              <w:bottom w:val="single" w:sz="6" w:space="0" w:color="auto"/>
              <w:right w:val="single" w:sz="6" w:space="0" w:color="auto"/>
            </w:tcBorders>
          </w:tcPr>
          <w:p w14:paraId="37F60722"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ИТОГО по разделу 1</w:t>
            </w:r>
          </w:p>
        </w:tc>
        <w:tc>
          <w:tcPr>
            <w:tcW w:w="1525" w:type="dxa"/>
            <w:tcBorders>
              <w:top w:val="single" w:sz="6" w:space="0" w:color="auto"/>
              <w:left w:val="single" w:sz="6" w:space="0" w:color="auto"/>
              <w:bottom w:val="single" w:sz="6" w:space="0" w:color="auto"/>
              <w:right w:val="single" w:sz="6" w:space="0" w:color="auto"/>
            </w:tcBorders>
          </w:tcPr>
          <w:p w14:paraId="747C6476"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992" w:type="dxa"/>
            <w:tcBorders>
              <w:top w:val="single" w:sz="6" w:space="0" w:color="auto"/>
              <w:left w:val="single" w:sz="6" w:space="0" w:color="auto"/>
              <w:bottom w:val="single" w:sz="6" w:space="0" w:color="auto"/>
              <w:right w:val="single" w:sz="6" w:space="0" w:color="auto"/>
            </w:tcBorders>
          </w:tcPr>
          <w:p w14:paraId="6326FD26"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1084" w:type="dxa"/>
            <w:tcBorders>
              <w:top w:val="single" w:sz="6" w:space="0" w:color="auto"/>
              <w:left w:val="single" w:sz="6" w:space="0" w:color="auto"/>
              <w:bottom w:val="single" w:sz="6" w:space="0" w:color="auto"/>
              <w:right w:val="single" w:sz="6" w:space="0" w:color="auto"/>
            </w:tcBorders>
          </w:tcPr>
          <w:p w14:paraId="69CA856D"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042" w:type="dxa"/>
            <w:tcBorders>
              <w:top w:val="single" w:sz="6" w:space="0" w:color="auto"/>
              <w:left w:val="single" w:sz="6" w:space="0" w:color="auto"/>
              <w:bottom w:val="single" w:sz="6" w:space="0" w:color="auto"/>
              <w:right w:val="single" w:sz="6" w:space="0" w:color="auto"/>
            </w:tcBorders>
          </w:tcPr>
          <w:p w14:paraId="196D92A6"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193" w:type="dxa"/>
            <w:tcBorders>
              <w:top w:val="single" w:sz="6" w:space="0" w:color="auto"/>
              <w:left w:val="single" w:sz="6" w:space="0" w:color="auto"/>
              <w:bottom w:val="single" w:sz="6" w:space="0" w:color="auto"/>
              <w:right w:val="single" w:sz="6" w:space="0" w:color="auto"/>
            </w:tcBorders>
          </w:tcPr>
          <w:p w14:paraId="1B9F9AF0"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388" w:type="dxa"/>
            <w:tcBorders>
              <w:top w:val="single" w:sz="6" w:space="0" w:color="auto"/>
              <w:left w:val="single" w:sz="6" w:space="0" w:color="auto"/>
              <w:bottom w:val="single" w:sz="6" w:space="0" w:color="auto"/>
              <w:right w:val="single" w:sz="6" w:space="0" w:color="auto"/>
            </w:tcBorders>
          </w:tcPr>
          <w:p w14:paraId="5507983E"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955" w:type="dxa"/>
            <w:tcBorders>
              <w:top w:val="single" w:sz="6" w:space="0" w:color="auto"/>
              <w:left w:val="single" w:sz="6" w:space="0" w:color="auto"/>
              <w:bottom w:val="single" w:sz="6" w:space="0" w:color="auto"/>
              <w:right w:val="single" w:sz="6" w:space="0" w:color="auto"/>
            </w:tcBorders>
          </w:tcPr>
          <w:p w14:paraId="1F685F10"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349" w:type="dxa"/>
            <w:tcBorders>
              <w:top w:val="single" w:sz="6" w:space="0" w:color="auto"/>
              <w:left w:val="single" w:sz="6" w:space="0" w:color="auto"/>
              <w:bottom w:val="single" w:sz="6" w:space="0" w:color="auto"/>
              <w:right w:val="single" w:sz="6" w:space="0" w:color="auto"/>
            </w:tcBorders>
          </w:tcPr>
          <w:p w14:paraId="0213A8CE"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721" w:type="dxa"/>
            <w:tcBorders>
              <w:top w:val="single" w:sz="6" w:space="0" w:color="auto"/>
              <w:left w:val="single" w:sz="6" w:space="0" w:color="auto"/>
              <w:bottom w:val="single" w:sz="6" w:space="0" w:color="auto"/>
              <w:right w:val="single" w:sz="6" w:space="0" w:color="auto"/>
            </w:tcBorders>
          </w:tcPr>
          <w:p w14:paraId="473F9EF5"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838" w:type="dxa"/>
            <w:tcBorders>
              <w:top w:val="single" w:sz="6" w:space="0" w:color="auto"/>
              <w:left w:val="single" w:sz="6" w:space="0" w:color="auto"/>
              <w:bottom w:val="single" w:sz="6" w:space="0" w:color="auto"/>
              <w:right w:val="single" w:sz="6" w:space="0" w:color="auto"/>
            </w:tcBorders>
          </w:tcPr>
          <w:p w14:paraId="6EC1F8B7"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425" w:type="dxa"/>
            <w:tcBorders>
              <w:top w:val="single" w:sz="6" w:space="0" w:color="auto"/>
              <w:left w:val="single" w:sz="6" w:space="0" w:color="auto"/>
              <w:bottom w:val="single" w:sz="6" w:space="0" w:color="auto"/>
              <w:right w:val="single" w:sz="6" w:space="0" w:color="auto"/>
            </w:tcBorders>
          </w:tcPr>
          <w:p w14:paraId="226F81EA"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567" w:type="dxa"/>
            <w:tcBorders>
              <w:top w:val="single" w:sz="6" w:space="0" w:color="auto"/>
              <w:left w:val="single" w:sz="6" w:space="0" w:color="auto"/>
              <w:bottom w:val="single" w:sz="6" w:space="0" w:color="auto"/>
              <w:right w:val="single" w:sz="6" w:space="0" w:color="auto"/>
            </w:tcBorders>
          </w:tcPr>
          <w:p w14:paraId="2AD7A408"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169" w:type="dxa"/>
            <w:tcBorders>
              <w:top w:val="single" w:sz="6" w:space="0" w:color="auto"/>
              <w:left w:val="single" w:sz="6" w:space="0" w:color="auto"/>
              <w:bottom w:val="single" w:sz="6" w:space="0" w:color="auto"/>
              <w:right w:val="single" w:sz="6" w:space="0" w:color="auto"/>
            </w:tcBorders>
          </w:tcPr>
          <w:p w14:paraId="2DBC9F53"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050" w:type="dxa"/>
            <w:tcBorders>
              <w:top w:val="single" w:sz="6" w:space="0" w:color="auto"/>
              <w:left w:val="single" w:sz="6" w:space="0" w:color="auto"/>
              <w:bottom w:val="single" w:sz="6" w:space="0" w:color="auto"/>
              <w:right w:val="single" w:sz="6" w:space="0" w:color="auto"/>
            </w:tcBorders>
          </w:tcPr>
          <w:p w14:paraId="3838F384"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559" w:type="dxa"/>
            <w:tcBorders>
              <w:top w:val="single" w:sz="6" w:space="0" w:color="auto"/>
              <w:left w:val="single" w:sz="6" w:space="0" w:color="auto"/>
              <w:bottom w:val="single" w:sz="6" w:space="0" w:color="auto"/>
              <w:right w:val="single" w:sz="6" w:space="0" w:color="auto"/>
            </w:tcBorders>
          </w:tcPr>
          <w:p w14:paraId="7BE2E9EA"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r>
      <w:tr w:rsidR="00333BF9" w:rsidRPr="00024411" w14:paraId="43FE314A" w14:textId="77777777" w:rsidTr="00333BF9">
        <w:trPr>
          <w:jc w:val="center"/>
        </w:trPr>
        <w:tc>
          <w:tcPr>
            <w:tcW w:w="338" w:type="dxa"/>
            <w:tcBorders>
              <w:top w:val="single" w:sz="6" w:space="0" w:color="auto"/>
              <w:left w:val="single" w:sz="6" w:space="0" w:color="auto"/>
              <w:bottom w:val="single" w:sz="6" w:space="0" w:color="auto"/>
              <w:right w:val="single" w:sz="6" w:space="0" w:color="auto"/>
            </w:tcBorders>
          </w:tcPr>
          <w:p w14:paraId="3D7067B2"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2</w:t>
            </w:r>
          </w:p>
        </w:tc>
        <w:tc>
          <w:tcPr>
            <w:tcW w:w="1390" w:type="dxa"/>
            <w:tcBorders>
              <w:top w:val="single" w:sz="6" w:space="0" w:color="auto"/>
              <w:left w:val="single" w:sz="6" w:space="0" w:color="auto"/>
              <w:bottom w:val="single" w:sz="6" w:space="0" w:color="auto"/>
              <w:right w:val="single" w:sz="6" w:space="0" w:color="auto"/>
            </w:tcBorders>
          </w:tcPr>
          <w:p w14:paraId="1C46F27B"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Вспомогательные материалы:</w:t>
            </w:r>
          </w:p>
        </w:tc>
        <w:tc>
          <w:tcPr>
            <w:tcW w:w="1525" w:type="dxa"/>
            <w:tcBorders>
              <w:top w:val="single" w:sz="6" w:space="0" w:color="auto"/>
              <w:left w:val="single" w:sz="6" w:space="0" w:color="auto"/>
              <w:bottom w:val="single" w:sz="6" w:space="0" w:color="auto"/>
              <w:right w:val="single" w:sz="6" w:space="0" w:color="auto"/>
            </w:tcBorders>
          </w:tcPr>
          <w:p w14:paraId="68D111DA"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992" w:type="dxa"/>
            <w:tcBorders>
              <w:top w:val="single" w:sz="6" w:space="0" w:color="auto"/>
              <w:left w:val="single" w:sz="6" w:space="0" w:color="auto"/>
              <w:bottom w:val="single" w:sz="6" w:space="0" w:color="auto"/>
              <w:right w:val="single" w:sz="6" w:space="0" w:color="auto"/>
            </w:tcBorders>
          </w:tcPr>
          <w:p w14:paraId="37A6C8BD"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1084" w:type="dxa"/>
            <w:tcBorders>
              <w:top w:val="single" w:sz="6" w:space="0" w:color="auto"/>
              <w:left w:val="single" w:sz="6" w:space="0" w:color="auto"/>
              <w:bottom w:val="single" w:sz="6" w:space="0" w:color="auto"/>
              <w:right w:val="single" w:sz="6" w:space="0" w:color="auto"/>
            </w:tcBorders>
          </w:tcPr>
          <w:p w14:paraId="146FCDC2"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042" w:type="dxa"/>
            <w:tcBorders>
              <w:top w:val="single" w:sz="6" w:space="0" w:color="auto"/>
              <w:left w:val="single" w:sz="6" w:space="0" w:color="auto"/>
              <w:bottom w:val="single" w:sz="6" w:space="0" w:color="auto"/>
              <w:right w:val="single" w:sz="6" w:space="0" w:color="auto"/>
            </w:tcBorders>
          </w:tcPr>
          <w:p w14:paraId="20354FD0"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193" w:type="dxa"/>
            <w:tcBorders>
              <w:top w:val="single" w:sz="6" w:space="0" w:color="auto"/>
              <w:left w:val="single" w:sz="6" w:space="0" w:color="auto"/>
              <w:bottom w:val="single" w:sz="6" w:space="0" w:color="auto"/>
              <w:right w:val="single" w:sz="6" w:space="0" w:color="auto"/>
            </w:tcBorders>
          </w:tcPr>
          <w:p w14:paraId="3843AB37"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388" w:type="dxa"/>
            <w:tcBorders>
              <w:top w:val="single" w:sz="6" w:space="0" w:color="auto"/>
              <w:left w:val="single" w:sz="6" w:space="0" w:color="auto"/>
              <w:bottom w:val="single" w:sz="6" w:space="0" w:color="auto"/>
              <w:right w:val="single" w:sz="6" w:space="0" w:color="auto"/>
            </w:tcBorders>
          </w:tcPr>
          <w:p w14:paraId="170C2FDB"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955" w:type="dxa"/>
            <w:tcBorders>
              <w:top w:val="single" w:sz="6" w:space="0" w:color="auto"/>
              <w:left w:val="single" w:sz="6" w:space="0" w:color="auto"/>
              <w:bottom w:val="single" w:sz="6" w:space="0" w:color="auto"/>
              <w:right w:val="single" w:sz="6" w:space="0" w:color="auto"/>
            </w:tcBorders>
          </w:tcPr>
          <w:p w14:paraId="499493FD"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349" w:type="dxa"/>
            <w:tcBorders>
              <w:top w:val="single" w:sz="6" w:space="0" w:color="auto"/>
              <w:left w:val="single" w:sz="6" w:space="0" w:color="auto"/>
              <w:bottom w:val="single" w:sz="6" w:space="0" w:color="auto"/>
              <w:right w:val="single" w:sz="6" w:space="0" w:color="auto"/>
            </w:tcBorders>
          </w:tcPr>
          <w:p w14:paraId="63FE29EC"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721" w:type="dxa"/>
            <w:tcBorders>
              <w:top w:val="single" w:sz="6" w:space="0" w:color="auto"/>
              <w:left w:val="single" w:sz="6" w:space="0" w:color="auto"/>
              <w:bottom w:val="single" w:sz="6" w:space="0" w:color="auto"/>
              <w:right w:val="single" w:sz="6" w:space="0" w:color="auto"/>
            </w:tcBorders>
          </w:tcPr>
          <w:p w14:paraId="289B3AD9"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838" w:type="dxa"/>
            <w:tcBorders>
              <w:top w:val="single" w:sz="6" w:space="0" w:color="auto"/>
              <w:left w:val="single" w:sz="6" w:space="0" w:color="auto"/>
              <w:bottom w:val="single" w:sz="6" w:space="0" w:color="auto"/>
              <w:right w:val="single" w:sz="6" w:space="0" w:color="auto"/>
            </w:tcBorders>
          </w:tcPr>
          <w:p w14:paraId="662D50D3"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425" w:type="dxa"/>
            <w:tcBorders>
              <w:top w:val="single" w:sz="6" w:space="0" w:color="auto"/>
              <w:left w:val="single" w:sz="6" w:space="0" w:color="auto"/>
              <w:bottom w:val="single" w:sz="6" w:space="0" w:color="auto"/>
              <w:right w:val="single" w:sz="6" w:space="0" w:color="auto"/>
            </w:tcBorders>
          </w:tcPr>
          <w:p w14:paraId="73829F1E"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567" w:type="dxa"/>
            <w:tcBorders>
              <w:top w:val="single" w:sz="6" w:space="0" w:color="auto"/>
              <w:left w:val="single" w:sz="6" w:space="0" w:color="auto"/>
              <w:bottom w:val="single" w:sz="6" w:space="0" w:color="auto"/>
              <w:right w:val="single" w:sz="6" w:space="0" w:color="auto"/>
            </w:tcBorders>
          </w:tcPr>
          <w:p w14:paraId="751F3463"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169" w:type="dxa"/>
            <w:tcBorders>
              <w:top w:val="single" w:sz="6" w:space="0" w:color="auto"/>
              <w:left w:val="single" w:sz="6" w:space="0" w:color="auto"/>
              <w:bottom w:val="single" w:sz="6" w:space="0" w:color="auto"/>
              <w:right w:val="single" w:sz="6" w:space="0" w:color="auto"/>
            </w:tcBorders>
          </w:tcPr>
          <w:p w14:paraId="4929A8C9"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050" w:type="dxa"/>
            <w:tcBorders>
              <w:top w:val="single" w:sz="6" w:space="0" w:color="auto"/>
              <w:left w:val="single" w:sz="6" w:space="0" w:color="auto"/>
              <w:bottom w:val="single" w:sz="6" w:space="0" w:color="auto"/>
              <w:right w:val="single" w:sz="6" w:space="0" w:color="auto"/>
            </w:tcBorders>
          </w:tcPr>
          <w:p w14:paraId="5E3CF35F"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559" w:type="dxa"/>
            <w:tcBorders>
              <w:top w:val="single" w:sz="6" w:space="0" w:color="auto"/>
              <w:left w:val="single" w:sz="6" w:space="0" w:color="auto"/>
              <w:bottom w:val="single" w:sz="6" w:space="0" w:color="auto"/>
              <w:right w:val="single" w:sz="6" w:space="0" w:color="auto"/>
            </w:tcBorders>
          </w:tcPr>
          <w:p w14:paraId="635160DF"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r>
      <w:tr w:rsidR="00333BF9" w:rsidRPr="00024411" w14:paraId="08515B76" w14:textId="77777777" w:rsidTr="00333BF9">
        <w:trPr>
          <w:jc w:val="center"/>
        </w:trPr>
        <w:tc>
          <w:tcPr>
            <w:tcW w:w="338" w:type="dxa"/>
            <w:tcBorders>
              <w:top w:val="single" w:sz="6" w:space="0" w:color="auto"/>
              <w:left w:val="single" w:sz="6" w:space="0" w:color="auto"/>
              <w:bottom w:val="single" w:sz="6" w:space="0" w:color="auto"/>
              <w:right w:val="single" w:sz="6" w:space="0" w:color="auto"/>
            </w:tcBorders>
          </w:tcPr>
          <w:p w14:paraId="09B5BB67"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2.1</w:t>
            </w:r>
          </w:p>
        </w:tc>
        <w:tc>
          <w:tcPr>
            <w:tcW w:w="1390" w:type="dxa"/>
            <w:tcBorders>
              <w:top w:val="single" w:sz="6" w:space="0" w:color="auto"/>
              <w:left w:val="single" w:sz="6" w:space="0" w:color="auto"/>
              <w:bottom w:val="single" w:sz="6" w:space="0" w:color="auto"/>
              <w:right w:val="single" w:sz="6" w:space="0" w:color="auto"/>
            </w:tcBorders>
          </w:tcPr>
          <w:p w14:paraId="1BE317E4"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525" w:type="dxa"/>
            <w:tcBorders>
              <w:top w:val="single" w:sz="6" w:space="0" w:color="auto"/>
              <w:left w:val="single" w:sz="6" w:space="0" w:color="auto"/>
              <w:bottom w:val="single" w:sz="6" w:space="0" w:color="auto"/>
              <w:right w:val="single" w:sz="6" w:space="0" w:color="auto"/>
            </w:tcBorders>
          </w:tcPr>
          <w:p w14:paraId="72184584"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992" w:type="dxa"/>
            <w:tcBorders>
              <w:top w:val="single" w:sz="6" w:space="0" w:color="auto"/>
              <w:left w:val="single" w:sz="6" w:space="0" w:color="auto"/>
              <w:bottom w:val="single" w:sz="6" w:space="0" w:color="auto"/>
              <w:right w:val="single" w:sz="6" w:space="0" w:color="auto"/>
            </w:tcBorders>
          </w:tcPr>
          <w:p w14:paraId="282FC1EE"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1084" w:type="dxa"/>
            <w:tcBorders>
              <w:top w:val="single" w:sz="6" w:space="0" w:color="auto"/>
              <w:left w:val="single" w:sz="6" w:space="0" w:color="auto"/>
              <w:bottom w:val="single" w:sz="6" w:space="0" w:color="auto"/>
              <w:right w:val="single" w:sz="6" w:space="0" w:color="auto"/>
            </w:tcBorders>
          </w:tcPr>
          <w:p w14:paraId="4B2F8D5E"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042" w:type="dxa"/>
            <w:tcBorders>
              <w:top w:val="single" w:sz="6" w:space="0" w:color="auto"/>
              <w:left w:val="single" w:sz="6" w:space="0" w:color="auto"/>
              <w:bottom w:val="single" w:sz="6" w:space="0" w:color="auto"/>
              <w:right w:val="single" w:sz="6" w:space="0" w:color="auto"/>
            </w:tcBorders>
          </w:tcPr>
          <w:p w14:paraId="7A4F3B0B"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193" w:type="dxa"/>
            <w:tcBorders>
              <w:top w:val="single" w:sz="6" w:space="0" w:color="auto"/>
              <w:left w:val="single" w:sz="6" w:space="0" w:color="auto"/>
              <w:bottom w:val="single" w:sz="6" w:space="0" w:color="auto"/>
              <w:right w:val="single" w:sz="6" w:space="0" w:color="auto"/>
            </w:tcBorders>
          </w:tcPr>
          <w:p w14:paraId="4C99046A"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388" w:type="dxa"/>
            <w:tcBorders>
              <w:top w:val="single" w:sz="6" w:space="0" w:color="auto"/>
              <w:left w:val="single" w:sz="6" w:space="0" w:color="auto"/>
              <w:bottom w:val="single" w:sz="6" w:space="0" w:color="auto"/>
              <w:right w:val="single" w:sz="6" w:space="0" w:color="auto"/>
            </w:tcBorders>
          </w:tcPr>
          <w:p w14:paraId="254B343F"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955" w:type="dxa"/>
            <w:tcBorders>
              <w:top w:val="single" w:sz="6" w:space="0" w:color="auto"/>
              <w:left w:val="single" w:sz="6" w:space="0" w:color="auto"/>
              <w:bottom w:val="single" w:sz="6" w:space="0" w:color="auto"/>
              <w:right w:val="single" w:sz="6" w:space="0" w:color="auto"/>
            </w:tcBorders>
          </w:tcPr>
          <w:p w14:paraId="51201147"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349" w:type="dxa"/>
            <w:tcBorders>
              <w:top w:val="single" w:sz="6" w:space="0" w:color="auto"/>
              <w:left w:val="single" w:sz="6" w:space="0" w:color="auto"/>
              <w:bottom w:val="single" w:sz="6" w:space="0" w:color="auto"/>
              <w:right w:val="single" w:sz="6" w:space="0" w:color="auto"/>
            </w:tcBorders>
          </w:tcPr>
          <w:p w14:paraId="5643BA11"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721" w:type="dxa"/>
            <w:tcBorders>
              <w:top w:val="single" w:sz="6" w:space="0" w:color="auto"/>
              <w:left w:val="single" w:sz="6" w:space="0" w:color="auto"/>
              <w:bottom w:val="single" w:sz="6" w:space="0" w:color="auto"/>
              <w:right w:val="single" w:sz="6" w:space="0" w:color="auto"/>
            </w:tcBorders>
          </w:tcPr>
          <w:p w14:paraId="7F45FFE1"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838" w:type="dxa"/>
            <w:tcBorders>
              <w:top w:val="single" w:sz="6" w:space="0" w:color="auto"/>
              <w:left w:val="single" w:sz="6" w:space="0" w:color="auto"/>
              <w:bottom w:val="single" w:sz="6" w:space="0" w:color="auto"/>
              <w:right w:val="single" w:sz="6" w:space="0" w:color="auto"/>
            </w:tcBorders>
          </w:tcPr>
          <w:p w14:paraId="3B76558C"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425" w:type="dxa"/>
            <w:tcBorders>
              <w:top w:val="single" w:sz="6" w:space="0" w:color="auto"/>
              <w:left w:val="single" w:sz="6" w:space="0" w:color="auto"/>
              <w:bottom w:val="single" w:sz="6" w:space="0" w:color="auto"/>
              <w:right w:val="single" w:sz="6" w:space="0" w:color="auto"/>
            </w:tcBorders>
          </w:tcPr>
          <w:p w14:paraId="45BCAA9C"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567" w:type="dxa"/>
            <w:tcBorders>
              <w:top w:val="single" w:sz="6" w:space="0" w:color="auto"/>
              <w:left w:val="single" w:sz="6" w:space="0" w:color="auto"/>
              <w:bottom w:val="single" w:sz="6" w:space="0" w:color="auto"/>
              <w:right w:val="single" w:sz="6" w:space="0" w:color="auto"/>
            </w:tcBorders>
          </w:tcPr>
          <w:p w14:paraId="71E9F8D6"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169" w:type="dxa"/>
            <w:tcBorders>
              <w:top w:val="single" w:sz="6" w:space="0" w:color="auto"/>
              <w:left w:val="single" w:sz="6" w:space="0" w:color="auto"/>
              <w:bottom w:val="single" w:sz="6" w:space="0" w:color="auto"/>
              <w:right w:val="single" w:sz="6" w:space="0" w:color="auto"/>
            </w:tcBorders>
          </w:tcPr>
          <w:p w14:paraId="37FC2599"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050" w:type="dxa"/>
            <w:tcBorders>
              <w:top w:val="single" w:sz="6" w:space="0" w:color="auto"/>
              <w:left w:val="single" w:sz="6" w:space="0" w:color="auto"/>
              <w:bottom w:val="single" w:sz="6" w:space="0" w:color="auto"/>
              <w:right w:val="single" w:sz="6" w:space="0" w:color="auto"/>
            </w:tcBorders>
          </w:tcPr>
          <w:p w14:paraId="5F3B4229"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559" w:type="dxa"/>
            <w:tcBorders>
              <w:top w:val="single" w:sz="6" w:space="0" w:color="auto"/>
              <w:left w:val="single" w:sz="6" w:space="0" w:color="auto"/>
              <w:bottom w:val="single" w:sz="6" w:space="0" w:color="auto"/>
              <w:right w:val="single" w:sz="6" w:space="0" w:color="auto"/>
            </w:tcBorders>
          </w:tcPr>
          <w:p w14:paraId="7F660817"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r>
      <w:tr w:rsidR="00333BF9" w:rsidRPr="00024411" w14:paraId="385D00BF" w14:textId="77777777" w:rsidTr="00333BF9">
        <w:trPr>
          <w:jc w:val="center"/>
        </w:trPr>
        <w:tc>
          <w:tcPr>
            <w:tcW w:w="338" w:type="dxa"/>
            <w:tcBorders>
              <w:top w:val="single" w:sz="6" w:space="0" w:color="auto"/>
              <w:left w:val="single" w:sz="6" w:space="0" w:color="auto"/>
              <w:bottom w:val="single" w:sz="6" w:space="0" w:color="auto"/>
              <w:right w:val="single" w:sz="6" w:space="0" w:color="auto"/>
            </w:tcBorders>
          </w:tcPr>
          <w:p w14:paraId="342E7025"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2.2</w:t>
            </w:r>
          </w:p>
        </w:tc>
        <w:tc>
          <w:tcPr>
            <w:tcW w:w="1390" w:type="dxa"/>
            <w:tcBorders>
              <w:top w:val="single" w:sz="6" w:space="0" w:color="auto"/>
              <w:left w:val="single" w:sz="6" w:space="0" w:color="auto"/>
              <w:bottom w:val="single" w:sz="6" w:space="0" w:color="auto"/>
              <w:right w:val="single" w:sz="6" w:space="0" w:color="auto"/>
            </w:tcBorders>
          </w:tcPr>
          <w:p w14:paraId="749110B5"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525" w:type="dxa"/>
            <w:tcBorders>
              <w:top w:val="single" w:sz="6" w:space="0" w:color="auto"/>
              <w:left w:val="single" w:sz="6" w:space="0" w:color="auto"/>
              <w:bottom w:val="single" w:sz="6" w:space="0" w:color="auto"/>
              <w:right w:val="single" w:sz="6" w:space="0" w:color="auto"/>
            </w:tcBorders>
          </w:tcPr>
          <w:p w14:paraId="7C3AE4B7"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992" w:type="dxa"/>
            <w:tcBorders>
              <w:top w:val="single" w:sz="6" w:space="0" w:color="auto"/>
              <w:left w:val="single" w:sz="6" w:space="0" w:color="auto"/>
              <w:bottom w:val="single" w:sz="6" w:space="0" w:color="auto"/>
              <w:right w:val="single" w:sz="6" w:space="0" w:color="auto"/>
            </w:tcBorders>
          </w:tcPr>
          <w:p w14:paraId="7A652F25"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1084" w:type="dxa"/>
            <w:tcBorders>
              <w:top w:val="single" w:sz="6" w:space="0" w:color="auto"/>
              <w:left w:val="single" w:sz="6" w:space="0" w:color="auto"/>
              <w:bottom w:val="single" w:sz="6" w:space="0" w:color="auto"/>
              <w:right w:val="single" w:sz="6" w:space="0" w:color="auto"/>
            </w:tcBorders>
          </w:tcPr>
          <w:p w14:paraId="16CEA996"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042" w:type="dxa"/>
            <w:tcBorders>
              <w:top w:val="single" w:sz="6" w:space="0" w:color="auto"/>
              <w:left w:val="single" w:sz="6" w:space="0" w:color="auto"/>
              <w:bottom w:val="single" w:sz="6" w:space="0" w:color="auto"/>
              <w:right w:val="single" w:sz="6" w:space="0" w:color="auto"/>
            </w:tcBorders>
          </w:tcPr>
          <w:p w14:paraId="114C9ECF"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193" w:type="dxa"/>
            <w:tcBorders>
              <w:top w:val="single" w:sz="6" w:space="0" w:color="auto"/>
              <w:left w:val="single" w:sz="6" w:space="0" w:color="auto"/>
              <w:bottom w:val="single" w:sz="6" w:space="0" w:color="auto"/>
              <w:right w:val="single" w:sz="6" w:space="0" w:color="auto"/>
            </w:tcBorders>
          </w:tcPr>
          <w:p w14:paraId="43753155"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388" w:type="dxa"/>
            <w:tcBorders>
              <w:top w:val="single" w:sz="6" w:space="0" w:color="auto"/>
              <w:left w:val="single" w:sz="6" w:space="0" w:color="auto"/>
              <w:bottom w:val="single" w:sz="6" w:space="0" w:color="auto"/>
              <w:right w:val="single" w:sz="6" w:space="0" w:color="auto"/>
            </w:tcBorders>
          </w:tcPr>
          <w:p w14:paraId="01F26452"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955" w:type="dxa"/>
            <w:tcBorders>
              <w:top w:val="single" w:sz="6" w:space="0" w:color="auto"/>
              <w:left w:val="single" w:sz="6" w:space="0" w:color="auto"/>
              <w:bottom w:val="single" w:sz="6" w:space="0" w:color="auto"/>
              <w:right w:val="single" w:sz="6" w:space="0" w:color="auto"/>
            </w:tcBorders>
          </w:tcPr>
          <w:p w14:paraId="4AFF5A7B"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349" w:type="dxa"/>
            <w:tcBorders>
              <w:top w:val="single" w:sz="6" w:space="0" w:color="auto"/>
              <w:left w:val="single" w:sz="6" w:space="0" w:color="auto"/>
              <w:bottom w:val="single" w:sz="6" w:space="0" w:color="auto"/>
              <w:right w:val="single" w:sz="6" w:space="0" w:color="auto"/>
            </w:tcBorders>
          </w:tcPr>
          <w:p w14:paraId="413EFF78"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721" w:type="dxa"/>
            <w:tcBorders>
              <w:top w:val="single" w:sz="6" w:space="0" w:color="auto"/>
              <w:left w:val="single" w:sz="6" w:space="0" w:color="auto"/>
              <w:bottom w:val="single" w:sz="6" w:space="0" w:color="auto"/>
              <w:right w:val="single" w:sz="6" w:space="0" w:color="auto"/>
            </w:tcBorders>
          </w:tcPr>
          <w:p w14:paraId="28DB86D2"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838" w:type="dxa"/>
            <w:tcBorders>
              <w:top w:val="single" w:sz="6" w:space="0" w:color="auto"/>
              <w:left w:val="single" w:sz="6" w:space="0" w:color="auto"/>
              <w:bottom w:val="single" w:sz="6" w:space="0" w:color="auto"/>
              <w:right w:val="single" w:sz="6" w:space="0" w:color="auto"/>
            </w:tcBorders>
          </w:tcPr>
          <w:p w14:paraId="08CFF32B"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425" w:type="dxa"/>
            <w:tcBorders>
              <w:top w:val="single" w:sz="6" w:space="0" w:color="auto"/>
              <w:left w:val="single" w:sz="6" w:space="0" w:color="auto"/>
              <w:bottom w:val="single" w:sz="6" w:space="0" w:color="auto"/>
              <w:right w:val="single" w:sz="6" w:space="0" w:color="auto"/>
            </w:tcBorders>
          </w:tcPr>
          <w:p w14:paraId="2CB07A09"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567" w:type="dxa"/>
            <w:tcBorders>
              <w:top w:val="single" w:sz="6" w:space="0" w:color="auto"/>
              <w:left w:val="single" w:sz="6" w:space="0" w:color="auto"/>
              <w:bottom w:val="single" w:sz="6" w:space="0" w:color="auto"/>
              <w:right w:val="single" w:sz="6" w:space="0" w:color="auto"/>
            </w:tcBorders>
          </w:tcPr>
          <w:p w14:paraId="094674B4"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169" w:type="dxa"/>
            <w:tcBorders>
              <w:top w:val="single" w:sz="6" w:space="0" w:color="auto"/>
              <w:left w:val="single" w:sz="6" w:space="0" w:color="auto"/>
              <w:bottom w:val="single" w:sz="6" w:space="0" w:color="auto"/>
              <w:right w:val="single" w:sz="6" w:space="0" w:color="auto"/>
            </w:tcBorders>
          </w:tcPr>
          <w:p w14:paraId="6EF7D12A"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050" w:type="dxa"/>
            <w:tcBorders>
              <w:top w:val="single" w:sz="6" w:space="0" w:color="auto"/>
              <w:left w:val="single" w:sz="6" w:space="0" w:color="auto"/>
              <w:bottom w:val="single" w:sz="6" w:space="0" w:color="auto"/>
              <w:right w:val="single" w:sz="6" w:space="0" w:color="auto"/>
            </w:tcBorders>
          </w:tcPr>
          <w:p w14:paraId="342025CE"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559" w:type="dxa"/>
            <w:tcBorders>
              <w:top w:val="single" w:sz="6" w:space="0" w:color="auto"/>
              <w:left w:val="single" w:sz="6" w:space="0" w:color="auto"/>
              <w:bottom w:val="single" w:sz="6" w:space="0" w:color="auto"/>
              <w:right w:val="single" w:sz="6" w:space="0" w:color="auto"/>
            </w:tcBorders>
          </w:tcPr>
          <w:p w14:paraId="505718BE"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r>
      <w:tr w:rsidR="00333BF9" w:rsidRPr="00024411" w14:paraId="1D33924D" w14:textId="77777777" w:rsidTr="00333BF9">
        <w:trPr>
          <w:jc w:val="center"/>
        </w:trPr>
        <w:tc>
          <w:tcPr>
            <w:tcW w:w="338" w:type="dxa"/>
            <w:tcBorders>
              <w:top w:val="single" w:sz="6" w:space="0" w:color="auto"/>
              <w:left w:val="single" w:sz="6" w:space="0" w:color="auto"/>
              <w:bottom w:val="single" w:sz="6" w:space="0" w:color="auto"/>
              <w:right w:val="single" w:sz="6" w:space="0" w:color="auto"/>
            </w:tcBorders>
          </w:tcPr>
          <w:p w14:paraId="62F2836A"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w:t>
            </w:r>
          </w:p>
        </w:tc>
        <w:tc>
          <w:tcPr>
            <w:tcW w:w="1390" w:type="dxa"/>
            <w:tcBorders>
              <w:top w:val="single" w:sz="6" w:space="0" w:color="auto"/>
              <w:left w:val="single" w:sz="6" w:space="0" w:color="auto"/>
              <w:bottom w:val="single" w:sz="6" w:space="0" w:color="auto"/>
              <w:right w:val="single" w:sz="6" w:space="0" w:color="auto"/>
            </w:tcBorders>
          </w:tcPr>
          <w:p w14:paraId="0CA86628"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w:t>
            </w:r>
          </w:p>
        </w:tc>
        <w:tc>
          <w:tcPr>
            <w:tcW w:w="1525" w:type="dxa"/>
            <w:tcBorders>
              <w:top w:val="single" w:sz="6" w:space="0" w:color="auto"/>
              <w:left w:val="single" w:sz="6" w:space="0" w:color="auto"/>
              <w:bottom w:val="single" w:sz="6" w:space="0" w:color="auto"/>
              <w:right w:val="single" w:sz="6" w:space="0" w:color="auto"/>
            </w:tcBorders>
          </w:tcPr>
          <w:p w14:paraId="3363CE8B"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992" w:type="dxa"/>
            <w:tcBorders>
              <w:top w:val="single" w:sz="6" w:space="0" w:color="auto"/>
              <w:left w:val="single" w:sz="6" w:space="0" w:color="auto"/>
              <w:bottom w:val="single" w:sz="6" w:space="0" w:color="auto"/>
              <w:right w:val="single" w:sz="6" w:space="0" w:color="auto"/>
            </w:tcBorders>
          </w:tcPr>
          <w:p w14:paraId="16F78550"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1084" w:type="dxa"/>
            <w:tcBorders>
              <w:top w:val="single" w:sz="6" w:space="0" w:color="auto"/>
              <w:left w:val="single" w:sz="6" w:space="0" w:color="auto"/>
              <w:bottom w:val="single" w:sz="6" w:space="0" w:color="auto"/>
              <w:right w:val="single" w:sz="6" w:space="0" w:color="auto"/>
            </w:tcBorders>
          </w:tcPr>
          <w:p w14:paraId="30C2073C"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042" w:type="dxa"/>
            <w:tcBorders>
              <w:top w:val="single" w:sz="6" w:space="0" w:color="auto"/>
              <w:left w:val="single" w:sz="6" w:space="0" w:color="auto"/>
              <w:bottom w:val="single" w:sz="6" w:space="0" w:color="auto"/>
              <w:right w:val="single" w:sz="6" w:space="0" w:color="auto"/>
            </w:tcBorders>
          </w:tcPr>
          <w:p w14:paraId="1E9C52FA"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193" w:type="dxa"/>
            <w:tcBorders>
              <w:top w:val="single" w:sz="6" w:space="0" w:color="auto"/>
              <w:left w:val="single" w:sz="6" w:space="0" w:color="auto"/>
              <w:bottom w:val="single" w:sz="6" w:space="0" w:color="auto"/>
              <w:right w:val="single" w:sz="6" w:space="0" w:color="auto"/>
            </w:tcBorders>
          </w:tcPr>
          <w:p w14:paraId="6E2813EA"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388" w:type="dxa"/>
            <w:tcBorders>
              <w:top w:val="single" w:sz="6" w:space="0" w:color="auto"/>
              <w:left w:val="single" w:sz="6" w:space="0" w:color="auto"/>
              <w:bottom w:val="single" w:sz="6" w:space="0" w:color="auto"/>
              <w:right w:val="single" w:sz="6" w:space="0" w:color="auto"/>
            </w:tcBorders>
          </w:tcPr>
          <w:p w14:paraId="1290E2B5"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955" w:type="dxa"/>
            <w:tcBorders>
              <w:top w:val="single" w:sz="6" w:space="0" w:color="auto"/>
              <w:left w:val="single" w:sz="6" w:space="0" w:color="auto"/>
              <w:bottom w:val="single" w:sz="6" w:space="0" w:color="auto"/>
              <w:right w:val="single" w:sz="6" w:space="0" w:color="auto"/>
            </w:tcBorders>
          </w:tcPr>
          <w:p w14:paraId="5B560667"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349" w:type="dxa"/>
            <w:tcBorders>
              <w:top w:val="single" w:sz="6" w:space="0" w:color="auto"/>
              <w:left w:val="single" w:sz="6" w:space="0" w:color="auto"/>
              <w:bottom w:val="single" w:sz="6" w:space="0" w:color="auto"/>
              <w:right w:val="single" w:sz="6" w:space="0" w:color="auto"/>
            </w:tcBorders>
          </w:tcPr>
          <w:p w14:paraId="0E4096A8"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721" w:type="dxa"/>
            <w:tcBorders>
              <w:top w:val="single" w:sz="6" w:space="0" w:color="auto"/>
              <w:left w:val="single" w:sz="6" w:space="0" w:color="auto"/>
              <w:bottom w:val="single" w:sz="6" w:space="0" w:color="auto"/>
              <w:right w:val="single" w:sz="6" w:space="0" w:color="auto"/>
            </w:tcBorders>
          </w:tcPr>
          <w:p w14:paraId="5EE05A76"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838" w:type="dxa"/>
            <w:tcBorders>
              <w:top w:val="single" w:sz="6" w:space="0" w:color="auto"/>
              <w:left w:val="single" w:sz="6" w:space="0" w:color="auto"/>
              <w:bottom w:val="single" w:sz="6" w:space="0" w:color="auto"/>
              <w:right w:val="single" w:sz="6" w:space="0" w:color="auto"/>
            </w:tcBorders>
          </w:tcPr>
          <w:p w14:paraId="5FFB39E1"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425" w:type="dxa"/>
            <w:tcBorders>
              <w:top w:val="single" w:sz="6" w:space="0" w:color="auto"/>
              <w:left w:val="single" w:sz="6" w:space="0" w:color="auto"/>
              <w:bottom w:val="single" w:sz="6" w:space="0" w:color="auto"/>
              <w:right w:val="single" w:sz="6" w:space="0" w:color="auto"/>
            </w:tcBorders>
          </w:tcPr>
          <w:p w14:paraId="43E864D9"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567" w:type="dxa"/>
            <w:tcBorders>
              <w:top w:val="single" w:sz="6" w:space="0" w:color="auto"/>
              <w:left w:val="single" w:sz="6" w:space="0" w:color="auto"/>
              <w:bottom w:val="single" w:sz="6" w:space="0" w:color="auto"/>
              <w:right w:val="single" w:sz="6" w:space="0" w:color="auto"/>
            </w:tcBorders>
          </w:tcPr>
          <w:p w14:paraId="4571B931"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169" w:type="dxa"/>
            <w:tcBorders>
              <w:top w:val="single" w:sz="6" w:space="0" w:color="auto"/>
              <w:left w:val="single" w:sz="6" w:space="0" w:color="auto"/>
              <w:bottom w:val="single" w:sz="6" w:space="0" w:color="auto"/>
              <w:right w:val="single" w:sz="6" w:space="0" w:color="auto"/>
            </w:tcBorders>
          </w:tcPr>
          <w:p w14:paraId="36DA56E8"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050" w:type="dxa"/>
            <w:tcBorders>
              <w:top w:val="single" w:sz="6" w:space="0" w:color="auto"/>
              <w:left w:val="single" w:sz="6" w:space="0" w:color="auto"/>
              <w:bottom w:val="single" w:sz="6" w:space="0" w:color="auto"/>
              <w:right w:val="single" w:sz="6" w:space="0" w:color="auto"/>
            </w:tcBorders>
          </w:tcPr>
          <w:p w14:paraId="7144CE68"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559" w:type="dxa"/>
            <w:tcBorders>
              <w:top w:val="single" w:sz="6" w:space="0" w:color="auto"/>
              <w:left w:val="single" w:sz="6" w:space="0" w:color="auto"/>
              <w:bottom w:val="single" w:sz="6" w:space="0" w:color="auto"/>
              <w:right w:val="single" w:sz="6" w:space="0" w:color="auto"/>
            </w:tcBorders>
          </w:tcPr>
          <w:p w14:paraId="77AF5A99"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r>
      <w:tr w:rsidR="00333BF9" w:rsidRPr="00024411" w14:paraId="0B613C74" w14:textId="77777777" w:rsidTr="00333BF9">
        <w:trPr>
          <w:jc w:val="center"/>
        </w:trPr>
        <w:tc>
          <w:tcPr>
            <w:tcW w:w="338" w:type="dxa"/>
            <w:tcBorders>
              <w:top w:val="single" w:sz="6" w:space="0" w:color="auto"/>
              <w:left w:val="single" w:sz="6" w:space="0" w:color="auto"/>
              <w:bottom w:val="single" w:sz="6" w:space="0" w:color="auto"/>
              <w:right w:val="single" w:sz="6" w:space="0" w:color="auto"/>
            </w:tcBorders>
          </w:tcPr>
          <w:p w14:paraId="5E804B0B"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p>
        </w:tc>
        <w:tc>
          <w:tcPr>
            <w:tcW w:w="1390" w:type="dxa"/>
            <w:tcBorders>
              <w:top w:val="single" w:sz="6" w:space="0" w:color="auto"/>
              <w:left w:val="single" w:sz="6" w:space="0" w:color="auto"/>
              <w:bottom w:val="single" w:sz="6" w:space="0" w:color="auto"/>
              <w:right w:val="single" w:sz="6" w:space="0" w:color="auto"/>
            </w:tcBorders>
          </w:tcPr>
          <w:p w14:paraId="7ACBD23D"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ИТОГО по разделу 2</w:t>
            </w:r>
          </w:p>
        </w:tc>
        <w:tc>
          <w:tcPr>
            <w:tcW w:w="1525" w:type="dxa"/>
            <w:tcBorders>
              <w:top w:val="single" w:sz="6" w:space="0" w:color="auto"/>
              <w:left w:val="single" w:sz="6" w:space="0" w:color="auto"/>
              <w:bottom w:val="single" w:sz="6" w:space="0" w:color="auto"/>
              <w:right w:val="single" w:sz="6" w:space="0" w:color="auto"/>
            </w:tcBorders>
          </w:tcPr>
          <w:p w14:paraId="784D67EA"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992" w:type="dxa"/>
            <w:tcBorders>
              <w:top w:val="single" w:sz="6" w:space="0" w:color="auto"/>
              <w:left w:val="single" w:sz="6" w:space="0" w:color="auto"/>
              <w:bottom w:val="single" w:sz="6" w:space="0" w:color="auto"/>
              <w:right w:val="single" w:sz="6" w:space="0" w:color="auto"/>
            </w:tcBorders>
          </w:tcPr>
          <w:p w14:paraId="4C9882A7"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1084" w:type="dxa"/>
            <w:tcBorders>
              <w:top w:val="single" w:sz="6" w:space="0" w:color="auto"/>
              <w:left w:val="single" w:sz="6" w:space="0" w:color="auto"/>
              <w:bottom w:val="single" w:sz="6" w:space="0" w:color="auto"/>
              <w:right w:val="single" w:sz="6" w:space="0" w:color="auto"/>
            </w:tcBorders>
          </w:tcPr>
          <w:p w14:paraId="11D92A3F"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042" w:type="dxa"/>
            <w:tcBorders>
              <w:top w:val="single" w:sz="6" w:space="0" w:color="auto"/>
              <w:left w:val="single" w:sz="6" w:space="0" w:color="auto"/>
              <w:bottom w:val="single" w:sz="6" w:space="0" w:color="auto"/>
              <w:right w:val="single" w:sz="6" w:space="0" w:color="auto"/>
            </w:tcBorders>
          </w:tcPr>
          <w:p w14:paraId="533663BD"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193" w:type="dxa"/>
            <w:tcBorders>
              <w:top w:val="single" w:sz="6" w:space="0" w:color="auto"/>
              <w:left w:val="single" w:sz="6" w:space="0" w:color="auto"/>
              <w:bottom w:val="single" w:sz="6" w:space="0" w:color="auto"/>
              <w:right w:val="single" w:sz="6" w:space="0" w:color="auto"/>
            </w:tcBorders>
          </w:tcPr>
          <w:p w14:paraId="689D33FB"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388" w:type="dxa"/>
            <w:tcBorders>
              <w:top w:val="single" w:sz="6" w:space="0" w:color="auto"/>
              <w:left w:val="single" w:sz="6" w:space="0" w:color="auto"/>
              <w:bottom w:val="single" w:sz="6" w:space="0" w:color="auto"/>
              <w:right w:val="single" w:sz="6" w:space="0" w:color="auto"/>
            </w:tcBorders>
          </w:tcPr>
          <w:p w14:paraId="71E01AB8"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955" w:type="dxa"/>
            <w:tcBorders>
              <w:top w:val="single" w:sz="6" w:space="0" w:color="auto"/>
              <w:left w:val="single" w:sz="6" w:space="0" w:color="auto"/>
              <w:bottom w:val="single" w:sz="6" w:space="0" w:color="auto"/>
              <w:right w:val="single" w:sz="6" w:space="0" w:color="auto"/>
            </w:tcBorders>
          </w:tcPr>
          <w:p w14:paraId="3D6DEC52"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349" w:type="dxa"/>
            <w:tcBorders>
              <w:top w:val="single" w:sz="6" w:space="0" w:color="auto"/>
              <w:left w:val="single" w:sz="6" w:space="0" w:color="auto"/>
              <w:bottom w:val="single" w:sz="6" w:space="0" w:color="auto"/>
              <w:right w:val="single" w:sz="6" w:space="0" w:color="auto"/>
            </w:tcBorders>
          </w:tcPr>
          <w:p w14:paraId="3D0FD9C9"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721" w:type="dxa"/>
            <w:tcBorders>
              <w:top w:val="single" w:sz="6" w:space="0" w:color="auto"/>
              <w:left w:val="single" w:sz="6" w:space="0" w:color="auto"/>
              <w:bottom w:val="single" w:sz="6" w:space="0" w:color="auto"/>
              <w:right w:val="single" w:sz="6" w:space="0" w:color="auto"/>
            </w:tcBorders>
          </w:tcPr>
          <w:p w14:paraId="2422BF40"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838" w:type="dxa"/>
            <w:tcBorders>
              <w:top w:val="single" w:sz="6" w:space="0" w:color="auto"/>
              <w:left w:val="single" w:sz="6" w:space="0" w:color="auto"/>
              <w:bottom w:val="single" w:sz="6" w:space="0" w:color="auto"/>
              <w:right w:val="single" w:sz="6" w:space="0" w:color="auto"/>
            </w:tcBorders>
          </w:tcPr>
          <w:p w14:paraId="640FBBCF"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425" w:type="dxa"/>
            <w:tcBorders>
              <w:top w:val="single" w:sz="6" w:space="0" w:color="auto"/>
              <w:left w:val="single" w:sz="6" w:space="0" w:color="auto"/>
              <w:bottom w:val="single" w:sz="6" w:space="0" w:color="auto"/>
              <w:right w:val="single" w:sz="6" w:space="0" w:color="auto"/>
            </w:tcBorders>
          </w:tcPr>
          <w:p w14:paraId="4AA4F1EE"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567" w:type="dxa"/>
            <w:tcBorders>
              <w:top w:val="single" w:sz="6" w:space="0" w:color="auto"/>
              <w:left w:val="single" w:sz="6" w:space="0" w:color="auto"/>
              <w:bottom w:val="single" w:sz="6" w:space="0" w:color="auto"/>
              <w:right w:val="single" w:sz="6" w:space="0" w:color="auto"/>
            </w:tcBorders>
          </w:tcPr>
          <w:p w14:paraId="34E2095C"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169" w:type="dxa"/>
            <w:tcBorders>
              <w:top w:val="single" w:sz="6" w:space="0" w:color="auto"/>
              <w:left w:val="single" w:sz="6" w:space="0" w:color="auto"/>
              <w:bottom w:val="single" w:sz="6" w:space="0" w:color="auto"/>
              <w:right w:val="single" w:sz="6" w:space="0" w:color="auto"/>
            </w:tcBorders>
          </w:tcPr>
          <w:p w14:paraId="5E8DD65A"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050" w:type="dxa"/>
            <w:tcBorders>
              <w:top w:val="single" w:sz="6" w:space="0" w:color="auto"/>
              <w:left w:val="single" w:sz="6" w:space="0" w:color="auto"/>
              <w:bottom w:val="single" w:sz="6" w:space="0" w:color="auto"/>
              <w:right w:val="single" w:sz="6" w:space="0" w:color="auto"/>
            </w:tcBorders>
          </w:tcPr>
          <w:p w14:paraId="026522ED"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559" w:type="dxa"/>
            <w:tcBorders>
              <w:top w:val="single" w:sz="6" w:space="0" w:color="auto"/>
              <w:left w:val="single" w:sz="6" w:space="0" w:color="auto"/>
              <w:bottom w:val="single" w:sz="6" w:space="0" w:color="auto"/>
              <w:right w:val="single" w:sz="6" w:space="0" w:color="auto"/>
            </w:tcBorders>
          </w:tcPr>
          <w:p w14:paraId="7CF9849B"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r>
      <w:tr w:rsidR="00333BF9" w:rsidRPr="00024411" w14:paraId="16D08F68" w14:textId="77777777" w:rsidTr="00333BF9">
        <w:trPr>
          <w:jc w:val="center"/>
        </w:trPr>
        <w:tc>
          <w:tcPr>
            <w:tcW w:w="338" w:type="dxa"/>
            <w:tcBorders>
              <w:top w:val="single" w:sz="6" w:space="0" w:color="auto"/>
              <w:left w:val="single" w:sz="6" w:space="0" w:color="auto"/>
              <w:bottom w:val="single" w:sz="6" w:space="0" w:color="auto"/>
              <w:right w:val="single" w:sz="6" w:space="0" w:color="auto"/>
            </w:tcBorders>
          </w:tcPr>
          <w:p w14:paraId="2C58E836"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p>
        </w:tc>
        <w:tc>
          <w:tcPr>
            <w:tcW w:w="1390" w:type="dxa"/>
            <w:tcBorders>
              <w:top w:val="single" w:sz="6" w:space="0" w:color="auto"/>
              <w:left w:val="single" w:sz="6" w:space="0" w:color="auto"/>
              <w:bottom w:val="single" w:sz="6" w:space="0" w:color="auto"/>
              <w:right w:val="single" w:sz="6" w:space="0" w:color="auto"/>
            </w:tcBorders>
          </w:tcPr>
          <w:p w14:paraId="69D130B0"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ВСЕГО по разделу 3:</w:t>
            </w:r>
          </w:p>
        </w:tc>
        <w:tc>
          <w:tcPr>
            <w:tcW w:w="1525" w:type="dxa"/>
            <w:tcBorders>
              <w:top w:val="single" w:sz="6" w:space="0" w:color="auto"/>
              <w:left w:val="single" w:sz="6" w:space="0" w:color="auto"/>
              <w:bottom w:val="single" w:sz="6" w:space="0" w:color="auto"/>
              <w:right w:val="single" w:sz="6" w:space="0" w:color="auto"/>
            </w:tcBorders>
          </w:tcPr>
          <w:p w14:paraId="1945BE4F"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992" w:type="dxa"/>
            <w:tcBorders>
              <w:top w:val="single" w:sz="6" w:space="0" w:color="auto"/>
              <w:left w:val="single" w:sz="6" w:space="0" w:color="auto"/>
              <w:bottom w:val="single" w:sz="6" w:space="0" w:color="auto"/>
              <w:right w:val="single" w:sz="6" w:space="0" w:color="auto"/>
            </w:tcBorders>
          </w:tcPr>
          <w:p w14:paraId="23A2A588"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1084" w:type="dxa"/>
            <w:tcBorders>
              <w:top w:val="single" w:sz="6" w:space="0" w:color="auto"/>
              <w:left w:val="single" w:sz="6" w:space="0" w:color="auto"/>
              <w:bottom w:val="single" w:sz="6" w:space="0" w:color="auto"/>
              <w:right w:val="single" w:sz="6" w:space="0" w:color="auto"/>
            </w:tcBorders>
          </w:tcPr>
          <w:p w14:paraId="31B51B2A"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042" w:type="dxa"/>
            <w:tcBorders>
              <w:top w:val="single" w:sz="6" w:space="0" w:color="auto"/>
              <w:left w:val="single" w:sz="6" w:space="0" w:color="auto"/>
              <w:bottom w:val="single" w:sz="6" w:space="0" w:color="auto"/>
              <w:right w:val="single" w:sz="6" w:space="0" w:color="auto"/>
            </w:tcBorders>
          </w:tcPr>
          <w:p w14:paraId="0BDFDC0C"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193" w:type="dxa"/>
            <w:tcBorders>
              <w:top w:val="single" w:sz="6" w:space="0" w:color="auto"/>
              <w:left w:val="single" w:sz="6" w:space="0" w:color="auto"/>
              <w:bottom w:val="single" w:sz="6" w:space="0" w:color="auto"/>
              <w:right w:val="single" w:sz="6" w:space="0" w:color="auto"/>
            </w:tcBorders>
          </w:tcPr>
          <w:p w14:paraId="26097E45"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388" w:type="dxa"/>
            <w:tcBorders>
              <w:top w:val="single" w:sz="6" w:space="0" w:color="auto"/>
              <w:left w:val="single" w:sz="6" w:space="0" w:color="auto"/>
              <w:bottom w:val="single" w:sz="6" w:space="0" w:color="auto"/>
              <w:right w:val="single" w:sz="6" w:space="0" w:color="auto"/>
            </w:tcBorders>
          </w:tcPr>
          <w:p w14:paraId="553DE299"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955" w:type="dxa"/>
            <w:tcBorders>
              <w:top w:val="single" w:sz="6" w:space="0" w:color="auto"/>
              <w:left w:val="single" w:sz="6" w:space="0" w:color="auto"/>
              <w:bottom w:val="single" w:sz="6" w:space="0" w:color="auto"/>
              <w:right w:val="single" w:sz="6" w:space="0" w:color="auto"/>
            </w:tcBorders>
          </w:tcPr>
          <w:p w14:paraId="422AF700"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349" w:type="dxa"/>
            <w:tcBorders>
              <w:top w:val="single" w:sz="6" w:space="0" w:color="auto"/>
              <w:left w:val="single" w:sz="6" w:space="0" w:color="auto"/>
              <w:bottom w:val="single" w:sz="6" w:space="0" w:color="auto"/>
              <w:right w:val="single" w:sz="6" w:space="0" w:color="auto"/>
            </w:tcBorders>
          </w:tcPr>
          <w:p w14:paraId="055298AA"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721" w:type="dxa"/>
            <w:tcBorders>
              <w:top w:val="single" w:sz="6" w:space="0" w:color="auto"/>
              <w:left w:val="single" w:sz="6" w:space="0" w:color="auto"/>
              <w:bottom w:val="single" w:sz="6" w:space="0" w:color="auto"/>
              <w:right w:val="single" w:sz="6" w:space="0" w:color="auto"/>
            </w:tcBorders>
          </w:tcPr>
          <w:p w14:paraId="4CB7672E"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838" w:type="dxa"/>
            <w:tcBorders>
              <w:top w:val="single" w:sz="6" w:space="0" w:color="auto"/>
              <w:left w:val="single" w:sz="6" w:space="0" w:color="auto"/>
              <w:bottom w:val="single" w:sz="6" w:space="0" w:color="auto"/>
              <w:right w:val="single" w:sz="6" w:space="0" w:color="auto"/>
            </w:tcBorders>
          </w:tcPr>
          <w:p w14:paraId="32FE3D1B"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425" w:type="dxa"/>
            <w:tcBorders>
              <w:top w:val="single" w:sz="6" w:space="0" w:color="auto"/>
              <w:left w:val="single" w:sz="6" w:space="0" w:color="auto"/>
              <w:bottom w:val="single" w:sz="6" w:space="0" w:color="auto"/>
              <w:right w:val="single" w:sz="6" w:space="0" w:color="auto"/>
            </w:tcBorders>
          </w:tcPr>
          <w:p w14:paraId="5E7B1624"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567" w:type="dxa"/>
            <w:tcBorders>
              <w:top w:val="single" w:sz="6" w:space="0" w:color="auto"/>
              <w:left w:val="single" w:sz="6" w:space="0" w:color="auto"/>
              <w:bottom w:val="single" w:sz="6" w:space="0" w:color="auto"/>
              <w:right w:val="single" w:sz="6" w:space="0" w:color="auto"/>
            </w:tcBorders>
          </w:tcPr>
          <w:p w14:paraId="330D3B0C"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169" w:type="dxa"/>
            <w:tcBorders>
              <w:top w:val="single" w:sz="6" w:space="0" w:color="auto"/>
              <w:left w:val="single" w:sz="6" w:space="0" w:color="auto"/>
              <w:bottom w:val="single" w:sz="6" w:space="0" w:color="auto"/>
              <w:right w:val="single" w:sz="6" w:space="0" w:color="auto"/>
            </w:tcBorders>
          </w:tcPr>
          <w:p w14:paraId="1D9EF847"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050" w:type="dxa"/>
            <w:tcBorders>
              <w:top w:val="single" w:sz="6" w:space="0" w:color="auto"/>
              <w:left w:val="single" w:sz="6" w:space="0" w:color="auto"/>
              <w:bottom w:val="single" w:sz="6" w:space="0" w:color="auto"/>
              <w:right w:val="single" w:sz="6" w:space="0" w:color="auto"/>
            </w:tcBorders>
          </w:tcPr>
          <w:p w14:paraId="76A7891E"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559" w:type="dxa"/>
            <w:tcBorders>
              <w:top w:val="single" w:sz="6" w:space="0" w:color="auto"/>
              <w:left w:val="single" w:sz="6" w:space="0" w:color="auto"/>
              <w:bottom w:val="single" w:sz="6" w:space="0" w:color="auto"/>
              <w:right w:val="single" w:sz="6" w:space="0" w:color="auto"/>
            </w:tcBorders>
          </w:tcPr>
          <w:p w14:paraId="14442F20"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r>
      <w:tr w:rsidR="00333BF9" w:rsidRPr="00024411" w14:paraId="6F214A16" w14:textId="77777777" w:rsidTr="00333BF9">
        <w:trPr>
          <w:jc w:val="center"/>
        </w:trPr>
        <w:tc>
          <w:tcPr>
            <w:tcW w:w="338" w:type="dxa"/>
            <w:tcBorders>
              <w:top w:val="single" w:sz="6" w:space="0" w:color="auto"/>
              <w:left w:val="single" w:sz="6" w:space="0" w:color="auto"/>
              <w:bottom w:val="single" w:sz="6" w:space="0" w:color="auto"/>
              <w:right w:val="single" w:sz="6" w:space="0" w:color="auto"/>
            </w:tcBorders>
          </w:tcPr>
          <w:p w14:paraId="5A1A45C6"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3</w:t>
            </w:r>
          </w:p>
        </w:tc>
        <w:tc>
          <w:tcPr>
            <w:tcW w:w="1390" w:type="dxa"/>
            <w:tcBorders>
              <w:top w:val="single" w:sz="6" w:space="0" w:color="auto"/>
              <w:left w:val="single" w:sz="6" w:space="0" w:color="auto"/>
              <w:bottom w:val="single" w:sz="6" w:space="0" w:color="auto"/>
              <w:right w:val="single" w:sz="6" w:space="0" w:color="auto"/>
            </w:tcBorders>
          </w:tcPr>
          <w:p w14:paraId="3CF39139"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Возвратные отходы (вычитаются):</w:t>
            </w:r>
          </w:p>
        </w:tc>
        <w:tc>
          <w:tcPr>
            <w:tcW w:w="1525" w:type="dxa"/>
            <w:tcBorders>
              <w:top w:val="single" w:sz="6" w:space="0" w:color="auto"/>
              <w:left w:val="single" w:sz="6" w:space="0" w:color="auto"/>
              <w:bottom w:val="single" w:sz="6" w:space="0" w:color="auto"/>
              <w:right w:val="single" w:sz="6" w:space="0" w:color="auto"/>
            </w:tcBorders>
          </w:tcPr>
          <w:p w14:paraId="67171ECE"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992" w:type="dxa"/>
            <w:tcBorders>
              <w:top w:val="single" w:sz="6" w:space="0" w:color="auto"/>
              <w:left w:val="single" w:sz="6" w:space="0" w:color="auto"/>
              <w:bottom w:val="single" w:sz="6" w:space="0" w:color="auto"/>
              <w:right w:val="single" w:sz="6" w:space="0" w:color="auto"/>
            </w:tcBorders>
          </w:tcPr>
          <w:p w14:paraId="7D05C2A3"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1084" w:type="dxa"/>
            <w:tcBorders>
              <w:top w:val="single" w:sz="6" w:space="0" w:color="auto"/>
              <w:left w:val="single" w:sz="6" w:space="0" w:color="auto"/>
              <w:bottom w:val="single" w:sz="6" w:space="0" w:color="auto"/>
              <w:right w:val="single" w:sz="6" w:space="0" w:color="auto"/>
            </w:tcBorders>
          </w:tcPr>
          <w:p w14:paraId="6108E671"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042" w:type="dxa"/>
            <w:tcBorders>
              <w:top w:val="single" w:sz="6" w:space="0" w:color="auto"/>
              <w:left w:val="single" w:sz="6" w:space="0" w:color="auto"/>
              <w:bottom w:val="single" w:sz="6" w:space="0" w:color="auto"/>
              <w:right w:val="single" w:sz="6" w:space="0" w:color="auto"/>
            </w:tcBorders>
          </w:tcPr>
          <w:p w14:paraId="2D7D673A"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193" w:type="dxa"/>
            <w:tcBorders>
              <w:top w:val="single" w:sz="6" w:space="0" w:color="auto"/>
              <w:left w:val="single" w:sz="6" w:space="0" w:color="auto"/>
              <w:bottom w:val="single" w:sz="6" w:space="0" w:color="auto"/>
              <w:right w:val="single" w:sz="6" w:space="0" w:color="auto"/>
            </w:tcBorders>
          </w:tcPr>
          <w:p w14:paraId="3EEDDE4F"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388" w:type="dxa"/>
            <w:tcBorders>
              <w:top w:val="single" w:sz="6" w:space="0" w:color="auto"/>
              <w:left w:val="single" w:sz="6" w:space="0" w:color="auto"/>
              <w:bottom w:val="single" w:sz="6" w:space="0" w:color="auto"/>
              <w:right w:val="single" w:sz="6" w:space="0" w:color="auto"/>
            </w:tcBorders>
          </w:tcPr>
          <w:p w14:paraId="4676460E"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955" w:type="dxa"/>
            <w:tcBorders>
              <w:top w:val="single" w:sz="6" w:space="0" w:color="auto"/>
              <w:left w:val="single" w:sz="6" w:space="0" w:color="auto"/>
              <w:bottom w:val="single" w:sz="6" w:space="0" w:color="auto"/>
              <w:right w:val="single" w:sz="6" w:space="0" w:color="auto"/>
            </w:tcBorders>
          </w:tcPr>
          <w:p w14:paraId="426A5A42"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349" w:type="dxa"/>
            <w:tcBorders>
              <w:top w:val="single" w:sz="6" w:space="0" w:color="auto"/>
              <w:left w:val="single" w:sz="6" w:space="0" w:color="auto"/>
              <w:bottom w:val="single" w:sz="6" w:space="0" w:color="auto"/>
              <w:right w:val="single" w:sz="6" w:space="0" w:color="auto"/>
            </w:tcBorders>
          </w:tcPr>
          <w:p w14:paraId="05156149"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721" w:type="dxa"/>
            <w:tcBorders>
              <w:top w:val="single" w:sz="6" w:space="0" w:color="auto"/>
              <w:left w:val="single" w:sz="6" w:space="0" w:color="auto"/>
              <w:bottom w:val="single" w:sz="6" w:space="0" w:color="auto"/>
              <w:right w:val="single" w:sz="6" w:space="0" w:color="auto"/>
            </w:tcBorders>
          </w:tcPr>
          <w:p w14:paraId="2041CFB0"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838" w:type="dxa"/>
            <w:tcBorders>
              <w:top w:val="single" w:sz="6" w:space="0" w:color="auto"/>
              <w:left w:val="single" w:sz="6" w:space="0" w:color="auto"/>
              <w:bottom w:val="single" w:sz="6" w:space="0" w:color="auto"/>
              <w:right w:val="single" w:sz="6" w:space="0" w:color="auto"/>
            </w:tcBorders>
          </w:tcPr>
          <w:p w14:paraId="17C96630"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425" w:type="dxa"/>
            <w:tcBorders>
              <w:top w:val="single" w:sz="6" w:space="0" w:color="auto"/>
              <w:left w:val="single" w:sz="6" w:space="0" w:color="auto"/>
              <w:bottom w:val="single" w:sz="6" w:space="0" w:color="auto"/>
              <w:right w:val="single" w:sz="6" w:space="0" w:color="auto"/>
            </w:tcBorders>
          </w:tcPr>
          <w:p w14:paraId="2461EB59"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567" w:type="dxa"/>
            <w:tcBorders>
              <w:top w:val="single" w:sz="6" w:space="0" w:color="auto"/>
              <w:left w:val="single" w:sz="6" w:space="0" w:color="auto"/>
              <w:bottom w:val="single" w:sz="6" w:space="0" w:color="auto"/>
              <w:right w:val="single" w:sz="6" w:space="0" w:color="auto"/>
            </w:tcBorders>
          </w:tcPr>
          <w:p w14:paraId="5B8E79BD"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169" w:type="dxa"/>
            <w:tcBorders>
              <w:top w:val="single" w:sz="6" w:space="0" w:color="auto"/>
              <w:left w:val="single" w:sz="6" w:space="0" w:color="auto"/>
              <w:bottom w:val="single" w:sz="6" w:space="0" w:color="auto"/>
              <w:right w:val="single" w:sz="6" w:space="0" w:color="auto"/>
            </w:tcBorders>
          </w:tcPr>
          <w:p w14:paraId="03E141A6"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050" w:type="dxa"/>
            <w:tcBorders>
              <w:top w:val="single" w:sz="6" w:space="0" w:color="auto"/>
              <w:left w:val="single" w:sz="6" w:space="0" w:color="auto"/>
              <w:bottom w:val="single" w:sz="6" w:space="0" w:color="auto"/>
              <w:right w:val="single" w:sz="6" w:space="0" w:color="auto"/>
            </w:tcBorders>
          </w:tcPr>
          <w:p w14:paraId="73A025B0"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559" w:type="dxa"/>
            <w:tcBorders>
              <w:top w:val="single" w:sz="6" w:space="0" w:color="auto"/>
              <w:left w:val="single" w:sz="6" w:space="0" w:color="auto"/>
              <w:bottom w:val="single" w:sz="6" w:space="0" w:color="auto"/>
              <w:right w:val="single" w:sz="6" w:space="0" w:color="auto"/>
            </w:tcBorders>
          </w:tcPr>
          <w:p w14:paraId="61D2CD77"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r>
      <w:tr w:rsidR="00333BF9" w:rsidRPr="00024411" w14:paraId="72F3D0F4" w14:textId="77777777" w:rsidTr="00333BF9">
        <w:trPr>
          <w:jc w:val="center"/>
        </w:trPr>
        <w:tc>
          <w:tcPr>
            <w:tcW w:w="338" w:type="dxa"/>
            <w:tcBorders>
              <w:top w:val="single" w:sz="6" w:space="0" w:color="auto"/>
              <w:left w:val="single" w:sz="6" w:space="0" w:color="auto"/>
              <w:bottom w:val="single" w:sz="6" w:space="0" w:color="auto"/>
              <w:right w:val="single" w:sz="6" w:space="0" w:color="auto"/>
            </w:tcBorders>
          </w:tcPr>
          <w:p w14:paraId="6B24117F"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3.1</w:t>
            </w:r>
          </w:p>
        </w:tc>
        <w:tc>
          <w:tcPr>
            <w:tcW w:w="1390" w:type="dxa"/>
            <w:tcBorders>
              <w:top w:val="single" w:sz="6" w:space="0" w:color="auto"/>
              <w:left w:val="single" w:sz="6" w:space="0" w:color="auto"/>
              <w:bottom w:val="single" w:sz="6" w:space="0" w:color="auto"/>
              <w:right w:val="single" w:sz="6" w:space="0" w:color="auto"/>
            </w:tcBorders>
          </w:tcPr>
          <w:p w14:paraId="61C0175E"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525" w:type="dxa"/>
            <w:tcBorders>
              <w:top w:val="single" w:sz="6" w:space="0" w:color="auto"/>
              <w:left w:val="single" w:sz="6" w:space="0" w:color="auto"/>
              <w:bottom w:val="single" w:sz="6" w:space="0" w:color="auto"/>
              <w:right w:val="single" w:sz="6" w:space="0" w:color="auto"/>
            </w:tcBorders>
          </w:tcPr>
          <w:p w14:paraId="214D5016"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992" w:type="dxa"/>
            <w:tcBorders>
              <w:top w:val="single" w:sz="6" w:space="0" w:color="auto"/>
              <w:left w:val="single" w:sz="6" w:space="0" w:color="auto"/>
              <w:bottom w:val="single" w:sz="6" w:space="0" w:color="auto"/>
              <w:right w:val="single" w:sz="6" w:space="0" w:color="auto"/>
            </w:tcBorders>
          </w:tcPr>
          <w:p w14:paraId="2E0614CA"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1084" w:type="dxa"/>
            <w:tcBorders>
              <w:top w:val="single" w:sz="6" w:space="0" w:color="auto"/>
              <w:left w:val="single" w:sz="6" w:space="0" w:color="auto"/>
              <w:bottom w:val="single" w:sz="6" w:space="0" w:color="auto"/>
              <w:right w:val="single" w:sz="6" w:space="0" w:color="auto"/>
            </w:tcBorders>
          </w:tcPr>
          <w:p w14:paraId="3A585716"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042" w:type="dxa"/>
            <w:tcBorders>
              <w:top w:val="single" w:sz="6" w:space="0" w:color="auto"/>
              <w:left w:val="single" w:sz="6" w:space="0" w:color="auto"/>
              <w:bottom w:val="single" w:sz="6" w:space="0" w:color="auto"/>
              <w:right w:val="single" w:sz="6" w:space="0" w:color="auto"/>
            </w:tcBorders>
          </w:tcPr>
          <w:p w14:paraId="6A11A854"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193" w:type="dxa"/>
            <w:tcBorders>
              <w:top w:val="single" w:sz="6" w:space="0" w:color="auto"/>
              <w:left w:val="single" w:sz="6" w:space="0" w:color="auto"/>
              <w:bottom w:val="single" w:sz="6" w:space="0" w:color="auto"/>
              <w:right w:val="single" w:sz="6" w:space="0" w:color="auto"/>
            </w:tcBorders>
          </w:tcPr>
          <w:p w14:paraId="42738757"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388" w:type="dxa"/>
            <w:tcBorders>
              <w:top w:val="single" w:sz="6" w:space="0" w:color="auto"/>
              <w:left w:val="single" w:sz="6" w:space="0" w:color="auto"/>
              <w:bottom w:val="single" w:sz="6" w:space="0" w:color="auto"/>
              <w:right w:val="single" w:sz="6" w:space="0" w:color="auto"/>
            </w:tcBorders>
          </w:tcPr>
          <w:p w14:paraId="651BF2DD"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955" w:type="dxa"/>
            <w:tcBorders>
              <w:top w:val="single" w:sz="6" w:space="0" w:color="auto"/>
              <w:left w:val="single" w:sz="6" w:space="0" w:color="auto"/>
              <w:bottom w:val="single" w:sz="6" w:space="0" w:color="auto"/>
              <w:right w:val="single" w:sz="6" w:space="0" w:color="auto"/>
            </w:tcBorders>
          </w:tcPr>
          <w:p w14:paraId="7C40F574"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349" w:type="dxa"/>
            <w:tcBorders>
              <w:top w:val="single" w:sz="6" w:space="0" w:color="auto"/>
              <w:left w:val="single" w:sz="6" w:space="0" w:color="auto"/>
              <w:bottom w:val="single" w:sz="6" w:space="0" w:color="auto"/>
              <w:right w:val="single" w:sz="6" w:space="0" w:color="auto"/>
            </w:tcBorders>
          </w:tcPr>
          <w:p w14:paraId="631555EE"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721" w:type="dxa"/>
            <w:tcBorders>
              <w:top w:val="single" w:sz="6" w:space="0" w:color="auto"/>
              <w:left w:val="single" w:sz="6" w:space="0" w:color="auto"/>
              <w:bottom w:val="single" w:sz="6" w:space="0" w:color="auto"/>
              <w:right w:val="single" w:sz="6" w:space="0" w:color="auto"/>
            </w:tcBorders>
          </w:tcPr>
          <w:p w14:paraId="448E6FCA"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838" w:type="dxa"/>
            <w:tcBorders>
              <w:top w:val="single" w:sz="6" w:space="0" w:color="auto"/>
              <w:left w:val="single" w:sz="6" w:space="0" w:color="auto"/>
              <w:bottom w:val="single" w:sz="6" w:space="0" w:color="auto"/>
              <w:right w:val="single" w:sz="6" w:space="0" w:color="auto"/>
            </w:tcBorders>
          </w:tcPr>
          <w:p w14:paraId="27637A8A"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425" w:type="dxa"/>
            <w:tcBorders>
              <w:top w:val="single" w:sz="6" w:space="0" w:color="auto"/>
              <w:left w:val="single" w:sz="6" w:space="0" w:color="auto"/>
              <w:bottom w:val="single" w:sz="6" w:space="0" w:color="auto"/>
              <w:right w:val="single" w:sz="6" w:space="0" w:color="auto"/>
            </w:tcBorders>
          </w:tcPr>
          <w:p w14:paraId="2E60D806"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567" w:type="dxa"/>
            <w:tcBorders>
              <w:top w:val="single" w:sz="6" w:space="0" w:color="auto"/>
              <w:left w:val="single" w:sz="6" w:space="0" w:color="auto"/>
              <w:bottom w:val="single" w:sz="6" w:space="0" w:color="auto"/>
              <w:right w:val="single" w:sz="6" w:space="0" w:color="auto"/>
            </w:tcBorders>
          </w:tcPr>
          <w:p w14:paraId="544C3A7E"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169" w:type="dxa"/>
            <w:tcBorders>
              <w:top w:val="single" w:sz="6" w:space="0" w:color="auto"/>
              <w:left w:val="single" w:sz="6" w:space="0" w:color="auto"/>
              <w:bottom w:val="single" w:sz="6" w:space="0" w:color="auto"/>
              <w:right w:val="single" w:sz="6" w:space="0" w:color="auto"/>
            </w:tcBorders>
          </w:tcPr>
          <w:p w14:paraId="0B6CC539"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050" w:type="dxa"/>
            <w:tcBorders>
              <w:top w:val="single" w:sz="6" w:space="0" w:color="auto"/>
              <w:left w:val="single" w:sz="6" w:space="0" w:color="auto"/>
              <w:bottom w:val="single" w:sz="6" w:space="0" w:color="auto"/>
              <w:right w:val="single" w:sz="6" w:space="0" w:color="auto"/>
            </w:tcBorders>
          </w:tcPr>
          <w:p w14:paraId="66D6E030"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559" w:type="dxa"/>
            <w:tcBorders>
              <w:top w:val="single" w:sz="6" w:space="0" w:color="auto"/>
              <w:left w:val="single" w:sz="6" w:space="0" w:color="auto"/>
              <w:bottom w:val="single" w:sz="6" w:space="0" w:color="auto"/>
              <w:right w:val="single" w:sz="6" w:space="0" w:color="auto"/>
            </w:tcBorders>
          </w:tcPr>
          <w:p w14:paraId="5C639263"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r>
      <w:tr w:rsidR="00333BF9" w:rsidRPr="00024411" w14:paraId="554728E1" w14:textId="77777777" w:rsidTr="00333BF9">
        <w:trPr>
          <w:jc w:val="center"/>
        </w:trPr>
        <w:tc>
          <w:tcPr>
            <w:tcW w:w="338" w:type="dxa"/>
            <w:tcBorders>
              <w:top w:val="single" w:sz="6" w:space="0" w:color="auto"/>
              <w:left w:val="single" w:sz="6" w:space="0" w:color="auto"/>
              <w:bottom w:val="single" w:sz="6" w:space="0" w:color="auto"/>
              <w:right w:val="single" w:sz="6" w:space="0" w:color="auto"/>
            </w:tcBorders>
          </w:tcPr>
          <w:p w14:paraId="0EA41D8D"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3.2</w:t>
            </w:r>
          </w:p>
        </w:tc>
        <w:tc>
          <w:tcPr>
            <w:tcW w:w="1390" w:type="dxa"/>
            <w:tcBorders>
              <w:top w:val="single" w:sz="6" w:space="0" w:color="auto"/>
              <w:left w:val="single" w:sz="6" w:space="0" w:color="auto"/>
              <w:bottom w:val="single" w:sz="6" w:space="0" w:color="auto"/>
              <w:right w:val="single" w:sz="6" w:space="0" w:color="auto"/>
            </w:tcBorders>
          </w:tcPr>
          <w:p w14:paraId="490E55E8"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525" w:type="dxa"/>
            <w:tcBorders>
              <w:top w:val="single" w:sz="6" w:space="0" w:color="auto"/>
              <w:left w:val="single" w:sz="6" w:space="0" w:color="auto"/>
              <w:bottom w:val="single" w:sz="6" w:space="0" w:color="auto"/>
              <w:right w:val="single" w:sz="6" w:space="0" w:color="auto"/>
            </w:tcBorders>
          </w:tcPr>
          <w:p w14:paraId="46027B26"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992" w:type="dxa"/>
            <w:tcBorders>
              <w:top w:val="single" w:sz="6" w:space="0" w:color="auto"/>
              <w:left w:val="single" w:sz="6" w:space="0" w:color="auto"/>
              <w:bottom w:val="single" w:sz="6" w:space="0" w:color="auto"/>
              <w:right w:val="single" w:sz="6" w:space="0" w:color="auto"/>
            </w:tcBorders>
          </w:tcPr>
          <w:p w14:paraId="683B40C9"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1084" w:type="dxa"/>
            <w:tcBorders>
              <w:top w:val="single" w:sz="6" w:space="0" w:color="auto"/>
              <w:left w:val="single" w:sz="6" w:space="0" w:color="auto"/>
              <w:bottom w:val="single" w:sz="6" w:space="0" w:color="auto"/>
              <w:right w:val="single" w:sz="6" w:space="0" w:color="auto"/>
            </w:tcBorders>
          </w:tcPr>
          <w:p w14:paraId="44315302"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042" w:type="dxa"/>
            <w:tcBorders>
              <w:top w:val="single" w:sz="6" w:space="0" w:color="auto"/>
              <w:left w:val="single" w:sz="6" w:space="0" w:color="auto"/>
              <w:bottom w:val="single" w:sz="6" w:space="0" w:color="auto"/>
              <w:right w:val="single" w:sz="6" w:space="0" w:color="auto"/>
            </w:tcBorders>
          </w:tcPr>
          <w:p w14:paraId="334A5476"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193" w:type="dxa"/>
            <w:tcBorders>
              <w:top w:val="single" w:sz="6" w:space="0" w:color="auto"/>
              <w:left w:val="single" w:sz="6" w:space="0" w:color="auto"/>
              <w:bottom w:val="single" w:sz="6" w:space="0" w:color="auto"/>
              <w:right w:val="single" w:sz="6" w:space="0" w:color="auto"/>
            </w:tcBorders>
          </w:tcPr>
          <w:p w14:paraId="4596F973"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388" w:type="dxa"/>
            <w:tcBorders>
              <w:top w:val="single" w:sz="6" w:space="0" w:color="auto"/>
              <w:left w:val="single" w:sz="6" w:space="0" w:color="auto"/>
              <w:bottom w:val="single" w:sz="6" w:space="0" w:color="auto"/>
              <w:right w:val="single" w:sz="6" w:space="0" w:color="auto"/>
            </w:tcBorders>
          </w:tcPr>
          <w:p w14:paraId="4BEC8EA9"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955" w:type="dxa"/>
            <w:tcBorders>
              <w:top w:val="single" w:sz="6" w:space="0" w:color="auto"/>
              <w:left w:val="single" w:sz="6" w:space="0" w:color="auto"/>
              <w:bottom w:val="single" w:sz="6" w:space="0" w:color="auto"/>
              <w:right w:val="single" w:sz="6" w:space="0" w:color="auto"/>
            </w:tcBorders>
          </w:tcPr>
          <w:p w14:paraId="4D29DA16"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349" w:type="dxa"/>
            <w:tcBorders>
              <w:top w:val="single" w:sz="6" w:space="0" w:color="auto"/>
              <w:left w:val="single" w:sz="6" w:space="0" w:color="auto"/>
              <w:bottom w:val="single" w:sz="6" w:space="0" w:color="auto"/>
              <w:right w:val="single" w:sz="6" w:space="0" w:color="auto"/>
            </w:tcBorders>
          </w:tcPr>
          <w:p w14:paraId="59A05F06"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721" w:type="dxa"/>
            <w:tcBorders>
              <w:top w:val="single" w:sz="6" w:space="0" w:color="auto"/>
              <w:left w:val="single" w:sz="6" w:space="0" w:color="auto"/>
              <w:bottom w:val="single" w:sz="6" w:space="0" w:color="auto"/>
              <w:right w:val="single" w:sz="6" w:space="0" w:color="auto"/>
            </w:tcBorders>
          </w:tcPr>
          <w:p w14:paraId="786A4BA2"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838" w:type="dxa"/>
            <w:tcBorders>
              <w:top w:val="single" w:sz="6" w:space="0" w:color="auto"/>
              <w:left w:val="single" w:sz="6" w:space="0" w:color="auto"/>
              <w:bottom w:val="single" w:sz="6" w:space="0" w:color="auto"/>
              <w:right w:val="single" w:sz="6" w:space="0" w:color="auto"/>
            </w:tcBorders>
          </w:tcPr>
          <w:p w14:paraId="20E4799E"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425" w:type="dxa"/>
            <w:tcBorders>
              <w:top w:val="single" w:sz="6" w:space="0" w:color="auto"/>
              <w:left w:val="single" w:sz="6" w:space="0" w:color="auto"/>
              <w:bottom w:val="single" w:sz="6" w:space="0" w:color="auto"/>
              <w:right w:val="single" w:sz="6" w:space="0" w:color="auto"/>
            </w:tcBorders>
          </w:tcPr>
          <w:p w14:paraId="781A6E4C"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567" w:type="dxa"/>
            <w:tcBorders>
              <w:top w:val="single" w:sz="6" w:space="0" w:color="auto"/>
              <w:left w:val="single" w:sz="6" w:space="0" w:color="auto"/>
              <w:bottom w:val="single" w:sz="6" w:space="0" w:color="auto"/>
              <w:right w:val="single" w:sz="6" w:space="0" w:color="auto"/>
            </w:tcBorders>
          </w:tcPr>
          <w:p w14:paraId="290659E3"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169" w:type="dxa"/>
            <w:tcBorders>
              <w:top w:val="single" w:sz="6" w:space="0" w:color="auto"/>
              <w:left w:val="single" w:sz="6" w:space="0" w:color="auto"/>
              <w:bottom w:val="single" w:sz="6" w:space="0" w:color="auto"/>
              <w:right w:val="single" w:sz="6" w:space="0" w:color="auto"/>
            </w:tcBorders>
          </w:tcPr>
          <w:p w14:paraId="73B3321A"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050" w:type="dxa"/>
            <w:tcBorders>
              <w:top w:val="single" w:sz="6" w:space="0" w:color="auto"/>
              <w:left w:val="single" w:sz="6" w:space="0" w:color="auto"/>
              <w:bottom w:val="single" w:sz="6" w:space="0" w:color="auto"/>
              <w:right w:val="single" w:sz="6" w:space="0" w:color="auto"/>
            </w:tcBorders>
          </w:tcPr>
          <w:p w14:paraId="3C960B14"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559" w:type="dxa"/>
            <w:tcBorders>
              <w:top w:val="single" w:sz="6" w:space="0" w:color="auto"/>
              <w:left w:val="single" w:sz="6" w:space="0" w:color="auto"/>
              <w:bottom w:val="single" w:sz="6" w:space="0" w:color="auto"/>
              <w:right w:val="single" w:sz="6" w:space="0" w:color="auto"/>
            </w:tcBorders>
          </w:tcPr>
          <w:p w14:paraId="6333CCDD"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r>
      <w:tr w:rsidR="00333BF9" w:rsidRPr="00024411" w14:paraId="5E38C313" w14:textId="77777777" w:rsidTr="00333BF9">
        <w:trPr>
          <w:jc w:val="center"/>
        </w:trPr>
        <w:tc>
          <w:tcPr>
            <w:tcW w:w="338" w:type="dxa"/>
            <w:tcBorders>
              <w:top w:val="single" w:sz="6" w:space="0" w:color="auto"/>
              <w:left w:val="single" w:sz="6" w:space="0" w:color="auto"/>
              <w:bottom w:val="single" w:sz="6" w:space="0" w:color="auto"/>
              <w:right w:val="single" w:sz="6" w:space="0" w:color="auto"/>
            </w:tcBorders>
          </w:tcPr>
          <w:p w14:paraId="25F81D7A"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w:t>
            </w:r>
          </w:p>
        </w:tc>
        <w:tc>
          <w:tcPr>
            <w:tcW w:w="1390" w:type="dxa"/>
            <w:tcBorders>
              <w:top w:val="single" w:sz="6" w:space="0" w:color="auto"/>
              <w:left w:val="single" w:sz="6" w:space="0" w:color="auto"/>
              <w:bottom w:val="single" w:sz="6" w:space="0" w:color="auto"/>
              <w:right w:val="single" w:sz="6" w:space="0" w:color="auto"/>
            </w:tcBorders>
          </w:tcPr>
          <w:p w14:paraId="3A8F8DB7"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w:t>
            </w:r>
          </w:p>
        </w:tc>
        <w:tc>
          <w:tcPr>
            <w:tcW w:w="1525" w:type="dxa"/>
            <w:tcBorders>
              <w:top w:val="single" w:sz="6" w:space="0" w:color="auto"/>
              <w:left w:val="single" w:sz="6" w:space="0" w:color="auto"/>
              <w:bottom w:val="single" w:sz="6" w:space="0" w:color="auto"/>
              <w:right w:val="single" w:sz="6" w:space="0" w:color="auto"/>
            </w:tcBorders>
          </w:tcPr>
          <w:p w14:paraId="303C6865"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992" w:type="dxa"/>
            <w:tcBorders>
              <w:top w:val="single" w:sz="6" w:space="0" w:color="auto"/>
              <w:left w:val="single" w:sz="6" w:space="0" w:color="auto"/>
              <w:bottom w:val="single" w:sz="6" w:space="0" w:color="auto"/>
              <w:right w:val="single" w:sz="6" w:space="0" w:color="auto"/>
            </w:tcBorders>
          </w:tcPr>
          <w:p w14:paraId="187DA60A"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1084" w:type="dxa"/>
            <w:tcBorders>
              <w:top w:val="single" w:sz="6" w:space="0" w:color="auto"/>
              <w:left w:val="single" w:sz="6" w:space="0" w:color="auto"/>
              <w:bottom w:val="single" w:sz="6" w:space="0" w:color="auto"/>
              <w:right w:val="single" w:sz="6" w:space="0" w:color="auto"/>
            </w:tcBorders>
          </w:tcPr>
          <w:p w14:paraId="27577BB7"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042" w:type="dxa"/>
            <w:tcBorders>
              <w:top w:val="single" w:sz="6" w:space="0" w:color="auto"/>
              <w:left w:val="single" w:sz="6" w:space="0" w:color="auto"/>
              <w:bottom w:val="single" w:sz="6" w:space="0" w:color="auto"/>
              <w:right w:val="single" w:sz="6" w:space="0" w:color="auto"/>
            </w:tcBorders>
          </w:tcPr>
          <w:p w14:paraId="6231EA27"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193" w:type="dxa"/>
            <w:tcBorders>
              <w:top w:val="single" w:sz="6" w:space="0" w:color="auto"/>
              <w:left w:val="single" w:sz="6" w:space="0" w:color="auto"/>
              <w:bottom w:val="single" w:sz="6" w:space="0" w:color="auto"/>
              <w:right w:val="single" w:sz="6" w:space="0" w:color="auto"/>
            </w:tcBorders>
          </w:tcPr>
          <w:p w14:paraId="2FF0CFBB"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388" w:type="dxa"/>
            <w:tcBorders>
              <w:top w:val="single" w:sz="6" w:space="0" w:color="auto"/>
              <w:left w:val="single" w:sz="6" w:space="0" w:color="auto"/>
              <w:bottom w:val="single" w:sz="6" w:space="0" w:color="auto"/>
              <w:right w:val="single" w:sz="6" w:space="0" w:color="auto"/>
            </w:tcBorders>
          </w:tcPr>
          <w:p w14:paraId="445E128C"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955" w:type="dxa"/>
            <w:tcBorders>
              <w:top w:val="single" w:sz="6" w:space="0" w:color="auto"/>
              <w:left w:val="single" w:sz="6" w:space="0" w:color="auto"/>
              <w:bottom w:val="single" w:sz="6" w:space="0" w:color="auto"/>
              <w:right w:val="single" w:sz="6" w:space="0" w:color="auto"/>
            </w:tcBorders>
          </w:tcPr>
          <w:p w14:paraId="67FA67FD"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349" w:type="dxa"/>
            <w:tcBorders>
              <w:top w:val="single" w:sz="6" w:space="0" w:color="auto"/>
              <w:left w:val="single" w:sz="6" w:space="0" w:color="auto"/>
              <w:bottom w:val="single" w:sz="6" w:space="0" w:color="auto"/>
              <w:right w:val="single" w:sz="6" w:space="0" w:color="auto"/>
            </w:tcBorders>
          </w:tcPr>
          <w:p w14:paraId="0C743AAB"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721" w:type="dxa"/>
            <w:tcBorders>
              <w:top w:val="single" w:sz="6" w:space="0" w:color="auto"/>
              <w:left w:val="single" w:sz="6" w:space="0" w:color="auto"/>
              <w:bottom w:val="single" w:sz="6" w:space="0" w:color="auto"/>
              <w:right w:val="single" w:sz="6" w:space="0" w:color="auto"/>
            </w:tcBorders>
          </w:tcPr>
          <w:p w14:paraId="61FB58DB"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838" w:type="dxa"/>
            <w:tcBorders>
              <w:top w:val="single" w:sz="6" w:space="0" w:color="auto"/>
              <w:left w:val="single" w:sz="6" w:space="0" w:color="auto"/>
              <w:bottom w:val="single" w:sz="6" w:space="0" w:color="auto"/>
              <w:right w:val="single" w:sz="6" w:space="0" w:color="auto"/>
            </w:tcBorders>
          </w:tcPr>
          <w:p w14:paraId="028CC63E"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425" w:type="dxa"/>
            <w:tcBorders>
              <w:top w:val="single" w:sz="6" w:space="0" w:color="auto"/>
              <w:left w:val="single" w:sz="6" w:space="0" w:color="auto"/>
              <w:bottom w:val="single" w:sz="6" w:space="0" w:color="auto"/>
              <w:right w:val="single" w:sz="6" w:space="0" w:color="auto"/>
            </w:tcBorders>
          </w:tcPr>
          <w:p w14:paraId="6D9DF596"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567" w:type="dxa"/>
            <w:tcBorders>
              <w:top w:val="single" w:sz="6" w:space="0" w:color="auto"/>
              <w:left w:val="single" w:sz="6" w:space="0" w:color="auto"/>
              <w:bottom w:val="single" w:sz="6" w:space="0" w:color="auto"/>
              <w:right w:val="single" w:sz="6" w:space="0" w:color="auto"/>
            </w:tcBorders>
          </w:tcPr>
          <w:p w14:paraId="5FE37D1E"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169" w:type="dxa"/>
            <w:tcBorders>
              <w:top w:val="single" w:sz="6" w:space="0" w:color="auto"/>
              <w:left w:val="single" w:sz="6" w:space="0" w:color="auto"/>
              <w:bottom w:val="single" w:sz="6" w:space="0" w:color="auto"/>
              <w:right w:val="single" w:sz="6" w:space="0" w:color="auto"/>
            </w:tcBorders>
          </w:tcPr>
          <w:p w14:paraId="3543E1CF"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050" w:type="dxa"/>
            <w:tcBorders>
              <w:top w:val="single" w:sz="6" w:space="0" w:color="auto"/>
              <w:left w:val="single" w:sz="6" w:space="0" w:color="auto"/>
              <w:bottom w:val="single" w:sz="6" w:space="0" w:color="auto"/>
              <w:right w:val="single" w:sz="6" w:space="0" w:color="auto"/>
            </w:tcBorders>
          </w:tcPr>
          <w:p w14:paraId="083A89FC"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559" w:type="dxa"/>
            <w:tcBorders>
              <w:top w:val="single" w:sz="6" w:space="0" w:color="auto"/>
              <w:left w:val="single" w:sz="6" w:space="0" w:color="auto"/>
              <w:bottom w:val="single" w:sz="6" w:space="0" w:color="auto"/>
              <w:right w:val="single" w:sz="6" w:space="0" w:color="auto"/>
            </w:tcBorders>
          </w:tcPr>
          <w:p w14:paraId="48CC3C79"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r>
    </w:tbl>
    <w:p w14:paraId="42A096EE" w14:textId="77777777" w:rsidR="00333BF9" w:rsidRPr="00024411" w:rsidRDefault="00333BF9" w:rsidP="00333BF9">
      <w:pPr>
        <w:widowControl w:val="0"/>
        <w:autoSpaceDE w:val="0"/>
        <w:autoSpaceDN w:val="0"/>
        <w:adjustRightInd w:val="0"/>
        <w:spacing w:after="0" w:line="240" w:lineRule="auto"/>
        <w:rPr>
          <w:rFonts w:ascii="Times New Roman" w:hAnsi="Times New Roman"/>
          <w:sz w:val="16"/>
          <w:szCs w:val="16"/>
        </w:rPr>
      </w:pPr>
    </w:p>
    <w:tbl>
      <w:tblPr>
        <w:tblW w:w="0" w:type="auto"/>
        <w:jc w:val="right"/>
        <w:tblCellMar>
          <w:left w:w="0" w:type="dxa"/>
          <w:right w:w="0" w:type="dxa"/>
        </w:tblCellMar>
        <w:tblLook w:val="0000" w:firstRow="0" w:lastRow="0" w:firstColumn="0" w:lastColumn="0" w:noHBand="0" w:noVBand="0"/>
      </w:tblPr>
      <w:tblGrid>
        <w:gridCol w:w="5387"/>
        <w:gridCol w:w="2126"/>
        <w:gridCol w:w="505"/>
        <w:gridCol w:w="1480"/>
        <w:gridCol w:w="707"/>
      </w:tblGrid>
      <w:tr w:rsidR="00333BF9" w:rsidRPr="00024411" w14:paraId="3364F6FC" w14:textId="77777777" w:rsidTr="00333BF9">
        <w:trPr>
          <w:jc w:val="right"/>
        </w:trPr>
        <w:tc>
          <w:tcPr>
            <w:tcW w:w="5387" w:type="dxa"/>
            <w:tcBorders>
              <w:top w:val="nil"/>
              <w:left w:val="nil"/>
              <w:bottom w:val="nil"/>
              <w:right w:val="nil"/>
            </w:tcBorders>
          </w:tcPr>
          <w:p w14:paraId="25CAF8F0" w14:textId="77777777" w:rsidR="00333BF9" w:rsidRPr="00024411" w:rsidRDefault="00333BF9" w:rsidP="00333BF9">
            <w:pPr>
              <w:widowControl w:val="0"/>
              <w:autoSpaceDE w:val="0"/>
              <w:autoSpaceDN w:val="0"/>
              <w:adjustRightInd w:val="0"/>
              <w:spacing w:after="0" w:line="240" w:lineRule="auto"/>
              <w:rPr>
                <w:rFonts w:ascii="Times New Roman" w:hAnsi="Times New Roman"/>
                <w:sz w:val="28"/>
                <w:szCs w:val="28"/>
              </w:rPr>
            </w:pPr>
            <w:r w:rsidRPr="00024411">
              <w:rPr>
                <w:rFonts w:ascii="Times New Roman" w:hAnsi="Times New Roman"/>
                <w:sz w:val="28"/>
                <w:szCs w:val="28"/>
              </w:rPr>
              <w:t>Должностное лицо, ответственное за экономику организации </w:t>
            </w:r>
          </w:p>
        </w:tc>
        <w:tc>
          <w:tcPr>
            <w:tcW w:w="2126" w:type="dxa"/>
            <w:tcBorders>
              <w:top w:val="nil"/>
              <w:left w:val="nil"/>
              <w:bottom w:val="single" w:sz="4" w:space="0" w:color="auto"/>
              <w:right w:val="nil"/>
            </w:tcBorders>
          </w:tcPr>
          <w:p w14:paraId="76BCC5CF" w14:textId="77777777" w:rsidR="00333BF9" w:rsidRPr="00024411" w:rsidRDefault="00333BF9" w:rsidP="00333BF9">
            <w:pPr>
              <w:widowControl w:val="0"/>
              <w:autoSpaceDE w:val="0"/>
              <w:autoSpaceDN w:val="0"/>
              <w:adjustRightInd w:val="0"/>
              <w:spacing w:after="0" w:line="240" w:lineRule="auto"/>
              <w:jc w:val="right"/>
              <w:rPr>
                <w:rFonts w:ascii="Times New Roman" w:hAnsi="Times New Roman"/>
                <w:sz w:val="28"/>
                <w:szCs w:val="28"/>
              </w:rPr>
            </w:pPr>
            <w:r w:rsidRPr="00024411">
              <w:rPr>
                <w:rFonts w:ascii="Times New Roman" w:hAnsi="Times New Roman"/>
                <w:sz w:val="28"/>
                <w:szCs w:val="28"/>
              </w:rPr>
              <w:t> </w:t>
            </w:r>
          </w:p>
        </w:tc>
        <w:tc>
          <w:tcPr>
            <w:tcW w:w="505" w:type="dxa"/>
            <w:tcBorders>
              <w:top w:val="nil"/>
              <w:left w:val="nil"/>
              <w:bottom w:val="single" w:sz="4" w:space="0" w:color="auto"/>
              <w:right w:val="nil"/>
            </w:tcBorders>
          </w:tcPr>
          <w:p w14:paraId="42FD8000" w14:textId="77777777" w:rsidR="00333BF9" w:rsidRPr="00024411" w:rsidRDefault="00333BF9" w:rsidP="00333BF9">
            <w:pPr>
              <w:widowControl w:val="0"/>
              <w:autoSpaceDE w:val="0"/>
              <w:autoSpaceDN w:val="0"/>
              <w:adjustRightInd w:val="0"/>
              <w:spacing w:after="0" w:line="240" w:lineRule="auto"/>
              <w:jc w:val="right"/>
              <w:rPr>
                <w:rFonts w:ascii="Times New Roman" w:hAnsi="Times New Roman"/>
                <w:sz w:val="28"/>
                <w:szCs w:val="28"/>
              </w:rPr>
            </w:pPr>
            <w:r w:rsidRPr="00024411">
              <w:rPr>
                <w:rFonts w:ascii="Times New Roman" w:hAnsi="Times New Roman"/>
                <w:sz w:val="28"/>
                <w:szCs w:val="28"/>
              </w:rPr>
              <w:t> </w:t>
            </w:r>
          </w:p>
        </w:tc>
        <w:tc>
          <w:tcPr>
            <w:tcW w:w="1480" w:type="dxa"/>
            <w:tcBorders>
              <w:top w:val="nil"/>
              <w:left w:val="nil"/>
              <w:bottom w:val="single" w:sz="4" w:space="0" w:color="auto"/>
              <w:right w:val="nil"/>
            </w:tcBorders>
          </w:tcPr>
          <w:p w14:paraId="122445C3" w14:textId="77777777" w:rsidR="00333BF9" w:rsidRPr="00024411" w:rsidRDefault="00333BF9" w:rsidP="00333BF9">
            <w:pPr>
              <w:widowControl w:val="0"/>
              <w:autoSpaceDE w:val="0"/>
              <w:autoSpaceDN w:val="0"/>
              <w:adjustRightInd w:val="0"/>
              <w:spacing w:after="0" w:line="240" w:lineRule="auto"/>
              <w:jc w:val="right"/>
              <w:rPr>
                <w:rFonts w:ascii="Times New Roman" w:hAnsi="Times New Roman"/>
                <w:sz w:val="28"/>
                <w:szCs w:val="28"/>
              </w:rPr>
            </w:pPr>
            <w:r w:rsidRPr="00024411">
              <w:rPr>
                <w:rFonts w:ascii="Times New Roman" w:hAnsi="Times New Roman"/>
                <w:sz w:val="28"/>
                <w:szCs w:val="28"/>
              </w:rPr>
              <w:t> </w:t>
            </w:r>
          </w:p>
        </w:tc>
        <w:tc>
          <w:tcPr>
            <w:tcW w:w="707" w:type="dxa"/>
            <w:tcBorders>
              <w:top w:val="nil"/>
              <w:left w:val="nil"/>
              <w:bottom w:val="single" w:sz="4" w:space="0" w:color="auto"/>
              <w:right w:val="nil"/>
            </w:tcBorders>
          </w:tcPr>
          <w:p w14:paraId="14950171" w14:textId="77777777" w:rsidR="00333BF9" w:rsidRPr="00024411" w:rsidRDefault="00333BF9" w:rsidP="00333BF9">
            <w:pPr>
              <w:widowControl w:val="0"/>
              <w:autoSpaceDE w:val="0"/>
              <w:autoSpaceDN w:val="0"/>
              <w:adjustRightInd w:val="0"/>
              <w:spacing w:after="0" w:line="240" w:lineRule="auto"/>
              <w:jc w:val="right"/>
              <w:rPr>
                <w:rFonts w:ascii="Times New Roman" w:hAnsi="Times New Roman"/>
                <w:sz w:val="28"/>
                <w:szCs w:val="28"/>
              </w:rPr>
            </w:pPr>
            <w:r w:rsidRPr="00024411">
              <w:rPr>
                <w:rFonts w:ascii="Times New Roman" w:hAnsi="Times New Roman"/>
                <w:sz w:val="28"/>
                <w:szCs w:val="28"/>
              </w:rPr>
              <w:t> </w:t>
            </w:r>
          </w:p>
        </w:tc>
      </w:tr>
      <w:tr w:rsidR="00333BF9" w:rsidRPr="00024411" w14:paraId="46331AD2" w14:textId="77777777" w:rsidTr="00333BF9">
        <w:trPr>
          <w:jc w:val="right"/>
        </w:trPr>
        <w:tc>
          <w:tcPr>
            <w:tcW w:w="5387" w:type="dxa"/>
            <w:tcBorders>
              <w:top w:val="nil"/>
              <w:left w:val="nil"/>
              <w:bottom w:val="nil"/>
              <w:right w:val="nil"/>
            </w:tcBorders>
          </w:tcPr>
          <w:p w14:paraId="4363FE75" w14:textId="77777777" w:rsidR="00333BF9" w:rsidRPr="00024411" w:rsidRDefault="00333BF9" w:rsidP="00333BF9">
            <w:pPr>
              <w:widowControl w:val="0"/>
              <w:autoSpaceDE w:val="0"/>
              <w:autoSpaceDN w:val="0"/>
              <w:adjustRightInd w:val="0"/>
              <w:spacing w:after="0" w:line="240" w:lineRule="auto"/>
              <w:jc w:val="right"/>
              <w:rPr>
                <w:rFonts w:ascii="Times New Roman" w:hAnsi="Times New Roman"/>
                <w:sz w:val="28"/>
                <w:szCs w:val="28"/>
              </w:rPr>
            </w:pPr>
            <w:r w:rsidRPr="00024411">
              <w:rPr>
                <w:rFonts w:ascii="Times New Roman" w:hAnsi="Times New Roman"/>
                <w:sz w:val="28"/>
                <w:szCs w:val="28"/>
              </w:rPr>
              <w:t> </w:t>
            </w:r>
          </w:p>
        </w:tc>
        <w:tc>
          <w:tcPr>
            <w:tcW w:w="2126" w:type="dxa"/>
            <w:tcBorders>
              <w:top w:val="single" w:sz="4" w:space="0" w:color="auto"/>
              <w:left w:val="nil"/>
              <w:bottom w:val="nil"/>
              <w:right w:val="nil"/>
            </w:tcBorders>
          </w:tcPr>
          <w:p w14:paraId="6E25B155"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rPr>
            </w:pPr>
            <w:r w:rsidRPr="00024411">
              <w:rPr>
                <w:rFonts w:ascii="Times New Roman" w:hAnsi="Times New Roman"/>
              </w:rPr>
              <w:t>(подпись)</w:t>
            </w:r>
          </w:p>
        </w:tc>
        <w:tc>
          <w:tcPr>
            <w:tcW w:w="505" w:type="dxa"/>
            <w:tcBorders>
              <w:top w:val="single" w:sz="4" w:space="0" w:color="auto"/>
              <w:left w:val="nil"/>
              <w:bottom w:val="nil"/>
              <w:right w:val="nil"/>
            </w:tcBorders>
          </w:tcPr>
          <w:p w14:paraId="3710FA1F" w14:textId="77777777" w:rsidR="00333BF9" w:rsidRPr="00024411" w:rsidRDefault="00333BF9" w:rsidP="00333BF9">
            <w:pPr>
              <w:widowControl w:val="0"/>
              <w:autoSpaceDE w:val="0"/>
              <w:autoSpaceDN w:val="0"/>
              <w:adjustRightInd w:val="0"/>
              <w:spacing w:after="0" w:line="240" w:lineRule="auto"/>
              <w:jc w:val="right"/>
              <w:rPr>
                <w:rFonts w:ascii="Times New Roman" w:hAnsi="Times New Roman"/>
              </w:rPr>
            </w:pPr>
            <w:r w:rsidRPr="00024411">
              <w:rPr>
                <w:rFonts w:ascii="Times New Roman" w:hAnsi="Times New Roman"/>
              </w:rPr>
              <w:t> </w:t>
            </w:r>
          </w:p>
        </w:tc>
        <w:tc>
          <w:tcPr>
            <w:tcW w:w="1480" w:type="dxa"/>
            <w:tcBorders>
              <w:top w:val="single" w:sz="4" w:space="0" w:color="auto"/>
              <w:left w:val="nil"/>
              <w:bottom w:val="nil"/>
              <w:right w:val="nil"/>
            </w:tcBorders>
          </w:tcPr>
          <w:p w14:paraId="215854D9" w14:textId="77777777" w:rsidR="00333BF9" w:rsidRPr="00024411" w:rsidRDefault="00333BF9" w:rsidP="00333BF9">
            <w:pPr>
              <w:widowControl w:val="0"/>
              <w:autoSpaceDE w:val="0"/>
              <w:autoSpaceDN w:val="0"/>
              <w:adjustRightInd w:val="0"/>
              <w:spacing w:after="0" w:line="240" w:lineRule="auto"/>
              <w:jc w:val="right"/>
              <w:rPr>
                <w:rFonts w:ascii="Times New Roman" w:hAnsi="Times New Roman"/>
              </w:rPr>
            </w:pPr>
            <w:r w:rsidRPr="00024411">
              <w:rPr>
                <w:rFonts w:ascii="Times New Roman" w:hAnsi="Times New Roman"/>
              </w:rPr>
              <w:t>(Ф.И.О.)</w:t>
            </w:r>
          </w:p>
        </w:tc>
        <w:tc>
          <w:tcPr>
            <w:tcW w:w="707" w:type="dxa"/>
            <w:tcBorders>
              <w:top w:val="single" w:sz="4" w:space="0" w:color="auto"/>
              <w:left w:val="nil"/>
              <w:bottom w:val="nil"/>
              <w:right w:val="nil"/>
            </w:tcBorders>
          </w:tcPr>
          <w:p w14:paraId="54BBDDA6" w14:textId="77777777" w:rsidR="00333BF9" w:rsidRPr="00024411" w:rsidRDefault="00333BF9" w:rsidP="00333BF9">
            <w:pPr>
              <w:widowControl w:val="0"/>
              <w:autoSpaceDE w:val="0"/>
              <w:autoSpaceDN w:val="0"/>
              <w:adjustRightInd w:val="0"/>
              <w:spacing w:after="0" w:line="240" w:lineRule="auto"/>
              <w:jc w:val="right"/>
              <w:rPr>
                <w:rFonts w:ascii="Times New Roman" w:hAnsi="Times New Roman"/>
              </w:rPr>
            </w:pPr>
            <w:r w:rsidRPr="00024411">
              <w:rPr>
                <w:rFonts w:ascii="Times New Roman" w:hAnsi="Times New Roman"/>
              </w:rPr>
              <w:t> </w:t>
            </w:r>
          </w:p>
        </w:tc>
      </w:tr>
      <w:tr w:rsidR="00333BF9" w:rsidRPr="00024411" w14:paraId="3745A0C5" w14:textId="77777777" w:rsidTr="00333BF9">
        <w:trPr>
          <w:jc w:val="right"/>
        </w:trPr>
        <w:tc>
          <w:tcPr>
            <w:tcW w:w="5387" w:type="dxa"/>
            <w:tcBorders>
              <w:top w:val="nil"/>
              <w:left w:val="nil"/>
              <w:bottom w:val="nil"/>
              <w:right w:val="nil"/>
            </w:tcBorders>
          </w:tcPr>
          <w:p w14:paraId="3198CB3F" w14:textId="77777777" w:rsidR="00333BF9" w:rsidRPr="00024411" w:rsidRDefault="00333BF9" w:rsidP="00333BF9">
            <w:pPr>
              <w:widowControl w:val="0"/>
              <w:autoSpaceDE w:val="0"/>
              <w:autoSpaceDN w:val="0"/>
              <w:adjustRightInd w:val="0"/>
              <w:spacing w:after="0" w:line="240" w:lineRule="auto"/>
              <w:jc w:val="right"/>
              <w:rPr>
                <w:rFonts w:ascii="Times New Roman" w:hAnsi="Times New Roman"/>
                <w:sz w:val="28"/>
                <w:szCs w:val="28"/>
              </w:rPr>
            </w:pPr>
            <w:r w:rsidRPr="00024411">
              <w:rPr>
                <w:rFonts w:ascii="Times New Roman" w:hAnsi="Times New Roman"/>
                <w:sz w:val="28"/>
                <w:szCs w:val="28"/>
              </w:rPr>
              <w:t> </w:t>
            </w:r>
          </w:p>
        </w:tc>
        <w:tc>
          <w:tcPr>
            <w:tcW w:w="4111" w:type="dxa"/>
            <w:gridSpan w:val="3"/>
            <w:tcBorders>
              <w:top w:val="nil"/>
              <w:left w:val="nil"/>
              <w:bottom w:val="nil"/>
              <w:right w:val="nil"/>
            </w:tcBorders>
          </w:tcPr>
          <w:p w14:paraId="4DBA0B60" w14:textId="77777777" w:rsidR="00333BF9" w:rsidRPr="00024411" w:rsidRDefault="00333BF9" w:rsidP="00333BF9">
            <w:pPr>
              <w:widowControl w:val="0"/>
              <w:autoSpaceDE w:val="0"/>
              <w:autoSpaceDN w:val="0"/>
              <w:adjustRightInd w:val="0"/>
              <w:spacing w:after="0" w:line="240" w:lineRule="auto"/>
              <w:rPr>
                <w:rFonts w:ascii="Times New Roman" w:hAnsi="Times New Roman"/>
                <w:sz w:val="28"/>
                <w:szCs w:val="28"/>
              </w:rPr>
            </w:pPr>
          </w:p>
          <w:p w14:paraId="75533365" w14:textId="77777777" w:rsidR="00333BF9" w:rsidRPr="00024411" w:rsidRDefault="00333BF9" w:rsidP="002C5973">
            <w:pPr>
              <w:widowControl w:val="0"/>
              <w:autoSpaceDE w:val="0"/>
              <w:autoSpaceDN w:val="0"/>
              <w:adjustRightInd w:val="0"/>
              <w:spacing w:after="0" w:line="264" w:lineRule="auto"/>
              <w:jc w:val="center"/>
              <w:rPr>
                <w:rFonts w:ascii="Times New Roman" w:hAnsi="Times New Roman"/>
                <w:sz w:val="28"/>
                <w:szCs w:val="28"/>
              </w:rPr>
            </w:pPr>
            <w:r w:rsidRPr="00024411">
              <w:rPr>
                <w:rFonts w:ascii="Times New Roman" w:hAnsi="Times New Roman"/>
                <w:sz w:val="28"/>
                <w:szCs w:val="28"/>
              </w:rPr>
              <w:t>"___"____________ 20__ г.</w:t>
            </w:r>
          </w:p>
        </w:tc>
        <w:tc>
          <w:tcPr>
            <w:tcW w:w="707" w:type="dxa"/>
            <w:tcBorders>
              <w:top w:val="nil"/>
              <w:left w:val="nil"/>
              <w:bottom w:val="nil"/>
              <w:right w:val="nil"/>
            </w:tcBorders>
          </w:tcPr>
          <w:p w14:paraId="13E79B83" w14:textId="77777777" w:rsidR="00333BF9" w:rsidRPr="00024411" w:rsidRDefault="00333BF9" w:rsidP="00333BF9">
            <w:pPr>
              <w:widowControl w:val="0"/>
              <w:autoSpaceDE w:val="0"/>
              <w:autoSpaceDN w:val="0"/>
              <w:adjustRightInd w:val="0"/>
              <w:spacing w:after="0" w:line="240" w:lineRule="auto"/>
              <w:rPr>
                <w:rFonts w:ascii="Times New Roman" w:hAnsi="Times New Roman"/>
                <w:sz w:val="28"/>
                <w:szCs w:val="28"/>
              </w:rPr>
            </w:pPr>
          </w:p>
        </w:tc>
      </w:tr>
    </w:tbl>
    <w:p w14:paraId="0535778B" w14:textId="77777777" w:rsidR="00333BF9" w:rsidRPr="00024411" w:rsidRDefault="00333BF9" w:rsidP="004E30D6">
      <w:pPr>
        <w:widowControl w:val="0"/>
        <w:autoSpaceDE w:val="0"/>
        <w:autoSpaceDN w:val="0"/>
        <w:adjustRightInd w:val="0"/>
        <w:spacing w:after="0" w:line="240" w:lineRule="auto"/>
        <w:jc w:val="both"/>
        <w:rPr>
          <w:rFonts w:ascii="Times New Roman" w:hAnsi="Times New Roman"/>
          <w:sz w:val="24"/>
          <w:szCs w:val="24"/>
        </w:rPr>
      </w:pPr>
      <w:r w:rsidRPr="00024411">
        <w:rPr>
          <w:rFonts w:ascii="Times New Roman" w:hAnsi="Times New Roman"/>
          <w:sz w:val="24"/>
          <w:szCs w:val="24"/>
        </w:rPr>
        <w:t>-------------------</w:t>
      </w:r>
    </w:p>
    <w:p w14:paraId="6F37B808" w14:textId="77777777" w:rsidR="00333BF9" w:rsidRPr="00024411" w:rsidRDefault="00333BF9" w:rsidP="004E30D6">
      <w:pPr>
        <w:widowControl w:val="0"/>
        <w:autoSpaceDE w:val="0"/>
        <w:autoSpaceDN w:val="0"/>
        <w:adjustRightInd w:val="0"/>
        <w:spacing w:after="0" w:line="216" w:lineRule="auto"/>
        <w:jc w:val="both"/>
        <w:rPr>
          <w:rFonts w:ascii="Times New Roman" w:hAnsi="Times New Roman"/>
        </w:rPr>
      </w:pPr>
      <w:r w:rsidRPr="00024411">
        <w:rPr>
          <w:rFonts w:ascii="Times New Roman" w:hAnsi="Times New Roman"/>
          <w:sz w:val="24"/>
          <w:szCs w:val="24"/>
        </w:rPr>
        <w:t>&lt;</w:t>
      </w:r>
      <w:r w:rsidRPr="00024411">
        <w:rPr>
          <w:rFonts w:ascii="Times New Roman" w:hAnsi="Times New Roman"/>
        </w:rPr>
        <w:t>1&gt; Расшифровка заполняется с группировкой материалов (по отраслевому классификатору материалов (ОКМ), а также с отражением в каждой группе материалов, закупаемых по импорту), при этом также указывается общая сумма по каждой группе материалов и по разделу ОКМ. Код группы материалов – первые четыре знака по ОКМ.</w:t>
      </w:r>
    </w:p>
    <w:p w14:paraId="479BEF03" w14:textId="77777777" w:rsidR="00333BF9" w:rsidRPr="00024411" w:rsidRDefault="00333BF9" w:rsidP="004E30D6">
      <w:pPr>
        <w:widowControl w:val="0"/>
        <w:autoSpaceDE w:val="0"/>
        <w:autoSpaceDN w:val="0"/>
        <w:adjustRightInd w:val="0"/>
        <w:spacing w:after="0" w:line="216" w:lineRule="auto"/>
        <w:jc w:val="both"/>
        <w:rPr>
          <w:rFonts w:ascii="Times New Roman" w:hAnsi="Times New Roman"/>
        </w:rPr>
      </w:pPr>
      <w:r w:rsidRPr="00024411">
        <w:rPr>
          <w:rFonts w:ascii="Times New Roman" w:hAnsi="Times New Roman"/>
        </w:rPr>
        <w:t>&lt;2&gt; В случае, если технологический цикл строительства судна составляет не более 1 года и год начала строительства соответствует году его поставки, для граф 6 - 9 используется заголовок «Планируемый период», а графы 10 – 17 исключаются.</w:t>
      </w:r>
    </w:p>
    <w:p w14:paraId="442D1357" w14:textId="77777777" w:rsidR="00333BF9" w:rsidRPr="00024411" w:rsidRDefault="00333BF9" w:rsidP="004E30D6">
      <w:pPr>
        <w:widowControl w:val="0"/>
        <w:autoSpaceDE w:val="0"/>
        <w:autoSpaceDN w:val="0"/>
        <w:adjustRightInd w:val="0"/>
        <w:spacing w:after="0" w:line="216" w:lineRule="auto"/>
        <w:jc w:val="both"/>
        <w:rPr>
          <w:rFonts w:ascii="Times New Roman" w:hAnsi="Times New Roman"/>
        </w:rPr>
      </w:pPr>
      <w:r w:rsidRPr="00024411">
        <w:rPr>
          <w:rFonts w:ascii="Times New Roman" w:hAnsi="Times New Roman"/>
        </w:rPr>
        <w:t>&lt;3&gt; Затраты на поставляемую продукцию включаются в цену продукции без учета НДС, за исключением случаев, когда продукция, на которую формируется цена, не подлежит налогообложению налогом на добавленную стоимость или организация не признается налогоплательщиком указанного налога в соответствии с Налоговым кодексом Российской Федерации. В таких случаях затраты указываются с учетом НДС и представляется соответствующее обоснование в пояснительной записке.</w:t>
      </w:r>
    </w:p>
    <w:p w14:paraId="104BD4DD" w14:textId="77777777" w:rsidR="00333BF9" w:rsidRPr="00024411" w:rsidRDefault="00333BF9" w:rsidP="004E30D6">
      <w:pPr>
        <w:widowControl w:val="0"/>
        <w:autoSpaceDE w:val="0"/>
        <w:autoSpaceDN w:val="0"/>
        <w:adjustRightInd w:val="0"/>
        <w:spacing w:after="0" w:line="216" w:lineRule="auto"/>
        <w:jc w:val="both"/>
        <w:rPr>
          <w:rFonts w:ascii="Times New Roman" w:hAnsi="Times New Roman"/>
        </w:rPr>
      </w:pPr>
      <w:r w:rsidRPr="00024411">
        <w:rPr>
          <w:rFonts w:ascii="Times New Roman" w:hAnsi="Times New Roman"/>
        </w:rPr>
        <w:t>&lt;4&gt; В пояснительной записке, прилагаемой к соответствующему предложению о цене, организацией представляется обоснование применяемых индексов цен.</w:t>
      </w:r>
    </w:p>
    <w:p w14:paraId="4831D71C" w14:textId="77777777" w:rsidR="00333BF9" w:rsidRPr="00024411" w:rsidRDefault="00333BF9" w:rsidP="004E30D6">
      <w:pPr>
        <w:widowControl w:val="0"/>
        <w:autoSpaceDE w:val="0"/>
        <w:autoSpaceDN w:val="0"/>
        <w:adjustRightInd w:val="0"/>
        <w:spacing w:after="0" w:line="216" w:lineRule="auto"/>
        <w:jc w:val="both"/>
        <w:rPr>
          <w:rFonts w:ascii="Times New Roman" w:hAnsi="Times New Roman"/>
        </w:rPr>
      </w:pPr>
      <w:r w:rsidRPr="00024411">
        <w:rPr>
          <w:rFonts w:ascii="Times New Roman" w:hAnsi="Times New Roman"/>
        </w:rPr>
        <w:t>Используемые сокращения и их расшифровка:</w:t>
      </w:r>
    </w:p>
    <w:p w14:paraId="3B16292F" w14:textId="77777777" w:rsidR="00333BF9" w:rsidRPr="00024411" w:rsidRDefault="00333BF9" w:rsidP="004E30D6">
      <w:pPr>
        <w:widowControl w:val="0"/>
        <w:autoSpaceDE w:val="0"/>
        <w:autoSpaceDN w:val="0"/>
        <w:adjustRightInd w:val="0"/>
        <w:spacing w:after="0" w:line="216" w:lineRule="auto"/>
        <w:jc w:val="both"/>
        <w:rPr>
          <w:rFonts w:ascii="Times New Roman" w:hAnsi="Times New Roman"/>
        </w:rPr>
      </w:pPr>
      <w:r w:rsidRPr="00024411">
        <w:rPr>
          <w:rFonts w:ascii="Times New Roman" w:hAnsi="Times New Roman"/>
        </w:rPr>
        <w:t>НДС - налог на добавленную стоимость.</w:t>
      </w:r>
    </w:p>
    <w:p w14:paraId="3134C2D9" w14:textId="77777777" w:rsidR="00333BF9" w:rsidRPr="00024411" w:rsidRDefault="00333BF9" w:rsidP="004E30D6">
      <w:pPr>
        <w:pStyle w:val="ConsPlusNormal"/>
        <w:spacing w:line="216" w:lineRule="auto"/>
        <w:ind w:firstLine="540"/>
        <w:jc w:val="both"/>
        <w:rPr>
          <w:rFonts w:ascii="Times New Roman" w:hAnsi="Times New Roman" w:cs="Times New Roman"/>
          <w:sz w:val="28"/>
          <w:szCs w:val="28"/>
        </w:rPr>
        <w:sectPr w:rsidR="00333BF9" w:rsidRPr="00024411" w:rsidSect="00E85CA5">
          <w:pgSz w:w="16838" w:h="11906" w:orient="landscape"/>
          <w:pgMar w:top="851" w:right="820" w:bottom="709" w:left="1418" w:header="708" w:footer="708" w:gutter="0"/>
          <w:cols w:space="708"/>
          <w:docGrid w:linePitch="360"/>
        </w:sectPr>
      </w:pPr>
    </w:p>
    <w:p w14:paraId="306D0337" w14:textId="67C0F8A4" w:rsidR="00333BF9" w:rsidRPr="00024411" w:rsidRDefault="00333BF9" w:rsidP="00333BF9">
      <w:pPr>
        <w:spacing w:after="0"/>
        <w:ind w:left="5670"/>
        <w:jc w:val="right"/>
        <w:rPr>
          <w:rFonts w:ascii="Times New Roman" w:hAnsi="Times New Roman"/>
          <w:sz w:val="24"/>
          <w:szCs w:val="24"/>
        </w:rPr>
      </w:pPr>
      <w:r w:rsidRPr="00024411">
        <w:rPr>
          <w:rFonts w:ascii="Times New Roman" w:hAnsi="Times New Roman"/>
          <w:sz w:val="24"/>
          <w:szCs w:val="24"/>
        </w:rPr>
        <w:lastRenderedPageBreak/>
        <w:t>Приложение № </w:t>
      </w:r>
      <w:r w:rsidR="005037B0" w:rsidRPr="00024411">
        <w:rPr>
          <w:rFonts w:ascii="Times New Roman" w:hAnsi="Times New Roman"/>
          <w:sz w:val="24"/>
          <w:szCs w:val="24"/>
        </w:rPr>
        <w:t>7</w:t>
      </w:r>
    </w:p>
    <w:p w14:paraId="61212959" w14:textId="77777777" w:rsidR="00333BF9" w:rsidRPr="00024411" w:rsidRDefault="00333BF9" w:rsidP="00333BF9">
      <w:pPr>
        <w:spacing w:after="0"/>
        <w:ind w:left="8080"/>
        <w:jc w:val="both"/>
        <w:rPr>
          <w:rFonts w:ascii="Times New Roman" w:hAnsi="Times New Roman"/>
          <w:sz w:val="24"/>
          <w:szCs w:val="24"/>
        </w:rPr>
      </w:pPr>
      <w:bookmarkStart w:id="76" w:name="_Hlk69933405"/>
      <w:r w:rsidRPr="00024411">
        <w:rPr>
          <w:rFonts w:ascii="Times New Roman" w:hAnsi="Times New Roman"/>
          <w:sz w:val="24"/>
          <w:szCs w:val="24"/>
        </w:rPr>
        <w:t>К Порядку определения начальной (максимальной) цены контракта, цены контракта, заключаемого с единственным поставщиком (подрядчиком, исполнителем), и начальной цены единицы товара, работы, услуги при осуществлении закупок продукции судостроительной промышленности (за исключением продукции, закупка которой осуществляется в рамках государственного оборонного заказа)</w:t>
      </w:r>
    </w:p>
    <w:bookmarkEnd w:id="76"/>
    <w:p w14:paraId="503C2967" w14:textId="77777777" w:rsidR="00333BF9" w:rsidRPr="00024411" w:rsidRDefault="00333BF9" w:rsidP="00333BF9">
      <w:pPr>
        <w:spacing w:after="0"/>
        <w:ind w:left="5670"/>
        <w:jc w:val="right"/>
        <w:rPr>
          <w:rFonts w:ascii="Times New Roman" w:hAnsi="Times New Roman"/>
          <w:sz w:val="28"/>
          <w:szCs w:val="28"/>
        </w:rPr>
      </w:pPr>
      <w:r w:rsidRPr="00024411">
        <w:rPr>
          <w:rFonts w:ascii="Times New Roman" w:hAnsi="Times New Roman"/>
          <w:iCs/>
          <w:sz w:val="28"/>
          <w:szCs w:val="28"/>
        </w:rPr>
        <w:t>(рекомендуемый образец)</w:t>
      </w:r>
    </w:p>
    <w:p w14:paraId="2F0D27BD" w14:textId="77777777" w:rsidR="00333BF9" w:rsidRPr="00024411" w:rsidRDefault="00333BF9" w:rsidP="00333BF9">
      <w:pPr>
        <w:widowControl w:val="0"/>
        <w:autoSpaceDE w:val="0"/>
        <w:autoSpaceDN w:val="0"/>
        <w:adjustRightInd w:val="0"/>
        <w:spacing w:after="0" w:line="240" w:lineRule="auto"/>
        <w:ind w:left="7797"/>
        <w:jc w:val="right"/>
        <w:rPr>
          <w:rFonts w:ascii="Times New Roman" w:hAnsi="Times New Roman"/>
          <w:sz w:val="24"/>
          <w:szCs w:val="24"/>
        </w:rPr>
      </w:pPr>
    </w:p>
    <w:p w14:paraId="26BA56E7"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p>
    <w:p w14:paraId="55A49C35"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b/>
          <w:bCs/>
          <w:sz w:val="28"/>
          <w:szCs w:val="28"/>
        </w:rPr>
      </w:pPr>
      <w:r w:rsidRPr="00024411">
        <w:rPr>
          <w:rFonts w:ascii="Times New Roman" w:hAnsi="Times New Roman"/>
          <w:b/>
          <w:bCs/>
          <w:sz w:val="28"/>
          <w:szCs w:val="28"/>
        </w:rPr>
        <w:t>Расшифровка затрат на приобретение комплектующих изделий</w:t>
      </w:r>
    </w:p>
    <w:p w14:paraId="27097140"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b/>
          <w:bCs/>
          <w:sz w:val="28"/>
          <w:szCs w:val="28"/>
        </w:rPr>
      </w:pPr>
      <w:r w:rsidRPr="00024411">
        <w:rPr>
          <w:rFonts w:ascii="Times New Roman" w:hAnsi="Times New Roman"/>
          <w:b/>
          <w:bCs/>
          <w:sz w:val="28"/>
          <w:szCs w:val="28"/>
        </w:rPr>
        <w:t>на ___________________________________________________</w:t>
      </w:r>
    </w:p>
    <w:p w14:paraId="304A6F7B"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(наименование, номер проекта судна)</w:t>
      </w:r>
    </w:p>
    <w:p w14:paraId="32A3833F" w14:textId="4783DC5A" w:rsidR="00333BF9" w:rsidRPr="00024411" w:rsidRDefault="00333BF9" w:rsidP="002C5973">
      <w:pPr>
        <w:widowControl w:val="0"/>
        <w:autoSpaceDE w:val="0"/>
        <w:autoSpaceDN w:val="0"/>
        <w:adjustRightInd w:val="0"/>
        <w:spacing w:after="0" w:line="240" w:lineRule="auto"/>
        <w:jc w:val="right"/>
        <w:rPr>
          <w:rFonts w:ascii="Times New Roman" w:hAnsi="Times New Roman"/>
          <w:sz w:val="28"/>
          <w:szCs w:val="28"/>
        </w:rPr>
      </w:pPr>
    </w:p>
    <w:tbl>
      <w:tblPr>
        <w:tblW w:w="15443" w:type="dxa"/>
        <w:jc w:val="center"/>
        <w:tblLayout w:type="fixed"/>
        <w:tblCellMar>
          <w:left w:w="0" w:type="dxa"/>
          <w:right w:w="0" w:type="dxa"/>
        </w:tblCellMar>
        <w:tblLook w:val="0000" w:firstRow="0" w:lastRow="0" w:firstColumn="0" w:lastColumn="0" w:noHBand="0" w:noVBand="0"/>
      </w:tblPr>
      <w:tblGrid>
        <w:gridCol w:w="337"/>
        <w:gridCol w:w="1389"/>
        <w:gridCol w:w="1527"/>
        <w:gridCol w:w="850"/>
        <w:gridCol w:w="851"/>
        <w:gridCol w:w="850"/>
        <w:gridCol w:w="1701"/>
        <w:gridCol w:w="567"/>
        <w:gridCol w:w="709"/>
        <w:gridCol w:w="465"/>
        <w:gridCol w:w="882"/>
        <w:gridCol w:w="853"/>
        <w:gridCol w:w="10"/>
        <w:gridCol w:w="433"/>
        <w:gridCol w:w="1225"/>
        <w:gridCol w:w="562"/>
        <w:gridCol w:w="1050"/>
        <w:gridCol w:w="1182"/>
      </w:tblGrid>
      <w:tr w:rsidR="00333BF9" w:rsidRPr="00024411" w14:paraId="3B57E3B7" w14:textId="77777777" w:rsidTr="002C5973">
        <w:trPr>
          <w:trHeight w:val="706"/>
          <w:jc w:val="center"/>
        </w:trPr>
        <w:tc>
          <w:tcPr>
            <w:tcW w:w="337" w:type="dxa"/>
            <w:vMerge w:val="restart"/>
            <w:tcBorders>
              <w:top w:val="single" w:sz="6" w:space="0" w:color="auto"/>
              <w:left w:val="single" w:sz="6" w:space="0" w:color="auto"/>
              <w:bottom w:val="nil"/>
              <w:right w:val="single" w:sz="6" w:space="0" w:color="auto"/>
            </w:tcBorders>
          </w:tcPr>
          <w:p w14:paraId="45EEDF41"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 п/п</w:t>
            </w:r>
          </w:p>
        </w:tc>
        <w:tc>
          <w:tcPr>
            <w:tcW w:w="1389" w:type="dxa"/>
            <w:vMerge w:val="restart"/>
            <w:tcBorders>
              <w:top w:val="single" w:sz="6" w:space="0" w:color="auto"/>
              <w:left w:val="single" w:sz="6" w:space="0" w:color="auto"/>
              <w:bottom w:val="nil"/>
              <w:right w:val="single" w:sz="6" w:space="0" w:color="auto"/>
            </w:tcBorders>
          </w:tcPr>
          <w:p w14:paraId="77F79282" w14:textId="77777777" w:rsidR="00333BF9" w:rsidRPr="00024411" w:rsidRDefault="00333BF9" w:rsidP="00333BF9">
            <w:pPr>
              <w:widowControl w:val="0"/>
              <w:autoSpaceDE w:val="0"/>
              <w:autoSpaceDN w:val="0"/>
              <w:adjustRightInd w:val="0"/>
              <w:spacing w:before="100" w:beforeAutospacing="1" w:after="100" w:afterAutospacing="1" w:line="240" w:lineRule="auto"/>
              <w:jc w:val="center"/>
              <w:rPr>
                <w:rFonts w:ascii="Times New Roman" w:hAnsi="Times New Roman"/>
                <w:sz w:val="20"/>
                <w:szCs w:val="20"/>
              </w:rPr>
            </w:pPr>
            <w:r w:rsidRPr="00024411">
              <w:rPr>
                <w:rFonts w:ascii="Times New Roman" w:hAnsi="Times New Roman"/>
                <w:sz w:val="20"/>
                <w:szCs w:val="20"/>
              </w:rPr>
              <w:t xml:space="preserve">Наименование </w:t>
            </w:r>
          </w:p>
        </w:tc>
        <w:tc>
          <w:tcPr>
            <w:tcW w:w="1527" w:type="dxa"/>
            <w:vMerge w:val="restart"/>
            <w:tcBorders>
              <w:top w:val="single" w:sz="6" w:space="0" w:color="auto"/>
              <w:left w:val="single" w:sz="6" w:space="0" w:color="auto"/>
              <w:bottom w:val="nil"/>
              <w:right w:val="single" w:sz="6" w:space="0" w:color="auto"/>
            </w:tcBorders>
          </w:tcPr>
          <w:p w14:paraId="6FBC7385"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Код изделия в соответствии с ОСТ5Р.0264-2013 по отраслевому классификатору</w:t>
            </w:r>
          </w:p>
          <w:p w14:paraId="2BA89D8B"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А-ОКП по ОСТ5Р.0716</w:t>
            </w:r>
          </w:p>
        </w:tc>
        <w:tc>
          <w:tcPr>
            <w:tcW w:w="850" w:type="dxa"/>
            <w:vMerge w:val="restart"/>
            <w:tcBorders>
              <w:top w:val="single" w:sz="6" w:space="0" w:color="auto"/>
              <w:left w:val="single" w:sz="6" w:space="0" w:color="auto"/>
              <w:right w:val="single" w:sz="6" w:space="0" w:color="auto"/>
            </w:tcBorders>
          </w:tcPr>
          <w:p w14:paraId="7EB0AA72" w14:textId="4EEBD8D5" w:rsidR="00333BF9" w:rsidRPr="00024411" w:rsidRDefault="00333BF9" w:rsidP="00333BF9">
            <w:pPr>
              <w:widowControl w:val="0"/>
              <w:autoSpaceDE w:val="0"/>
              <w:autoSpaceDN w:val="0"/>
              <w:adjustRightInd w:val="0"/>
              <w:spacing w:before="100" w:beforeAutospacing="1" w:after="100" w:afterAutospacing="1" w:line="240" w:lineRule="auto"/>
              <w:jc w:val="center"/>
              <w:rPr>
                <w:rFonts w:ascii="Times New Roman" w:hAnsi="Times New Roman"/>
                <w:sz w:val="20"/>
                <w:szCs w:val="20"/>
              </w:rPr>
            </w:pPr>
            <w:r w:rsidRPr="00024411">
              <w:rPr>
                <w:rFonts w:ascii="Times New Roman" w:hAnsi="Times New Roman"/>
                <w:sz w:val="20"/>
                <w:szCs w:val="20"/>
              </w:rPr>
              <w:t>Единица измере</w:t>
            </w:r>
            <w:r w:rsidR="002C5973" w:rsidRPr="00024411">
              <w:rPr>
                <w:rFonts w:ascii="Times New Roman" w:hAnsi="Times New Roman"/>
                <w:sz w:val="20"/>
                <w:szCs w:val="20"/>
              </w:rPr>
              <w:t>-</w:t>
            </w:r>
            <w:r w:rsidRPr="00024411">
              <w:rPr>
                <w:rFonts w:ascii="Times New Roman" w:hAnsi="Times New Roman"/>
                <w:sz w:val="20"/>
                <w:szCs w:val="20"/>
              </w:rPr>
              <w:t>ния</w:t>
            </w:r>
          </w:p>
        </w:tc>
        <w:tc>
          <w:tcPr>
            <w:tcW w:w="851" w:type="dxa"/>
            <w:vMerge w:val="restart"/>
            <w:tcBorders>
              <w:top w:val="single" w:sz="6" w:space="0" w:color="auto"/>
              <w:left w:val="single" w:sz="6" w:space="0" w:color="auto"/>
              <w:bottom w:val="nil"/>
              <w:right w:val="single" w:sz="6" w:space="0" w:color="auto"/>
            </w:tcBorders>
          </w:tcPr>
          <w:p w14:paraId="5A87C628" w14:textId="77777777" w:rsidR="00333BF9" w:rsidRPr="00024411" w:rsidRDefault="00333BF9" w:rsidP="00333BF9">
            <w:pPr>
              <w:widowControl w:val="0"/>
              <w:autoSpaceDE w:val="0"/>
              <w:autoSpaceDN w:val="0"/>
              <w:adjustRightInd w:val="0"/>
              <w:spacing w:before="100" w:beforeAutospacing="1" w:after="100" w:afterAutospacing="1" w:line="240" w:lineRule="auto"/>
              <w:jc w:val="center"/>
              <w:rPr>
                <w:rFonts w:ascii="Times New Roman" w:hAnsi="Times New Roman"/>
                <w:sz w:val="20"/>
                <w:szCs w:val="20"/>
              </w:rPr>
            </w:pPr>
            <w:r w:rsidRPr="00024411">
              <w:rPr>
                <w:rFonts w:ascii="Times New Roman" w:hAnsi="Times New Roman"/>
                <w:sz w:val="20"/>
                <w:szCs w:val="20"/>
              </w:rPr>
              <w:t xml:space="preserve">Норма расхода (всего) </w:t>
            </w:r>
          </w:p>
        </w:tc>
        <w:tc>
          <w:tcPr>
            <w:tcW w:w="3827" w:type="dxa"/>
            <w:gridSpan w:val="4"/>
            <w:tcBorders>
              <w:top w:val="single" w:sz="6" w:space="0" w:color="auto"/>
              <w:left w:val="single" w:sz="6" w:space="0" w:color="auto"/>
              <w:bottom w:val="single" w:sz="6" w:space="0" w:color="auto"/>
              <w:right w:val="single" w:sz="6" w:space="0" w:color="auto"/>
            </w:tcBorders>
          </w:tcPr>
          <w:p w14:paraId="25C9D835" w14:textId="77777777" w:rsidR="00333BF9" w:rsidRPr="00024411" w:rsidRDefault="00333BF9" w:rsidP="00333BF9">
            <w:pPr>
              <w:widowControl w:val="0"/>
              <w:tabs>
                <w:tab w:val="left" w:pos="2977"/>
              </w:tabs>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Стоимостная оценка затрат в условиях первого года производства</w:t>
            </w:r>
          </w:p>
          <w:p w14:paraId="4B781D67" w14:textId="77777777" w:rsidR="00333BF9" w:rsidRPr="00024411" w:rsidRDefault="00333BF9" w:rsidP="00333BF9">
            <w:pPr>
              <w:widowControl w:val="0"/>
              <w:tabs>
                <w:tab w:val="left" w:pos="2977"/>
              </w:tabs>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(год ___ ) &lt;1&gt;</w:t>
            </w:r>
          </w:p>
        </w:tc>
        <w:tc>
          <w:tcPr>
            <w:tcW w:w="6662" w:type="dxa"/>
            <w:gridSpan w:val="9"/>
            <w:tcBorders>
              <w:top w:val="single" w:sz="6" w:space="0" w:color="auto"/>
              <w:left w:val="single" w:sz="6" w:space="0" w:color="auto"/>
              <w:bottom w:val="single" w:sz="6" w:space="0" w:color="auto"/>
              <w:right w:val="single" w:sz="6" w:space="0" w:color="auto"/>
            </w:tcBorders>
          </w:tcPr>
          <w:p w14:paraId="5A0CE271"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 xml:space="preserve">Планируемый период &lt;1&gt; </w:t>
            </w:r>
          </w:p>
        </w:tc>
      </w:tr>
      <w:tr w:rsidR="00333BF9" w:rsidRPr="00024411" w14:paraId="10649F0D" w14:textId="77777777" w:rsidTr="00B4311A">
        <w:trPr>
          <w:cantSplit/>
          <w:trHeight w:val="550"/>
          <w:jc w:val="center"/>
        </w:trPr>
        <w:tc>
          <w:tcPr>
            <w:tcW w:w="337" w:type="dxa"/>
            <w:vMerge/>
            <w:tcBorders>
              <w:top w:val="nil"/>
              <w:left w:val="single" w:sz="6" w:space="0" w:color="auto"/>
              <w:bottom w:val="nil"/>
              <w:right w:val="single" w:sz="6" w:space="0" w:color="auto"/>
            </w:tcBorders>
          </w:tcPr>
          <w:p w14:paraId="35C7B514"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p>
        </w:tc>
        <w:tc>
          <w:tcPr>
            <w:tcW w:w="1389" w:type="dxa"/>
            <w:vMerge/>
            <w:tcBorders>
              <w:top w:val="nil"/>
              <w:left w:val="single" w:sz="6" w:space="0" w:color="auto"/>
              <w:bottom w:val="nil"/>
              <w:right w:val="single" w:sz="6" w:space="0" w:color="auto"/>
            </w:tcBorders>
          </w:tcPr>
          <w:p w14:paraId="497A92B0"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1527" w:type="dxa"/>
            <w:vMerge/>
            <w:tcBorders>
              <w:top w:val="nil"/>
              <w:left w:val="single" w:sz="6" w:space="0" w:color="auto"/>
              <w:bottom w:val="nil"/>
              <w:right w:val="single" w:sz="6" w:space="0" w:color="auto"/>
            </w:tcBorders>
          </w:tcPr>
          <w:p w14:paraId="7E5A3C48"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850" w:type="dxa"/>
            <w:vMerge/>
            <w:tcBorders>
              <w:left w:val="single" w:sz="6" w:space="0" w:color="auto"/>
              <w:right w:val="single" w:sz="6" w:space="0" w:color="auto"/>
            </w:tcBorders>
          </w:tcPr>
          <w:p w14:paraId="66C787E5"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851" w:type="dxa"/>
            <w:vMerge/>
            <w:tcBorders>
              <w:top w:val="nil"/>
              <w:left w:val="single" w:sz="6" w:space="0" w:color="auto"/>
              <w:bottom w:val="nil"/>
              <w:right w:val="single" w:sz="6" w:space="0" w:color="auto"/>
            </w:tcBorders>
          </w:tcPr>
          <w:p w14:paraId="0FB5520F"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850" w:type="dxa"/>
            <w:vMerge w:val="restart"/>
            <w:tcBorders>
              <w:top w:val="single" w:sz="6" w:space="0" w:color="auto"/>
              <w:left w:val="single" w:sz="6" w:space="0" w:color="auto"/>
              <w:right w:val="single" w:sz="6" w:space="0" w:color="auto"/>
            </w:tcBorders>
            <w:textDirection w:val="btLr"/>
            <w:vAlign w:val="center"/>
          </w:tcPr>
          <w:p w14:paraId="3A19B236"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цена за единицу измерения в соответствии с обосновывающим документом &lt;2&gt; (руб.)</w:t>
            </w:r>
          </w:p>
        </w:tc>
        <w:tc>
          <w:tcPr>
            <w:tcW w:w="1701" w:type="dxa"/>
            <w:vMerge w:val="restart"/>
            <w:tcBorders>
              <w:top w:val="single" w:sz="6" w:space="0" w:color="auto"/>
              <w:left w:val="single" w:sz="6" w:space="0" w:color="auto"/>
              <w:bottom w:val="nil"/>
              <w:right w:val="single" w:sz="6" w:space="0" w:color="auto"/>
            </w:tcBorders>
            <w:textDirection w:val="btLr"/>
            <w:vAlign w:val="center"/>
          </w:tcPr>
          <w:p w14:paraId="06D69444" w14:textId="77777777" w:rsidR="00333BF9" w:rsidRPr="00024411" w:rsidRDefault="00333BF9" w:rsidP="00333BF9">
            <w:pPr>
              <w:widowControl w:val="0"/>
              <w:autoSpaceDE w:val="0"/>
              <w:autoSpaceDN w:val="0"/>
              <w:adjustRightInd w:val="0"/>
              <w:spacing w:after="0" w:line="240" w:lineRule="auto"/>
              <w:ind w:left="113" w:right="113"/>
              <w:jc w:val="center"/>
              <w:rPr>
                <w:rFonts w:ascii="Times New Roman" w:hAnsi="Times New Roman"/>
                <w:sz w:val="20"/>
                <w:szCs w:val="20"/>
              </w:rPr>
            </w:pPr>
            <w:r w:rsidRPr="00024411">
              <w:rPr>
                <w:rFonts w:ascii="Times New Roman" w:hAnsi="Times New Roman"/>
                <w:sz w:val="20"/>
                <w:szCs w:val="20"/>
              </w:rPr>
              <w:t>обосновывающие цену поставки документы (наименование поставщика, номер и дата договора, протокола, счета, коммерческого предложения, иное)</w:t>
            </w:r>
          </w:p>
        </w:tc>
        <w:tc>
          <w:tcPr>
            <w:tcW w:w="567" w:type="dxa"/>
            <w:vMerge w:val="restart"/>
            <w:tcBorders>
              <w:top w:val="single" w:sz="6" w:space="0" w:color="auto"/>
              <w:left w:val="single" w:sz="6" w:space="0" w:color="auto"/>
              <w:bottom w:val="nil"/>
              <w:right w:val="single" w:sz="6" w:space="0" w:color="auto"/>
            </w:tcBorders>
            <w:textDirection w:val="btLr"/>
            <w:vAlign w:val="center"/>
          </w:tcPr>
          <w:p w14:paraId="7102B597" w14:textId="77777777" w:rsidR="00333BF9" w:rsidRPr="00024411" w:rsidRDefault="00333BF9" w:rsidP="00333BF9">
            <w:pPr>
              <w:widowControl w:val="0"/>
              <w:autoSpaceDE w:val="0"/>
              <w:autoSpaceDN w:val="0"/>
              <w:adjustRightInd w:val="0"/>
              <w:spacing w:after="0" w:line="240" w:lineRule="auto"/>
              <w:ind w:left="113" w:right="113"/>
              <w:jc w:val="center"/>
              <w:rPr>
                <w:rFonts w:ascii="Times New Roman" w:hAnsi="Times New Roman"/>
                <w:sz w:val="20"/>
                <w:szCs w:val="20"/>
              </w:rPr>
            </w:pPr>
            <w:r w:rsidRPr="00024411">
              <w:rPr>
                <w:rFonts w:ascii="Times New Roman" w:hAnsi="Times New Roman"/>
                <w:sz w:val="20"/>
                <w:szCs w:val="20"/>
              </w:rPr>
              <w:t>применяемый индекс цен &lt;3&gt;</w:t>
            </w:r>
          </w:p>
        </w:tc>
        <w:tc>
          <w:tcPr>
            <w:tcW w:w="709" w:type="dxa"/>
            <w:vMerge w:val="restart"/>
            <w:tcBorders>
              <w:top w:val="single" w:sz="6" w:space="0" w:color="auto"/>
              <w:left w:val="single" w:sz="6" w:space="0" w:color="auto"/>
              <w:right w:val="single" w:sz="6" w:space="0" w:color="auto"/>
            </w:tcBorders>
            <w:textDirection w:val="btLr"/>
            <w:vAlign w:val="center"/>
          </w:tcPr>
          <w:p w14:paraId="0FFD473D" w14:textId="77777777" w:rsidR="00333BF9" w:rsidRPr="00024411" w:rsidRDefault="00333BF9" w:rsidP="00333BF9">
            <w:pPr>
              <w:widowControl w:val="0"/>
              <w:autoSpaceDE w:val="0"/>
              <w:autoSpaceDN w:val="0"/>
              <w:adjustRightInd w:val="0"/>
              <w:spacing w:after="0" w:line="240" w:lineRule="auto"/>
              <w:ind w:left="113" w:right="113"/>
              <w:jc w:val="center"/>
              <w:rPr>
                <w:rFonts w:ascii="Times New Roman" w:hAnsi="Times New Roman"/>
                <w:sz w:val="20"/>
                <w:szCs w:val="20"/>
              </w:rPr>
            </w:pPr>
            <w:r w:rsidRPr="00024411">
              <w:rPr>
                <w:rFonts w:ascii="Times New Roman" w:hAnsi="Times New Roman"/>
                <w:sz w:val="20"/>
                <w:szCs w:val="20"/>
              </w:rPr>
              <w:t>затраты (руб.)</w:t>
            </w:r>
          </w:p>
        </w:tc>
        <w:tc>
          <w:tcPr>
            <w:tcW w:w="2210" w:type="dxa"/>
            <w:gridSpan w:val="4"/>
            <w:tcBorders>
              <w:top w:val="single" w:sz="6" w:space="0" w:color="auto"/>
              <w:left w:val="single" w:sz="6" w:space="0" w:color="auto"/>
              <w:bottom w:val="single" w:sz="6" w:space="0" w:color="auto"/>
              <w:right w:val="single" w:sz="6" w:space="0" w:color="auto"/>
            </w:tcBorders>
          </w:tcPr>
          <w:p w14:paraId="02A29980"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первый год производства (год)</w:t>
            </w:r>
          </w:p>
        </w:tc>
        <w:tc>
          <w:tcPr>
            <w:tcW w:w="3270" w:type="dxa"/>
            <w:gridSpan w:val="4"/>
            <w:tcBorders>
              <w:top w:val="single" w:sz="6" w:space="0" w:color="auto"/>
              <w:left w:val="single" w:sz="6" w:space="0" w:color="auto"/>
              <w:bottom w:val="single" w:sz="6" w:space="0" w:color="auto"/>
              <w:right w:val="single" w:sz="6" w:space="0" w:color="auto"/>
            </w:tcBorders>
          </w:tcPr>
          <w:p w14:paraId="32E768AA"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i/>
                <w:iCs/>
                <w:sz w:val="20"/>
                <w:szCs w:val="20"/>
              </w:rPr>
              <w:t>n</w:t>
            </w:r>
            <w:r w:rsidRPr="00024411">
              <w:rPr>
                <w:rFonts w:ascii="Times New Roman" w:hAnsi="Times New Roman"/>
                <w:sz w:val="20"/>
                <w:szCs w:val="20"/>
              </w:rPr>
              <w:t>-ый год производства (год____)</w:t>
            </w:r>
          </w:p>
        </w:tc>
        <w:tc>
          <w:tcPr>
            <w:tcW w:w="1182" w:type="dxa"/>
            <w:vMerge w:val="restart"/>
            <w:tcBorders>
              <w:top w:val="single" w:sz="6" w:space="0" w:color="auto"/>
              <w:left w:val="single" w:sz="6" w:space="0" w:color="auto"/>
              <w:right w:val="single" w:sz="6" w:space="0" w:color="auto"/>
            </w:tcBorders>
          </w:tcPr>
          <w:p w14:paraId="72A71F31"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итого сумма затрат за весь период производства (руб.)</w:t>
            </w:r>
          </w:p>
        </w:tc>
      </w:tr>
      <w:tr w:rsidR="00333BF9" w:rsidRPr="00024411" w14:paraId="463A36C0" w14:textId="77777777" w:rsidTr="00B4311A">
        <w:trPr>
          <w:cantSplit/>
          <w:trHeight w:val="2383"/>
          <w:jc w:val="center"/>
        </w:trPr>
        <w:tc>
          <w:tcPr>
            <w:tcW w:w="337" w:type="dxa"/>
            <w:vMerge/>
            <w:tcBorders>
              <w:top w:val="nil"/>
              <w:left w:val="single" w:sz="6" w:space="0" w:color="auto"/>
              <w:bottom w:val="single" w:sz="6" w:space="0" w:color="auto"/>
              <w:right w:val="single" w:sz="6" w:space="0" w:color="auto"/>
            </w:tcBorders>
          </w:tcPr>
          <w:p w14:paraId="7F36801F"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p>
        </w:tc>
        <w:tc>
          <w:tcPr>
            <w:tcW w:w="1389" w:type="dxa"/>
            <w:vMerge/>
            <w:tcBorders>
              <w:top w:val="nil"/>
              <w:left w:val="single" w:sz="6" w:space="0" w:color="auto"/>
              <w:bottom w:val="single" w:sz="6" w:space="0" w:color="auto"/>
              <w:right w:val="single" w:sz="6" w:space="0" w:color="auto"/>
            </w:tcBorders>
          </w:tcPr>
          <w:p w14:paraId="68DE33A0"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1527" w:type="dxa"/>
            <w:vMerge/>
            <w:tcBorders>
              <w:top w:val="nil"/>
              <w:left w:val="single" w:sz="6" w:space="0" w:color="auto"/>
              <w:bottom w:val="single" w:sz="6" w:space="0" w:color="auto"/>
              <w:right w:val="single" w:sz="6" w:space="0" w:color="auto"/>
            </w:tcBorders>
          </w:tcPr>
          <w:p w14:paraId="2F6F5F76"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850" w:type="dxa"/>
            <w:vMerge/>
            <w:tcBorders>
              <w:left w:val="single" w:sz="6" w:space="0" w:color="auto"/>
              <w:bottom w:val="single" w:sz="6" w:space="0" w:color="auto"/>
              <w:right w:val="single" w:sz="6" w:space="0" w:color="auto"/>
            </w:tcBorders>
          </w:tcPr>
          <w:p w14:paraId="5EADFFA4"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851" w:type="dxa"/>
            <w:vMerge/>
            <w:tcBorders>
              <w:top w:val="nil"/>
              <w:left w:val="single" w:sz="6" w:space="0" w:color="auto"/>
              <w:bottom w:val="single" w:sz="6" w:space="0" w:color="auto"/>
              <w:right w:val="single" w:sz="6" w:space="0" w:color="auto"/>
            </w:tcBorders>
          </w:tcPr>
          <w:p w14:paraId="5435253F"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850" w:type="dxa"/>
            <w:vMerge/>
            <w:tcBorders>
              <w:left w:val="single" w:sz="6" w:space="0" w:color="auto"/>
              <w:bottom w:val="single" w:sz="6" w:space="0" w:color="auto"/>
              <w:right w:val="single" w:sz="6" w:space="0" w:color="auto"/>
            </w:tcBorders>
          </w:tcPr>
          <w:p w14:paraId="15E2C698"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p>
        </w:tc>
        <w:tc>
          <w:tcPr>
            <w:tcW w:w="1701" w:type="dxa"/>
            <w:vMerge/>
            <w:tcBorders>
              <w:top w:val="nil"/>
              <w:left w:val="single" w:sz="6" w:space="0" w:color="auto"/>
              <w:bottom w:val="single" w:sz="6" w:space="0" w:color="auto"/>
              <w:right w:val="single" w:sz="6" w:space="0" w:color="auto"/>
            </w:tcBorders>
          </w:tcPr>
          <w:p w14:paraId="37E96D7E"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p>
        </w:tc>
        <w:tc>
          <w:tcPr>
            <w:tcW w:w="567" w:type="dxa"/>
            <w:vMerge/>
            <w:tcBorders>
              <w:top w:val="nil"/>
              <w:left w:val="single" w:sz="6" w:space="0" w:color="auto"/>
              <w:bottom w:val="single" w:sz="6" w:space="0" w:color="auto"/>
              <w:right w:val="single" w:sz="6" w:space="0" w:color="auto"/>
            </w:tcBorders>
          </w:tcPr>
          <w:p w14:paraId="111A3E10"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p>
        </w:tc>
        <w:tc>
          <w:tcPr>
            <w:tcW w:w="709" w:type="dxa"/>
            <w:vMerge/>
            <w:tcBorders>
              <w:left w:val="single" w:sz="6" w:space="0" w:color="auto"/>
              <w:bottom w:val="single" w:sz="6" w:space="0" w:color="auto"/>
              <w:right w:val="single" w:sz="6" w:space="0" w:color="auto"/>
            </w:tcBorders>
            <w:textDirection w:val="btLr"/>
          </w:tcPr>
          <w:p w14:paraId="36CBA3A3" w14:textId="77777777" w:rsidR="00333BF9" w:rsidRPr="00024411" w:rsidRDefault="00333BF9" w:rsidP="00333BF9">
            <w:pPr>
              <w:widowControl w:val="0"/>
              <w:autoSpaceDE w:val="0"/>
              <w:autoSpaceDN w:val="0"/>
              <w:adjustRightInd w:val="0"/>
              <w:spacing w:after="0" w:line="240" w:lineRule="auto"/>
              <w:ind w:left="113" w:right="113"/>
              <w:jc w:val="center"/>
              <w:rPr>
                <w:rFonts w:ascii="Times New Roman" w:hAnsi="Times New Roman"/>
                <w:sz w:val="20"/>
                <w:szCs w:val="20"/>
              </w:rPr>
            </w:pPr>
          </w:p>
        </w:tc>
        <w:tc>
          <w:tcPr>
            <w:tcW w:w="465" w:type="dxa"/>
            <w:tcBorders>
              <w:top w:val="single" w:sz="6" w:space="0" w:color="auto"/>
              <w:left w:val="single" w:sz="6" w:space="0" w:color="auto"/>
              <w:bottom w:val="single" w:sz="6" w:space="0" w:color="auto"/>
              <w:right w:val="single" w:sz="6" w:space="0" w:color="auto"/>
            </w:tcBorders>
            <w:textDirection w:val="btLr"/>
            <w:vAlign w:val="center"/>
          </w:tcPr>
          <w:p w14:paraId="3D51640E" w14:textId="77777777" w:rsidR="00333BF9" w:rsidRPr="00024411" w:rsidRDefault="00333BF9" w:rsidP="00333BF9">
            <w:pPr>
              <w:widowControl w:val="0"/>
              <w:autoSpaceDE w:val="0"/>
              <w:autoSpaceDN w:val="0"/>
              <w:adjustRightInd w:val="0"/>
              <w:spacing w:after="0" w:line="240" w:lineRule="auto"/>
              <w:ind w:left="113" w:right="113"/>
              <w:jc w:val="center"/>
              <w:rPr>
                <w:rFonts w:ascii="Times New Roman" w:hAnsi="Times New Roman"/>
                <w:sz w:val="20"/>
                <w:szCs w:val="20"/>
              </w:rPr>
            </w:pPr>
            <w:r w:rsidRPr="00024411">
              <w:rPr>
                <w:rFonts w:ascii="Times New Roman" w:hAnsi="Times New Roman"/>
                <w:sz w:val="20"/>
                <w:szCs w:val="20"/>
              </w:rPr>
              <w:t>количество</w:t>
            </w:r>
          </w:p>
        </w:tc>
        <w:tc>
          <w:tcPr>
            <w:tcW w:w="882" w:type="dxa"/>
            <w:tcBorders>
              <w:top w:val="single" w:sz="6" w:space="0" w:color="auto"/>
              <w:left w:val="single" w:sz="6" w:space="0" w:color="auto"/>
              <w:bottom w:val="single" w:sz="6" w:space="0" w:color="auto"/>
              <w:right w:val="single" w:sz="6" w:space="0" w:color="auto"/>
            </w:tcBorders>
            <w:textDirection w:val="btLr"/>
            <w:vAlign w:val="center"/>
          </w:tcPr>
          <w:p w14:paraId="76783DA1" w14:textId="77777777" w:rsidR="00333BF9" w:rsidRPr="00024411" w:rsidRDefault="00333BF9" w:rsidP="00333BF9">
            <w:pPr>
              <w:widowControl w:val="0"/>
              <w:autoSpaceDE w:val="0"/>
              <w:autoSpaceDN w:val="0"/>
              <w:adjustRightInd w:val="0"/>
              <w:spacing w:after="0" w:line="240" w:lineRule="auto"/>
              <w:ind w:left="113" w:right="113"/>
              <w:jc w:val="center"/>
              <w:rPr>
                <w:rFonts w:ascii="Times New Roman" w:hAnsi="Times New Roman"/>
                <w:sz w:val="20"/>
                <w:szCs w:val="20"/>
              </w:rPr>
            </w:pPr>
            <w:r w:rsidRPr="00024411">
              <w:rPr>
                <w:rFonts w:ascii="Times New Roman" w:hAnsi="Times New Roman"/>
                <w:sz w:val="20"/>
                <w:szCs w:val="20"/>
              </w:rPr>
              <w:t>цена за единицу измерения &lt;2&gt; (руб.)</w:t>
            </w:r>
          </w:p>
        </w:tc>
        <w:tc>
          <w:tcPr>
            <w:tcW w:w="853" w:type="dxa"/>
            <w:tcBorders>
              <w:top w:val="single" w:sz="6" w:space="0" w:color="auto"/>
              <w:left w:val="single" w:sz="6" w:space="0" w:color="auto"/>
              <w:bottom w:val="single" w:sz="6" w:space="0" w:color="auto"/>
              <w:right w:val="single" w:sz="6" w:space="0" w:color="auto"/>
            </w:tcBorders>
            <w:textDirection w:val="btLr"/>
            <w:vAlign w:val="center"/>
          </w:tcPr>
          <w:p w14:paraId="7DE153CD" w14:textId="77777777" w:rsidR="00333BF9" w:rsidRPr="00024411" w:rsidRDefault="00333BF9" w:rsidP="00333BF9">
            <w:pPr>
              <w:widowControl w:val="0"/>
              <w:autoSpaceDE w:val="0"/>
              <w:autoSpaceDN w:val="0"/>
              <w:adjustRightInd w:val="0"/>
              <w:spacing w:after="0" w:line="240" w:lineRule="auto"/>
              <w:ind w:left="113" w:right="113"/>
              <w:jc w:val="center"/>
              <w:rPr>
                <w:rFonts w:ascii="Times New Roman" w:hAnsi="Times New Roman"/>
                <w:sz w:val="20"/>
                <w:szCs w:val="20"/>
              </w:rPr>
            </w:pPr>
            <w:r w:rsidRPr="00024411">
              <w:rPr>
                <w:rFonts w:ascii="Times New Roman" w:hAnsi="Times New Roman"/>
                <w:sz w:val="20"/>
                <w:szCs w:val="20"/>
              </w:rPr>
              <w:t>затраты (руб.)</w:t>
            </w:r>
          </w:p>
        </w:tc>
        <w:tc>
          <w:tcPr>
            <w:tcW w:w="443" w:type="dxa"/>
            <w:gridSpan w:val="2"/>
            <w:tcBorders>
              <w:top w:val="single" w:sz="6" w:space="0" w:color="auto"/>
              <w:left w:val="single" w:sz="6" w:space="0" w:color="auto"/>
              <w:bottom w:val="single" w:sz="6" w:space="0" w:color="auto"/>
              <w:right w:val="single" w:sz="6" w:space="0" w:color="auto"/>
            </w:tcBorders>
            <w:textDirection w:val="btLr"/>
            <w:vAlign w:val="center"/>
          </w:tcPr>
          <w:p w14:paraId="4858EB83"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количество</w:t>
            </w:r>
          </w:p>
        </w:tc>
        <w:tc>
          <w:tcPr>
            <w:tcW w:w="1225" w:type="dxa"/>
            <w:tcBorders>
              <w:top w:val="single" w:sz="6" w:space="0" w:color="auto"/>
              <w:left w:val="single" w:sz="6" w:space="0" w:color="auto"/>
              <w:bottom w:val="single" w:sz="6" w:space="0" w:color="auto"/>
              <w:right w:val="single" w:sz="6" w:space="0" w:color="auto"/>
            </w:tcBorders>
            <w:textDirection w:val="btLr"/>
            <w:vAlign w:val="center"/>
          </w:tcPr>
          <w:p w14:paraId="164FED2A"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цена за единицу измерения в условиях первого года производства &lt;2&gt; (руб.)</w:t>
            </w:r>
          </w:p>
        </w:tc>
        <w:tc>
          <w:tcPr>
            <w:tcW w:w="562" w:type="dxa"/>
            <w:tcBorders>
              <w:top w:val="single" w:sz="6" w:space="0" w:color="auto"/>
              <w:left w:val="single" w:sz="6" w:space="0" w:color="auto"/>
              <w:bottom w:val="single" w:sz="6" w:space="0" w:color="auto"/>
              <w:right w:val="single" w:sz="6" w:space="0" w:color="auto"/>
            </w:tcBorders>
            <w:textDirection w:val="btLr"/>
            <w:vAlign w:val="center"/>
          </w:tcPr>
          <w:p w14:paraId="134A1F4E"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применяемый индекс цен &lt;3&gt;</w:t>
            </w:r>
          </w:p>
        </w:tc>
        <w:tc>
          <w:tcPr>
            <w:tcW w:w="1050" w:type="dxa"/>
            <w:tcBorders>
              <w:top w:val="single" w:sz="6" w:space="0" w:color="auto"/>
              <w:left w:val="single" w:sz="6" w:space="0" w:color="auto"/>
              <w:bottom w:val="single" w:sz="6" w:space="0" w:color="auto"/>
              <w:right w:val="single" w:sz="6" w:space="0" w:color="auto"/>
            </w:tcBorders>
            <w:textDirection w:val="btLr"/>
            <w:vAlign w:val="center"/>
          </w:tcPr>
          <w:p w14:paraId="1D9FABE9"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 xml:space="preserve">затраты </w:t>
            </w:r>
            <w:r w:rsidRPr="00024411">
              <w:rPr>
                <w:rFonts w:ascii="Times New Roman" w:hAnsi="Times New Roman"/>
                <w:i/>
                <w:iCs/>
                <w:sz w:val="20"/>
                <w:szCs w:val="20"/>
              </w:rPr>
              <w:t>n</w:t>
            </w:r>
            <w:r w:rsidRPr="00024411">
              <w:rPr>
                <w:rFonts w:ascii="Times New Roman" w:hAnsi="Times New Roman"/>
                <w:sz w:val="20"/>
                <w:szCs w:val="20"/>
              </w:rPr>
              <w:t>-го года (руб.)</w:t>
            </w:r>
          </w:p>
        </w:tc>
        <w:tc>
          <w:tcPr>
            <w:tcW w:w="1182" w:type="dxa"/>
            <w:vMerge/>
            <w:tcBorders>
              <w:left w:val="single" w:sz="6" w:space="0" w:color="auto"/>
              <w:bottom w:val="single" w:sz="6" w:space="0" w:color="auto"/>
              <w:right w:val="single" w:sz="6" w:space="0" w:color="auto"/>
            </w:tcBorders>
          </w:tcPr>
          <w:p w14:paraId="1192C271"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p>
        </w:tc>
      </w:tr>
      <w:tr w:rsidR="00333BF9" w:rsidRPr="00024411" w14:paraId="24A622A7" w14:textId="77777777" w:rsidTr="00B4311A">
        <w:trPr>
          <w:jc w:val="center"/>
        </w:trPr>
        <w:tc>
          <w:tcPr>
            <w:tcW w:w="337" w:type="dxa"/>
            <w:tcBorders>
              <w:top w:val="single" w:sz="6" w:space="0" w:color="auto"/>
              <w:left w:val="single" w:sz="6" w:space="0" w:color="auto"/>
              <w:bottom w:val="single" w:sz="6" w:space="0" w:color="auto"/>
              <w:right w:val="single" w:sz="6" w:space="0" w:color="auto"/>
            </w:tcBorders>
          </w:tcPr>
          <w:p w14:paraId="42534B73"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1</w:t>
            </w:r>
          </w:p>
        </w:tc>
        <w:tc>
          <w:tcPr>
            <w:tcW w:w="1389" w:type="dxa"/>
            <w:tcBorders>
              <w:top w:val="single" w:sz="6" w:space="0" w:color="auto"/>
              <w:left w:val="single" w:sz="6" w:space="0" w:color="auto"/>
              <w:bottom w:val="single" w:sz="6" w:space="0" w:color="auto"/>
              <w:right w:val="single" w:sz="6" w:space="0" w:color="auto"/>
            </w:tcBorders>
          </w:tcPr>
          <w:p w14:paraId="1082639B"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2</w:t>
            </w:r>
          </w:p>
        </w:tc>
        <w:tc>
          <w:tcPr>
            <w:tcW w:w="1527" w:type="dxa"/>
            <w:tcBorders>
              <w:top w:val="single" w:sz="6" w:space="0" w:color="auto"/>
              <w:left w:val="single" w:sz="6" w:space="0" w:color="auto"/>
              <w:bottom w:val="single" w:sz="6" w:space="0" w:color="auto"/>
              <w:right w:val="single" w:sz="6" w:space="0" w:color="auto"/>
            </w:tcBorders>
          </w:tcPr>
          <w:p w14:paraId="7533E934"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3</w:t>
            </w:r>
          </w:p>
        </w:tc>
        <w:tc>
          <w:tcPr>
            <w:tcW w:w="850" w:type="dxa"/>
            <w:tcBorders>
              <w:top w:val="single" w:sz="6" w:space="0" w:color="auto"/>
              <w:left w:val="single" w:sz="6" w:space="0" w:color="auto"/>
              <w:bottom w:val="single" w:sz="6" w:space="0" w:color="auto"/>
              <w:right w:val="single" w:sz="6" w:space="0" w:color="auto"/>
            </w:tcBorders>
          </w:tcPr>
          <w:p w14:paraId="63865D0F"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4</w:t>
            </w:r>
          </w:p>
        </w:tc>
        <w:tc>
          <w:tcPr>
            <w:tcW w:w="851" w:type="dxa"/>
            <w:tcBorders>
              <w:top w:val="single" w:sz="6" w:space="0" w:color="auto"/>
              <w:left w:val="single" w:sz="6" w:space="0" w:color="auto"/>
              <w:bottom w:val="single" w:sz="6" w:space="0" w:color="auto"/>
              <w:right w:val="single" w:sz="6" w:space="0" w:color="auto"/>
            </w:tcBorders>
          </w:tcPr>
          <w:p w14:paraId="34ACFB51"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5</w:t>
            </w:r>
          </w:p>
        </w:tc>
        <w:tc>
          <w:tcPr>
            <w:tcW w:w="850" w:type="dxa"/>
            <w:tcBorders>
              <w:top w:val="single" w:sz="6" w:space="0" w:color="auto"/>
              <w:left w:val="single" w:sz="6" w:space="0" w:color="auto"/>
              <w:bottom w:val="single" w:sz="6" w:space="0" w:color="auto"/>
              <w:right w:val="single" w:sz="6" w:space="0" w:color="auto"/>
            </w:tcBorders>
          </w:tcPr>
          <w:p w14:paraId="6B32175C"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6</w:t>
            </w:r>
          </w:p>
        </w:tc>
        <w:tc>
          <w:tcPr>
            <w:tcW w:w="1701" w:type="dxa"/>
            <w:tcBorders>
              <w:top w:val="single" w:sz="6" w:space="0" w:color="auto"/>
              <w:left w:val="single" w:sz="6" w:space="0" w:color="auto"/>
              <w:bottom w:val="single" w:sz="6" w:space="0" w:color="auto"/>
              <w:right w:val="single" w:sz="6" w:space="0" w:color="auto"/>
            </w:tcBorders>
          </w:tcPr>
          <w:p w14:paraId="7BB70274"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7</w:t>
            </w:r>
          </w:p>
        </w:tc>
        <w:tc>
          <w:tcPr>
            <w:tcW w:w="567" w:type="dxa"/>
            <w:tcBorders>
              <w:top w:val="single" w:sz="6" w:space="0" w:color="auto"/>
              <w:left w:val="single" w:sz="6" w:space="0" w:color="auto"/>
              <w:bottom w:val="single" w:sz="6" w:space="0" w:color="auto"/>
              <w:right w:val="single" w:sz="6" w:space="0" w:color="auto"/>
            </w:tcBorders>
          </w:tcPr>
          <w:p w14:paraId="36E61AD8"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8</w:t>
            </w:r>
          </w:p>
        </w:tc>
        <w:tc>
          <w:tcPr>
            <w:tcW w:w="709" w:type="dxa"/>
            <w:tcBorders>
              <w:top w:val="single" w:sz="6" w:space="0" w:color="auto"/>
              <w:left w:val="single" w:sz="6" w:space="0" w:color="auto"/>
              <w:bottom w:val="single" w:sz="6" w:space="0" w:color="auto"/>
              <w:right w:val="single" w:sz="6" w:space="0" w:color="auto"/>
            </w:tcBorders>
          </w:tcPr>
          <w:p w14:paraId="34A0B04E"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9</w:t>
            </w:r>
          </w:p>
        </w:tc>
        <w:tc>
          <w:tcPr>
            <w:tcW w:w="465" w:type="dxa"/>
            <w:tcBorders>
              <w:top w:val="single" w:sz="6" w:space="0" w:color="auto"/>
              <w:left w:val="single" w:sz="6" w:space="0" w:color="auto"/>
              <w:bottom w:val="single" w:sz="6" w:space="0" w:color="auto"/>
              <w:right w:val="single" w:sz="6" w:space="0" w:color="auto"/>
            </w:tcBorders>
          </w:tcPr>
          <w:p w14:paraId="13986007"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10</w:t>
            </w:r>
          </w:p>
        </w:tc>
        <w:tc>
          <w:tcPr>
            <w:tcW w:w="882" w:type="dxa"/>
            <w:tcBorders>
              <w:top w:val="single" w:sz="6" w:space="0" w:color="auto"/>
              <w:left w:val="single" w:sz="6" w:space="0" w:color="auto"/>
              <w:bottom w:val="single" w:sz="6" w:space="0" w:color="auto"/>
              <w:right w:val="single" w:sz="6" w:space="0" w:color="auto"/>
            </w:tcBorders>
          </w:tcPr>
          <w:p w14:paraId="57A8AF27"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11</w:t>
            </w:r>
          </w:p>
        </w:tc>
        <w:tc>
          <w:tcPr>
            <w:tcW w:w="853" w:type="dxa"/>
            <w:tcBorders>
              <w:top w:val="single" w:sz="6" w:space="0" w:color="auto"/>
              <w:left w:val="single" w:sz="6" w:space="0" w:color="auto"/>
              <w:bottom w:val="single" w:sz="6" w:space="0" w:color="auto"/>
              <w:right w:val="single" w:sz="6" w:space="0" w:color="auto"/>
            </w:tcBorders>
          </w:tcPr>
          <w:p w14:paraId="7D54575C"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12</w:t>
            </w:r>
          </w:p>
        </w:tc>
        <w:tc>
          <w:tcPr>
            <w:tcW w:w="443" w:type="dxa"/>
            <w:gridSpan w:val="2"/>
            <w:tcBorders>
              <w:top w:val="single" w:sz="6" w:space="0" w:color="auto"/>
              <w:left w:val="single" w:sz="6" w:space="0" w:color="auto"/>
              <w:bottom w:val="single" w:sz="6" w:space="0" w:color="auto"/>
              <w:right w:val="single" w:sz="6" w:space="0" w:color="auto"/>
            </w:tcBorders>
          </w:tcPr>
          <w:p w14:paraId="27A86FB7"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13</w:t>
            </w:r>
          </w:p>
        </w:tc>
        <w:tc>
          <w:tcPr>
            <w:tcW w:w="1225" w:type="dxa"/>
            <w:tcBorders>
              <w:top w:val="single" w:sz="6" w:space="0" w:color="auto"/>
              <w:left w:val="single" w:sz="6" w:space="0" w:color="auto"/>
              <w:bottom w:val="single" w:sz="6" w:space="0" w:color="auto"/>
              <w:right w:val="single" w:sz="6" w:space="0" w:color="auto"/>
            </w:tcBorders>
          </w:tcPr>
          <w:p w14:paraId="03D28CBC"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14</w:t>
            </w:r>
          </w:p>
        </w:tc>
        <w:tc>
          <w:tcPr>
            <w:tcW w:w="562" w:type="dxa"/>
            <w:tcBorders>
              <w:top w:val="single" w:sz="6" w:space="0" w:color="auto"/>
              <w:left w:val="single" w:sz="6" w:space="0" w:color="auto"/>
              <w:bottom w:val="single" w:sz="6" w:space="0" w:color="auto"/>
              <w:right w:val="single" w:sz="6" w:space="0" w:color="auto"/>
            </w:tcBorders>
          </w:tcPr>
          <w:p w14:paraId="3F6DC630"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15</w:t>
            </w:r>
          </w:p>
        </w:tc>
        <w:tc>
          <w:tcPr>
            <w:tcW w:w="1050" w:type="dxa"/>
            <w:tcBorders>
              <w:top w:val="single" w:sz="6" w:space="0" w:color="auto"/>
              <w:left w:val="single" w:sz="6" w:space="0" w:color="auto"/>
              <w:bottom w:val="single" w:sz="6" w:space="0" w:color="auto"/>
              <w:right w:val="single" w:sz="6" w:space="0" w:color="auto"/>
            </w:tcBorders>
          </w:tcPr>
          <w:p w14:paraId="7158FA9F"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16</w:t>
            </w:r>
          </w:p>
        </w:tc>
        <w:tc>
          <w:tcPr>
            <w:tcW w:w="1182" w:type="dxa"/>
            <w:tcBorders>
              <w:top w:val="single" w:sz="6" w:space="0" w:color="auto"/>
              <w:left w:val="single" w:sz="6" w:space="0" w:color="auto"/>
              <w:bottom w:val="single" w:sz="6" w:space="0" w:color="auto"/>
              <w:right w:val="single" w:sz="6" w:space="0" w:color="auto"/>
            </w:tcBorders>
          </w:tcPr>
          <w:p w14:paraId="7D93A822"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17</w:t>
            </w:r>
          </w:p>
        </w:tc>
      </w:tr>
      <w:tr w:rsidR="00333BF9" w:rsidRPr="00024411" w14:paraId="006C3FCA" w14:textId="77777777" w:rsidTr="00B4311A">
        <w:trPr>
          <w:jc w:val="center"/>
        </w:trPr>
        <w:tc>
          <w:tcPr>
            <w:tcW w:w="337" w:type="dxa"/>
            <w:tcBorders>
              <w:top w:val="single" w:sz="6" w:space="0" w:color="auto"/>
              <w:left w:val="single" w:sz="6" w:space="0" w:color="auto"/>
              <w:bottom w:val="single" w:sz="6" w:space="0" w:color="auto"/>
              <w:right w:val="single" w:sz="6" w:space="0" w:color="auto"/>
            </w:tcBorders>
          </w:tcPr>
          <w:p w14:paraId="148C35B7"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p>
        </w:tc>
        <w:tc>
          <w:tcPr>
            <w:tcW w:w="1389" w:type="dxa"/>
            <w:tcBorders>
              <w:top w:val="single" w:sz="6" w:space="0" w:color="auto"/>
              <w:left w:val="single" w:sz="6" w:space="0" w:color="auto"/>
              <w:bottom w:val="single" w:sz="6" w:space="0" w:color="auto"/>
              <w:right w:val="single" w:sz="6" w:space="0" w:color="auto"/>
            </w:tcBorders>
          </w:tcPr>
          <w:p w14:paraId="61F5672C"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ВСЕГО по разделу 1 и 2:</w:t>
            </w:r>
          </w:p>
        </w:tc>
        <w:tc>
          <w:tcPr>
            <w:tcW w:w="1527" w:type="dxa"/>
            <w:tcBorders>
              <w:top w:val="single" w:sz="6" w:space="0" w:color="auto"/>
              <w:left w:val="single" w:sz="6" w:space="0" w:color="auto"/>
              <w:bottom w:val="single" w:sz="6" w:space="0" w:color="auto"/>
              <w:right w:val="single" w:sz="6" w:space="0" w:color="auto"/>
            </w:tcBorders>
          </w:tcPr>
          <w:p w14:paraId="1E83FDF2"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850" w:type="dxa"/>
            <w:tcBorders>
              <w:top w:val="single" w:sz="6" w:space="0" w:color="auto"/>
              <w:left w:val="single" w:sz="6" w:space="0" w:color="auto"/>
              <w:bottom w:val="single" w:sz="6" w:space="0" w:color="auto"/>
              <w:right w:val="single" w:sz="6" w:space="0" w:color="auto"/>
            </w:tcBorders>
          </w:tcPr>
          <w:p w14:paraId="48B1E329"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851" w:type="dxa"/>
            <w:tcBorders>
              <w:top w:val="single" w:sz="6" w:space="0" w:color="auto"/>
              <w:left w:val="single" w:sz="6" w:space="0" w:color="auto"/>
              <w:bottom w:val="single" w:sz="6" w:space="0" w:color="auto"/>
              <w:right w:val="single" w:sz="6" w:space="0" w:color="auto"/>
            </w:tcBorders>
          </w:tcPr>
          <w:p w14:paraId="6B648936"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850" w:type="dxa"/>
            <w:tcBorders>
              <w:top w:val="single" w:sz="6" w:space="0" w:color="auto"/>
              <w:left w:val="single" w:sz="6" w:space="0" w:color="auto"/>
              <w:bottom w:val="single" w:sz="6" w:space="0" w:color="auto"/>
              <w:right w:val="single" w:sz="6" w:space="0" w:color="auto"/>
            </w:tcBorders>
          </w:tcPr>
          <w:p w14:paraId="0AF0DD59"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701" w:type="dxa"/>
            <w:tcBorders>
              <w:top w:val="single" w:sz="6" w:space="0" w:color="auto"/>
              <w:left w:val="single" w:sz="6" w:space="0" w:color="auto"/>
              <w:bottom w:val="single" w:sz="6" w:space="0" w:color="auto"/>
              <w:right w:val="single" w:sz="6" w:space="0" w:color="auto"/>
            </w:tcBorders>
          </w:tcPr>
          <w:p w14:paraId="5568550E"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567" w:type="dxa"/>
            <w:tcBorders>
              <w:top w:val="single" w:sz="6" w:space="0" w:color="auto"/>
              <w:left w:val="single" w:sz="6" w:space="0" w:color="auto"/>
              <w:bottom w:val="single" w:sz="6" w:space="0" w:color="auto"/>
              <w:right w:val="single" w:sz="6" w:space="0" w:color="auto"/>
            </w:tcBorders>
          </w:tcPr>
          <w:p w14:paraId="1E93DCFE"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709" w:type="dxa"/>
            <w:tcBorders>
              <w:top w:val="single" w:sz="6" w:space="0" w:color="auto"/>
              <w:left w:val="single" w:sz="6" w:space="0" w:color="auto"/>
              <w:bottom w:val="single" w:sz="6" w:space="0" w:color="auto"/>
              <w:right w:val="single" w:sz="6" w:space="0" w:color="auto"/>
            </w:tcBorders>
          </w:tcPr>
          <w:p w14:paraId="2991CD1F"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465" w:type="dxa"/>
            <w:tcBorders>
              <w:top w:val="single" w:sz="6" w:space="0" w:color="auto"/>
              <w:left w:val="single" w:sz="6" w:space="0" w:color="auto"/>
              <w:bottom w:val="single" w:sz="6" w:space="0" w:color="auto"/>
              <w:right w:val="single" w:sz="6" w:space="0" w:color="auto"/>
            </w:tcBorders>
          </w:tcPr>
          <w:p w14:paraId="5976F7BA"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882" w:type="dxa"/>
            <w:tcBorders>
              <w:top w:val="single" w:sz="6" w:space="0" w:color="auto"/>
              <w:left w:val="single" w:sz="6" w:space="0" w:color="auto"/>
              <w:bottom w:val="single" w:sz="6" w:space="0" w:color="auto"/>
              <w:right w:val="single" w:sz="6" w:space="0" w:color="auto"/>
            </w:tcBorders>
          </w:tcPr>
          <w:p w14:paraId="440A6FC4"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853" w:type="dxa"/>
            <w:tcBorders>
              <w:top w:val="single" w:sz="6" w:space="0" w:color="auto"/>
              <w:left w:val="single" w:sz="6" w:space="0" w:color="auto"/>
              <w:bottom w:val="single" w:sz="6" w:space="0" w:color="auto"/>
              <w:right w:val="single" w:sz="6" w:space="0" w:color="auto"/>
            </w:tcBorders>
          </w:tcPr>
          <w:p w14:paraId="5F6E79D5"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443" w:type="dxa"/>
            <w:gridSpan w:val="2"/>
            <w:tcBorders>
              <w:top w:val="single" w:sz="6" w:space="0" w:color="auto"/>
              <w:left w:val="single" w:sz="6" w:space="0" w:color="auto"/>
              <w:bottom w:val="single" w:sz="6" w:space="0" w:color="auto"/>
              <w:right w:val="single" w:sz="6" w:space="0" w:color="auto"/>
            </w:tcBorders>
          </w:tcPr>
          <w:p w14:paraId="2C44D318"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225" w:type="dxa"/>
            <w:tcBorders>
              <w:top w:val="single" w:sz="6" w:space="0" w:color="auto"/>
              <w:left w:val="single" w:sz="6" w:space="0" w:color="auto"/>
              <w:bottom w:val="single" w:sz="6" w:space="0" w:color="auto"/>
              <w:right w:val="single" w:sz="6" w:space="0" w:color="auto"/>
            </w:tcBorders>
          </w:tcPr>
          <w:p w14:paraId="67631D14"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562" w:type="dxa"/>
            <w:tcBorders>
              <w:top w:val="single" w:sz="6" w:space="0" w:color="auto"/>
              <w:left w:val="single" w:sz="6" w:space="0" w:color="auto"/>
              <w:bottom w:val="single" w:sz="6" w:space="0" w:color="auto"/>
              <w:right w:val="single" w:sz="6" w:space="0" w:color="auto"/>
            </w:tcBorders>
          </w:tcPr>
          <w:p w14:paraId="605F6E8B"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050" w:type="dxa"/>
            <w:tcBorders>
              <w:top w:val="single" w:sz="6" w:space="0" w:color="auto"/>
              <w:left w:val="single" w:sz="6" w:space="0" w:color="auto"/>
              <w:bottom w:val="single" w:sz="6" w:space="0" w:color="auto"/>
              <w:right w:val="single" w:sz="6" w:space="0" w:color="auto"/>
            </w:tcBorders>
          </w:tcPr>
          <w:p w14:paraId="4820A203"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182" w:type="dxa"/>
            <w:tcBorders>
              <w:top w:val="single" w:sz="6" w:space="0" w:color="auto"/>
              <w:left w:val="single" w:sz="6" w:space="0" w:color="auto"/>
              <w:bottom w:val="single" w:sz="6" w:space="0" w:color="auto"/>
              <w:right w:val="single" w:sz="6" w:space="0" w:color="auto"/>
            </w:tcBorders>
          </w:tcPr>
          <w:p w14:paraId="26F42CED"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r>
      <w:tr w:rsidR="00333BF9" w:rsidRPr="00024411" w14:paraId="548A0258" w14:textId="77777777" w:rsidTr="00B4311A">
        <w:trPr>
          <w:jc w:val="center"/>
        </w:trPr>
        <w:tc>
          <w:tcPr>
            <w:tcW w:w="337" w:type="dxa"/>
            <w:tcBorders>
              <w:top w:val="single" w:sz="6" w:space="0" w:color="auto"/>
              <w:left w:val="single" w:sz="6" w:space="0" w:color="auto"/>
              <w:bottom w:val="single" w:sz="6" w:space="0" w:color="auto"/>
              <w:right w:val="single" w:sz="6" w:space="0" w:color="auto"/>
            </w:tcBorders>
          </w:tcPr>
          <w:p w14:paraId="53D7EAFE"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1</w:t>
            </w:r>
          </w:p>
        </w:tc>
        <w:tc>
          <w:tcPr>
            <w:tcW w:w="1389" w:type="dxa"/>
            <w:tcBorders>
              <w:top w:val="single" w:sz="6" w:space="0" w:color="auto"/>
              <w:left w:val="single" w:sz="6" w:space="0" w:color="auto"/>
              <w:bottom w:val="single" w:sz="6" w:space="0" w:color="auto"/>
              <w:right w:val="single" w:sz="6" w:space="0" w:color="auto"/>
            </w:tcBorders>
          </w:tcPr>
          <w:p w14:paraId="1D5EFE79"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Сырье и основные материалы:</w:t>
            </w:r>
          </w:p>
        </w:tc>
        <w:tc>
          <w:tcPr>
            <w:tcW w:w="1527" w:type="dxa"/>
            <w:tcBorders>
              <w:top w:val="single" w:sz="6" w:space="0" w:color="auto"/>
              <w:left w:val="single" w:sz="6" w:space="0" w:color="auto"/>
              <w:bottom w:val="single" w:sz="6" w:space="0" w:color="auto"/>
              <w:right w:val="single" w:sz="6" w:space="0" w:color="auto"/>
            </w:tcBorders>
          </w:tcPr>
          <w:p w14:paraId="605531FC"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850" w:type="dxa"/>
            <w:tcBorders>
              <w:top w:val="single" w:sz="6" w:space="0" w:color="auto"/>
              <w:left w:val="single" w:sz="6" w:space="0" w:color="auto"/>
              <w:bottom w:val="single" w:sz="6" w:space="0" w:color="auto"/>
              <w:right w:val="single" w:sz="6" w:space="0" w:color="auto"/>
            </w:tcBorders>
          </w:tcPr>
          <w:p w14:paraId="3F6B7C12"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851" w:type="dxa"/>
            <w:tcBorders>
              <w:top w:val="single" w:sz="6" w:space="0" w:color="auto"/>
              <w:left w:val="single" w:sz="6" w:space="0" w:color="auto"/>
              <w:bottom w:val="single" w:sz="6" w:space="0" w:color="auto"/>
              <w:right w:val="single" w:sz="6" w:space="0" w:color="auto"/>
            </w:tcBorders>
          </w:tcPr>
          <w:p w14:paraId="19838B1E"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850" w:type="dxa"/>
            <w:tcBorders>
              <w:top w:val="single" w:sz="6" w:space="0" w:color="auto"/>
              <w:left w:val="single" w:sz="6" w:space="0" w:color="auto"/>
              <w:bottom w:val="single" w:sz="6" w:space="0" w:color="auto"/>
              <w:right w:val="single" w:sz="6" w:space="0" w:color="auto"/>
            </w:tcBorders>
          </w:tcPr>
          <w:p w14:paraId="667CC9CC"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701" w:type="dxa"/>
            <w:tcBorders>
              <w:top w:val="single" w:sz="6" w:space="0" w:color="auto"/>
              <w:left w:val="single" w:sz="6" w:space="0" w:color="auto"/>
              <w:bottom w:val="single" w:sz="6" w:space="0" w:color="auto"/>
              <w:right w:val="single" w:sz="6" w:space="0" w:color="auto"/>
            </w:tcBorders>
          </w:tcPr>
          <w:p w14:paraId="5C569763"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567" w:type="dxa"/>
            <w:tcBorders>
              <w:top w:val="single" w:sz="6" w:space="0" w:color="auto"/>
              <w:left w:val="single" w:sz="6" w:space="0" w:color="auto"/>
              <w:bottom w:val="single" w:sz="6" w:space="0" w:color="auto"/>
              <w:right w:val="single" w:sz="6" w:space="0" w:color="auto"/>
            </w:tcBorders>
          </w:tcPr>
          <w:p w14:paraId="00FA899C"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709" w:type="dxa"/>
            <w:tcBorders>
              <w:top w:val="single" w:sz="6" w:space="0" w:color="auto"/>
              <w:left w:val="single" w:sz="6" w:space="0" w:color="auto"/>
              <w:bottom w:val="single" w:sz="6" w:space="0" w:color="auto"/>
              <w:right w:val="single" w:sz="6" w:space="0" w:color="auto"/>
            </w:tcBorders>
          </w:tcPr>
          <w:p w14:paraId="267DD494"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465" w:type="dxa"/>
            <w:tcBorders>
              <w:top w:val="single" w:sz="6" w:space="0" w:color="auto"/>
              <w:left w:val="single" w:sz="6" w:space="0" w:color="auto"/>
              <w:bottom w:val="single" w:sz="6" w:space="0" w:color="auto"/>
              <w:right w:val="single" w:sz="6" w:space="0" w:color="auto"/>
            </w:tcBorders>
          </w:tcPr>
          <w:p w14:paraId="4451005E"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882" w:type="dxa"/>
            <w:tcBorders>
              <w:top w:val="single" w:sz="6" w:space="0" w:color="auto"/>
              <w:left w:val="single" w:sz="6" w:space="0" w:color="auto"/>
              <w:bottom w:val="single" w:sz="6" w:space="0" w:color="auto"/>
              <w:right w:val="single" w:sz="6" w:space="0" w:color="auto"/>
            </w:tcBorders>
          </w:tcPr>
          <w:p w14:paraId="7287E9E1"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853" w:type="dxa"/>
            <w:tcBorders>
              <w:top w:val="single" w:sz="6" w:space="0" w:color="auto"/>
              <w:left w:val="single" w:sz="6" w:space="0" w:color="auto"/>
              <w:bottom w:val="single" w:sz="6" w:space="0" w:color="auto"/>
              <w:right w:val="single" w:sz="6" w:space="0" w:color="auto"/>
            </w:tcBorders>
          </w:tcPr>
          <w:p w14:paraId="63244928"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443" w:type="dxa"/>
            <w:gridSpan w:val="2"/>
            <w:tcBorders>
              <w:top w:val="single" w:sz="6" w:space="0" w:color="auto"/>
              <w:left w:val="single" w:sz="6" w:space="0" w:color="auto"/>
              <w:bottom w:val="single" w:sz="6" w:space="0" w:color="auto"/>
              <w:right w:val="single" w:sz="6" w:space="0" w:color="auto"/>
            </w:tcBorders>
          </w:tcPr>
          <w:p w14:paraId="02177D72"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225" w:type="dxa"/>
            <w:tcBorders>
              <w:top w:val="single" w:sz="6" w:space="0" w:color="auto"/>
              <w:left w:val="single" w:sz="6" w:space="0" w:color="auto"/>
              <w:bottom w:val="single" w:sz="6" w:space="0" w:color="auto"/>
              <w:right w:val="single" w:sz="6" w:space="0" w:color="auto"/>
            </w:tcBorders>
          </w:tcPr>
          <w:p w14:paraId="5A341FD5"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562" w:type="dxa"/>
            <w:tcBorders>
              <w:top w:val="single" w:sz="6" w:space="0" w:color="auto"/>
              <w:left w:val="single" w:sz="6" w:space="0" w:color="auto"/>
              <w:bottom w:val="single" w:sz="6" w:space="0" w:color="auto"/>
              <w:right w:val="single" w:sz="6" w:space="0" w:color="auto"/>
            </w:tcBorders>
          </w:tcPr>
          <w:p w14:paraId="1CB608AC"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050" w:type="dxa"/>
            <w:tcBorders>
              <w:top w:val="single" w:sz="6" w:space="0" w:color="auto"/>
              <w:left w:val="single" w:sz="6" w:space="0" w:color="auto"/>
              <w:bottom w:val="single" w:sz="6" w:space="0" w:color="auto"/>
              <w:right w:val="single" w:sz="6" w:space="0" w:color="auto"/>
            </w:tcBorders>
          </w:tcPr>
          <w:p w14:paraId="0E77743F"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182" w:type="dxa"/>
            <w:tcBorders>
              <w:top w:val="single" w:sz="6" w:space="0" w:color="auto"/>
              <w:left w:val="single" w:sz="6" w:space="0" w:color="auto"/>
              <w:bottom w:val="single" w:sz="6" w:space="0" w:color="auto"/>
              <w:right w:val="single" w:sz="6" w:space="0" w:color="auto"/>
            </w:tcBorders>
          </w:tcPr>
          <w:p w14:paraId="17B34C7C"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r>
      <w:tr w:rsidR="00333BF9" w:rsidRPr="00024411" w14:paraId="6F9F67C7" w14:textId="77777777" w:rsidTr="00B4311A">
        <w:trPr>
          <w:jc w:val="center"/>
        </w:trPr>
        <w:tc>
          <w:tcPr>
            <w:tcW w:w="337" w:type="dxa"/>
            <w:tcBorders>
              <w:top w:val="single" w:sz="6" w:space="0" w:color="auto"/>
              <w:left w:val="single" w:sz="6" w:space="0" w:color="auto"/>
              <w:bottom w:val="single" w:sz="6" w:space="0" w:color="auto"/>
              <w:right w:val="single" w:sz="6" w:space="0" w:color="auto"/>
            </w:tcBorders>
          </w:tcPr>
          <w:p w14:paraId="4D88C6E1"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1.1</w:t>
            </w:r>
          </w:p>
        </w:tc>
        <w:tc>
          <w:tcPr>
            <w:tcW w:w="1389" w:type="dxa"/>
            <w:tcBorders>
              <w:top w:val="single" w:sz="6" w:space="0" w:color="auto"/>
              <w:left w:val="single" w:sz="6" w:space="0" w:color="auto"/>
              <w:bottom w:val="single" w:sz="6" w:space="0" w:color="auto"/>
              <w:right w:val="single" w:sz="6" w:space="0" w:color="auto"/>
            </w:tcBorders>
          </w:tcPr>
          <w:p w14:paraId="13428892"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1527" w:type="dxa"/>
            <w:tcBorders>
              <w:top w:val="single" w:sz="6" w:space="0" w:color="auto"/>
              <w:left w:val="single" w:sz="6" w:space="0" w:color="auto"/>
              <w:bottom w:val="single" w:sz="6" w:space="0" w:color="auto"/>
              <w:right w:val="single" w:sz="6" w:space="0" w:color="auto"/>
            </w:tcBorders>
          </w:tcPr>
          <w:p w14:paraId="7A7E12EA"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850" w:type="dxa"/>
            <w:tcBorders>
              <w:top w:val="single" w:sz="6" w:space="0" w:color="auto"/>
              <w:left w:val="single" w:sz="6" w:space="0" w:color="auto"/>
              <w:bottom w:val="single" w:sz="6" w:space="0" w:color="auto"/>
              <w:right w:val="single" w:sz="6" w:space="0" w:color="auto"/>
            </w:tcBorders>
          </w:tcPr>
          <w:p w14:paraId="51A89EF5"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851" w:type="dxa"/>
            <w:tcBorders>
              <w:top w:val="single" w:sz="6" w:space="0" w:color="auto"/>
              <w:left w:val="single" w:sz="6" w:space="0" w:color="auto"/>
              <w:bottom w:val="single" w:sz="6" w:space="0" w:color="auto"/>
              <w:right w:val="single" w:sz="6" w:space="0" w:color="auto"/>
            </w:tcBorders>
          </w:tcPr>
          <w:p w14:paraId="4CE6F1E6"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850" w:type="dxa"/>
            <w:tcBorders>
              <w:top w:val="single" w:sz="6" w:space="0" w:color="auto"/>
              <w:left w:val="single" w:sz="6" w:space="0" w:color="auto"/>
              <w:bottom w:val="single" w:sz="6" w:space="0" w:color="auto"/>
              <w:right w:val="single" w:sz="6" w:space="0" w:color="auto"/>
            </w:tcBorders>
          </w:tcPr>
          <w:p w14:paraId="52DAD6AD"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701" w:type="dxa"/>
            <w:tcBorders>
              <w:top w:val="single" w:sz="6" w:space="0" w:color="auto"/>
              <w:left w:val="single" w:sz="6" w:space="0" w:color="auto"/>
              <w:bottom w:val="single" w:sz="6" w:space="0" w:color="auto"/>
              <w:right w:val="single" w:sz="6" w:space="0" w:color="auto"/>
            </w:tcBorders>
          </w:tcPr>
          <w:p w14:paraId="306A87AF"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567" w:type="dxa"/>
            <w:tcBorders>
              <w:top w:val="single" w:sz="6" w:space="0" w:color="auto"/>
              <w:left w:val="single" w:sz="6" w:space="0" w:color="auto"/>
              <w:bottom w:val="single" w:sz="6" w:space="0" w:color="auto"/>
              <w:right w:val="single" w:sz="6" w:space="0" w:color="auto"/>
            </w:tcBorders>
          </w:tcPr>
          <w:p w14:paraId="01E42071"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709" w:type="dxa"/>
            <w:tcBorders>
              <w:top w:val="single" w:sz="6" w:space="0" w:color="auto"/>
              <w:left w:val="single" w:sz="6" w:space="0" w:color="auto"/>
              <w:bottom w:val="single" w:sz="6" w:space="0" w:color="auto"/>
              <w:right w:val="single" w:sz="6" w:space="0" w:color="auto"/>
            </w:tcBorders>
          </w:tcPr>
          <w:p w14:paraId="27BD36B1"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465" w:type="dxa"/>
            <w:tcBorders>
              <w:top w:val="single" w:sz="6" w:space="0" w:color="auto"/>
              <w:left w:val="single" w:sz="6" w:space="0" w:color="auto"/>
              <w:bottom w:val="single" w:sz="6" w:space="0" w:color="auto"/>
              <w:right w:val="single" w:sz="6" w:space="0" w:color="auto"/>
            </w:tcBorders>
          </w:tcPr>
          <w:p w14:paraId="20E7DB27"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882" w:type="dxa"/>
            <w:tcBorders>
              <w:top w:val="single" w:sz="6" w:space="0" w:color="auto"/>
              <w:left w:val="single" w:sz="6" w:space="0" w:color="auto"/>
              <w:bottom w:val="single" w:sz="6" w:space="0" w:color="auto"/>
              <w:right w:val="single" w:sz="6" w:space="0" w:color="auto"/>
            </w:tcBorders>
          </w:tcPr>
          <w:p w14:paraId="79CF3025"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853" w:type="dxa"/>
            <w:tcBorders>
              <w:top w:val="single" w:sz="6" w:space="0" w:color="auto"/>
              <w:left w:val="single" w:sz="6" w:space="0" w:color="auto"/>
              <w:bottom w:val="single" w:sz="6" w:space="0" w:color="auto"/>
              <w:right w:val="single" w:sz="6" w:space="0" w:color="auto"/>
            </w:tcBorders>
          </w:tcPr>
          <w:p w14:paraId="1C76F880"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443" w:type="dxa"/>
            <w:gridSpan w:val="2"/>
            <w:tcBorders>
              <w:top w:val="single" w:sz="6" w:space="0" w:color="auto"/>
              <w:left w:val="single" w:sz="6" w:space="0" w:color="auto"/>
              <w:bottom w:val="single" w:sz="6" w:space="0" w:color="auto"/>
              <w:right w:val="single" w:sz="6" w:space="0" w:color="auto"/>
            </w:tcBorders>
          </w:tcPr>
          <w:p w14:paraId="1B28001F"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225" w:type="dxa"/>
            <w:tcBorders>
              <w:top w:val="single" w:sz="6" w:space="0" w:color="auto"/>
              <w:left w:val="single" w:sz="6" w:space="0" w:color="auto"/>
              <w:bottom w:val="single" w:sz="6" w:space="0" w:color="auto"/>
              <w:right w:val="single" w:sz="6" w:space="0" w:color="auto"/>
            </w:tcBorders>
          </w:tcPr>
          <w:p w14:paraId="689972E3"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562" w:type="dxa"/>
            <w:tcBorders>
              <w:top w:val="single" w:sz="6" w:space="0" w:color="auto"/>
              <w:left w:val="single" w:sz="6" w:space="0" w:color="auto"/>
              <w:bottom w:val="single" w:sz="6" w:space="0" w:color="auto"/>
              <w:right w:val="single" w:sz="6" w:space="0" w:color="auto"/>
            </w:tcBorders>
          </w:tcPr>
          <w:p w14:paraId="61D94F32"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050" w:type="dxa"/>
            <w:tcBorders>
              <w:top w:val="single" w:sz="6" w:space="0" w:color="auto"/>
              <w:left w:val="single" w:sz="6" w:space="0" w:color="auto"/>
              <w:bottom w:val="single" w:sz="6" w:space="0" w:color="auto"/>
              <w:right w:val="single" w:sz="6" w:space="0" w:color="auto"/>
            </w:tcBorders>
          </w:tcPr>
          <w:p w14:paraId="68C01E1C"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182" w:type="dxa"/>
            <w:tcBorders>
              <w:top w:val="single" w:sz="6" w:space="0" w:color="auto"/>
              <w:left w:val="single" w:sz="6" w:space="0" w:color="auto"/>
              <w:bottom w:val="single" w:sz="6" w:space="0" w:color="auto"/>
              <w:right w:val="single" w:sz="6" w:space="0" w:color="auto"/>
            </w:tcBorders>
          </w:tcPr>
          <w:p w14:paraId="2D4FF60F"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r>
      <w:tr w:rsidR="007F6BC1" w:rsidRPr="00024411" w14:paraId="12221978" w14:textId="77777777" w:rsidTr="00B4311A">
        <w:trPr>
          <w:jc w:val="center"/>
        </w:trPr>
        <w:tc>
          <w:tcPr>
            <w:tcW w:w="337" w:type="dxa"/>
            <w:tcBorders>
              <w:top w:val="single" w:sz="6" w:space="0" w:color="auto"/>
              <w:left w:val="single" w:sz="6" w:space="0" w:color="auto"/>
              <w:bottom w:val="single" w:sz="6" w:space="0" w:color="auto"/>
              <w:right w:val="single" w:sz="6" w:space="0" w:color="auto"/>
            </w:tcBorders>
          </w:tcPr>
          <w:p w14:paraId="0A862987" w14:textId="77777777" w:rsidR="007F6BC1" w:rsidRPr="00024411" w:rsidRDefault="007F6BC1" w:rsidP="00643277">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lastRenderedPageBreak/>
              <w:t>1</w:t>
            </w:r>
          </w:p>
        </w:tc>
        <w:tc>
          <w:tcPr>
            <w:tcW w:w="1389" w:type="dxa"/>
            <w:tcBorders>
              <w:top w:val="single" w:sz="6" w:space="0" w:color="auto"/>
              <w:left w:val="single" w:sz="6" w:space="0" w:color="auto"/>
              <w:bottom w:val="single" w:sz="6" w:space="0" w:color="auto"/>
              <w:right w:val="single" w:sz="6" w:space="0" w:color="auto"/>
            </w:tcBorders>
          </w:tcPr>
          <w:p w14:paraId="57F3CEB9" w14:textId="77777777" w:rsidR="007F6BC1" w:rsidRPr="00024411" w:rsidRDefault="007F6BC1" w:rsidP="00643277">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2</w:t>
            </w:r>
          </w:p>
        </w:tc>
        <w:tc>
          <w:tcPr>
            <w:tcW w:w="1527" w:type="dxa"/>
            <w:tcBorders>
              <w:top w:val="single" w:sz="6" w:space="0" w:color="auto"/>
              <w:left w:val="single" w:sz="6" w:space="0" w:color="auto"/>
              <w:bottom w:val="single" w:sz="6" w:space="0" w:color="auto"/>
              <w:right w:val="single" w:sz="6" w:space="0" w:color="auto"/>
            </w:tcBorders>
          </w:tcPr>
          <w:p w14:paraId="3F4E6F44" w14:textId="77777777" w:rsidR="007F6BC1" w:rsidRPr="00024411" w:rsidRDefault="007F6BC1" w:rsidP="00643277">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3</w:t>
            </w:r>
          </w:p>
        </w:tc>
        <w:tc>
          <w:tcPr>
            <w:tcW w:w="850" w:type="dxa"/>
            <w:tcBorders>
              <w:top w:val="single" w:sz="6" w:space="0" w:color="auto"/>
              <w:left w:val="single" w:sz="6" w:space="0" w:color="auto"/>
              <w:bottom w:val="single" w:sz="6" w:space="0" w:color="auto"/>
              <w:right w:val="single" w:sz="6" w:space="0" w:color="auto"/>
            </w:tcBorders>
          </w:tcPr>
          <w:p w14:paraId="3F0F584C" w14:textId="77777777" w:rsidR="007F6BC1" w:rsidRPr="00024411" w:rsidRDefault="007F6BC1" w:rsidP="00643277">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4</w:t>
            </w:r>
          </w:p>
        </w:tc>
        <w:tc>
          <w:tcPr>
            <w:tcW w:w="851" w:type="dxa"/>
            <w:tcBorders>
              <w:top w:val="single" w:sz="6" w:space="0" w:color="auto"/>
              <w:left w:val="single" w:sz="6" w:space="0" w:color="auto"/>
              <w:bottom w:val="single" w:sz="6" w:space="0" w:color="auto"/>
              <w:right w:val="single" w:sz="6" w:space="0" w:color="auto"/>
            </w:tcBorders>
          </w:tcPr>
          <w:p w14:paraId="4ABB3838" w14:textId="77777777" w:rsidR="007F6BC1" w:rsidRPr="00024411" w:rsidRDefault="007F6BC1" w:rsidP="00643277">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5</w:t>
            </w:r>
          </w:p>
        </w:tc>
        <w:tc>
          <w:tcPr>
            <w:tcW w:w="850" w:type="dxa"/>
            <w:tcBorders>
              <w:top w:val="single" w:sz="6" w:space="0" w:color="auto"/>
              <w:left w:val="single" w:sz="6" w:space="0" w:color="auto"/>
              <w:bottom w:val="single" w:sz="6" w:space="0" w:color="auto"/>
              <w:right w:val="single" w:sz="6" w:space="0" w:color="auto"/>
            </w:tcBorders>
          </w:tcPr>
          <w:p w14:paraId="0B68A9AB" w14:textId="77777777" w:rsidR="007F6BC1" w:rsidRPr="00024411" w:rsidRDefault="007F6BC1" w:rsidP="00643277">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6</w:t>
            </w:r>
          </w:p>
        </w:tc>
        <w:tc>
          <w:tcPr>
            <w:tcW w:w="1701" w:type="dxa"/>
            <w:tcBorders>
              <w:top w:val="single" w:sz="6" w:space="0" w:color="auto"/>
              <w:left w:val="single" w:sz="6" w:space="0" w:color="auto"/>
              <w:bottom w:val="single" w:sz="6" w:space="0" w:color="auto"/>
              <w:right w:val="single" w:sz="6" w:space="0" w:color="auto"/>
            </w:tcBorders>
          </w:tcPr>
          <w:p w14:paraId="4941B91F" w14:textId="77777777" w:rsidR="007F6BC1" w:rsidRPr="00024411" w:rsidRDefault="007F6BC1" w:rsidP="00643277">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7</w:t>
            </w:r>
          </w:p>
        </w:tc>
        <w:tc>
          <w:tcPr>
            <w:tcW w:w="567" w:type="dxa"/>
            <w:tcBorders>
              <w:top w:val="single" w:sz="6" w:space="0" w:color="auto"/>
              <w:left w:val="single" w:sz="6" w:space="0" w:color="auto"/>
              <w:bottom w:val="single" w:sz="6" w:space="0" w:color="auto"/>
              <w:right w:val="single" w:sz="6" w:space="0" w:color="auto"/>
            </w:tcBorders>
          </w:tcPr>
          <w:p w14:paraId="7967B658" w14:textId="77777777" w:rsidR="007F6BC1" w:rsidRPr="00024411" w:rsidRDefault="007F6BC1" w:rsidP="00643277">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8</w:t>
            </w:r>
          </w:p>
        </w:tc>
        <w:tc>
          <w:tcPr>
            <w:tcW w:w="709" w:type="dxa"/>
            <w:tcBorders>
              <w:top w:val="single" w:sz="6" w:space="0" w:color="auto"/>
              <w:left w:val="single" w:sz="6" w:space="0" w:color="auto"/>
              <w:bottom w:val="single" w:sz="6" w:space="0" w:color="auto"/>
              <w:right w:val="single" w:sz="6" w:space="0" w:color="auto"/>
            </w:tcBorders>
          </w:tcPr>
          <w:p w14:paraId="1ACB573D" w14:textId="77777777" w:rsidR="007F6BC1" w:rsidRPr="00024411" w:rsidRDefault="007F6BC1" w:rsidP="00643277">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9</w:t>
            </w:r>
          </w:p>
        </w:tc>
        <w:tc>
          <w:tcPr>
            <w:tcW w:w="465" w:type="dxa"/>
            <w:tcBorders>
              <w:top w:val="single" w:sz="6" w:space="0" w:color="auto"/>
              <w:left w:val="single" w:sz="6" w:space="0" w:color="auto"/>
              <w:bottom w:val="single" w:sz="6" w:space="0" w:color="auto"/>
              <w:right w:val="single" w:sz="6" w:space="0" w:color="auto"/>
            </w:tcBorders>
          </w:tcPr>
          <w:p w14:paraId="05DE9003" w14:textId="77777777" w:rsidR="007F6BC1" w:rsidRPr="00024411" w:rsidRDefault="007F6BC1" w:rsidP="00643277">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10</w:t>
            </w:r>
          </w:p>
        </w:tc>
        <w:tc>
          <w:tcPr>
            <w:tcW w:w="882" w:type="dxa"/>
            <w:tcBorders>
              <w:top w:val="single" w:sz="6" w:space="0" w:color="auto"/>
              <w:left w:val="single" w:sz="6" w:space="0" w:color="auto"/>
              <w:bottom w:val="single" w:sz="6" w:space="0" w:color="auto"/>
              <w:right w:val="single" w:sz="6" w:space="0" w:color="auto"/>
            </w:tcBorders>
          </w:tcPr>
          <w:p w14:paraId="46477631" w14:textId="77777777" w:rsidR="007F6BC1" w:rsidRPr="00024411" w:rsidRDefault="007F6BC1" w:rsidP="00643277">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11</w:t>
            </w:r>
          </w:p>
        </w:tc>
        <w:tc>
          <w:tcPr>
            <w:tcW w:w="853" w:type="dxa"/>
            <w:tcBorders>
              <w:top w:val="single" w:sz="6" w:space="0" w:color="auto"/>
              <w:left w:val="single" w:sz="6" w:space="0" w:color="auto"/>
              <w:bottom w:val="single" w:sz="6" w:space="0" w:color="auto"/>
              <w:right w:val="single" w:sz="6" w:space="0" w:color="auto"/>
            </w:tcBorders>
          </w:tcPr>
          <w:p w14:paraId="3E8E0AFF" w14:textId="77777777" w:rsidR="007F6BC1" w:rsidRPr="00024411" w:rsidRDefault="007F6BC1" w:rsidP="00643277">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12</w:t>
            </w:r>
          </w:p>
        </w:tc>
        <w:tc>
          <w:tcPr>
            <w:tcW w:w="443" w:type="dxa"/>
            <w:gridSpan w:val="2"/>
            <w:tcBorders>
              <w:top w:val="single" w:sz="6" w:space="0" w:color="auto"/>
              <w:left w:val="single" w:sz="6" w:space="0" w:color="auto"/>
              <w:bottom w:val="single" w:sz="6" w:space="0" w:color="auto"/>
              <w:right w:val="single" w:sz="6" w:space="0" w:color="auto"/>
            </w:tcBorders>
          </w:tcPr>
          <w:p w14:paraId="6A48A044" w14:textId="77777777" w:rsidR="007F6BC1" w:rsidRPr="00024411" w:rsidRDefault="007F6BC1" w:rsidP="00643277">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13</w:t>
            </w:r>
          </w:p>
        </w:tc>
        <w:tc>
          <w:tcPr>
            <w:tcW w:w="1225" w:type="dxa"/>
            <w:tcBorders>
              <w:top w:val="single" w:sz="6" w:space="0" w:color="auto"/>
              <w:left w:val="single" w:sz="6" w:space="0" w:color="auto"/>
              <w:bottom w:val="single" w:sz="6" w:space="0" w:color="auto"/>
              <w:right w:val="single" w:sz="6" w:space="0" w:color="auto"/>
            </w:tcBorders>
          </w:tcPr>
          <w:p w14:paraId="7F39436A" w14:textId="77777777" w:rsidR="007F6BC1" w:rsidRPr="00024411" w:rsidRDefault="007F6BC1" w:rsidP="00643277">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14</w:t>
            </w:r>
          </w:p>
        </w:tc>
        <w:tc>
          <w:tcPr>
            <w:tcW w:w="562" w:type="dxa"/>
            <w:tcBorders>
              <w:top w:val="single" w:sz="6" w:space="0" w:color="auto"/>
              <w:left w:val="single" w:sz="6" w:space="0" w:color="auto"/>
              <w:bottom w:val="single" w:sz="6" w:space="0" w:color="auto"/>
              <w:right w:val="single" w:sz="6" w:space="0" w:color="auto"/>
            </w:tcBorders>
          </w:tcPr>
          <w:p w14:paraId="52DC3D3B" w14:textId="77777777" w:rsidR="007F6BC1" w:rsidRPr="00024411" w:rsidRDefault="007F6BC1" w:rsidP="00643277">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15</w:t>
            </w:r>
          </w:p>
        </w:tc>
        <w:tc>
          <w:tcPr>
            <w:tcW w:w="1050" w:type="dxa"/>
            <w:tcBorders>
              <w:top w:val="single" w:sz="6" w:space="0" w:color="auto"/>
              <w:left w:val="single" w:sz="6" w:space="0" w:color="auto"/>
              <w:bottom w:val="single" w:sz="6" w:space="0" w:color="auto"/>
              <w:right w:val="single" w:sz="6" w:space="0" w:color="auto"/>
            </w:tcBorders>
          </w:tcPr>
          <w:p w14:paraId="6625E6DC" w14:textId="77777777" w:rsidR="007F6BC1" w:rsidRPr="00024411" w:rsidRDefault="007F6BC1" w:rsidP="00643277">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16</w:t>
            </w:r>
          </w:p>
        </w:tc>
        <w:tc>
          <w:tcPr>
            <w:tcW w:w="1182" w:type="dxa"/>
            <w:tcBorders>
              <w:top w:val="single" w:sz="6" w:space="0" w:color="auto"/>
              <w:left w:val="single" w:sz="6" w:space="0" w:color="auto"/>
              <w:bottom w:val="single" w:sz="6" w:space="0" w:color="auto"/>
              <w:right w:val="single" w:sz="6" w:space="0" w:color="auto"/>
            </w:tcBorders>
          </w:tcPr>
          <w:p w14:paraId="57166B60" w14:textId="77777777" w:rsidR="007F6BC1" w:rsidRPr="00024411" w:rsidRDefault="007F6BC1" w:rsidP="00643277">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17</w:t>
            </w:r>
          </w:p>
        </w:tc>
      </w:tr>
      <w:tr w:rsidR="00333BF9" w:rsidRPr="00024411" w14:paraId="098752F3" w14:textId="77777777" w:rsidTr="00B4311A">
        <w:trPr>
          <w:jc w:val="center"/>
        </w:trPr>
        <w:tc>
          <w:tcPr>
            <w:tcW w:w="337" w:type="dxa"/>
            <w:tcBorders>
              <w:top w:val="single" w:sz="6" w:space="0" w:color="auto"/>
              <w:left w:val="single" w:sz="6" w:space="0" w:color="auto"/>
              <w:bottom w:val="single" w:sz="6" w:space="0" w:color="auto"/>
              <w:right w:val="single" w:sz="6" w:space="0" w:color="auto"/>
            </w:tcBorders>
          </w:tcPr>
          <w:p w14:paraId="515D1E53"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1.2</w:t>
            </w:r>
          </w:p>
        </w:tc>
        <w:tc>
          <w:tcPr>
            <w:tcW w:w="1389" w:type="dxa"/>
            <w:tcBorders>
              <w:top w:val="single" w:sz="6" w:space="0" w:color="auto"/>
              <w:left w:val="single" w:sz="6" w:space="0" w:color="auto"/>
              <w:bottom w:val="single" w:sz="6" w:space="0" w:color="auto"/>
              <w:right w:val="single" w:sz="6" w:space="0" w:color="auto"/>
            </w:tcBorders>
          </w:tcPr>
          <w:p w14:paraId="7C6138AE"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1527" w:type="dxa"/>
            <w:tcBorders>
              <w:top w:val="single" w:sz="6" w:space="0" w:color="auto"/>
              <w:left w:val="single" w:sz="6" w:space="0" w:color="auto"/>
              <w:bottom w:val="single" w:sz="6" w:space="0" w:color="auto"/>
              <w:right w:val="single" w:sz="6" w:space="0" w:color="auto"/>
            </w:tcBorders>
          </w:tcPr>
          <w:p w14:paraId="38C865F2"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850" w:type="dxa"/>
            <w:tcBorders>
              <w:top w:val="single" w:sz="6" w:space="0" w:color="auto"/>
              <w:left w:val="single" w:sz="6" w:space="0" w:color="auto"/>
              <w:bottom w:val="single" w:sz="6" w:space="0" w:color="auto"/>
              <w:right w:val="single" w:sz="6" w:space="0" w:color="auto"/>
            </w:tcBorders>
          </w:tcPr>
          <w:p w14:paraId="7AFBBC9E"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851" w:type="dxa"/>
            <w:tcBorders>
              <w:top w:val="single" w:sz="6" w:space="0" w:color="auto"/>
              <w:left w:val="single" w:sz="6" w:space="0" w:color="auto"/>
              <w:bottom w:val="single" w:sz="6" w:space="0" w:color="auto"/>
              <w:right w:val="single" w:sz="6" w:space="0" w:color="auto"/>
            </w:tcBorders>
          </w:tcPr>
          <w:p w14:paraId="267FF315"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850" w:type="dxa"/>
            <w:tcBorders>
              <w:top w:val="single" w:sz="6" w:space="0" w:color="auto"/>
              <w:left w:val="single" w:sz="6" w:space="0" w:color="auto"/>
              <w:bottom w:val="single" w:sz="6" w:space="0" w:color="auto"/>
              <w:right w:val="single" w:sz="6" w:space="0" w:color="auto"/>
            </w:tcBorders>
          </w:tcPr>
          <w:p w14:paraId="159D45DF"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1701" w:type="dxa"/>
            <w:tcBorders>
              <w:top w:val="single" w:sz="6" w:space="0" w:color="auto"/>
              <w:left w:val="single" w:sz="6" w:space="0" w:color="auto"/>
              <w:bottom w:val="single" w:sz="6" w:space="0" w:color="auto"/>
              <w:right w:val="single" w:sz="6" w:space="0" w:color="auto"/>
            </w:tcBorders>
          </w:tcPr>
          <w:p w14:paraId="4D8E3C4D"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567" w:type="dxa"/>
            <w:tcBorders>
              <w:top w:val="single" w:sz="6" w:space="0" w:color="auto"/>
              <w:left w:val="single" w:sz="6" w:space="0" w:color="auto"/>
              <w:bottom w:val="single" w:sz="6" w:space="0" w:color="auto"/>
              <w:right w:val="single" w:sz="6" w:space="0" w:color="auto"/>
            </w:tcBorders>
          </w:tcPr>
          <w:p w14:paraId="64AC29F7"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14:paraId="3BD2DA53"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465" w:type="dxa"/>
            <w:tcBorders>
              <w:top w:val="single" w:sz="6" w:space="0" w:color="auto"/>
              <w:left w:val="single" w:sz="6" w:space="0" w:color="auto"/>
              <w:bottom w:val="single" w:sz="6" w:space="0" w:color="auto"/>
              <w:right w:val="single" w:sz="6" w:space="0" w:color="auto"/>
            </w:tcBorders>
          </w:tcPr>
          <w:p w14:paraId="230E63B7"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882" w:type="dxa"/>
            <w:tcBorders>
              <w:top w:val="single" w:sz="6" w:space="0" w:color="auto"/>
              <w:left w:val="single" w:sz="6" w:space="0" w:color="auto"/>
              <w:bottom w:val="single" w:sz="6" w:space="0" w:color="auto"/>
              <w:right w:val="single" w:sz="6" w:space="0" w:color="auto"/>
            </w:tcBorders>
          </w:tcPr>
          <w:p w14:paraId="7A143AD8"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853" w:type="dxa"/>
            <w:tcBorders>
              <w:top w:val="single" w:sz="6" w:space="0" w:color="auto"/>
              <w:left w:val="single" w:sz="6" w:space="0" w:color="auto"/>
              <w:bottom w:val="single" w:sz="6" w:space="0" w:color="auto"/>
              <w:right w:val="single" w:sz="6" w:space="0" w:color="auto"/>
            </w:tcBorders>
          </w:tcPr>
          <w:p w14:paraId="752268BA"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443" w:type="dxa"/>
            <w:gridSpan w:val="2"/>
            <w:tcBorders>
              <w:top w:val="single" w:sz="6" w:space="0" w:color="auto"/>
              <w:left w:val="single" w:sz="6" w:space="0" w:color="auto"/>
              <w:bottom w:val="single" w:sz="6" w:space="0" w:color="auto"/>
              <w:right w:val="single" w:sz="6" w:space="0" w:color="auto"/>
            </w:tcBorders>
          </w:tcPr>
          <w:p w14:paraId="441895F1"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1225" w:type="dxa"/>
            <w:tcBorders>
              <w:top w:val="single" w:sz="6" w:space="0" w:color="auto"/>
              <w:left w:val="single" w:sz="6" w:space="0" w:color="auto"/>
              <w:bottom w:val="single" w:sz="6" w:space="0" w:color="auto"/>
              <w:right w:val="single" w:sz="6" w:space="0" w:color="auto"/>
            </w:tcBorders>
          </w:tcPr>
          <w:p w14:paraId="7E3D0774"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562" w:type="dxa"/>
            <w:tcBorders>
              <w:top w:val="single" w:sz="6" w:space="0" w:color="auto"/>
              <w:left w:val="single" w:sz="6" w:space="0" w:color="auto"/>
              <w:bottom w:val="single" w:sz="6" w:space="0" w:color="auto"/>
              <w:right w:val="single" w:sz="6" w:space="0" w:color="auto"/>
            </w:tcBorders>
          </w:tcPr>
          <w:p w14:paraId="0653E33B"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1050" w:type="dxa"/>
            <w:tcBorders>
              <w:top w:val="single" w:sz="6" w:space="0" w:color="auto"/>
              <w:left w:val="single" w:sz="6" w:space="0" w:color="auto"/>
              <w:bottom w:val="single" w:sz="6" w:space="0" w:color="auto"/>
              <w:right w:val="single" w:sz="6" w:space="0" w:color="auto"/>
            </w:tcBorders>
          </w:tcPr>
          <w:p w14:paraId="5B410C19"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1182" w:type="dxa"/>
            <w:tcBorders>
              <w:top w:val="single" w:sz="6" w:space="0" w:color="auto"/>
              <w:left w:val="single" w:sz="6" w:space="0" w:color="auto"/>
              <w:bottom w:val="single" w:sz="6" w:space="0" w:color="auto"/>
              <w:right w:val="single" w:sz="6" w:space="0" w:color="auto"/>
            </w:tcBorders>
          </w:tcPr>
          <w:p w14:paraId="697A07BA"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r>
      <w:tr w:rsidR="00333BF9" w:rsidRPr="00024411" w14:paraId="7D936099" w14:textId="77777777" w:rsidTr="00B4311A">
        <w:trPr>
          <w:jc w:val="center"/>
        </w:trPr>
        <w:tc>
          <w:tcPr>
            <w:tcW w:w="337" w:type="dxa"/>
            <w:tcBorders>
              <w:top w:val="single" w:sz="6" w:space="0" w:color="auto"/>
              <w:left w:val="single" w:sz="6" w:space="0" w:color="auto"/>
              <w:bottom w:val="single" w:sz="6" w:space="0" w:color="auto"/>
              <w:right w:val="single" w:sz="6" w:space="0" w:color="auto"/>
            </w:tcBorders>
          </w:tcPr>
          <w:p w14:paraId="2785E8BB"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w:t>
            </w:r>
          </w:p>
        </w:tc>
        <w:tc>
          <w:tcPr>
            <w:tcW w:w="1389" w:type="dxa"/>
            <w:tcBorders>
              <w:top w:val="single" w:sz="6" w:space="0" w:color="auto"/>
              <w:left w:val="single" w:sz="6" w:space="0" w:color="auto"/>
              <w:bottom w:val="single" w:sz="6" w:space="0" w:color="auto"/>
              <w:right w:val="single" w:sz="6" w:space="0" w:color="auto"/>
            </w:tcBorders>
          </w:tcPr>
          <w:p w14:paraId="573E071A"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w:t>
            </w:r>
          </w:p>
        </w:tc>
        <w:tc>
          <w:tcPr>
            <w:tcW w:w="1527" w:type="dxa"/>
            <w:tcBorders>
              <w:top w:val="single" w:sz="6" w:space="0" w:color="auto"/>
              <w:left w:val="single" w:sz="6" w:space="0" w:color="auto"/>
              <w:bottom w:val="single" w:sz="6" w:space="0" w:color="auto"/>
              <w:right w:val="single" w:sz="6" w:space="0" w:color="auto"/>
            </w:tcBorders>
          </w:tcPr>
          <w:p w14:paraId="01A360FE"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850" w:type="dxa"/>
            <w:tcBorders>
              <w:top w:val="single" w:sz="6" w:space="0" w:color="auto"/>
              <w:left w:val="single" w:sz="6" w:space="0" w:color="auto"/>
              <w:bottom w:val="single" w:sz="6" w:space="0" w:color="auto"/>
              <w:right w:val="single" w:sz="6" w:space="0" w:color="auto"/>
            </w:tcBorders>
          </w:tcPr>
          <w:p w14:paraId="73CC9D01"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851" w:type="dxa"/>
            <w:tcBorders>
              <w:top w:val="single" w:sz="6" w:space="0" w:color="auto"/>
              <w:left w:val="single" w:sz="6" w:space="0" w:color="auto"/>
              <w:bottom w:val="single" w:sz="6" w:space="0" w:color="auto"/>
              <w:right w:val="single" w:sz="6" w:space="0" w:color="auto"/>
            </w:tcBorders>
          </w:tcPr>
          <w:p w14:paraId="0BB01A11"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850" w:type="dxa"/>
            <w:tcBorders>
              <w:top w:val="single" w:sz="6" w:space="0" w:color="auto"/>
              <w:left w:val="single" w:sz="6" w:space="0" w:color="auto"/>
              <w:bottom w:val="single" w:sz="6" w:space="0" w:color="auto"/>
              <w:right w:val="single" w:sz="6" w:space="0" w:color="auto"/>
            </w:tcBorders>
          </w:tcPr>
          <w:p w14:paraId="7DE4B000"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1701" w:type="dxa"/>
            <w:tcBorders>
              <w:top w:val="single" w:sz="6" w:space="0" w:color="auto"/>
              <w:left w:val="single" w:sz="6" w:space="0" w:color="auto"/>
              <w:bottom w:val="single" w:sz="6" w:space="0" w:color="auto"/>
              <w:right w:val="single" w:sz="6" w:space="0" w:color="auto"/>
            </w:tcBorders>
          </w:tcPr>
          <w:p w14:paraId="4940E82F"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567" w:type="dxa"/>
            <w:tcBorders>
              <w:top w:val="single" w:sz="6" w:space="0" w:color="auto"/>
              <w:left w:val="single" w:sz="6" w:space="0" w:color="auto"/>
              <w:bottom w:val="single" w:sz="6" w:space="0" w:color="auto"/>
              <w:right w:val="single" w:sz="6" w:space="0" w:color="auto"/>
            </w:tcBorders>
          </w:tcPr>
          <w:p w14:paraId="5A183A66"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14:paraId="6E854766"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465" w:type="dxa"/>
            <w:tcBorders>
              <w:top w:val="single" w:sz="6" w:space="0" w:color="auto"/>
              <w:left w:val="single" w:sz="6" w:space="0" w:color="auto"/>
              <w:bottom w:val="single" w:sz="6" w:space="0" w:color="auto"/>
              <w:right w:val="single" w:sz="6" w:space="0" w:color="auto"/>
            </w:tcBorders>
          </w:tcPr>
          <w:p w14:paraId="0A1106EC"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882" w:type="dxa"/>
            <w:tcBorders>
              <w:top w:val="single" w:sz="6" w:space="0" w:color="auto"/>
              <w:left w:val="single" w:sz="6" w:space="0" w:color="auto"/>
              <w:bottom w:val="single" w:sz="6" w:space="0" w:color="auto"/>
              <w:right w:val="single" w:sz="6" w:space="0" w:color="auto"/>
            </w:tcBorders>
          </w:tcPr>
          <w:p w14:paraId="4A4350BE"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853" w:type="dxa"/>
            <w:tcBorders>
              <w:top w:val="single" w:sz="6" w:space="0" w:color="auto"/>
              <w:left w:val="single" w:sz="6" w:space="0" w:color="auto"/>
              <w:bottom w:val="single" w:sz="6" w:space="0" w:color="auto"/>
              <w:right w:val="single" w:sz="6" w:space="0" w:color="auto"/>
            </w:tcBorders>
          </w:tcPr>
          <w:p w14:paraId="137D6E08"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443" w:type="dxa"/>
            <w:gridSpan w:val="2"/>
            <w:tcBorders>
              <w:top w:val="single" w:sz="6" w:space="0" w:color="auto"/>
              <w:left w:val="single" w:sz="6" w:space="0" w:color="auto"/>
              <w:bottom w:val="single" w:sz="6" w:space="0" w:color="auto"/>
              <w:right w:val="single" w:sz="6" w:space="0" w:color="auto"/>
            </w:tcBorders>
          </w:tcPr>
          <w:p w14:paraId="4DF2D6B0"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1225" w:type="dxa"/>
            <w:tcBorders>
              <w:top w:val="single" w:sz="6" w:space="0" w:color="auto"/>
              <w:left w:val="single" w:sz="6" w:space="0" w:color="auto"/>
              <w:bottom w:val="single" w:sz="6" w:space="0" w:color="auto"/>
              <w:right w:val="single" w:sz="6" w:space="0" w:color="auto"/>
            </w:tcBorders>
          </w:tcPr>
          <w:p w14:paraId="7822F719"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562" w:type="dxa"/>
            <w:tcBorders>
              <w:top w:val="single" w:sz="6" w:space="0" w:color="auto"/>
              <w:left w:val="single" w:sz="6" w:space="0" w:color="auto"/>
              <w:bottom w:val="single" w:sz="6" w:space="0" w:color="auto"/>
              <w:right w:val="single" w:sz="6" w:space="0" w:color="auto"/>
            </w:tcBorders>
          </w:tcPr>
          <w:p w14:paraId="706E8020"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1050" w:type="dxa"/>
            <w:tcBorders>
              <w:top w:val="single" w:sz="6" w:space="0" w:color="auto"/>
              <w:left w:val="single" w:sz="6" w:space="0" w:color="auto"/>
              <w:bottom w:val="single" w:sz="6" w:space="0" w:color="auto"/>
              <w:right w:val="single" w:sz="6" w:space="0" w:color="auto"/>
            </w:tcBorders>
          </w:tcPr>
          <w:p w14:paraId="5A364A2D"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1182" w:type="dxa"/>
            <w:tcBorders>
              <w:top w:val="single" w:sz="6" w:space="0" w:color="auto"/>
              <w:left w:val="single" w:sz="6" w:space="0" w:color="auto"/>
              <w:bottom w:val="single" w:sz="6" w:space="0" w:color="auto"/>
              <w:right w:val="single" w:sz="6" w:space="0" w:color="auto"/>
            </w:tcBorders>
          </w:tcPr>
          <w:p w14:paraId="6FC8989B"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r>
      <w:tr w:rsidR="00333BF9" w:rsidRPr="00024411" w14:paraId="7E5E3067" w14:textId="77777777" w:rsidTr="00B4311A">
        <w:trPr>
          <w:jc w:val="center"/>
        </w:trPr>
        <w:tc>
          <w:tcPr>
            <w:tcW w:w="337" w:type="dxa"/>
            <w:tcBorders>
              <w:top w:val="single" w:sz="6" w:space="0" w:color="auto"/>
              <w:left w:val="single" w:sz="6" w:space="0" w:color="auto"/>
              <w:bottom w:val="single" w:sz="6" w:space="0" w:color="auto"/>
              <w:right w:val="single" w:sz="6" w:space="0" w:color="auto"/>
            </w:tcBorders>
          </w:tcPr>
          <w:p w14:paraId="19EDDC2C"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p>
        </w:tc>
        <w:tc>
          <w:tcPr>
            <w:tcW w:w="1389" w:type="dxa"/>
            <w:tcBorders>
              <w:top w:val="single" w:sz="6" w:space="0" w:color="auto"/>
              <w:left w:val="single" w:sz="6" w:space="0" w:color="auto"/>
              <w:bottom w:val="single" w:sz="6" w:space="0" w:color="auto"/>
              <w:right w:val="single" w:sz="6" w:space="0" w:color="auto"/>
            </w:tcBorders>
          </w:tcPr>
          <w:p w14:paraId="552450EF"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ИТОГО по разделу 1</w:t>
            </w:r>
          </w:p>
        </w:tc>
        <w:tc>
          <w:tcPr>
            <w:tcW w:w="1527" w:type="dxa"/>
            <w:tcBorders>
              <w:top w:val="single" w:sz="6" w:space="0" w:color="auto"/>
              <w:left w:val="single" w:sz="6" w:space="0" w:color="auto"/>
              <w:bottom w:val="single" w:sz="6" w:space="0" w:color="auto"/>
              <w:right w:val="single" w:sz="6" w:space="0" w:color="auto"/>
            </w:tcBorders>
          </w:tcPr>
          <w:p w14:paraId="6D41CF91"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850" w:type="dxa"/>
            <w:tcBorders>
              <w:top w:val="single" w:sz="6" w:space="0" w:color="auto"/>
              <w:left w:val="single" w:sz="6" w:space="0" w:color="auto"/>
              <w:bottom w:val="single" w:sz="6" w:space="0" w:color="auto"/>
              <w:right w:val="single" w:sz="6" w:space="0" w:color="auto"/>
            </w:tcBorders>
          </w:tcPr>
          <w:p w14:paraId="10C4D95A"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851" w:type="dxa"/>
            <w:tcBorders>
              <w:top w:val="single" w:sz="6" w:space="0" w:color="auto"/>
              <w:left w:val="single" w:sz="6" w:space="0" w:color="auto"/>
              <w:bottom w:val="single" w:sz="6" w:space="0" w:color="auto"/>
              <w:right w:val="single" w:sz="6" w:space="0" w:color="auto"/>
            </w:tcBorders>
          </w:tcPr>
          <w:p w14:paraId="6AD305EB"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850" w:type="dxa"/>
            <w:tcBorders>
              <w:top w:val="single" w:sz="6" w:space="0" w:color="auto"/>
              <w:left w:val="single" w:sz="6" w:space="0" w:color="auto"/>
              <w:bottom w:val="single" w:sz="6" w:space="0" w:color="auto"/>
              <w:right w:val="single" w:sz="6" w:space="0" w:color="auto"/>
            </w:tcBorders>
          </w:tcPr>
          <w:p w14:paraId="3C96F95D"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701" w:type="dxa"/>
            <w:tcBorders>
              <w:top w:val="single" w:sz="6" w:space="0" w:color="auto"/>
              <w:left w:val="single" w:sz="6" w:space="0" w:color="auto"/>
              <w:bottom w:val="single" w:sz="6" w:space="0" w:color="auto"/>
              <w:right w:val="single" w:sz="6" w:space="0" w:color="auto"/>
            </w:tcBorders>
          </w:tcPr>
          <w:p w14:paraId="06E93B55"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567" w:type="dxa"/>
            <w:tcBorders>
              <w:top w:val="single" w:sz="6" w:space="0" w:color="auto"/>
              <w:left w:val="single" w:sz="6" w:space="0" w:color="auto"/>
              <w:bottom w:val="single" w:sz="6" w:space="0" w:color="auto"/>
              <w:right w:val="single" w:sz="6" w:space="0" w:color="auto"/>
            </w:tcBorders>
          </w:tcPr>
          <w:p w14:paraId="3C95D77D"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709" w:type="dxa"/>
            <w:tcBorders>
              <w:top w:val="single" w:sz="6" w:space="0" w:color="auto"/>
              <w:left w:val="single" w:sz="6" w:space="0" w:color="auto"/>
              <w:bottom w:val="single" w:sz="6" w:space="0" w:color="auto"/>
              <w:right w:val="single" w:sz="6" w:space="0" w:color="auto"/>
            </w:tcBorders>
          </w:tcPr>
          <w:p w14:paraId="5B78A54F"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465" w:type="dxa"/>
            <w:tcBorders>
              <w:top w:val="single" w:sz="6" w:space="0" w:color="auto"/>
              <w:left w:val="single" w:sz="6" w:space="0" w:color="auto"/>
              <w:bottom w:val="single" w:sz="6" w:space="0" w:color="auto"/>
              <w:right w:val="single" w:sz="6" w:space="0" w:color="auto"/>
            </w:tcBorders>
          </w:tcPr>
          <w:p w14:paraId="3E6AABCE"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882" w:type="dxa"/>
            <w:tcBorders>
              <w:top w:val="single" w:sz="6" w:space="0" w:color="auto"/>
              <w:left w:val="single" w:sz="6" w:space="0" w:color="auto"/>
              <w:bottom w:val="single" w:sz="6" w:space="0" w:color="auto"/>
              <w:right w:val="single" w:sz="6" w:space="0" w:color="auto"/>
            </w:tcBorders>
          </w:tcPr>
          <w:p w14:paraId="1D4DCB17"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853" w:type="dxa"/>
            <w:tcBorders>
              <w:top w:val="single" w:sz="6" w:space="0" w:color="auto"/>
              <w:left w:val="single" w:sz="6" w:space="0" w:color="auto"/>
              <w:bottom w:val="single" w:sz="6" w:space="0" w:color="auto"/>
              <w:right w:val="single" w:sz="6" w:space="0" w:color="auto"/>
            </w:tcBorders>
          </w:tcPr>
          <w:p w14:paraId="4C74EF3F"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443" w:type="dxa"/>
            <w:gridSpan w:val="2"/>
            <w:tcBorders>
              <w:top w:val="single" w:sz="6" w:space="0" w:color="auto"/>
              <w:left w:val="single" w:sz="6" w:space="0" w:color="auto"/>
              <w:bottom w:val="single" w:sz="6" w:space="0" w:color="auto"/>
              <w:right w:val="single" w:sz="6" w:space="0" w:color="auto"/>
            </w:tcBorders>
          </w:tcPr>
          <w:p w14:paraId="3D0B1F13"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225" w:type="dxa"/>
            <w:tcBorders>
              <w:top w:val="single" w:sz="6" w:space="0" w:color="auto"/>
              <w:left w:val="single" w:sz="6" w:space="0" w:color="auto"/>
              <w:bottom w:val="single" w:sz="6" w:space="0" w:color="auto"/>
              <w:right w:val="single" w:sz="6" w:space="0" w:color="auto"/>
            </w:tcBorders>
          </w:tcPr>
          <w:p w14:paraId="6EB3F7E9"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562" w:type="dxa"/>
            <w:tcBorders>
              <w:top w:val="single" w:sz="6" w:space="0" w:color="auto"/>
              <w:left w:val="single" w:sz="6" w:space="0" w:color="auto"/>
              <w:bottom w:val="single" w:sz="6" w:space="0" w:color="auto"/>
              <w:right w:val="single" w:sz="6" w:space="0" w:color="auto"/>
            </w:tcBorders>
          </w:tcPr>
          <w:p w14:paraId="093AA7F3"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050" w:type="dxa"/>
            <w:tcBorders>
              <w:top w:val="single" w:sz="6" w:space="0" w:color="auto"/>
              <w:left w:val="single" w:sz="6" w:space="0" w:color="auto"/>
              <w:bottom w:val="single" w:sz="6" w:space="0" w:color="auto"/>
              <w:right w:val="single" w:sz="6" w:space="0" w:color="auto"/>
            </w:tcBorders>
          </w:tcPr>
          <w:p w14:paraId="2A49C3F6"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182" w:type="dxa"/>
            <w:tcBorders>
              <w:top w:val="single" w:sz="6" w:space="0" w:color="auto"/>
              <w:left w:val="single" w:sz="6" w:space="0" w:color="auto"/>
              <w:bottom w:val="single" w:sz="6" w:space="0" w:color="auto"/>
              <w:right w:val="single" w:sz="6" w:space="0" w:color="auto"/>
            </w:tcBorders>
          </w:tcPr>
          <w:p w14:paraId="6AEF6E0F"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r>
      <w:tr w:rsidR="00333BF9" w:rsidRPr="00024411" w14:paraId="6CF596C5" w14:textId="77777777" w:rsidTr="00B4311A">
        <w:trPr>
          <w:jc w:val="center"/>
        </w:trPr>
        <w:tc>
          <w:tcPr>
            <w:tcW w:w="337" w:type="dxa"/>
            <w:tcBorders>
              <w:top w:val="single" w:sz="6" w:space="0" w:color="auto"/>
              <w:left w:val="single" w:sz="6" w:space="0" w:color="auto"/>
              <w:bottom w:val="single" w:sz="6" w:space="0" w:color="auto"/>
              <w:right w:val="single" w:sz="6" w:space="0" w:color="auto"/>
            </w:tcBorders>
          </w:tcPr>
          <w:p w14:paraId="7E73E277"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2</w:t>
            </w:r>
          </w:p>
        </w:tc>
        <w:tc>
          <w:tcPr>
            <w:tcW w:w="1389" w:type="dxa"/>
            <w:tcBorders>
              <w:top w:val="single" w:sz="6" w:space="0" w:color="auto"/>
              <w:left w:val="single" w:sz="6" w:space="0" w:color="auto"/>
              <w:bottom w:val="single" w:sz="6" w:space="0" w:color="auto"/>
              <w:right w:val="single" w:sz="6" w:space="0" w:color="auto"/>
            </w:tcBorders>
          </w:tcPr>
          <w:p w14:paraId="3EC3E398"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Вспомогательные материалы:</w:t>
            </w:r>
          </w:p>
        </w:tc>
        <w:tc>
          <w:tcPr>
            <w:tcW w:w="1527" w:type="dxa"/>
            <w:tcBorders>
              <w:top w:val="single" w:sz="6" w:space="0" w:color="auto"/>
              <w:left w:val="single" w:sz="6" w:space="0" w:color="auto"/>
              <w:bottom w:val="single" w:sz="6" w:space="0" w:color="auto"/>
              <w:right w:val="single" w:sz="6" w:space="0" w:color="auto"/>
            </w:tcBorders>
          </w:tcPr>
          <w:p w14:paraId="7BFF1B80"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850" w:type="dxa"/>
            <w:tcBorders>
              <w:top w:val="single" w:sz="6" w:space="0" w:color="auto"/>
              <w:left w:val="single" w:sz="6" w:space="0" w:color="auto"/>
              <w:bottom w:val="single" w:sz="6" w:space="0" w:color="auto"/>
              <w:right w:val="single" w:sz="6" w:space="0" w:color="auto"/>
            </w:tcBorders>
          </w:tcPr>
          <w:p w14:paraId="04CF032D"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851" w:type="dxa"/>
            <w:tcBorders>
              <w:top w:val="single" w:sz="6" w:space="0" w:color="auto"/>
              <w:left w:val="single" w:sz="6" w:space="0" w:color="auto"/>
              <w:bottom w:val="single" w:sz="6" w:space="0" w:color="auto"/>
              <w:right w:val="single" w:sz="6" w:space="0" w:color="auto"/>
            </w:tcBorders>
          </w:tcPr>
          <w:p w14:paraId="14B98AA0"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850" w:type="dxa"/>
            <w:tcBorders>
              <w:top w:val="single" w:sz="6" w:space="0" w:color="auto"/>
              <w:left w:val="single" w:sz="6" w:space="0" w:color="auto"/>
              <w:bottom w:val="single" w:sz="6" w:space="0" w:color="auto"/>
              <w:right w:val="single" w:sz="6" w:space="0" w:color="auto"/>
            </w:tcBorders>
          </w:tcPr>
          <w:p w14:paraId="2D07D539"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701" w:type="dxa"/>
            <w:tcBorders>
              <w:top w:val="single" w:sz="6" w:space="0" w:color="auto"/>
              <w:left w:val="single" w:sz="6" w:space="0" w:color="auto"/>
              <w:bottom w:val="single" w:sz="6" w:space="0" w:color="auto"/>
              <w:right w:val="single" w:sz="6" w:space="0" w:color="auto"/>
            </w:tcBorders>
          </w:tcPr>
          <w:p w14:paraId="208BAEEC"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567" w:type="dxa"/>
            <w:tcBorders>
              <w:top w:val="single" w:sz="6" w:space="0" w:color="auto"/>
              <w:left w:val="single" w:sz="6" w:space="0" w:color="auto"/>
              <w:bottom w:val="single" w:sz="6" w:space="0" w:color="auto"/>
              <w:right w:val="single" w:sz="6" w:space="0" w:color="auto"/>
            </w:tcBorders>
          </w:tcPr>
          <w:p w14:paraId="29C24497"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709" w:type="dxa"/>
            <w:tcBorders>
              <w:top w:val="single" w:sz="6" w:space="0" w:color="auto"/>
              <w:left w:val="single" w:sz="6" w:space="0" w:color="auto"/>
              <w:bottom w:val="single" w:sz="6" w:space="0" w:color="auto"/>
              <w:right w:val="single" w:sz="6" w:space="0" w:color="auto"/>
            </w:tcBorders>
          </w:tcPr>
          <w:p w14:paraId="1CCE18D1"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465" w:type="dxa"/>
            <w:tcBorders>
              <w:top w:val="single" w:sz="6" w:space="0" w:color="auto"/>
              <w:left w:val="single" w:sz="6" w:space="0" w:color="auto"/>
              <w:bottom w:val="single" w:sz="6" w:space="0" w:color="auto"/>
              <w:right w:val="single" w:sz="6" w:space="0" w:color="auto"/>
            </w:tcBorders>
          </w:tcPr>
          <w:p w14:paraId="299ADA1A"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882" w:type="dxa"/>
            <w:tcBorders>
              <w:top w:val="single" w:sz="6" w:space="0" w:color="auto"/>
              <w:left w:val="single" w:sz="6" w:space="0" w:color="auto"/>
              <w:bottom w:val="single" w:sz="6" w:space="0" w:color="auto"/>
              <w:right w:val="single" w:sz="6" w:space="0" w:color="auto"/>
            </w:tcBorders>
          </w:tcPr>
          <w:p w14:paraId="34ADD88F"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853" w:type="dxa"/>
            <w:tcBorders>
              <w:top w:val="single" w:sz="6" w:space="0" w:color="auto"/>
              <w:left w:val="single" w:sz="6" w:space="0" w:color="auto"/>
              <w:bottom w:val="single" w:sz="6" w:space="0" w:color="auto"/>
              <w:right w:val="single" w:sz="6" w:space="0" w:color="auto"/>
            </w:tcBorders>
          </w:tcPr>
          <w:p w14:paraId="0C59B9DF"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443" w:type="dxa"/>
            <w:gridSpan w:val="2"/>
            <w:tcBorders>
              <w:top w:val="single" w:sz="6" w:space="0" w:color="auto"/>
              <w:left w:val="single" w:sz="6" w:space="0" w:color="auto"/>
              <w:bottom w:val="single" w:sz="6" w:space="0" w:color="auto"/>
              <w:right w:val="single" w:sz="6" w:space="0" w:color="auto"/>
            </w:tcBorders>
          </w:tcPr>
          <w:p w14:paraId="693C6445"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225" w:type="dxa"/>
            <w:tcBorders>
              <w:top w:val="single" w:sz="6" w:space="0" w:color="auto"/>
              <w:left w:val="single" w:sz="6" w:space="0" w:color="auto"/>
              <w:bottom w:val="single" w:sz="6" w:space="0" w:color="auto"/>
              <w:right w:val="single" w:sz="6" w:space="0" w:color="auto"/>
            </w:tcBorders>
          </w:tcPr>
          <w:p w14:paraId="4CDF971D"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562" w:type="dxa"/>
            <w:tcBorders>
              <w:top w:val="single" w:sz="6" w:space="0" w:color="auto"/>
              <w:left w:val="single" w:sz="6" w:space="0" w:color="auto"/>
              <w:bottom w:val="single" w:sz="6" w:space="0" w:color="auto"/>
              <w:right w:val="single" w:sz="6" w:space="0" w:color="auto"/>
            </w:tcBorders>
          </w:tcPr>
          <w:p w14:paraId="38B50A87"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050" w:type="dxa"/>
            <w:tcBorders>
              <w:top w:val="single" w:sz="6" w:space="0" w:color="auto"/>
              <w:left w:val="single" w:sz="6" w:space="0" w:color="auto"/>
              <w:bottom w:val="single" w:sz="6" w:space="0" w:color="auto"/>
              <w:right w:val="single" w:sz="6" w:space="0" w:color="auto"/>
            </w:tcBorders>
          </w:tcPr>
          <w:p w14:paraId="1461B277"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182" w:type="dxa"/>
            <w:tcBorders>
              <w:top w:val="single" w:sz="6" w:space="0" w:color="auto"/>
              <w:left w:val="single" w:sz="6" w:space="0" w:color="auto"/>
              <w:bottom w:val="single" w:sz="6" w:space="0" w:color="auto"/>
              <w:right w:val="single" w:sz="6" w:space="0" w:color="auto"/>
            </w:tcBorders>
          </w:tcPr>
          <w:p w14:paraId="03083568"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r>
      <w:tr w:rsidR="00333BF9" w:rsidRPr="00024411" w14:paraId="4AD535D8" w14:textId="77777777" w:rsidTr="00B4311A">
        <w:trPr>
          <w:jc w:val="center"/>
        </w:trPr>
        <w:tc>
          <w:tcPr>
            <w:tcW w:w="337" w:type="dxa"/>
            <w:tcBorders>
              <w:top w:val="single" w:sz="6" w:space="0" w:color="auto"/>
              <w:left w:val="single" w:sz="6" w:space="0" w:color="auto"/>
              <w:bottom w:val="single" w:sz="6" w:space="0" w:color="auto"/>
              <w:right w:val="single" w:sz="6" w:space="0" w:color="auto"/>
            </w:tcBorders>
          </w:tcPr>
          <w:p w14:paraId="24A5E20E"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2.1</w:t>
            </w:r>
          </w:p>
        </w:tc>
        <w:tc>
          <w:tcPr>
            <w:tcW w:w="1389" w:type="dxa"/>
            <w:tcBorders>
              <w:top w:val="single" w:sz="6" w:space="0" w:color="auto"/>
              <w:left w:val="single" w:sz="6" w:space="0" w:color="auto"/>
              <w:bottom w:val="single" w:sz="6" w:space="0" w:color="auto"/>
              <w:right w:val="single" w:sz="6" w:space="0" w:color="auto"/>
            </w:tcBorders>
          </w:tcPr>
          <w:p w14:paraId="0ADDFF71"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527" w:type="dxa"/>
            <w:tcBorders>
              <w:top w:val="single" w:sz="6" w:space="0" w:color="auto"/>
              <w:left w:val="single" w:sz="6" w:space="0" w:color="auto"/>
              <w:bottom w:val="single" w:sz="6" w:space="0" w:color="auto"/>
              <w:right w:val="single" w:sz="6" w:space="0" w:color="auto"/>
            </w:tcBorders>
          </w:tcPr>
          <w:p w14:paraId="019D490D"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850" w:type="dxa"/>
            <w:tcBorders>
              <w:top w:val="single" w:sz="6" w:space="0" w:color="auto"/>
              <w:left w:val="single" w:sz="6" w:space="0" w:color="auto"/>
              <w:bottom w:val="single" w:sz="6" w:space="0" w:color="auto"/>
              <w:right w:val="single" w:sz="6" w:space="0" w:color="auto"/>
            </w:tcBorders>
          </w:tcPr>
          <w:p w14:paraId="0A0837A4"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851" w:type="dxa"/>
            <w:tcBorders>
              <w:top w:val="single" w:sz="6" w:space="0" w:color="auto"/>
              <w:left w:val="single" w:sz="6" w:space="0" w:color="auto"/>
              <w:bottom w:val="single" w:sz="6" w:space="0" w:color="auto"/>
              <w:right w:val="single" w:sz="6" w:space="0" w:color="auto"/>
            </w:tcBorders>
          </w:tcPr>
          <w:p w14:paraId="784B3FBB"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850" w:type="dxa"/>
            <w:tcBorders>
              <w:top w:val="single" w:sz="6" w:space="0" w:color="auto"/>
              <w:left w:val="single" w:sz="6" w:space="0" w:color="auto"/>
              <w:bottom w:val="single" w:sz="6" w:space="0" w:color="auto"/>
              <w:right w:val="single" w:sz="6" w:space="0" w:color="auto"/>
            </w:tcBorders>
          </w:tcPr>
          <w:p w14:paraId="79D8D444"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701" w:type="dxa"/>
            <w:tcBorders>
              <w:top w:val="single" w:sz="6" w:space="0" w:color="auto"/>
              <w:left w:val="single" w:sz="6" w:space="0" w:color="auto"/>
              <w:bottom w:val="single" w:sz="6" w:space="0" w:color="auto"/>
              <w:right w:val="single" w:sz="6" w:space="0" w:color="auto"/>
            </w:tcBorders>
          </w:tcPr>
          <w:p w14:paraId="0E54295F"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567" w:type="dxa"/>
            <w:tcBorders>
              <w:top w:val="single" w:sz="6" w:space="0" w:color="auto"/>
              <w:left w:val="single" w:sz="6" w:space="0" w:color="auto"/>
              <w:bottom w:val="single" w:sz="6" w:space="0" w:color="auto"/>
              <w:right w:val="single" w:sz="6" w:space="0" w:color="auto"/>
            </w:tcBorders>
          </w:tcPr>
          <w:p w14:paraId="4DC3CDF2"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709" w:type="dxa"/>
            <w:tcBorders>
              <w:top w:val="single" w:sz="6" w:space="0" w:color="auto"/>
              <w:left w:val="single" w:sz="6" w:space="0" w:color="auto"/>
              <w:bottom w:val="single" w:sz="6" w:space="0" w:color="auto"/>
              <w:right w:val="single" w:sz="6" w:space="0" w:color="auto"/>
            </w:tcBorders>
          </w:tcPr>
          <w:p w14:paraId="6BC08BBC"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465" w:type="dxa"/>
            <w:tcBorders>
              <w:top w:val="single" w:sz="6" w:space="0" w:color="auto"/>
              <w:left w:val="single" w:sz="6" w:space="0" w:color="auto"/>
              <w:bottom w:val="single" w:sz="6" w:space="0" w:color="auto"/>
              <w:right w:val="single" w:sz="6" w:space="0" w:color="auto"/>
            </w:tcBorders>
          </w:tcPr>
          <w:p w14:paraId="54BDAECC"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882" w:type="dxa"/>
            <w:tcBorders>
              <w:top w:val="single" w:sz="6" w:space="0" w:color="auto"/>
              <w:left w:val="single" w:sz="6" w:space="0" w:color="auto"/>
              <w:bottom w:val="single" w:sz="6" w:space="0" w:color="auto"/>
              <w:right w:val="single" w:sz="6" w:space="0" w:color="auto"/>
            </w:tcBorders>
          </w:tcPr>
          <w:p w14:paraId="0BE7998F"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853" w:type="dxa"/>
            <w:tcBorders>
              <w:top w:val="single" w:sz="6" w:space="0" w:color="auto"/>
              <w:left w:val="single" w:sz="6" w:space="0" w:color="auto"/>
              <w:bottom w:val="single" w:sz="6" w:space="0" w:color="auto"/>
              <w:right w:val="single" w:sz="6" w:space="0" w:color="auto"/>
            </w:tcBorders>
          </w:tcPr>
          <w:p w14:paraId="4EFAC76F"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443" w:type="dxa"/>
            <w:gridSpan w:val="2"/>
            <w:tcBorders>
              <w:top w:val="single" w:sz="6" w:space="0" w:color="auto"/>
              <w:left w:val="single" w:sz="6" w:space="0" w:color="auto"/>
              <w:bottom w:val="single" w:sz="6" w:space="0" w:color="auto"/>
              <w:right w:val="single" w:sz="6" w:space="0" w:color="auto"/>
            </w:tcBorders>
          </w:tcPr>
          <w:p w14:paraId="05C1C7EB"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225" w:type="dxa"/>
            <w:tcBorders>
              <w:top w:val="single" w:sz="6" w:space="0" w:color="auto"/>
              <w:left w:val="single" w:sz="6" w:space="0" w:color="auto"/>
              <w:bottom w:val="single" w:sz="6" w:space="0" w:color="auto"/>
              <w:right w:val="single" w:sz="6" w:space="0" w:color="auto"/>
            </w:tcBorders>
          </w:tcPr>
          <w:p w14:paraId="761F26A2"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562" w:type="dxa"/>
            <w:tcBorders>
              <w:top w:val="single" w:sz="6" w:space="0" w:color="auto"/>
              <w:left w:val="single" w:sz="6" w:space="0" w:color="auto"/>
              <w:bottom w:val="single" w:sz="6" w:space="0" w:color="auto"/>
              <w:right w:val="single" w:sz="6" w:space="0" w:color="auto"/>
            </w:tcBorders>
          </w:tcPr>
          <w:p w14:paraId="241A11C2"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050" w:type="dxa"/>
            <w:tcBorders>
              <w:top w:val="single" w:sz="6" w:space="0" w:color="auto"/>
              <w:left w:val="single" w:sz="6" w:space="0" w:color="auto"/>
              <w:bottom w:val="single" w:sz="6" w:space="0" w:color="auto"/>
              <w:right w:val="single" w:sz="6" w:space="0" w:color="auto"/>
            </w:tcBorders>
          </w:tcPr>
          <w:p w14:paraId="17281187"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182" w:type="dxa"/>
            <w:tcBorders>
              <w:top w:val="single" w:sz="6" w:space="0" w:color="auto"/>
              <w:left w:val="single" w:sz="6" w:space="0" w:color="auto"/>
              <w:bottom w:val="single" w:sz="6" w:space="0" w:color="auto"/>
              <w:right w:val="single" w:sz="6" w:space="0" w:color="auto"/>
            </w:tcBorders>
          </w:tcPr>
          <w:p w14:paraId="7735178B"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r>
      <w:tr w:rsidR="00333BF9" w:rsidRPr="00024411" w14:paraId="2BA4BFAA" w14:textId="77777777" w:rsidTr="00B4311A">
        <w:trPr>
          <w:jc w:val="center"/>
        </w:trPr>
        <w:tc>
          <w:tcPr>
            <w:tcW w:w="337" w:type="dxa"/>
            <w:tcBorders>
              <w:top w:val="single" w:sz="6" w:space="0" w:color="auto"/>
              <w:left w:val="single" w:sz="6" w:space="0" w:color="auto"/>
              <w:bottom w:val="single" w:sz="6" w:space="0" w:color="auto"/>
              <w:right w:val="single" w:sz="6" w:space="0" w:color="auto"/>
            </w:tcBorders>
          </w:tcPr>
          <w:p w14:paraId="707F6D2B"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2.2</w:t>
            </w:r>
          </w:p>
        </w:tc>
        <w:tc>
          <w:tcPr>
            <w:tcW w:w="1389" w:type="dxa"/>
            <w:tcBorders>
              <w:top w:val="single" w:sz="6" w:space="0" w:color="auto"/>
              <w:left w:val="single" w:sz="6" w:space="0" w:color="auto"/>
              <w:bottom w:val="single" w:sz="6" w:space="0" w:color="auto"/>
              <w:right w:val="single" w:sz="6" w:space="0" w:color="auto"/>
            </w:tcBorders>
          </w:tcPr>
          <w:p w14:paraId="638BF252"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527" w:type="dxa"/>
            <w:tcBorders>
              <w:top w:val="single" w:sz="6" w:space="0" w:color="auto"/>
              <w:left w:val="single" w:sz="6" w:space="0" w:color="auto"/>
              <w:bottom w:val="single" w:sz="6" w:space="0" w:color="auto"/>
              <w:right w:val="single" w:sz="6" w:space="0" w:color="auto"/>
            </w:tcBorders>
          </w:tcPr>
          <w:p w14:paraId="0ADC1C9E"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850" w:type="dxa"/>
            <w:tcBorders>
              <w:top w:val="single" w:sz="6" w:space="0" w:color="auto"/>
              <w:left w:val="single" w:sz="6" w:space="0" w:color="auto"/>
              <w:bottom w:val="single" w:sz="6" w:space="0" w:color="auto"/>
              <w:right w:val="single" w:sz="6" w:space="0" w:color="auto"/>
            </w:tcBorders>
          </w:tcPr>
          <w:p w14:paraId="3942914C"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851" w:type="dxa"/>
            <w:tcBorders>
              <w:top w:val="single" w:sz="6" w:space="0" w:color="auto"/>
              <w:left w:val="single" w:sz="6" w:space="0" w:color="auto"/>
              <w:bottom w:val="single" w:sz="6" w:space="0" w:color="auto"/>
              <w:right w:val="single" w:sz="6" w:space="0" w:color="auto"/>
            </w:tcBorders>
          </w:tcPr>
          <w:p w14:paraId="49CCD76B"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850" w:type="dxa"/>
            <w:tcBorders>
              <w:top w:val="single" w:sz="6" w:space="0" w:color="auto"/>
              <w:left w:val="single" w:sz="6" w:space="0" w:color="auto"/>
              <w:bottom w:val="single" w:sz="6" w:space="0" w:color="auto"/>
              <w:right w:val="single" w:sz="6" w:space="0" w:color="auto"/>
            </w:tcBorders>
          </w:tcPr>
          <w:p w14:paraId="5270F04C"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701" w:type="dxa"/>
            <w:tcBorders>
              <w:top w:val="single" w:sz="6" w:space="0" w:color="auto"/>
              <w:left w:val="single" w:sz="6" w:space="0" w:color="auto"/>
              <w:bottom w:val="single" w:sz="6" w:space="0" w:color="auto"/>
              <w:right w:val="single" w:sz="6" w:space="0" w:color="auto"/>
            </w:tcBorders>
          </w:tcPr>
          <w:p w14:paraId="51BF77F0"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567" w:type="dxa"/>
            <w:tcBorders>
              <w:top w:val="single" w:sz="6" w:space="0" w:color="auto"/>
              <w:left w:val="single" w:sz="6" w:space="0" w:color="auto"/>
              <w:bottom w:val="single" w:sz="6" w:space="0" w:color="auto"/>
              <w:right w:val="single" w:sz="6" w:space="0" w:color="auto"/>
            </w:tcBorders>
          </w:tcPr>
          <w:p w14:paraId="39691458"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709" w:type="dxa"/>
            <w:tcBorders>
              <w:top w:val="single" w:sz="6" w:space="0" w:color="auto"/>
              <w:left w:val="single" w:sz="6" w:space="0" w:color="auto"/>
              <w:bottom w:val="single" w:sz="6" w:space="0" w:color="auto"/>
              <w:right w:val="single" w:sz="6" w:space="0" w:color="auto"/>
            </w:tcBorders>
          </w:tcPr>
          <w:p w14:paraId="0F3E4BDD"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465" w:type="dxa"/>
            <w:tcBorders>
              <w:top w:val="single" w:sz="6" w:space="0" w:color="auto"/>
              <w:left w:val="single" w:sz="6" w:space="0" w:color="auto"/>
              <w:bottom w:val="single" w:sz="6" w:space="0" w:color="auto"/>
              <w:right w:val="single" w:sz="6" w:space="0" w:color="auto"/>
            </w:tcBorders>
          </w:tcPr>
          <w:p w14:paraId="63F1133B"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882" w:type="dxa"/>
            <w:tcBorders>
              <w:top w:val="single" w:sz="6" w:space="0" w:color="auto"/>
              <w:left w:val="single" w:sz="6" w:space="0" w:color="auto"/>
              <w:bottom w:val="single" w:sz="6" w:space="0" w:color="auto"/>
              <w:right w:val="single" w:sz="6" w:space="0" w:color="auto"/>
            </w:tcBorders>
          </w:tcPr>
          <w:p w14:paraId="327BB63F"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853" w:type="dxa"/>
            <w:tcBorders>
              <w:top w:val="single" w:sz="6" w:space="0" w:color="auto"/>
              <w:left w:val="single" w:sz="6" w:space="0" w:color="auto"/>
              <w:bottom w:val="single" w:sz="6" w:space="0" w:color="auto"/>
              <w:right w:val="single" w:sz="6" w:space="0" w:color="auto"/>
            </w:tcBorders>
          </w:tcPr>
          <w:p w14:paraId="4F0B535F"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443" w:type="dxa"/>
            <w:gridSpan w:val="2"/>
            <w:tcBorders>
              <w:top w:val="single" w:sz="6" w:space="0" w:color="auto"/>
              <w:left w:val="single" w:sz="6" w:space="0" w:color="auto"/>
              <w:bottom w:val="single" w:sz="6" w:space="0" w:color="auto"/>
              <w:right w:val="single" w:sz="6" w:space="0" w:color="auto"/>
            </w:tcBorders>
          </w:tcPr>
          <w:p w14:paraId="008A3E1B"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225" w:type="dxa"/>
            <w:tcBorders>
              <w:top w:val="single" w:sz="6" w:space="0" w:color="auto"/>
              <w:left w:val="single" w:sz="6" w:space="0" w:color="auto"/>
              <w:bottom w:val="single" w:sz="6" w:space="0" w:color="auto"/>
              <w:right w:val="single" w:sz="6" w:space="0" w:color="auto"/>
            </w:tcBorders>
          </w:tcPr>
          <w:p w14:paraId="527D3613"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562" w:type="dxa"/>
            <w:tcBorders>
              <w:top w:val="single" w:sz="6" w:space="0" w:color="auto"/>
              <w:left w:val="single" w:sz="6" w:space="0" w:color="auto"/>
              <w:bottom w:val="single" w:sz="6" w:space="0" w:color="auto"/>
              <w:right w:val="single" w:sz="6" w:space="0" w:color="auto"/>
            </w:tcBorders>
          </w:tcPr>
          <w:p w14:paraId="28904D73"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050" w:type="dxa"/>
            <w:tcBorders>
              <w:top w:val="single" w:sz="6" w:space="0" w:color="auto"/>
              <w:left w:val="single" w:sz="6" w:space="0" w:color="auto"/>
              <w:bottom w:val="single" w:sz="6" w:space="0" w:color="auto"/>
              <w:right w:val="single" w:sz="6" w:space="0" w:color="auto"/>
            </w:tcBorders>
          </w:tcPr>
          <w:p w14:paraId="42F7EBDA"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182" w:type="dxa"/>
            <w:tcBorders>
              <w:top w:val="single" w:sz="6" w:space="0" w:color="auto"/>
              <w:left w:val="single" w:sz="6" w:space="0" w:color="auto"/>
              <w:bottom w:val="single" w:sz="6" w:space="0" w:color="auto"/>
              <w:right w:val="single" w:sz="6" w:space="0" w:color="auto"/>
            </w:tcBorders>
          </w:tcPr>
          <w:p w14:paraId="3C1FD114"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r>
      <w:tr w:rsidR="00333BF9" w:rsidRPr="00024411" w14:paraId="54D15FAF" w14:textId="77777777" w:rsidTr="00B4311A">
        <w:trPr>
          <w:jc w:val="center"/>
        </w:trPr>
        <w:tc>
          <w:tcPr>
            <w:tcW w:w="337" w:type="dxa"/>
            <w:tcBorders>
              <w:top w:val="single" w:sz="6" w:space="0" w:color="auto"/>
              <w:left w:val="single" w:sz="6" w:space="0" w:color="auto"/>
              <w:bottom w:val="single" w:sz="6" w:space="0" w:color="auto"/>
              <w:right w:val="single" w:sz="6" w:space="0" w:color="auto"/>
            </w:tcBorders>
          </w:tcPr>
          <w:p w14:paraId="6A59969A"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w:t>
            </w:r>
          </w:p>
        </w:tc>
        <w:tc>
          <w:tcPr>
            <w:tcW w:w="1389" w:type="dxa"/>
            <w:tcBorders>
              <w:top w:val="single" w:sz="6" w:space="0" w:color="auto"/>
              <w:left w:val="single" w:sz="6" w:space="0" w:color="auto"/>
              <w:bottom w:val="single" w:sz="6" w:space="0" w:color="auto"/>
              <w:right w:val="single" w:sz="6" w:space="0" w:color="auto"/>
            </w:tcBorders>
          </w:tcPr>
          <w:p w14:paraId="09F3747B"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w:t>
            </w:r>
          </w:p>
        </w:tc>
        <w:tc>
          <w:tcPr>
            <w:tcW w:w="1527" w:type="dxa"/>
            <w:tcBorders>
              <w:top w:val="single" w:sz="6" w:space="0" w:color="auto"/>
              <w:left w:val="single" w:sz="6" w:space="0" w:color="auto"/>
              <w:bottom w:val="single" w:sz="6" w:space="0" w:color="auto"/>
              <w:right w:val="single" w:sz="6" w:space="0" w:color="auto"/>
            </w:tcBorders>
          </w:tcPr>
          <w:p w14:paraId="5BC840B0"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850" w:type="dxa"/>
            <w:tcBorders>
              <w:top w:val="single" w:sz="6" w:space="0" w:color="auto"/>
              <w:left w:val="single" w:sz="6" w:space="0" w:color="auto"/>
              <w:bottom w:val="single" w:sz="6" w:space="0" w:color="auto"/>
              <w:right w:val="single" w:sz="6" w:space="0" w:color="auto"/>
            </w:tcBorders>
          </w:tcPr>
          <w:p w14:paraId="2C668E02"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851" w:type="dxa"/>
            <w:tcBorders>
              <w:top w:val="single" w:sz="6" w:space="0" w:color="auto"/>
              <w:left w:val="single" w:sz="6" w:space="0" w:color="auto"/>
              <w:bottom w:val="single" w:sz="6" w:space="0" w:color="auto"/>
              <w:right w:val="single" w:sz="6" w:space="0" w:color="auto"/>
            </w:tcBorders>
          </w:tcPr>
          <w:p w14:paraId="7562B60B"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850" w:type="dxa"/>
            <w:tcBorders>
              <w:top w:val="single" w:sz="6" w:space="0" w:color="auto"/>
              <w:left w:val="single" w:sz="6" w:space="0" w:color="auto"/>
              <w:bottom w:val="single" w:sz="6" w:space="0" w:color="auto"/>
              <w:right w:val="single" w:sz="6" w:space="0" w:color="auto"/>
            </w:tcBorders>
          </w:tcPr>
          <w:p w14:paraId="66EEC399"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701" w:type="dxa"/>
            <w:tcBorders>
              <w:top w:val="single" w:sz="6" w:space="0" w:color="auto"/>
              <w:left w:val="single" w:sz="6" w:space="0" w:color="auto"/>
              <w:bottom w:val="single" w:sz="6" w:space="0" w:color="auto"/>
              <w:right w:val="single" w:sz="6" w:space="0" w:color="auto"/>
            </w:tcBorders>
          </w:tcPr>
          <w:p w14:paraId="70D2AB4E"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567" w:type="dxa"/>
            <w:tcBorders>
              <w:top w:val="single" w:sz="6" w:space="0" w:color="auto"/>
              <w:left w:val="single" w:sz="6" w:space="0" w:color="auto"/>
              <w:bottom w:val="single" w:sz="6" w:space="0" w:color="auto"/>
              <w:right w:val="single" w:sz="6" w:space="0" w:color="auto"/>
            </w:tcBorders>
          </w:tcPr>
          <w:p w14:paraId="5D02D0A9"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709" w:type="dxa"/>
            <w:tcBorders>
              <w:top w:val="single" w:sz="6" w:space="0" w:color="auto"/>
              <w:left w:val="single" w:sz="6" w:space="0" w:color="auto"/>
              <w:bottom w:val="single" w:sz="6" w:space="0" w:color="auto"/>
              <w:right w:val="single" w:sz="6" w:space="0" w:color="auto"/>
            </w:tcBorders>
          </w:tcPr>
          <w:p w14:paraId="500BD0DD"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465" w:type="dxa"/>
            <w:tcBorders>
              <w:top w:val="single" w:sz="6" w:space="0" w:color="auto"/>
              <w:left w:val="single" w:sz="6" w:space="0" w:color="auto"/>
              <w:bottom w:val="single" w:sz="6" w:space="0" w:color="auto"/>
              <w:right w:val="single" w:sz="6" w:space="0" w:color="auto"/>
            </w:tcBorders>
          </w:tcPr>
          <w:p w14:paraId="70589695"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882" w:type="dxa"/>
            <w:tcBorders>
              <w:top w:val="single" w:sz="6" w:space="0" w:color="auto"/>
              <w:left w:val="single" w:sz="6" w:space="0" w:color="auto"/>
              <w:bottom w:val="single" w:sz="6" w:space="0" w:color="auto"/>
              <w:right w:val="single" w:sz="6" w:space="0" w:color="auto"/>
            </w:tcBorders>
          </w:tcPr>
          <w:p w14:paraId="1195CC57"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853" w:type="dxa"/>
            <w:tcBorders>
              <w:top w:val="single" w:sz="6" w:space="0" w:color="auto"/>
              <w:left w:val="single" w:sz="6" w:space="0" w:color="auto"/>
              <w:bottom w:val="single" w:sz="6" w:space="0" w:color="auto"/>
              <w:right w:val="single" w:sz="6" w:space="0" w:color="auto"/>
            </w:tcBorders>
          </w:tcPr>
          <w:p w14:paraId="3ACCE2F9"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443" w:type="dxa"/>
            <w:gridSpan w:val="2"/>
            <w:tcBorders>
              <w:top w:val="single" w:sz="6" w:space="0" w:color="auto"/>
              <w:left w:val="single" w:sz="6" w:space="0" w:color="auto"/>
              <w:bottom w:val="single" w:sz="6" w:space="0" w:color="auto"/>
              <w:right w:val="single" w:sz="6" w:space="0" w:color="auto"/>
            </w:tcBorders>
          </w:tcPr>
          <w:p w14:paraId="612C3B3A"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225" w:type="dxa"/>
            <w:tcBorders>
              <w:top w:val="single" w:sz="6" w:space="0" w:color="auto"/>
              <w:left w:val="single" w:sz="6" w:space="0" w:color="auto"/>
              <w:bottom w:val="single" w:sz="6" w:space="0" w:color="auto"/>
              <w:right w:val="single" w:sz="6" w:space="0" w:color="auto"/>
            </w:tcBorders>
          </w:tcPr>
          <w:p w14:paraId="78E918ED"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562" w:type="dxa"/>
            <w:tcBorders>
              <w:top w:val="single" w:sz="6" w:space="0" w:color="auto"/>
              <w:left w:val="single" w:sz="6" w:space="0" w:color="auto"/>
              <w:bottom w:val="single" w:sz="6" w:space="0" w:color="auto"/>
              <w:right w:val="single" w:sz="6" w:space="0" w:color="auto"/>
            </w:tcBorders>
          </w:tcPr>
          <w:p w14:paraId="216E3BC7"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050" w:type="dxa"/>
            <w:tcBorders>
              <w:top w:val="single" w:sz="6" w:space="0" w:color="auto"/>
              <w:left w:val="single" w:sz="6" w:space="0" w:color="auto"/>
              <w:bottom w:val="single" w:sz="6" w:space="0" w:color="auto"/>
              <w:right w:val="single" w:sz="6" w:space="0" w:color="auto"/>
            </w:tcBorders>
          </w:tcPr>
          <w:p w14:paraId="1CF8088D"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182" w:type="dxa"/>
            <w:tcBorders>
              <w:top w:val="single" w:sz="6" w:space="0" w:color="auto"/>
              <w:left w:val="single" w:sz="6" w:space="0" w:color="auto"/>
              <w:bottom w:val="single" w:sz="6" w:space="0" w:color="auto"/>
              <w:right w:val="single" w:sz="6" w:space="0" w:color="auto"/>
            </w:tcBorders>
          </w:tcPr>
          <w:p w14:paraId="726CD918"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r>
      <w:tr w:rsidR="00333BF9" w:rsidRPr="00024411" w14:paraId="6644165B" w14:textId="77777777" w:rsidTr="00B4311A">
        <w:trPr>
          <w:jc w:val="center"/>
        </w:trPr>
        <w:tc>
          <w:tcPr>
            <w:tcW w:w="337" w:type="dxa"/>
            <w:tcBorders>
              <w:top w:val="single" w:sz="6" w:space="0" w:color="auto"/>
              <w:left w:val="single" w:sz="6" w:space="0" w:color="auto"/>
              <w:bottom w:val="single" w:sz="6" w:space="0" w:color="auto"/>
              <w:right w:val="single" w:sz="6" w:space="0" w:color="auto"/>
            </w:tcBorders>
          </w:tcPr>
          <w:p w14:paraId="7F50A10D"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p>
        </w:tc>
        <w:tc>
          <w:tcPr>
            <w:tcW w:w="1389" w:type="dxa"/>
            <w:tcBorders>
              <w:top w:val="single" w:sz="6" w:space="0" w:color="auto"/>
              <w:left w:val="single" w:sz="6" w:space="0" w:color="auto"/>
              <w:bottom w:val="single" w:sz="6" w:space="0" w:color="auto"/>
              <w:right w:val="single" w:sz="6" w:space="0" w:color="auto"/>
            </w:tcBorders>
          </w:tcPr>
          <w:p w14:paraId="533F5FD1"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ИТОГО по разделу 2</w:t>
            </w:r>
          </w:p>
        </w:tc>
        <w:tc>
          <w:tcPr>
            <w:tcW w:w="1527" w:type="dxa"/>
            <w:tcBorders>
              <w:top w:val="single" w:sz="6" w:space="0" w:color="auto"/>
              <w:left w:val="single" w:sz="6" w:space="0" w:color="auto"/>
              <w:bottom w:val="single" w:sz="6" w:space="0" w:color="auto"/>
              <w:right w:val="single" w:sz="6" w:space="0" w:color="auto"/>
            </w:tcBorders>
          </w:tcPr>
          <w:p w14:paraId="414BA493"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850" w:type="dxa"/>
            <w:tcBorders>
              <w:top w:val="single" w:sz="6" w:space="0" w:color="auto"/>
              <w:left w:val="single" w:sz="6" w:space="0" w:color="auto"/>
              <w:bottom w:val="single" w:sz="6" w:space="0" w:color="auto"/>
              <w:right w:val="single" w:sz="6" w:space="0" w:color="auto"/>
            </w:tcBorders>
          </w:tcPr>
          <w:p w14:paraId="0DF57877"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851" w:type="dxa"/>
            <w:tcBorders>
              <w:top w:val="single" w:sz="6" w:space="0" w:color="auto"/>
              <w:left w:val="single" w:sz="6" w:space="0" w:color="auto"/>
              <w:bottom w:val="single" w:sz="6" w:space="0" w:color="auto"/>
              <w:right w:val="single" w:sz="6" w:space="0" w:color="auto"/>
            </w:tcBorders>
          </w:tcPr>
          <w:p w14:paraId="1D1B37A3"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850" w:type="dxa"/>
            <w:tcBorders>
              <w:top w:val="single" w:sz="6" w:space="0" w:color="auto"/>
              <w:left w:val="single" w:sz="6" w:space="0" w:color="auto"/>
              <w:bottom w:val="single" w:sz="6" w:space="0" w:color="auto"/>
              <w:right w:val="single" w:sz="6" w:space="0" w:color="auto"/>
            </w:tcBorders>
          </w:tcPr>
          <w:p w14:paraId="383229DA"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701" w:type="dxa"/>
            <w:tcBorders>
              <w:top w:val="single" w:sz="6" w:space="0" w:color="auto"/>
              <w:left w:val="single" w:sz="6" w:space="0" w:color="auto"/>
              <w:bottom w:val="single" w:sz="6" w:space="0" w:color="auto"/>
              <w:right w:val="single" w:sz="6" w:space="0" w:color="auto"/>
            </w:tcBorders>
          </w:tcPr>
          <w:p w14:paraId="777C6E87"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567" w:type="dxa"/>
            <w:tcBorders>
              <w:top w:val="single" w:sz="6" w:space="0" w:color="auto"/>
              <w:left w:val="single" w:sz="6" w:space="0" w:color="auto"/>
              <w:bottom w:val="single" w:sz="6" w:space="0" w:color="auto"/>
              <w:right w:val="single" w:sz="6" w:space="0" w:color="auto"/>
            </w:tcBorders>
          </w:tcPr>
          <w:p w14:paraId="7BA9252E"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709" w:type="dxa"/>
            <w:tcBorders>
              <w:top w:val="single" w:sz="6" w:space="0" w:color="auto"/>
              <w:left w:val="single" w:sz="6" w:space="0" w:color="auto"/>
              <w:bottom w:val="single" w:sz="6" w:space="0" w:color="auto"/>
              <w:right w:val="single" w:sz="6" w:space="0" w:color="auto"/>
            </w:tcBorders>
          </w:tcPr>
          <w:p w14:paraId="23044462"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465" w:type="dxa"/>
            <w:tcBorders>
              <w:top w:val="single" w:sz="6" w:space="0" w:color="auto"/>
              <w:left w:val="single" w:sz="6" w:space="0" w:color="auto"/>
              <w:bottom w:val="single" w:sz="6" w:space="0" w:color="auto"/>
              <w:right w:val="single" w:sz="6" w:space="0" w:color="auto"/>
            </w:tcBorders>
          </w:tcPr>
          <w:p w14:paraId="75C02204"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882" w:type="dxa"/>
            <w:tcBorders>
              <w:top w:val="single" w:sz="6" w:space="0" w:color="auto"/>
              <w:left w:val="single" w:sz="6" w:space="0" w:color="auto"/>
              <w:bottom w:val="single" w:sz="6" w:space="0" w:color="auto"/>
              <w:right w:val="single" w:sz="6" w:space="0" w:color="auto"/>
            </w:tcBorders>
          </w:tcPr>
          <w:p w14:paraId="66E5D90E"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853" w:type="dxa"/>
            <w:tcBorders>
              <w:top w:val="single" w:sz="6" w:space="0" w:color="auto"/>
              <w:left w:val="single" w:sz="6" w:space="0" w:color="auto"/>
              <w:bottom w:val="single" w:sz="6" w:space="0" w:color="auto"/>
              <w:right w:val="single" w:sz="6" w:space="0" w:color="auto"/>
            </w:tcBorders>
          </w:tcPr>
          <w:p w14:paraId="1AC4D39E"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443" w:type="dxa"/>
            <w:gridSpan w:val="2"/>
            <w:tcBorders>
              <w:top w:val="single" w:sz="6" w:space="0" w:color="auto"/>
              <w:left w:val="single" w:sz="6" w:space="0" w:color="auto"/>
              <w:bottom w:val="single" w:sz="6" w:space="0" w:color="auto"/>
              <w:right w:val="single" w:sz="6" w:space="0" w:color="auto"/>
            </w:tcBorders>
          </w:tcPr>
          <w:p w14:paraId="0BF70C99"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225" w:type="dxa"/>
            <w:tcBorders>
              <w:top w:val="single" w:sz="6" w:space="0" w:color="auto"/>
              <w:left w:val="single" w:sz="6" w:space="0" w:color="auto"/>
              <w:bottom w:val="single" w:sz="6" w:space="0" w:color="auto"/>
              <w:right w:val="single" w:sz="6" w:space="0" w:color="auto"/>
            </w:tcBorders>
          </w:tcPr>
          <w:p w14:paraId="1FAB05E7"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562" w:type="dxa"/>
            <w:tcBorders>
              <w:top w:val="single" w:sz="6" w:space="0" w:color="auto"/>
              <w:left w:val="single" w:sz="6" w:space="0" w:color="auto"/>
              <w:bottom w:val="single" w:sz="6" w:space="0" w:color="auto"/>
              <w:right w:val="single" w:sz="6" w:space="0" w:color="auto"/>
            </w:tcBorders>
          </w:tcPr>
          <w:p w14:paraId="7F0E2ADB"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050" w:type="dxa"/>
            <w:tcBorders>
              <w:top w:val="single" w:sz="6" w:space="0" w:color="auto"/>
              <w:left w:val="single" w:sz="6" w:space="0" w:color="auto"/>
              <w:bottom w:val="single" w:sz="6" w:space="0" w:color="auto"/>
              <w:right w:val="single" w:sz="6" w:space="0" w:color="auto"/>
            </w:tcBorders>
          </w:tcPr>
          <w:p w14:paraId="5D8F1FBF"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182" w:type="dxa"/>
            <w:tcBorders>
              <w:top w:val="single" w:sz="6" w:space="0" w:color="auto"/>
              <w:left w:val="single" w:sz="6" w:space="0" w:color="auto"/>
              <w:bottom w:val="single" w:sz="6" w:space="0" w:color="auto"/>
              <w:right w:val="single" w:sz="6" w:space="0" w:color="auto"/>
            </w:tcBorders>
          </w:tcPr>
          <w:p w14:paraId="56C1DCE5"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r>
      <w:tr w:rsidR="00333BF9" w:rsidRPr="00024411" w14:paraId="11275BDF" w14:textId="77777777" w:rsidTr="00B4311A">
        <w:trPr>
          <w:jc w:val="center"/>
        </w:trPr>
        <w:tc>
          <w:tcPr>
            <w:tcW w:w="337" w:type="dxa"/>
            <w:tcBorders>
              <w:top w:val="single" w:sz="6" w:space="0" w:color="auto"/>
              <w:left w:val="single" w:sz="6" w:space="0" w:color="auto"/>
              <w:bottom w:val="single" w:sz="6" w:space="0" w:color="auto"/>
              <w:right w:val="single" w:sz="6" w:space="0" w:color="auto"/>
            </w:tcBorders>
          </w:tcPr>
          <w:p w14:paraId="5D1A80BE"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p>
        </w:tc>
        <w:tc>
          <w:tcPr>
            <w:tcW w:w="1389" w:type="dxa"/>
            <w:tcBorders>
              <w:top w:val="single" w:sz="6" w:space="0" w:color="auto"/>
              <w:left w:val="single" w:sz="6" w:space="0" w:color="auto"/>
              <w:bottom w:val="single" w:sz="6" w:space="0" w:color="auto"/>
              <w:right w:val="single" w:sz="6" w:space="0" w:color="auto"/>
            </w:tcBorders>
          </w:tcPr>
          <w:p w14:paraId="5CC9D123"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ВСЕГО по разделу 3:</w:t>
            </w:r>
          </w:p>
        </w:tc>
        <w:tc>
          <w:tcPr>
            <w:tcW w:w="1527" w:type="dxa"/>
            <w:tcBorders>
              <w:top w:val="single" w:sz="6" w:space="0" w:color="auto"/>
              <w:left w:val="single" w:sz="6" w:space="0" w:color="auto"/>
              <w:bottom w:val="single" w:sz="6" w:space="0" w:color="auto"/>
              <w:right w:val="single" w:sz="6" w:space="0" w:color="auto"/>
            </w:tcBorders>
          </w:tcPr>
          <w:p w14:paraId="45691CEE"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850" w:type="dxa"/>
            <w:tcBorders>
              <w:top w:val="single" w:sz="6" w:space="0" w:color="auto"/>
              <w:left w:val="single" w:sz="6" w:space="0" w:color="auto"/>
              <w:bottom w:val="single" w:sz="6" w:space="0" w:color="auto"/>
              <w:right w:val="single" w:sz="6" w:space="0" w:color="auto"/>
            </w:tcBorders>
          </w:tcPr>
          <w:p w14:paraId="6C87C1E8"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851" w:type="dxa"/>
            <w:tcBorders>
              <w:top w:val="single" w:sz="6" w:space="0" w:color="auto"/>
              <w:left w:val="single" w:sz="6" w:space="0" w:color="auto"/>
              <w:bottom w:val="single" w:sz="6" w:space="0" w:color="auto"/>
              <w:right w:val="single" w:sz="6" w:space="0" w:color="auto"/>
            </w:tcBorders>
          </w:tcPr>
          <w:p w14:paraId="2F26CD41"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850" w:type="dxa"/>
            <w:tcBorders>
              <w:top w:val="single" w:sz="6" w:space="0" w:color="auto"/>
              <w:left w:val="single" w:sz="6" w:space="0" w:color="auto"/>
              <w:bottom w:val="single" w:sz="6" w:space="0" w:color="auto"/>
              <w:right w:val="single" w:sz="6" w:space="0" w:color="auto"/>
            </w:tcBorders>
          </w:tcPr>
          <w:p w14:paraId="7E9D06B5"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701" w:type="dxa"/>
            <w:tcBorders>
              <w:top w:val="single" w:sz="6" w:space="0" w:color="auto"/>
              <w:left w:val="single" w:sz="6" w:space="0" w:color="auto"/>
              <w:bottom w:val="single" w:sz="6" w:space="0" w:color="auto"/>
              <w:right w:val="single" w:sz="6" w:space="0" w:color="auto"/>
            </w:tcBorders>
          </w:tcPr>
          <w:p w14:paraId="6917549F"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567" w:type="dxa"/>
            <w:tcBorders>
              <w:top w:val="single" w:sz="6" w:space="0" w:color="auto"/>
              <w:left w:val="single" w:sz="6" w:space="0" w:color="auto"/>
              <w:bottom w:val="single" w:sz="6" w:space="0" w:color="auto"/>
              <w:right w:val="single" w:sz="6" w:space="0" w:color="auto"/>
            </w:tcBorders>
          </w:tcPr>
          <w:p w14:paraId="3F16562B"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709" w:type="dxa"/>
            <w:tcBorders>
              <w:top w:val="single" w:sz="6" w:space="0" w:color="auto"/>
              <w:left w:val="single" w:sz="6" w:space="0" w:color="auto"/>
              <w:bottom w:val="single" w:sz="6" w:space="0" w:color="auto"/>
              <w:right w:val="single" w:sz="6" w:space="0" w:color="auto"/>
            </w:tcBorders>
          </w:tcPr>
          <w:p w14:paraId="56F47381"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465" w:type="dxa"/>
            <w:tcBorders>
              <w:top w:val="single" w:sz="6" w:space="0" w:color="auto"/>
              <w:left w:val="single" w:sz="6" w:space="0" w:color="auto"/>
              <w:bottom w:val="single" w:sz="6" w:space="0" w:color="auto"/>
              <w:right w:val="single" w:sz="6" w:space="0" w:color="auto"/>
            </w:tcBorders>
          </w:tcPr>
          <w:p w14:paraId="7B000B6E"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882" w:type="dxa"/>
            <w:tcBorders>
              <w:top w:val="single" w:sz="6" w:space="0" w:color="auto"/>
              <w:left w:val="single" w:sz="6" w:space="0" w:color="auto"/>
              <w:bottom w:val="single" w:sz="6" w:space="0" w:color="auto"/>
              <w:right w:val="single" w:sz="6" w:space="0" w:color="auto"/>
            </w:tcBorders>
          </w:tcPr>
          <w:p w14:paraId="4BC3668F"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853" w:type="dxa"/>
            <w:tcBorders>
              <w:top w:val="single" w:sz="6" w:space="0" w:color="auto"/>
              <w:left w:val="single" w:sz="6" w:space="0" w:color="auto"/>
              <w:bottom w:val="single" w:sz="6" w:space="0" w:color="auto"/>
              <w:right w:val="single" w:sz="6" w:space="0" w:color="auto"/>
            </w:tcBorders>
          </w:tcPr>
          <w:p w14:paraId="22424F7F"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443" w:type="dxa"/>
            <w:gridSpan w:val="2"/>
            <w:tcBorders>
              <w:top w:val="single" w:sz="6" w:space="0" w:color="auto"/>
              <w:left w:val="single" w:sz="6" w:space="0" w:color="auto"/>
              <w:bottom w:val="single" w:sz="6" w:space="0" w:color="auto"/>
              <w:right w:val="single" w:sz="6" w:space="0" w:color="auto"/>
            </w:tcBorders>
          </w:tcPr>
          <w:p w14:paraId="64F082EB"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225" w:type="dxa"/>
            <w:tcBorders>
              <w:top w:val="single" w:sz="6" w:space="0" w:color="auto"/>
              <w:left w:val="single" w:sz="6" w:space="0" w:color="auto"/>
              <w:bottom w:val="single" w:sz="6" w:space="0" w:color="auto"/>
              <w:right w:val="single" w:sz="6" w:space="0" w:color="auto"/>
            </w:tcBorders>
          </w:tcPr>
          <w:p w14:paraId="79DB4BA8"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562" w:type="dxa"/>
            <w:tcBorders>
              <w:top w:val="single" w:sz="6" w:space="0" w:color="auto"/>
              <w:left w:val="single" w:sz="6" w:space="0" w:color="auto"/>
              <w:bottom w:val="single" w:sz="6" w:space="0" w:color="auto"/>
              <w:right w:val="single" w:sz="6" w:space="0" w:color="auto"/>
            </w:tcBorders>
          </w:tcPr>
          <w:p w14:paraId="6CF26783"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050" w:type="dxa"/>
            <w:tcBorders>
              <w:top w:val="single" w:sz="6" w:space="0" w:color="auto"/>
              <w:left w:val="single" w:sz="6" w:space="0" w:color="auto"/>
              <w:bottom w:val="single" w:sz="6" w:space="0" w:color="auto"/>
              <w:right w:val="single" w:sz="6" w:space="0" w:color="auto"/>
            </w:tcBorders>
          </w:tcPr>
          <w:p w14:paraId="2A79F39E"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182" w:type="dxa"/>
            <w:tcBorders>
              <w:top w:val="single" w:sz="6" w:space="0" w:color="auto"/>
              <w:left w:val="single" w:sz="6" w:space="0" w:color="auto"/>
              <w:bottom w:val="single" w:sz="6" w:space="0" w:color="auto"/>
              <w:right w:val="single" w:sz="6" w:space="0" w:color="auto"/>
            </w:tcBorders>
          </w:tcPr>
          <w:p w14:paraId="2383C4F3"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r>
      <w:tr w:rsidR="00333BF9" w:rsidRPr="00024411" w14:paraId="104299DA" w14:textId="77777777" w:rsidTr="00B4311A">
        <w:trPr>
          <w:jc w:val="center"/>
        </w:trPr>
        <w:tc>
          <w:tcPr>
            <w:tcW w:w="337" w:type="dxa"/>
            <w:tcBorders>
              <w:top w:val="single" w:sz="6" w:space="0" w:color="auto"/>
              <w:left w:val="single" w:sz="6" w:space="0" w:color="auto"/>
              <w:bottom w:val="single" w:sz="6" w:space="0" w:color="auto"/>
              <w:right w:val="single" w:sz="6" w:space="0" w:color="auto"/>
            </w:tcBorders>
          </w:tcPr>
          <w:p w14:paraId="2DFC3954"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3</w:t>
            </w:r>
          </w:p>
        </w:tc>
        <w:tc>
          <w:tcPr>
            <w:tcW w:w="1389" w:type="dxa"/>
            <w:tcBorders>
              <w:top w:val="single" w:sz="6" w:space="0" w:color="auto"/>
              <w:left w:val="single" w:sz="6" w:space="0" w:color="auto"/>
              <w:bottom w:val="single" w:sz="6" w:space="0" w:color="auto"/>
              <w:right w:val="single" w:sz="6" w:space="0" w:color="auto"/>
            </w:tcBorders>
          </w:tcPr>
          <w:p w14:paraId="403011A6"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Возвратные отходы (вычитаются):</w:t>
            </w:r>
          </w:p>
        </w:tc>
        <w:tc>
          <w:tcPr>
            <w:tcW w:w="1527" w:type="dxa"/>
            <w:tcBorders>
              <w:top w:val="single" w:sz="6" w:space="0" w:color="auto"/>
              <w:left w:val="single" w:sz="6" w:space="0" w:color="auto"/>
              <w:bottom w:val="single" w:sz="6" w:space="0" w:color="auto"/>
              <w:right w:val="single" w:sz="6" w:space="0" w:color="auto"/>
            </w:tcBorders>
          </w:tcPr>
          <w:p w14:paraId="0F21E7BF"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850" w:type="dxa"/>
            <w:tcBorders>
              <w:top w:val="single" w:sz="6" w:space="0" w:color="auto"/>
              <w:left w:val="single" w:sz="6" w:space="0" w:color="auto"/>
              <w:bottom w:val="single" w:sz="6" w:space="0" w:color="auto"/>
              <w:right w:val="single" w:sz="6" w:space="0" w:color="auto"/>
            </w:tcBorders>
          </w:tcPr>
          <w:p w14:paraId="22C44715"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851" w:type="dxa"/>
            <w:tcBorders>
              <w:top w:val="single" w:sz="6" w:space="0" w:color="auto"/>
              <w:left w:val="single" w:sz="6" w:space="0" w:color="auto"/>
              <w:bottom w:val="single" w:sz="6" w:space="0" w:color="auto"/>
              <w:right w:val="single" w:sz="6" w:space="0" w:color="auto"/>
            </w:tcBorders>
          </w:tcPr>
          <w:p w14:paraId="5EE7A90C"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850" w:type="dxa"/>
            <w:tcBorders>
              <w:top w:val="single" w:sz="6" w:space="0" w:color="auto"/>
              <w:left w:val="single" w:sz="6" w:space="0" w:color="auto"/>
              <w:bottom w:val="single" w:sz="6" w:space="0" w:color="auto"/>
              <w:right w:val="single" w:sz="6" w:space="0" w:color="auto"/>
            </w:tcBorders>
          </w:tcPr>
          <w:p w14:paraId="784D28F1"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701" w:type="dxa"/>
            <w:tcBorders>
              <w:top w:val="single" w:sz="6" w:space="0" w:color="auto"/>
              <w:left w:val="single" w:sz="6" w:space="0" w:color="auto"/>
              <w:bottom w:val="single" w:sz="6" w:space="0" w:color="auto"/>
              <w:right w:val="single" w:sz="6" w:space="0" w:color="auto"/>
            </w:tcBorders>
          </w:tcPr>
          <w:p w14:paraId="4328A1DB"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567" w:type="dxa"/>
            <w:tcBorders>
              <w:top w:val="single" w:sz="6" w:space="0" w:color="auto"/>
              <w:left w:val="single" w:sz="6" w:space="0" w:color="auto"/>
              <w:bottom w:val="single" w:sz="6" w:space="0" w:color="auto"/>
              <w:right w:val="single" w:sz="6" w:space="0" w:color="auto"/>
            </w:tcBorders>
          </w:tcPr>
          <w:p w14:paraId="08D63597"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709" w:type="dxa"/>
            <w:tcBorders>
              <w:top w:val="single" w:sz="6" w:space="0" w:color="auto"/>
              <w:left w:val="single" w:sz="6" w:space="0" w:color="auto"/>
              <w:bottom w:val="single" w:sz="6" w:space="0" w:color="auto"/>
              <w:right w:val="single" w:sz="6" w:space="0" w:color="auto"/>
            </w:tcBorders>
          </w:tcPr>
          <w:p w14:paraId="1CD28BF8"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465" w:type="dxa"/>
            <w:tcBorders>
              <w:top w:val="single" w:sz="6" w:space="0" w:color="auto"/>
              <w:left w:val="single" w:sz="6" w:space="0" w:color="auto"/>
              <w:bottom w:val="single" w:sz="6" w:space="0" w:color="auto"/>
              <w:right w:val="single" w:sz="6" w:space="0" w:color="auto"/>
            </w:tcBorders>
          </w:tcPr>
          <w:p w14:paraId="54505FB7"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882" w:type="dxa"/>
            <w:tcBorders>
              <w:top w:val="single" w:sz="6" w:space="0" w:color="auto"/>
              <w:left w:val="single" w:sz="6" w:space="0" w:color="auto"/>
              <w:bottom w:val="single" w:sz="6" w:space="0" w:color="auto"/>
              <w:right w:val="single" w:sz="6" w:space="0" w:color="auto"/>
            </w:tcBorders>
          </w:tcPr>
          <w:p w14:paraId="2A74D948"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853" w:type="dxa"/>
            <w:tcBorders>
              <w:top w:val="single" w:sz="6" w:space="0" w:color="auto"/>
              <w:left w:val="single" w:sz="6" w:space="0" w:color="auto"/>
              <w:bottom w:val="single" w:sz="6" w:space="0" w:color="auto"/>
              <w:right w:val="single" w:sz="6" w:space="0" w:color="auto"/>
            </w:tcBorders>
          </w:tcPr>
          <w:p w14:paraId="5FC064EA"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443" w:type="dxa"/>
            <w:gridSpan w:val="2"/>
            <w:tcBorders>
              <w:top w:val="single" w:sz="6" w:space="0" w:color="auto"/>
              <w:left w:val="single" w:sz="6" w:space="0" w:color="auto"/>
              <w:bottom w:val="single" w:sz="6" w:space="0" w:color="auto"/>
              <w:right w:val="single" w:sz="6" w:space="0" w:color="auto"/>
            </w:tcBorders>
          </w:tcPr>
          <w:p w14:paraId="72EC42F7"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225" w:type="dxa"/>
            <w:tcBorders>
              <w:top w:val="single" w:sz="6" w:space="0" w:color="auto"/>
              <w:left w:val="single" w:sz="6" w:space="0" w:color="auto"/>
              <w:bottom w:val="single" w:sz="6" w:space="0" w:color="auto"/>
              <w:right w:val="single" w:sz="6" w:space="0" w:color="auto"/>
            </w:tcBorders>
          </w:tcPr>
          <w:p w14:paraId="6CD1F563"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562" w:type="dxa"/>
            <w:tcBorders>
              <w:top w:val="single" w:sz="6" w:space="0" w:color="auto"/>
              <w:left w:val="single" w:sz="6" w:space="0" w:color="auto"/>
              <w:bottom w:val="single" w:sz="6" w:space="0" w:color="auto"/>
              <w:right w:val="single" w:sz="6" w:space="0" w:color="auto"/>
            </w:tcBorders>
          </w:tcPr>
          <w:p w14:paraId="4DBFDA50"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050" w:type="dxa"/>
            <w:tcBorders>
              <w:top w:val="single" w:sz="6" w:space="0" w:color="auto"/>
              <w:left w:val="single" w:sz="6" w:space="0" w:color="auto"/>
              <w:bottom w:val="single" w:sz="6" w:space="0" w:color="auto"/>
              <w:right w:val="single" w:sz="6" w:space="0" w:color="auto"/>
            </w:tcBorders>
          </w:tcPr>
          <w:p w14:paraId="542718EF"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182" w:type="dxa"/>
            <w:tcBorders>
              <w:top w:val="single" w:sz="6" w:space="0" w:color="auto"/>
              <w:left w:val="single" w:sz="6" w:space="0" w:color="auto"/>
              <w:bottom w:val="single" w:sz="6" w:space="0" w:color="auto"/>
              <w:right w:val="single" w:sz="6" w:space="0" w:color="auto"/>
            </w:tcBorders>
          </w:tcPr>
          <w:p w14:paraId="7AF47BE9"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r>
      <w:tr w:rsidR="00333BF9" w:rsidRPr="00024411" w14:paraId="7E86D469" w14:textId="77777777" w:rsidTr="00B4311A">
        <w:trPr>
          <w:jc w:val="center"/>
        </w:trPr>
        <w:tc>
          <w:tcPr>
            <w:tcW w:w="337" w:type="dxa"/>
            <w:tcBorders>
              <w:top w:val="single" w:sz="6" w:space="0" w:color="auto"/>
              <w:left w:val="single" w:sz="6" w:space="0" w:color="auto"/>
              <w:bottom w:val="single" w:sz="6" w:space="0" w:color="auto"/>
              <w:right w:val="single" w:sz="6" w:space="0" w:color="auto"/>
            </w:tcBorders>
          </w:tcPr>
          <w:p w14:paraId="6614EB94"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3.1</w:t>
            </w:r>
          </w:p>
        </w:tc>
        <w:tc>
          <w:tcPr>
            <w:tcW w:w="1389" w:type="dxa"/>
            <w:tcBorders>
              <w:top w:val="single" w:sz="6" w:space="0" w:color="auto"/>
              <w:left w:val="single" w:sz="6" w:space="0" w:color="auto"/>
              <w:bottom w:val="single" w:sz="6" w:space="0" w:color="auto"/>
              <w:right w:val="single" w:sz="6" w:space="0" w:color="auto"/>
            </w:tcBorders>
          </w:tcPr>
          <w:p w14:paraId="4B9E6D1F"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527" w:type="dxa"/>
            <w:tcBorders>
              <w:top w:val="single" w:sz="6" w:space="0" w:color="auto"/>
              <w:left w:val="single" w:sz="6" w:space="0" w:color="auto"/>
              <w:bottom w:val="single" w:sz="6" w:space="0" w:color="auto"/>
              <w:right w:val="single" w:sz="6" w:space="0" w:color="auto"/>
            </w:tcBorders>
          </w:tcPr>
          <w:p w14:paraId="17CD2EBB"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850" w:type="dxa"/>
            <w:tcBorders>
              <w:top w:val="single" w:sz="6" w:space="0" w:color="auto"/>
              <w:left w:val="single" w:sz="6" w:space="0" w:color="auto"/>
              <w:bottom w:val="single" w:sz="6" w:space="0" w:color="auto"/>
              <w:right w:val="single" w:sz="6" w:space="0" w:color="auto"/>
            </w:tcBorders>
          </w:tcPr>
          <w:p w14:paraId="35868810"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851" w:type="dxa"/>
            <w:tcBorders>
              <w:top w:val="single" w:sz="6" w:space="0" w:color="auto"/>
              <w:left w:val="single" w:sz="6" w:space="0" w:color="auto"/>
              <w:bottom w:val="single" w:sz="6" w:space="0" w:color="auto"/>
              <w:right w:val="single" w:sz="6" w:space="0" w:color="auto"/>
            </w:tcBorders>
          </w:tcPr>
          <w:p w14:paraId="051E9646"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850" w:type="dxa"/>
            <w:tcBorders>
              <w:top w:val="single" w:sz="6" w:space="0" w:color="auto"/>
              <w:left w:val="single" w:sz="6" w:space="0" w:color="auto"/>
              <w:bottom w:val="single" w:sz="6" w:space="0" w:color="auto"/>
              <w:right w:val="single" w:sz="6" w:space="0" w:color="auto"/>
            </w:tcBorders>
          </w:tcPr>
          <w:p w14:paraId="0177A159"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701" w:type="dxa"/>
            <w:tcBorders>
              <w:top w:val="single" w:sz="6" w:space="0" w:color="auto"/>
              <w:left w:val="single" w:sz="6" w:space="0" w:color="auto"/>
              <w:bottom w:val="single" w:sz="6" w:space="0" w:color="auto"/>
              <w:right w:val="single" w:sz="6" w:space="0" w:color="auto"/>
            </w:tcBorders>
          </w:tcPr>
          <w:p w14:paraId="6575835C"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567" w:type="dxa"/>
            <w:tcBorders>
              <w:top w:val="single" w:sz="6" w:space="0" w:color="auto"/>
              <w:left w:val="single" w:sz="6" w:space="0" w:color="auto"/>
              <w:bottom w:val="single" w:sz="6" w:space="0" w:color="auto"/>
              <w:right w:val="single" w:sz="6" w:space="0" w:color="auto"/>
            </w:tcBorders>
          </w:tcPr>
          <w:p w14:paraId="683D4AD2"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709" w:type="dxa"/>
            <w:tcBorders>
              <w:top w:val="single" w:sz="6" w:space="0" w:color="auto"/>
              <w:left w:val="single" w:sz="6" w:space="0" w:color="auto"/>
              <w:bottom w:val="single" w:sz="6" w:space="0" w:color="auto"/>
              <w:right w:val="single" w:sz="6" w:space="0" w:color="auto"/>
            </w:tcBorders>
          </w:tcPr>
          <w:p w14:paraId="126C3CE6"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465" w:type="dxa"/>
            <w:tcBorders>
              <w:top w:val="single" w:sz="6" w:space="0" w:color="auto"/>
              <w:left w:val="single" w:sz="6" w:space="0" w:color="auto"/>
              <w:bottom w:val="single" w:sz="6" w:space="0" w:color="auto"/>
              <w:right w:val="single" w:sz="6" w:space="0" w:color="auto"/>
            </w:tcBorders>
          </w:tcPr>
          <w:p w14:paraId="5D68F887"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882" w:type="dxa"/>
            <w:tcBorders>
              <w:top w:val="single" w:sz="6" w:space="0" w:color="auto"/>
              <w:left w:val="single" w:sz="6" w:space="0" w:color="auto"/>
              <w:bottom w:val="single" w:sz="6" w:space="0" w:color="auto"/>
              <w:right w:val="single" w:sz="6" w:space="0" w:color="auto"/>
            </w:tcBorders>
          </w:tcPr>
          <w:p w14:paraId="1F133CFE"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853" w:type="dxa"/>
            <w:tcBorders>
              <w:top w:val="single" w:sz="6" w:space="0" w:color="auto"/>
              <w:left w:val="single" w:sz="6" w:space="0" w:color="auto"/>
              <w:bottom w:val="single" w:sz="6" w:space="0" w:color="auto"/>
              <w:right w:val="single" w:sz="6" w:space="0" w:color="auto"/>
            </w:tcBorders>
          </w:tcPr>
          <w:p w14:paraId="4017AFF8"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443" w:type="dxa"/>
            <w:gridSpan w:val="2"/>
            <w:tcBorders>
              <w:top w:val="single" w:sz="6" w:space="0" w:color="auto"/>
              <w:left w:val="single" w:sz="6" w:space="0" w:color="auto"/>
              <w:bottom w:val="single" w:sz="6" w:space="0" w:color="auto"/>
              <w:right w:val="single" w:sz="6" w:space="0" w:color="auto"/>
            </w:tcBorders>
          </w:tcPr>
          <w:p w14:paraId="67C692CF"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225" w:type="dxa"/>
            <w:tcBorders>
              <w:top w:val="single" w:sz="6" w:space="0" w:color="auto"/>
              <w:left w:val="single" w:sz="6" w:space="0" w:color="auto"/>
              <w:bottom w:val="single" w:sz="6" w:space="0" w:color="auto"/>
              <w:right w:val="single" w:sz="6" w:space="0" w:color="auto"/>
            </w:tcBorders>
          </w:tcPr>
          <w:p w14:paraId="47FB079C"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562" w:type="dxa"/>
            <w:tcBorders>
              <w:top w:val="single" w:sz="6" w:space="0" w:color="auto"/>
              <w:left w:val="single" w:sz="6" w:space="0" w:color="auto"/>
              <w:bottom w:val="single" w:sz="6" w:space="0" w:color="auto"/>
              <w:right w:val="single" w:sz="6" w:space="0" w:color="auto"/>
            </w:tcBorders>
          </w:tcPr>
          <w:p w14:paraId="045FC18B"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050" w:type="dxa"/>
            <w:tcBorders>
              <w:top w:val="single" w:sz="6" w:space="0" w:color="auto"/>
              <w:left w:val="single" w:sz="6" w:space="0" w:color="auto"/>
              <w:bottom w:val="single" w:sz="6" w:space="0" w:color="auto"/>
              <w:right w:val="single" w:sz="6" w:space="0" w:color="auto"/>
            </w:tcBorders>
          </w:tcPr>
          <w:p w14:paraId="6890AB1D"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182" w:type="dxa"/>
            <w:tcBorders>
              <w:top w:val="single" w:sz="6" w:space="0" w:color="auto"/>
              <w:left w:val="single" w:sz="6" w:space="0" w:color="auto"/>
              <w:bottom w:val="single" w:sz="6" w:space="0" w:color="auto"/>
              <w:right w:val="single" w:sz="6" w:space="0" w:color="auto"/>
            </w:tcBorders>
          </w:tcPr>
          <w:p w14:paraId="11016B87"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r>
      <w:tr w:rsidR="00333BF9" w:rsidRPr="00024411" w14:paraId="28628756" w14:textId="77777777" w:rsidTr="00B4311A">
        <w:trPr>
          <w:jc w:val="center"/>
        </w:trPr>
        <w:tc>
          <w:tcPr>
            <w:tcW w:w="337" w:type="dxa"/>
            <w:tcBorders>
              <w:top w:val="single" w:sz="6" w:space="0" w:color="auto"/>
              <w:left w:val="single" w:sz="6" w:space="0" w:color="auto"/>
              <w:bottom w:val="single" w:sz="6" w:space="0" w:color="auto"/>
              <w:right w:val="single" w:sz="6" w:space="0" w:color="auto"/>
            </w:tcBorders>
          </w:tcPr>
          <w:p w14:paraId="158FAD18"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3.2</w:t>
            </w:r>
          </w:p>
        </w:tc>
        <w:tc>
          <w:tcPr>
            <w:tcW w:w="1389" w:type="dxa"/>
            <w:tcBorders>
              <w:top w:val="single" w:sz="6" w:space="0" w:color="auto"/>
              <w:left w:val="single" w:sz="6" w:space="0" w:color="auto"/>
              <w:bottom w:val="single" w:sz="6" w:space="0" w:color="auto"/>
              <w:right w:val="single" w:sz="6" w:space="0" w:color="auto"/>
            </w:tcBorders>
          </w:tcPr>
          <w:p w14:paraId="43F0293E"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527" w:type="dxa"/>
            <w:tcBorders>
              <w:top w:val="single" w:sz="6" w:space="0" w:color="auto"/>
              <w:left w:val="single" w:sz="6" w:space="0" w:color="auto"/>
              <w:bottom w:val="single" w:sz="6" w:space="0" w:color="auto"/>
              <w:right w:val="single" w:sz="6" w:space="0" w:color="auto"/>
            </w:tcBorders>
          </w:tcPr>
          <w:p w14:paraId="6F6AF9DA"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850" w:type="dxa"/>
            <w:tcBorders>
              <w:top w:val="single" w:sz="6" w:space="0" w:color="auto"/>
              <w:left w:val="single" w:sz="6" w:space="0" w:color="auto"/>
              <w:bottom w:val="single" w:sz="6" w:space="0" w:color="auto"/>
              <w:right w:val="single" w:sz="6" w:space="0" w:color="auto"/>
            </w:tcBorders>
          </w:tcPr>
          <w:p w14:paraId="76000139"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851" w:type="dxa"/>
            <w:tcBorders>
              <w:top w:val="single" w:sz="6" w:space="0" w:color="auto"/>
              <w:left w:val="single" w:sz="6" w:space="0" w:color="auto"/>
              <w:bottom w:val="single" w:sz="6" w:space="0" w:color="auto"/>
              <w:right w:val="single" w:sz="6" w:space="0" w:color="auto"/>
            </w:tcBorders>
          </w:tcPr>
          <w:p w14:paraId="793BF099"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850" w:type="dxa"/>
            <w:tcBorders>
              <w:top w:val="single" w:sz="6" w:space="0" w:color="auto"/>
              <w:left w:val="single" w:sz="6" w:space="0" w:color="auto"/>
              <w:bottom w:val="single" w:sz="6" w:space="0" w:color="auto"/>
              <w:right w:val="single" w:sz="6" w:space="0" w:color="auto"/>
            </w:tcBorders>
          </w:tcPr>
          <w:p w14:paraId="0B8A1865"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701" w:type="dxa"/>
            <w:tcBorders>
              <w:top w:val="single" w:sz="6" w:space="0" w:color="auto"/>
              <w:left w:val="single" w:sz="6" w:space="0" w:color="auto"/>
              <w:bottom w:val="single" w:sz="6" w:space="0" w:color="auto"/>
              <w:right w:val="single" w:sz="6" w:space="0" w:color="auto"/>
            </w:tcBorders>
          </w:tcPr>
          <w:p w14:paraId="4BD68314"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567" w:type="dxa"/>
            <w:tcBorders>
              <w:top w:val="single" w:sz="6" w:space="0" w:color="auto"/>
              <w:left w:val="single" w:sz="6" w:space="0" w:color="auto"/>
              <w:bottom w:val="single" w:sz="6" w:space="0" w:color="auto"/>
              <w:right w:val="single" w:sz="6" w:space="0" w:color="auto"/>
            </w:tcBorders>
          </w:tcPr>
          <w:p w14:paraId="7F6F6C6E"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709" w:type="dxa"/>
            <w:tcBorders>
              <w:top w:val="single" w:sz="6" w:space="0" w:color="auto"/>
              <w:left w:val="single" w:sz="6" w:space="0" w:color="auto"/>
              <w:bottom w:val="single" w:sz="6" w:space="0" w:color="auto"/>
              <w:right w:val="single" w:sz="6" w:space="0" w:color="auto"/>
            </w:tcBorders>
          </w:tcPr>
          <w:p w14:paraId="709FB3D1"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465" w:type="dxa"/>
            <w:tcBorders>
              <w:top w:val="single" w:sz="6" w:space="0" w:color="auto"/>
              <w:left w:val="single" w:sz="6" w:space="0" w:color="auto"/>
              <w:bottom w:val="single" w:sz="6" w:space="0" w:color="auto"/>
              <w:right w:val="single" w:sz="6" w:space="0" w:color="auto"/>
            </w:tcBorders>
          </w:tcPr>
          <w:p w14:paraId="39C23C82"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882" w:type="dxa"/>
            <w:tcBorders>
              <w:top w:val="single" w:sz="6" w:space="0" w:color="auto"/>
              <w:left w:val="single" w:sz="6" w:space="0" w:color="auto"/>
              <w:bottom w:val="single" w:sz="6" w:space="0" w:color="auto"/>
              <w:right w:val="single" w:sz="6" w:space="0" w:color="auto"/>
            </w:tcBorders>
          </w:tcPr>
          <w:p w14:paraId="6B980A23"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853" w:type="dxa"/>
            <w:tcBorders>
              <w:top w:val="single" w:sz="6" w:space="0" w:color="auto"/>
              <w:left w:val="single" w:sz="6" w:space="0" w:color="auto"/>
              <w:bottom w:val="single" w:sz="6" w:space="0" w:color="auto"/>
              <w:right w:val="single" w:sz="6" w:space="0" w:color="auto"/>
            </w:tcBorders>
          </w:tcPr>
          <w:p w14:paraId="42C9C26C"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443" w:type="dxa"/>
            <w:gridSpan w:val="2"/>
            <w:tcBorders>
              <w:top w:val="single" w:sz="6" w:space="0" w:color="auto"/>
              <w:left w:val="single" w:sz="6" w:space="0" w:color="auto"/>
              <w:bottom w:val="single" w:sz="6" w:space="0" w:color="auto"/>
              <w:right w:val="single" w:sz="6" w:space="0" w:color="auto"/>
            </w:tcBorders>
          </w:tcPr>
          <w:p w14:paraId="51347DAE"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225" w:type="dxa"/>
            <w:tcBorders>
              <w:top w:val="single" w:sz="6" w:space="0" w:color="auto"/>
              <w:left w:val="single" w:sz="6" w:space="0" w:color="auto"/>
              <w:bottom w:val="single" w:sz="6" w:space="0" w:color="auto"/>
              <w:right w:val="single" w:sz="6" w:space="0" w:color="auto"/>
            </w:tcBorders>
          </w:tcPr>
          <w:p w14:paraId="65C64AE2"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562" w:type="dxa"/>
            <w:tcBorders>
              <w:top w:val="single" w:sz="6" w:space="0" w:color="auto"/>
              <w:left w:val="single" w:sz="6" w:space="0" w:color="auto"/>
              <w:bottom w:val="single" w:sz="6" w:space="0" w:color="auto"/>
              <w:right w:val="single" w:sz="6" w:space="0" w:color="auto"/>
            </w:tcBorders>
          </w:tcPr>
          <w:p w14:paraId="0333B5AB"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050" w:type="dxa"/>
            <w:tcBorders>
              <w:top w:val="single" w:sz="6" w:space="0" w:color="auto"/>
              <w:left w:val="single" w:sz="6" w:space="0" w:color="auto"/>
              <w:bottom w:val="single" w:sz="6" w:space="0" w:color="auto"/>
              <w:right w:val="single" w:sz="6" w:space="0" w:color="auto"/>
            </w:tcBorders>
          </w:tcPr>
          <w:p w14:paraId="71CD145F"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182" w:type="dxa"/>
            <w:tcBorders>
              <w:top w:val="single" w:sz="6" w:space="0" w:color="auto"/>
              <w:left w:val="single" w:sz="6" w:space="0" w:color="auto"/>
              <w:bottom w:val="single" w:sz="6" w:space="0" w:color="auto"/>
              <w:right w:val="single" w:sz="6" w:space="0" w:color="auto"/>
            </w:tcBorders>
          </w:tcPr>
          <w:p w14:paraId="639363A4"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r>
      <w:tr w:rsidR="00333BF9" w:rsidRPr="00024411" w14:paraId="7183F64F" w14:textId="77777777" w:rsidTr="00B4311A">
        <w:trPr>
          <w:jc w:val="center"/>
        </w:trPr>
        <w:tc>
          <w:tcPr>
            <w:tcW w:w="337" w:type="dxa"/>
            <w:tcBorders>
              <w:top w:val="single" w:sz="6" w:space="0" w:color="auto"/>
              <w:left w:val="single" w:sz="6" w:space="0" w:color="auto"/>
              <w:bottom w:val="single" w:sz="6" w:space="0" w:color="auto"/>
              <w:right w:val="single" w:sz="6" w:space="0" w:color="auto"/>
            </w:tcBorders>
          </w:tcPr>
          <w:p w14:paraId="66EEB246"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w:t>
            </w:r>
          </w:p>
        </w:tc>
        <w:tc>
          <w:tcPr>
            <w:tcW w:w="1389" w:type="dxa"/>
            <w:tcBorders>
              <w:top w:val="single" w:sz="6" w:space="0" w:color="auto"/>
              <w:left w:val="single" w:sz="6" w:space="0" w:color="auto"/>
              <w:bottom w:val="single" w:sz="6" w:space="0" w:color="auto"/>
              <w:right w:val="single" w:sz="6" w:space="0" w:color="auto"/>
            </w:tcBorders>
          </w:tcPr>
          <w:p w14:paraId="6E3A24EF"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w:t>
            </w:r>
          </w:p>
        </w:tc>
        <w:tc>
          <w:tcPr>
            <w:tcW w:w="1527" w:type="dxa"/>
            <w:tcBorders>
              <w:top w:val="single" w:sz="6" w:space="0" w:color="auto"/>
              <w:left w:val="single" w:sz="6" w:space="0" w:color="auto"/>
              <w:bottom w:val="single" w:sz="6" w:space="0" w:color="auto"/>
              <w:right w:val="single" w:sz="6" w:space="0" w:color="auto"/>
            </w:tcBorders>
          </w:tcPr>
          <w:p w14:paraId="47A7C82E"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850" w:type="dxa"/>
            <w:tcBorders>
              <w:top w:val="single" w:sz="6" w:space="0" w:color="auto"/>
              <w:left w:val="single" w:sz="6" w:space="0" w:color="auto"/>
              <w:bottom w:val="single" w:sz="6" w:space="0" w:color="auto"/>
              <w:right w:val="single" w:sz="6" w:space="0" w:color="auto"/>
            </w:tcBorders>
          </w:tcPr>
          <w:p w14:paraId="0AB76102"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851" w:type="dxa"/>
            <w:tcBorders>
              <w:top w:val="single" w:sz="6" w:space="0" w:color="auto"/>
              <w:left w:val="single" w:sz="6" w:space="0" w:color="auto"/>
              <w:bottom w:val="single" w:sz="6" w:space="0" w:color="auto"/>
              <w:right w:val="single" w:sz="6" w:space="0" w:color="auto"/>
            </w:tcBorders>
          </w:tcPr>
          <w:p w14:paraId="38114A77"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850" w:type="dxa"/>
            <w:tcBorders>
              <w:top w:val="single" w:sz="6" w:space="0" w:color="auto"/>
              <w:left w:val="single" w:sz="6" w:space="0" w:color="auto"/>
              <w:bottom w:val="single" w:sz="6" w:space="0" w:color="auto"/>
              <w:right w:val="single" w:sz="6" w:space="0" w:color="auto"/>
            </w:tcBorders>
          </w:tcPr>
          <w:p w14:paraId="0A628EAD"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701" w:type="dxa"/>
            <w:tcBorders>
              <w:top w:val="single" w:sz="6" w:space="0" w:color="auto"/>
              <w:left w:val="single" w:sz="6" w:space="0" w:color="auto"/>
              <w:bottom w:val="single" w:sz="6" w:space="0" w:color="auto"/>
              <w:right w:val="single" w:sz="6" w:space="0" w:color="auto"/>
            </w:tcBorders>
          </w:tcPr>
          <w:p w14:paraId="0208355A"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567" w:type="dxa"/>
            <w:tcBorders>
              <w:top w:val="single" w:sz="6" w:space="0" w:color="auto"/>
              <w:left w:val="single" w:sz="6" w:space="0" w:color="auto"/>
              <w:bottom w:val="single" w:sz="6" w:space="0" w:color="auto"/>
              <w:right w:val="single" w:sz="6" w:space="0" w:color="auto"/>
            </w:tcBorders>
          </w:tcPr>
          <w:p w14:paraId="0FF38182"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709" w:type="dxa"/>
            <w:tcBorders>
              <w:top w:val="single" w:sz="6" w:space="0" w:color="auto"/>
              <w:left w:val="single" w:sz="6" w:space="0" w:color="auto"/>
              <w:bottom w:val="single" w:sz="6" w:space="0" w:color="auto"/>
              <w:right w:val="single" w:sz="6" w:space="0" w:color="auto"/>
            </w:tcBorders>
          </w:tcPr>
          <w:p w14:paraId="0BBC1A78"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465" w:type="dxa"/>
            <w:tcBorders>
              <w:top w:val="single" w:sz="6" w:space="0" w:color="auto"/>
              <w:left w:val="single" w:sz="6" w:space="0" w:color="auto"/>
              <w:bottom w:val="single" w:sz="6" w:space="0" w:color="auto"/>
              <w:right w:val="single" w:sz="6" w:space="0" w:color="auto"/>
            </w:tcBorders>
          </w:tcPr>
          <w:p w14:paraId="4A502797"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882" w:type="dxa"/>
            <w:tcBorders>
              <w:top w:val="single" w:sz="6" w:space="0" w:color="auto"/>
              <w:left w:val="single" w:sz="6" w:space="0" w:color="auto"/>
              <w:bottom w:val="single" w:sz="6" w:space="0" w:color="auto"/>
              <w:right w:val="single" w:sz="6" w:space="0" w:color="auto"/>
            </w:tcBorders>
          </w:tcPr>
          <w:p w14:paraId="000B95F7"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853" w:type="dxa"/>
            <w:tcBorders>
              <w:top w:val="single" w:sz="6" w:space="0" w:color="auto"/>
              <w:left w:val="single" w:sz="6" w:space="0" w:color="auto"/>
              <w:bottom w:val="single" w:sz="6" w:space="0" w:color="auto"/>
              <w:right w:val="single" w:sz="6" w:space="0" w:color="auto"/>
            </w:tcBorders>
          </w:tcPr>
          <w:p w14:paraId="5784CA7E"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443" w:type="dxa"/>
            <w:gridSpan w:val="2"/>
            <w:tcBorders>
              <w:top w:val="single" w:sz="6" w:space="0" w:color="auto"/>
              <w:left w:val="single" w:sz="6" w:space="0" w:color="auto"/>
              <w:bottom w:val="single" w:sz="6" w:space="0" w:color="auto"/>
              <w:right w:val="single" w:sz="6" w:space="0" w:color="auto"/>
            </w:tcBorders>
          </w:tcPr>
          <w:p w14:paraId="1C593299"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225" w:type="dxa"/>
            <w:tcBorders>
              <w:top w:val="single" w:sz="6" w:space="0" w:color="auto"/>
              <w:left w:val="single" w:sz="6" w:space="0" w:color="auto"/>
              <w:bottom w:val="single" w:sz="6" w:space="0" w:color="auto"/>
              <w:right w:val="single" w:sz="6" w:space="0" w:color="auto"/>
            </w:tcBorders>
          </w:tcPr>
          <w:p w14:paraId="24F6CB22"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562" w:type="dxa"/>
            <w:tcBorders>
              <w:top w:val="single" w:sz="6" w:space="0" w:color="auto"/>
              <w:left w:val="single" w:sz="6" w:space="0" w:color="auto"/>
              <w:bottom w:val="single" w:sz="6" w:space="0" w:color="auto"/>
              <w:right w:val="single" w:sz="6" w:space="0" w:color="auto"/>
            </w:tcBorders>
          </w:tcPr>
          <w:p w14:paraId="2ADBAFFE"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050" w:type="dxa"/>
            <w:tcBorders>
              <w:top w:val="single" w:sz="6" w:space="0" w:color="auto"/>
              <w:left w:val="single" w:sz="6" w:space="0" w:color="auto"/>
              <w:bottom w:val="single" w:sz="6" w:space="0" w:color="auto"/>
              <w:right w:val="single" w:sz="6" w:space="0" w:color="auto"/>
            </w:tcBorders>
          </w:tcPr>
          <w:p w14:paraId="48FB788B"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182" w:type="dxa"/>
            <w:tcBorders>
              <w:top w:val="single" w:sz="6" w:space="0" w:color="auto"/>
              <w:left w:val="single" w:sz="6" w:space="0" w:color="auto"/>
              <w:bottom w:val="single" w:sz="6" w:space="0" w:color="auto"/>
              <w:right w:val="single" w:sz="6" w:space="0" w:color="auto"/>
            </w:tcBorders>
          </w:tcPr>
          <w:p w14:paraId="724C3B18"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r>
    </w:tbl>
    <w:p w14:paraId="6E8D38CC"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p>
    <w:tbl>
      <w:tblPr>
        <w:tblW w:w="0" w:type="auto"/>
        <w:jc w:val="right"/>
        <w:tblCellMar>
          <w:left w:w="0" w:type="dxa"/>
          <w:right w:w="0" w:type="dxa"/>
        </w:tblCellMar>
        <w:tblLook w:val="0000" w:firstRow="0" w:lastRow="0" w:firstColumn="0" w:lastColumn="0" w:noHBand="0" w:noVBand="0"/>
      </w:tblPr>
      <w:tblGrid>
        <w:gridCol w:w="5387"/>
        <w:gridCol w:w="2126"/>
        <w:gridCol w:w="505"/>
        <w:gridCol w:w="1480"/>
        <w:gridCol w:w="707"/>
      </w:tblGrid>
      <w:tr w:rsidR="00333BF9" w:rsidRPr="00024411" w14:paraId="11DA051D" w14:textId="77777777" w:rsidTr="00333BF9">
        <w:trPr>
          <w:jc w:val="right"/>
        </w:trPr>
        <w:tc>
          <w:tcPr>
            <w:tcW w:w="5387" w:type="dxa"/>
            <w:tcBorders>
              <w:top w:val="nil"/>
              <w:left w:val="nil"/>
              <w:bottom w:val="nil"/>
              <w:right w:val="nil"/>
            </w:tcBorders>
          </w:tcPr>
          <w:p w14:paraId="3AC8CCF1" w14:textId="77777777" w:rsidR="00333BF9" w:rsidRPr="00024411" w:rsidRDefault="00333BF9" w:rsidP="00333BF9">
            <w:pPr>
              <w:widowControl w:val="0"/>
              <w:autoSpaceDE w:val="0"/>
              <w:autoSpaceDN w:val="0"/>
              <w:adjustRightInd w:val="0"/>
              <w:spacing w:after="0" w:line="240" w:lineRule="auto"/>
              <w:rPr>
                <w:rFonts w:ascii="Times New Roman" w:hAnsi="Times New Roman"/>
                <w:sz w:val="28"/>
                <w:szCs w:val="28"/>
              </w:rPr>
            </w:pPr>
            <w:r w:rsidRPr="00024411">
              <w:rPr>
                <w:rFonts w:ascii="Times New Roman" w:hAnsi="Times New Roman"/>
                <w:sz w:val="28"/>
                <w:szCs w:val="28"/>
              </w:rPr>
              <w:t>Должностное лицо, ответственное за экономику организации </w:t>
            </w:r>
          </w:p>
        </w:tc>
        <w:tc>
          <w:tcPr>
            <w:tcW w:w="2126" w:type="dxa"/>
            <w:tcBorders>
              <w:top w:val="nil"/>
              <w:left w:val="nil"/>
              <w:bottom w:val="single" w:sz="4" w:space="0" w:color="auto"/>
              <w:right w:val="nil"/>
            </w:tcBorders>
          </w:tcPr>
          <w:p w14:paraId="446B0381" w14:textId="77777777" w:rsidR="00333BF9" w:rsidRPr="00024411" w:rsidRDefault="00333BF9" w:rsidP="00333BF9">
            <w:pPr>
              <w:widowControl w:val="0"/>
              <w:autoSpaceDE w:val="0"/>
              <w:autoSpaceDN w:val="0"/>
              <w:adjustRightInd w:val="0"/>
              <w:spacing w:after="0" w:line="240" w:lineRule="auto"/>
              <w:jc w:val="right"/>
              <w:rPr>
                <w:rFonts w:ascii="Times New Roman" w:hAnsi="Times New Roman"/>
                <w:sz w:val="28"/>
                <w:szCs w:val="28"/>
              </w:rPr>
            </w:pPr>
            <w:r w:rsidRPr="00024411">
              <w:rPr>
                <w:rFonts w:ascii="Times New Roman" w:hAnsi="Times New Roman"/>
                <w:sz w:val="28"/>
                <w:szCs w:val="28"/>
              </w:rPr>
              <w:t> </w:t>
            </w:r>
          </w:p>
        </w:tc>
        <w:tc>
          <w:tcPr>
            <w:tcW w:w="505" w:type="dxa"/>
            <w:tcBorders>
              <w:top w:val="nil"/>
              <w:left w:val="nil"/>
              <w:bottom w:val="single" w:sz="4" w:space="0" w:color="auto"/>
              <w:right w:val="nil"/>
            </w:tcBorders>
          </w:tcPr>
          <w:p w14:paraId="5872506A" w14:textId="77777777" w:rsidR="00333BF9" w:rsidRPr="00024411" w:rsidRDefault="00333BF9" w:rsidP="00333BF9">
            <w:pPr>
              <w:widowControl w:val="0"/>
              <w:autoSpaceDE w:val="0"/>
              <w:autoSpaceDN w:val="0"/>
              <w:adjustRightInd w:val="0"/>
              <w:spacing w:after="0" w:line="240" w:lineRule="auto"/>
              <w:jc w:val="right"/>
              <w:rPr>
                <w:rFonts w:ascii="Times New Roman" w:hAnsi="Times New Roman"/>
                <w:sz w:val="28"/>
                <w:szCs w:val="28"/>
              </w:rPr>
            </w:pPr>
            <w:r w:rsidRPr="00024411">
              <w:rPr>
                <w:rFonts w:ascii="Times New Roman" w:hAnsi="Times New Roman"/>
                <w:sz w:val="28"/>
                <w:szCs w:val="28"/>
              </w:rPr>
              <w:t> </w:t>
            </w:r>
          </w:p>
        </w:tc>
        <w:tc>
          <w:tcPr>
            <w:tcW w:w="1480" w:type="dxa"/>
            <w:tcBorders>
              <w:top w:val="nil"/>
              <w:left w:val="nil"/>
              <w:bottom w:val="single" w:sz="4" w:space="0" w:color="auto"/>
              <w:right w:val="nil"/>
            </w:tcBorders>
          </w:tcPr>
          <w:p w14:paraId="3483E992" w14:textId="77777777" w:rsidR="00333BF9" w:rsidRPr="00024411" w:rsidRDefault="00333BF9" w:rsidP="00333BF9">
            <w:pPr>
              <w:widowControl w:val="0"/>
              <w:autoSpaceDE w:val="0"/>
              <w:autoSpaceDN w:val="0"/>
              <w:adjustRightInd w:val="0"/>
              <w:spacing w:after="0" w:line="240" w:lineRule="auto"/>
              <w:jc w:val="right"/>
              <w:rPr>
                <w:rFonts w:ascii="Times New Roman" w:hAnsi="Times New Roman"/>
                <w:sz w:val="28"/>
                <w:szCs w:val="28"/>
              </w:rPr>
            </w:pPr>
            <w:r w:rsidRPr="00024411">
              <w:rPr>
                <w:rFonts w:ascii="Times New Roman" w:hAnsi="Times New Roman"/>
                <w:sz w:val="28"/>
                <w:szCs w:val="28"/>
              </w:rPr>
              <w:t> </w:t>
            </w:r>
          </w:p>
        </w:tc>
        <w:tc>
          <w:tcPr>
            <w:tcW w:w="707" w:type="dxa"/>
            <w:tcBorders>
              <w:top w:val="nil"/>
              <w:left w:val="nil"/>
              <w:bottom w:val="single" w:sz="4" w:space="0" w:color="auto"/>
              <w:right w:val="nil"/>
            </w:tcBorders>
          </w:tcPr>
          <w:p w14:paraId="43A45191" w14:textId="77777777" w:rsidR="00333BF9" w:rsidRPr="00024411" w:rsidRDefault="00333BF9" w:rsidP="00333BF9">
            <w:pPr>
              <w:widowControl w:val="0"/>
              <w:autoSpaceDE w:val="0"/>
              <w:autoSpaceDN w:val="0"/>
              <w:adjustRightInd w:val="0"/>
              <w:spacing w:after="0" w:line="240" w:lineRule="auto"/>
              <w:jc w:val="right"/>
              <w:rPr>
                <w:rFonts w:ascii="Times New Roman" w:hAnsi="Times New Roman"/>
                <w:sz w:val="28"/>
                <w:szCs w:val="28"/>
              </w:rPr>
            </w:pPr>
            <w:r w:rsidRPr="00024411">
              <w:rPr>
                <w:rFonts w:ascii="Times New Roman" w:hAnsi="Times New Roman"/>
                <w:sz w:val="28"/>
                <w:szCs w:val="28"/>
              </w:rPr>
              <w:t> </w:t>
            </w:r>
          </w:p>
        </w:tc>
      </w:tr>
      <w:tr w:rsidR="00333BF9" w:rsidRPr="00024411" w14:paraId="1C1CC5D5" w14:textId="77777777" w:rsidTr="00333BF9">
        <w:trPr>
          <w:jc w:val="right"/>
        </w:trPr>
        <w:tc>
          <w:tcPr>
            <w:tcW w:w="5387" w:type="dxa"/>
            <w:tcBorders>
              <w:top w:val="nil"/>
              <w:left w:val="nil"/>
              <w:bottom w:val="nil"/>
              <w:right w:val="nil"/>
            </w:tcBorders>
          </w:tcPr>
          <w:p w14:paraId="7402F06A" w14:textId="77777777" w:rsidR="00333BF9" w:rsidRPr="00024411" w:rsidRDefault="00333BF9" w:rsidP="00333BF9">
            <w:pPr>
              <w:widowControl w:val="0"/>
              <w:autoSpaceDE w:val="0"/>
              <w:autoSpaceDN w:val="0"/>
              <w:adjustRightInd w:val="0"/>
              <w:spacing w:after="0" w:line="240" w:lineRule="auto"/>
              <w:jc w:val="right"/>
              <w:rPr>
                <w:rFonts w:ascii="Times New Roman" w:hAnsi="Times New Roman"/>
                <w:sz w:val="28"/>
                <w:szCs w:val="28"/>
              </w:rPr>
            </w:pPr>
            <w:r w:rsidRPr="00024411">
              <w:rPr>
                <w:rFonts w:ascii="Times New Roman" w:hAnsi="Times New Roman"/>
                <w:sz w:val="28"/>
                <w:szCs w:val="28"/>
              </w:rPr>
              <w:t> </w:t>
            </w:r>
          </w:p>
        </w:tc>
        <w:tc>
          <w:tcPr>
            <w:tcW w:w="2126" w:type="dxa"/>
            <w:tcBorders>
              <w:top w:val="single" w:sz="4" w:space="0" w:color="auto"/>
              <w:left w:val="nil"/>
              <w:bottom w:val="nil"/>
              <w:right w:val="nil"/>
            </w:tcBorders>
          </w:tcPr>
          <w:p w14:paraId="2FCE0C45"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rPr>
            </w:pPr>
            <w:r w:rsidRPr="00024411">
              <w:rPr>
                <w:rFonts w:ascii="Times New Roman" w:hAnsi="Times New Roman"/>
              </w:rPr>
              <w:t>(подпись)</w:t>
            </w:r>
          </w:p>
        </w:tc>
        <w:tc>
          <w:tcPr>
            <w:tcW w:w="505" w:type="dxa"/>
            <w:tcBorders>
              <w:top w:val="single" w:sz="4" w:space="0" w:color="auto"/>
              <w:left w:val="nil"/>
              <w:bottom w:val="nil"/>
              <w:right w:val="nil"/>
            </w:tcBorders>
          </w:tcPr>
          <w:p w14:paraId="0EB96CFD" w14:textId="77777777" w:rsidR="00333BF9" w:rsidRPr="00024411" w:rsidRDefault="00333BF9" w:rsidP="00333BF9">
            <w:pPr>
              <w:widowControl w:val="0"/>
              <w:autoSpaceDE w:val="0"/>
              <w:autoSpaceDN w:val="0"/>
              <w:adjustRightInd w:val="0"/>
              <w:spacing w:after="0" w:line="240" w:lineRule="auto"/>
              <w:jc w:val="right"/>
              <w:rPr>
                <w:rFonts w:ascii="Times New Roman" w:hAnsi="Times New Roman"/>
              </w:rPr>
            </w:pPr>
            <w:r w:rsidRPr="00024411">
              <w:rPr>
                <w:rFonts w:ascii="Times New Roman" w:hAnsi="Times New Roman"/>
              </w:rPr>
              <w:t> </w:t>
            </w:r>
          </w:p>
        </w:tc>
        <w:tc>
          <w:tcPr>
            <w:tcW w:w="1480" w:type="dxa"/>
            <w:tcBorders>
              <w:top w:val="single" w:sz="4" w:space="0" w:color="auto"/>
              <w:left w:val="nil"/>
              <w:bottom w:val="nil"/>
              <w:right w:val="nil"/>
            </w:tcBorders>
          </w:tcPr>
          <w:p w14:paraId="7A96E90B" w14:textId="77777777" w:rsidR="00333BF9" w:rsidRPr="00024411" w:rsidRDefault="00333BF9" w:rsidP="00333BF9">
            <w:pPr>
              <w:widowControl w:val="0"/>
              <w:autoSpaceDE w:val="0"/>
              <w:autoSpaceDN w:val="0"/>
              <w:adjustRightInd w:val="0"/>
              <w:spacing w:after="0" w:line="240" w:lineRule="auto"/>
              <w:jc w:val="right"/>
              <w:rPr>
                <w:rFonts w:ascii="Times New Roman" w:hAnsi="Times New Roman"/>
              </w:rPr>
            </w:pPr>
            <w:r w:rsidRPr="00024411">
              <w:rPr>
                <w:rFonts w:ascii="Times New Roman" w:hAnsi="Times New Roman"/>
              </w:rPr>
              <w:t>(Ф.И.О.)</w:t>
            </w:r>
          </w:p>
        </w:tc>
        <w:tc>
          <w:tcPr>
            <w:tcW w:w="707" w:type="dxa"/>
            <w:tcBorders>
              <w:top w:val="single" w:sz="4" w:space="0" w:color="auto"/>
              <w:left w:val="nil"/>
              <w:bottom w:val="nil"/>
              <w:right w:val="nil"/>
            </w:tcBorders>
          </w:tcPr>
          <w:p w14:paraId="0A77419C" w14:textId="77777777" w:rsidR="00333BF9" w:rsidRPr="00024411" w:rsidRDefault="00333BF9" w:rsidP="00333BF9">
            <w:pPr>
              <w:widowControl w:val="0"/>
              <w:autoSpaceDE w:val="0"/>
              <w:autoSpaceDN w:val="0"/>
              <w:adjustRightInd w:val="0"/>
              <w:spacing w:after="0" w:line="240" w:lineRule="auto"/>
              <w:jc w:val="right"/>
              <w:rPr>
                <w:rFonts w:ascii="Times New Roman" w:hAnsi="Times New Roman"/>
                <w:sz w:val="28"/>
                <w:szCs w:val="28"/>
              </w:rPr>
            </w:pPr>
            <w:r w:rsidRPr="00024411">
              <w:rPr>
                <w:rFonts w:ascii="Times New Roman" w:hAnsi="Times New Roman"/>
                <w:sz w:val="28"/>
                <w:szCs w:val="28"/>
              </w:rPr>
              <w:t> </w:t>
            </w:r>
          </w:p>
        </w:tc>
      </w:tr>
      <w:tr w:rsidR="00333BF9" w:rsidRPr="00024411" w14:paraId="1217FF5D" w14:textId="77777777" w:rsidTr="00333BF9">
        <w:trPr>
          <w:trHeight w:val="875"/>
          <w:jc w:val="right"/>
        </w:trPr>
        <w:tc>
          <w:tcPr>
            <w:tcW w:w="5387" w:type="dxa"/>
            <w:tcBorders>
              <w:top w:val="nil"/>
              <w:left w:val="nil"/>
              <w:bottom w:val="nil"/>
              <w:right w:val="nil"/>
            </w:tcBorders>
          </w:tcPr>
          <w:p w14:paraId="16DE2CC9" w14:textId="77777777" w:rsidR="00333BF9" w:rsidRPr="00024411" w:rsidRDefault="00333BF9" w:rsidP="00333BF9">
            <w:pPr>
              <w:widowControl w:val="0"/>
              <w:autoSpaceDE w:val="0"/>
              <w:autoSpaceDN w:val="0"/>
              <w:adjustRightInd w:val="0"/>
              <w:spacing w:after="0" w:line="240" w:lineRule="auto"/>
              <w:jc w:val="right"/>
              <w:rPr>
                <w:rFonts w:ascii="Times New Roman" w:hAnsi="Times New Roman"/>
                <w:sz w:val="28"/>
                <w:szCs w:val="28"/>
              </w:rPr>
            </w:pPr>
            <w:r w:rsidRPr="00024411">
              <w:rPr>
                <w:rFonts w:ascii="Times New Roman" w:hAnsi="Times New Roman"/>
                <w:sz w:val="28"/>
                <w:szCs w:val="28"/>
              </w:rPr>
              <w:t> </w:t>
            </w:r>
          </w:p>
        </w:tc>
        <w:tc>
          <w:tcPr>
            <w:tcW w:w="4111" w:type="dxa"/>
            <w:gridSpan w:val="3"/>
            <w:tcBorders>
              <w:top w:val="nil"/>
              <w:left w:val="nil"/>
              <w:bottom w:val="nil"/>
              <w:right w:val="nil"/>
            </w:tcBorders>
          </w:tcPr>
          <w:p w14:paraId="6468DB88" w14:textId="77777777" w:rsidR="00333BF9" w:rsidRPr="00024411" w:rsidRDefault="00333BF9" w:rsidP="00333BF9">
            <w:pPr>
              <w:widowControl w:val="0"/>
              <w:autoSpaceDE w:val="0"/>
              <w:autoSpaceDN w:val="0"/>
              <w:adjustRightInd w:val="0"/>
              <w:spacing w:after="0" w:line="240" w:lineRule="auto"/>
              <w:rPr>
                <w:rFonts w:ascii="Times New Roman" w:hAnsi="Times New Roman"/>
                <w:sz w:val="28"/>
                <w:szCs w:val="28"/>
              </w:rPr>
            </w:pPr>
          </w:p>
          <w:p w14:paraId="25BAD94F"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8"/>
                <w:szCs w:val="28"/>
              </w:rPr>
            </w:pPr>
            <w:r w:rsidRPr="00024411">
              <w:rPr>
                <w:rFonts w:ascii="Times New Roman" w:hAnsi="Times New Roman"/>
                <w:sz w:val="28"/>
                <w:szCs w:val="28"/>
              </w:rPr>
              <w:t>"___"____________ 20__ г.</w:t>
            </w:r>
          </w:p>
        </w:tc>
        <w:tc>
          <w:tcPr>
            <w:tcW w:w="707" w:type="dxa"/>
            <w:tcBorders>
              <w:top w:val="nil"/>
              <w:left w:val="nil"/>
              <w:bottom w:val="nil"/>
              <w:right w:val="nil"/>
            </w:tcBorders>
          </w:tcPr>
          <w:p w14:paraId="0C2F6A91" w14:textId="77777777" w:rsidR="00333BF9" w:rsidRPr="00024411" w:rsidRDefault="00333BF9" w:rsidP="00333BF9">
            <w:pPr>
              <w:widowControl w:val="0"/>
              <w:autoSpaceDE w:val="0"/>
              <w:autoSpaceDN w:val="0"/>
              <w:adjustRightInd w:val="0"/>
              <w:spacing w:after="0" w:line="240" w:lineRule="auto"/>
              <w:rPr>
                <w:rFonts w:ascii="Times New Roman" w:hAnsi="Times New Roman"/>
                <w:sz w:val="28"/>
                <w:szCs w:val="28"/>
              </w:rPr>
            </w:pPr>
          </w:p>
        </w:tc>
      </w:tr>
    </w:tbl>
    <w:p w14:paraId="18DBDE4D" w14:textId="77777777" w:rsidR="00333BF9" w:rsidRPr="00024411" w:rsidRDefault="00333BF9" w:rsidP="00333BF9">
      <w:pPr>
        <w:widowControl w:val="0"/>
        <w:autoSpaceDE w:val="0"/>
        <w:autoSpaceDN w:val="0"/>
        <w:adjustRightInd w:val="0"/>
        <w:spacing w:after="0" w:line="240" w:lineRule="auto"/>
        <w:jc w:val="both"/>
        <w:rPr>
          <w:rFonts w:ascii="Times New Roman" w:hAnsi="Times New Roman"/>
          <w:sz w:val="24"/>
          <w:szCs w:val="24"/>
        </w:rPr>
      </w:pPr>
      <w:r w:rsidRPr="00024411">
        <w:rPr>
          <w:rFonts w:ascii="Times New Roman" w:hAnsi="Times New Roman"/>
          <w:sz w:val="24"/>
          <w:szCs w:val="24"/>
        </w:rPr>
        <w:t>--------------------</w:t>
      </w:r>
    </w:p>
    <w:p w14:paraId="45EBFD86" w14:textId="77777777" w:rsidR="00333BF9" w:rsidRPr="00024411" w:rsidRDefault="00333BF9" w:rsidP="007F6BC1">
      <w:pPr>
        <w:widowControl w:val="0"/>
        <w:autoSpaceDE w:val="0"/>
        <w:autoSpaceDN w:val="0"/>
        <w:adjustRightInd w:val="0"/>
        <w:spacing w:after="0" w:line="240" w:lineRule="auto"/>
        <w:jc w:val="both"/>
        <w:rPr>
          <w:rFonts w:ascii="Times New Roman" w:hAnsi="Times New Roman"/>
          <w:sz w:val="24"/>
          <w:szCs w:val="24"/>
        </w:rPr>
      </w:pPr>
      <w:r w:rsidRPr="00024411">
        <w:rPr>
          <w:rFonts w:ascii="Times New Roman" w:hAnsi="Times New Roman"/>
          <w:sz w:val="24"/>
          <w:szCs w:val="24"/>
        </w:rPr>
        <w:t>&lt;1&gt; В случае, если технологический цикл строительства судна составляет не более 1 года и год начала строительства соответствует году его поставки, для граф 6 - 9 используется заголовок «Планируемый период», а графы 10 – 17 исключаются.</w:t>
      </w:r>
    </w:p>
    <w:p w14:paraId="0969D773" w14:textId="77777777" w:rsidR="00333BF9" w:rsidRPr="00024411" w:rsidRDefault="00333BF9" w:rsidP="007F6BC1">
      <w:pPr>
        <w:widowControl w:val="0"/>
        <w:autoSpaceDE w:val="0"/>
        <w:autoSpaceDN w:val="0"/>
        <w:adjustRightInd w:val="0"/>
        <w:spacing w:after="0" w:line="240" w:lineRule="auto"/>
        <w:jc w:val="both"/>
        <w:rPr>
          <w:rFonts w:ascii="Times New Roman" w:hAnsi="Times New Roman"/>
          <w:sz w:val="24"/>
          <w:szCs w:val="24"/>
        </w:rPr>
      </w:pPr>
      <w:r w:rsidRPr="00024411">
        <w:rPr>
          <w:rFonts w:ascii="Times New Roman" w:hAnsi="Times New Roman"/>
          <w:sz w:val="24"/>
          <w:szCs w:val="24"/>
        </w:rPr>
        <w:t xml:space="preserve">&lt;2&gt; Затраты на поставляемую продукцию включаются в цену продукции без учета НДС, за исключением случаев, когда продукция, на которую формируется цена, не подлежит налогообложению налогом на добавленную стоимость или организация не признается налогоплательщиком указанного налога в соответствии с Налоговым </w:t>
      </w:r>
      <w:hyperlink r:id="rId151" w:anchor="l0" w:history="1">
        <w:r w:rsidRPr="00024411">
          <w:rPr>
            <w:rFonts w:ascii="Times New Roman" w:hAnsi="Times New Roman"/>
            <w:sz w:val="24"/>
            <w:szCs w:val="24"/>
          </w:rPr>
          <w:t>кодексом</w:t>
        </w:r>
      </w:hyperlink>
      <w:r w:rsidRPr="00024411">
        <w:rPr>
          <w:rFonts w:ascii="Times New Roman" w:hAnsi="Times New Roman"/>
          <w:sz w:val="24"/>
          <w:szCs w:val="24"/>
        </w:rPr>
        <w:t xml:space="preserve"> Российской Федерации. В таких случаях затраты указываются с учетом НДС и представляется соответствующее обоснование в пояснительной записке.</w:t>
      </w:r>
    </w:p>
    <w:p w14:paraId="3C7AFB1E" w14:textId="77777777" w:rsidR="00333BF9" w:rsidRPr="00024411" w:rsidRDefault="00333BF9" w:rsidP="007F6BC1">
      <w:pPr>
        <w:widowControl w:val="0"/>
        <w:autoSpaceDE w:val="0"/>
        <w:autoSpaceDN w:val="0"/>
        <w:adjustRightInd w:val="0"/>
        <w:spacing w:after="0" w:line="240" w:lineRule="auto"/>
        <w:jc w:val="both"/>
        <w:rPr>
          <w:rFonts w:ascii="Times New Roman" w:hAnsi="Times New Roman"/>
          <w:sz w:val="24"/>
          <w:szCs w:val="24"/>
        </w:rPr>
      </w:pPr>
      <w:r w:rsidRPr="00024411">
        <w:rPr>
          <w:rFonts w:ascii="Times New Roman" w:hAnsi="Times New Roman"/>
          <w:sz w:val="24"/>
          <w:szCs w:val="24"/>
        </w:rPr>
        <w:t>&lt;3&gt; В пояснительной записке, прилагаемой к соответствующему предложению о цене, организацией представляется обоснование применяемых индексов цен.</w:t>
      </w:r>
    </w:p>
    <w:p w14:paraId="55008B68" w14:textId="77777777" w:rsidR="00333BF9" w:rsidRPr="00024411" w:rsidRDefault="00333BF9" w:rsidP="007F6BC1">
      <w:pPr>
        <w:widowControl w:val="0"/>
        <w:autoSpaceDE w:val="0"/>
        <w:autoSpaceDN w:val="0"/>
        <w:adjustRightInd w:val="0"/>
        <w:spacing w:after="0" w:line="240" w:lineRule="auto"/>
        <w:rPr>
          <w:rFonts w:ascii="Times New Roman" w:hAnsi="Times New Roman"/>
          <w:sz w:val="16"/>
          <w:szCs w:val="16"/>
        </w:rPr>
      </w:pPr>
    </w:p>
    <w:p w14:paraId="10F10900" w14:textId="77777777" w:rsidR="00333BF9" w:rsidRPr="00024411" w:rsidRDefault="00333BF9" w:rsidP="007F6BC1">
      <w:pPr>
        <w:widowControl w:val="0"/>
        <w:autoSpaceDE w:val="0"/>
        <w:autoSpaceDN w:val="0"/>
        <w:adjustRightInd w:val="0"/>
        <w:spacing w:after="0" w:line="240" w:lineRule="auto"/>
        <w:jc w:val="both"/>
        <w:rPr>
          <w:rFonts w:ascii="Times New Roman" w:hAnsi="Times New Roman"/>
          <w:sz w:val="24"/>
          <w:szCs w:val="24"/>
        </w:rPr>
      </w:pPr>
      <w:r w:rsidRPr="00024411">
        <w:rPr>
          <w:rFonts w:ascii="Times New Roman" w:hAnsi="Times New Roman"/>
          <w:sz w:val="24"/>
          <w:szCs w:val="24"/>
        </w:rPr>
        <w:t>Используемые сокращения и их расшифровка:</w:t>
      </w:r>
    </w:p>
    <w:p w14:paraId="09F2EDEA" w14:textId="77777777" w:rsidR="00333BF9" w:rsidRPr="00024411" w:rsidRDefault="00333BF9" w:rsidP="00333BF9">
      <w:pPr>
        <w:widowControl w:val="0"/>
        <w:autoSpaceDE w:val="0"/>
        <w:autoSpaceDN w:val="0"/>
        <w:adjustRightInd w:val="0"/>
        <w:spacing w:after="0" w:line="240" w:lineRule="auto"/>
        <w:jc w:val="both"/>
      </w:pPr>
      <w:r w:rsidRPr="00024411">
        <w:rPr>
          <w:rFonts w:ascii="Times New Roman" w:hAnsi="Times New Roman"/>
          <w:sz w:val="24"/>
          <w:szCs w:val="24"/>
        </w:rPr>
        <w:t>НДС - налог на добавленную стоимость.</w:t>
      </w:r>
    </w:p>
    <w:p w14:paraId="0F496415" w14:textId="77777777" w:rsidR="00333BF9" w:rsidRPr="00024411" w:rsidRDefault="00333BF9" w:rsidP="00333BF9">
      <w:pPr>
        <w:pStyle w:val="ConsPlusNormal"/>
        <w:spacing w:line="276" w:lineRule="auto"/>
        <w:ind w:firstLine="540"/>
        <w:jc w:val="both"/>
        <w:rPr>
          <w:rFonts w:ascii="Times New Roman" w:hAnsi="Times New Roman" w:cs="Times New Roman"/>
          <w:sz w:val="28"/>
          <w:szCs w:val="28"/>
        </w:rPr>
        <w:sectPr w:rsidR="00333BF9" w:rsidRPr="00024411" w:rsidSect="00E85CA5">
          <w:pgSz w:w="16838" w:h="11906" w:orient="landscape"/>
          <w:pgMar w:top="567" w:right="820" w:bottom="426" w:left="1418" w:header="708" w:footer="708" w:gutter="0"/>
          <w:cols w:space="708"/>
          <w:docGrid w:linePitch="360"/>
        </w:sectPr>
      </w:pPr>
    </w:p>
    <w:p w14:paraId="6416F7D1" w14:textId="7D07F9D2" w:rsidR="00333BF9" w:rsidRPr="00024411" w:rsidRDefault="00333BF9" w:rsidP="00333BF9">
      <w:pPr>
        <w:tabs>
          <w:tab w:val="left" w:pos="3119"/>
        </w:tabs>
        <w:spacing w:after="0" w:line="240" w:lineRule="auto"/>
        <w:ind w:left="7371"/>
        <w:jc w:val="right"/>
        <w:rPr>
          <w:rFonts w:ascii="Times New Roman" w:hAnsi="Times New Roman"/>
          <w:sz w:val="24"/>
          <w:szCs w:val="24"/>
        </w:rPr>
      </w:pPr>
      <w:r w:rsidRPr="00024411">
        <w:rPr>
          <w:rFonts w:ascii="Times New Roman" w:hAnsi="Times New Roman"/>
          <w:sz w:val="24"/>
          <w:szCs w:val="24"/>
        </w:rPr>
        <w:lastRenderedPageBreak/>
        <w:t>Приложение №  </w:t>
      </w:r>
      <w:r w:rsidR="005037B0" w:rsidRPr="00024411">
        <w:rPr>
          <w:rFonts w:ascii="Times New Roman" w:hAnsi="Times New Roman"/>
          <w:sz w:val="24"/>
          <w:szCs w:val="24"/>
        </w:rPr>
        <w:t>8</w:t>
      </w:r>
    </w:p>
    <w:p w14:paraId="602E0988" w14:textId="77777777" w:rsidR="00333BF9" w:rsidRPr="00024411" w:rsidRDefault="00333BF9" w:rsidP="00333BF9">
      <w:pPr>
        <w:spacing w:after="0"/>
        <w:ind w:left="8080"/>
        <w:jc w:val="both"/>
        <w:rPr>
          <w:rFonts w:ascii="Times New Roman" w:hAnsi="Times New Roman"/>
          <w:sz w:val="24"/>
          <w:szCs w:val="24"/>
        </w:rPr>
      </w:pPr>
      <w:r w:rsidRPr="00024411">
        <w:rPr>
          <w:rFonts w:ascii="Times New Roman" w:hAnsi="Times New Roman"/>
          <w:sz w:val="24"/>
          <w:szCs w:val="24"/>
        </w:rPr>
        <w:t>К Порядку определения начальной (максимальной) цены контракта, цены контракта, заключаемого с единственным поставщиком (подрядчиком, исполнителем), и начальной цены единицы товара, работы, услуги при осуществлении закупок продукции судостроительной промышленности (за исключением продукции, закупка которой осуществляется в рамках государственного оборонного заказа)</w:t>
      </w:r>
    </w:p>
    <w:p w14:paraId="613082DE" w14:textId="77777777" w:rsidR="00333BF9" w:rsidRPr="00024411" w:rsidRDefault="00333BF9" w:rsidP="00333BF9">
      <w:pPr>
        <w:spacing w:after="0"/>
        <w:ind w:left="5670"/>
        <w:jc w:val="right"/>
        <w:rPr>
          <w:rFonts w:ascii="Times New Roman" w:hAnsi="Times New Roman"/>
          <w:sz w:val="28"/>
          <w:szCs w:val="28"/>
        </w:rPr>
      </w:pPr>
      <w:r w:rsidRPr="00024411">
        <w:rPr>
          <w:rFonts w:ascii="Times New Roman" w:hAnsi="Times New Roman"/>
          <w:iCs/>
          <w:sz w:val="28"/>
          <w:szCs w:val="28"/>
        </w:rPr>
        <w:t>(рекомендуемый образец)</w:t>
      </w:r>
    </w:p>
    <w:p w14:paraId="1D195E09" w14:textId="77777777" w:rsidR="00333BF9" w:rsidRPr="00024411" w:rsidRDefault="00333BF9" w:rsidP="00333BF9">
      <w:pPr>
        <w:tabs>
          <w:tab w:val="left" w:pos="3119"/>
        </w:tabs>
        <w:spacing w:after="0" w:line="240" w:lineRule="auto"/>
        <w:ind w:firstLine="7371"/>
        <w:jc w:val="right"/>
        <w:rPr>
          <w:rFonts w:ascii="Times New Roman" w:hAnsi="Times New Roman"/>
          <w:sz w:val="24"/>
          <w:szCs w:val="24"/>
        </w:rPr>
      </w:pPr>
    </w:p>
    <w:p w14:paraId="71393B82"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b/>
          <w:bCs/>
          <w:sz w:val="28"/>
          <w:szCs w:val="28"/>
        </w:rPr>
      </w:pPr>
      <w:r w:rsidRPr="00024411">
        <w:rPr>
          <w:rFonts w:ascii="Times New Roman" w:hAnsi="Times New Roman"/>
          <w:b/>
          <w:bCs/>
          <w:sz w:val="28"/>
          <w:szCs w:val="28"/>
        </w:rPr>
        <w:t>Расшифровка затрат на оплату работ и услуг сторонних организаций производственного характера</w:t>
      </w:r>
    </w:p>
    <w:p w14:paraId="3BACEBEE"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b/>
          <w:bCs/>
          <w:sz w:val="28"/>
          <w:szCs w:val="28"/>
        </w:rPr>
      </w:pPr>
      <w:r w:rsidRPr="00024411">
        <w:rPr>
          <w:rFonts w:ascii="Times New Roman" w:hAnsi="Times New Roman"/>
          <w:b/>
          <w:bCs/>
          <w:sz w:val="28"/>
          <w:szCs w:val="28"/>
        </w:rPr>
        <w:t>на ___________________________________________________</w:t>
      </w:r>
    </w:p>
    <w:p w14:paraId="73E3CD1E"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(наименование, номер проекта судна)</w:t>
      </w:r>
    </w:p>
    <w:p w14:paraId="0540F8EE"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p>
    <w:tbl>
      <w:tblPr>
        <w:tblW w:w="14818" w:type="dxa"/>
        <w:jc w:val="center"/>
        <w:tblLayout w:type="fixed"/>
        <w:tblCellMar>
          <w:left w:w="0" w:type="dxa"/>
          <w:right w:w="0" w:type="dxa"/>
        </w:tblCellMar>
        <w:tblLook w:val="0000" w:firstRow="0" w:lastRow="0" w:firstColumn="0" w:lastColumn="0" w:noHBand="0" w:noVBand="0"/>
      </w:tblPr>
      <w:tblGrid>
        <w:gridCol w:w="470"/>
        <w:gridCol w:w="1051"/>
        <w:gridCol w:w="1304"/>
        <w:gridCol w:w="1701"/>
        <w:gridCol w:w="1805"/>
        <w:gridCol w:w="889"/>
        <w:gridCol w:w="1136"/>
        <w:gridCol w:w="707"/>
        <w:gridCol w:w="708"/>
        <w:gridCol w:w="709"/>
        <w:gridCol w:w="1390"/>
        <w:gridCol w:w="737"/>
        <w:gridCol w:w="933"/>
        <w:gridCol w:w="1278"/>
      </w:tblGrid>
      <w:tr w:rsidR="00333BF9" w:rsidRPr="00024411" w14:paraId="4580FBB1" w14:textId="77777777" w:rsidTr="00333BF9">
        <w:trPr>
          <w:jc w:val="center"/>
        </w:trPr>
        <w:tc>
          <w:tcPr>
            <w:tcW w:w="470" w:type="dxa"/>
            <w:vMerge w:val="restart"/>
            <w:tcBorders>
              <w:top w:val="single" w:sz="6" w:space="0" w:color="auto"/>
              <w:left w:val="single" w:sz="6" w:space="0" w:color="auto"/>
              <w:bottom w:val="nil"/>
              <w:right w:val="single" w:sz="6" w:space="0" w:color="auto"/>
            </w:tcBorders>
          </w:tcPr>
          <w:p w14:paraId="289A6DB2"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 п/п</w:t>
            </w:r>
          </w:p>
        </w:tc>
        <w:tc>
          <w:tcPr>
            <w:tcW w:w="1051" w:type="dxa"/>
            <w:vMerge w:val="restart"/>
            <w:tcBorders>
              <w:top w:val="single" w:sz="6" w:space="0" w:color="auto"/>
              <w:left w:val="single" w:sz="6" w:space="0" w:color="auto"/>
              <w:right w:val="single" w:sz="6" w:space="0" w:color="auto"/>
            </w:tcBorders>
          </w:tcPr>
          <w:p w14:paraId="476F1816"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Наименование работ (услуг) &lt;1&gt;</w:t>
            </w:r>
          </w:p>
        </w:tc>
        <w:tc>
          <w:tcPr>
            <w:tcW w:w="1304" w:type="dxa"/>
            <w:vMerge w:val="restart"/>
            <w:tcBorders>
              <w:top w:val="single" w:sz="6" w:space="0" w:color="auto"/>
              <w:left w:val="single" w:sz="6" w:space="0" w:color="auto"/>
              <w:right w:val="single" w:sz="6" w:space="0" w:color="auto"/>
            </w:tcBorders>
          </w:tcPr>
          <w:p w14:paraId="0BFBD658" w14:textId="77777777" w:rsidR="00333BF9" w:rsidRPr="00024411" w:rsidRDefault="00333BF9" w:rsidP="00333BF9">
            <w:pPr>
              <w:widowControl w:val="0"/>
              <w:tabs>
                <w:tab w:val="left" w:pos="2977"/>
              </w:tabs>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Трудоемкость</w:t>
            </w:r>
          </w:p>
        </w:tc>
        <w:tc>
          <w:tcPr>
            <w:tcW w:w="5531" w:type="dxa"/>
            <w:gridSpan w:val="4"/>
            <w:tcBorders>
              <w:top w:val="single" w:sz="6" w:space="0" w:color="auto"/>
              <w:left w:val="single" w:sz="6" w:space="0" w:color="auto"/>
              <w:bottom w:val="single" w:sz="6" w:space="0" w:color="auto"/>
              <w:right w:val="single" w:sz="6" w:space="0" w:color="auto"/>
            </w:tcBorders>
          </w:tcPr>
          <w:p w14:paraId="575A92FB" w14:textId="77777777" w:rsidR="00333BF9" w:rsidRPr="00024411" w:rsidRDefault="00333BF9" w:rsidP="00333BF9">
            <w:pPr>
              <w:widowControl w:val="0"/>
              <w:tabs>
                <w:tab w:val="left" w:pos="2977"/>
              </w:tabs>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Стоимостная оценка затрат в условиях первого года производства</w:t>
            </w:r>
          </w:p>
          <w:p w14:paraId="48C59D0C" w14:textId="77777777" w:rsidR="00333BF9" w:rsidRPr="00024411" w:rsidRDefault="00333BF9" w:rsidP="00333BF9">
            <w:pPr>
              <w:widowControl w:val="0"/>
              <w:tabs>
                <w:tab w:val="left" w:pos="2977"/>
              </w:tabs>
              <w:autoSpaceDE w:val="0"/>
              <w:autoSpaceDN w:val="0"/>
              <w:adjustRightInd w:val="0"/>
              <w:spacing w:after="120" w:line="240" w:lineRule="auto"/>
              <w:jc w:val="center"/>
              <w:rPr>
                <w:rFonts w:ascii="Times New Roman" w:hAnsi="Times New Roman"/>
                <w:sz w:val="20"/>
                <w:szCs w:val="20"/>
              </w:rPr>
            </w:pPr>
            <w:r w:rsidRPr="00024411">
              <w:rPr>
                <w:rFonts w:ascii="Times New Roman" w:hAnsi="Times New Roman"/>
                <w:sz w:val="20"/>
                <w:szCs w:val="20"/>
              </w:rPr>
              <w:t>(год _____) &lt;2&gt;</w:t>
            </w:r>
          </w:p>
        </w:tc>
        <w:tc>
          <w:tcPr>
            <w:tcW w:w="6462" w:type="dxa"/>
            <w:gridSpan w:val="7"/>
            <w:tcBorders>
              <w:top w:val="single" w:sz="6" w:space="0" w:color="auto"/>
              <w:left w:val="single" w:sz="6" w:space="0" w:color="auto"/>
              <w:bottom w:val="single" w:sz="6" w:space="0" w:color="auto"/>
              <w:right w:val="single" w:sz="6" w:space="0" w:color="auto"/>
            </w:tcBorders>
          </w:tcPr>
          <w:p w14:paraId="6026A47B"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Планируемый период &lt;2&gt;</w:t>
            </w:r>
          </w:p>
        </w:tc>
      </w:tr>
      <w:tr w:rsidR="00333BF9" w:rsidRPr="00024411" w14:paraId="6DFE34CE" w14:textId="77777777" w:rsidTr="00333BF9">
        <w:trPr>
          <w:trHeight w:val="80"/>
          <w:jc w:val="center"/>
        </w:trPr>
        <w:tc>
          <w:tcPr>
            <w:tcW w:w="470" w:type="dxa"/>
            <w:vMerge/>
            <w:tcBorders>
              <w:top w:val="nil"/>
              <w:left w:val="single" w:sz="6" w:space="0" w:color="auto"/>
              <w:bottom w:val="nil"/>
              <w:right w:val="single" w:sz="6" w:space="0" w:color="auto"/>
            </w:tcBorders>
          </w:tcPr>
          <w:p w14:paraId="00449C8E"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1051" w:type="dxa"/>
            <w:vMerge/>
            <w:tcBorders>
              <w:left w:val="single" w:sz="6" w:space="0" w:color="auto"/>
              <w:right w:val="single" w:sz="6" w:space="0" w:color="auto"/>
            </w:tcBorders>
          </w:tcPr>
          <w:p w14:paraId="6336B299"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1304" w:type="dxa"/>
            <w:vMerge/>
            <w:tcBorders>
              <w:left w:val="single" w:sz="6" w:space="0" w:color="auto"/>
              <w:right w:val="single" w:sz="6" w:space="0" w:color="auto"/>
            </w:tcBorders>
          </w:tcPr>
          <w:p w14:paraId="446E8E92"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trike/>
                <w:sz w:val="20"/>
                <w:szCs w:val="20"/>
              </w:rPr>
            </w:pPr>
          </w:p>
        </w:tc>
        <w:tc>
          <w:tcPr>
            <w:tcW w:w="1701" w:type="dxa"/>
            <w:vMerge w:val="restart"/>
            <w:tcBorders>
              <w:top w:val="single" w:sz="6" w:space="0" w:color="auto"/>
              <w:left w:val="single" w:sz="6" w:space="0" w:color="auto"/>
              <w:bottom w:val="nil"/>
              <w:right w:val="single" w:sz="6" w:space="0" w:color="auto"/>
            </w:tcBorders>
          </w:tcPr>
          <w:p w14:paraId="606049FC"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цена в соответствии с обосновывающим документом &lt;3&gt; (руб.)</w:t>
            </w:r>
          </w:p>
        </w:tc>
        <w:tc>
          <w:tcPr>
            <w:tcW w:w="1805" w:type="dxa"/>
            <w:vMerge w:val="restart"/>
            <w:tcBorders>
              <w:top w:val="single" w:sz="6" w:space="0" w:color="auto"/>
              <w:left w:val="single" w:sz="6" w:space="0" w:color="auto"/>
              <w:bottom w:val="nil"/>
              <w:right w:val="single" w:sz="6" w:space="0" w:color="auto"/>
            </w:tcBorders>
          </w:tcPr>
          <w:p w14:paraId="6903254E"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обоснование цены работ (услуг) (номер и дата договора, протокола, счета, коммерческого предложения, иное), наименование поставщика</w:t>
            </w:r>
          </w:p>
        </w:tc>
        <w:tc>
          <w:tcPr>
            <w:tcW w:w="889" w:type="dxa"/>
            <w:vMerge w:val="restart"/>
            <w:tcBorders>
              <w:top w:val="single" w:sz="6" w:space="0" w:color="auto"/>
              <w:left w:val="single" w:sz="6" w:space="0" w:color="auto"/>
              <w:right w:val="single" w:sz="6" w:space="0" w:color="auto"/>
            </w:tcBorders>
          </w:tcPr>
          <w:p w14:paraId="38BB1C98" w14:textId="77777777" w:rsidR="00333BF9" w:rsidRPr="00024411" w:rsidRDefault="00333BF9" w:rsidP="00333BF9">
            <w:pPr>
              <w:widowControl w:val="0"/>
              <w:autoSpaceDE w:val="0"/>
              <w:autoSpaceDN w:val="0"/>
              <w:adjustRightInd w:val="0"/>
              <w:spacing w:after="0" w:line="240" w:lineRule="auto"/>
              <w:ind w:left="113" w:right="113"/>
              <w:jc w:val="center"/>
              <w:rPr>
                <w:rFonts w:ascii="Times New Roman" w:hAnsi="Times New Roman"/>
                <w:sz w:val="20"/>
                <w:szCs w:val="20"/>
              </w:rPr>
            </w:pPr>
            <w:r w:rsidRPr="00024411">
              <w:rPr>
                <w:rFonts w:ascii="Times New Roman" w:hAnsi="Times New Roman"/>
                <w:sz w:val="20"/>
                <w:szCs w:val="20"/>
              </w:rPr>
              <w:t>применяемый индекс цен &lt;4&gt;</w:t>
            </w:r>
          </w:p>
        </w:tc>
        <w:tc>
          <w:tcPr>
            <w:tcW w:w="1136" w:type="dxa"/>
            <w:vMerge w:val="restart"/>
            <w:tcBorders>
              <w:top w:val="single" w:sz="6" w:space="0" w:color="auto"/>
              <w:left w:val="single" w:sz="6" w:space="0" w:color="auto"/>
              <w:right w:val="single" w:sz="6" w:space="0" w:color="auto"/>
            </w:tcBorders>
          </w:tcPr>
          <w:p w14:paraId="7D44C556" w14:textId="5C599C23" w:rsidR="00333BF9" w:rsidRPr="00024411" w:rsidRDefault="00333BF9" w:rsidP="00333BF9">
            <w:pPr>
              <w:widowControl w:val="0"/>
              <w:autoSpaceDE w:val="0"/>
              <w:autoSpaceDN w:val="0"/>
              <w:adjustRightInd w:val="0"/>
              <w:spacing w:after="0" w:line="240" w:lineRule="auto"/>
              <w:ind w:left="113" w:right="113"/>
              <w:jc w:val="center"/>
              <w:rPr>
                <w:rFonts w:ascii="Times New Roman" w:hAnsi="Times New Roman"/>
                <w:sz w:val="20"/>
                <w:szCs w:val="20"/>
              </w:rPr>
            </w:pPr>
            <w:r w:rsidRPr="00024411">
              <w:rPr>
                <w:rFonts w:ascii="Times New Roman" w:hAnsi="Times New Roman"/>
                <w:sz w:val="20"/>
                <w:szCs w:val="20"/>
              </w:rPr>
              <w:t>затраты (руб.</w:t>
            </w:r>
            <w:r w:rsidR="00B4311A" w:rsidRPr="00024411">
              <w:rPr>
                <w:rFonts w:ascii="Times New Roman" w:hAnsi="Times New Roman"/>
                <w:sz w:val="20"/>
                <w:szCs w:val="20"/>
              </w:rPr>
              <w:t>)</w:t>
            </w:r>
          </w:p>
        </w:tc>
        <w:tc>
          <w:tcPr>
            <w:tcW w:w="1415" w:type="dxa"/>
            <w:gridSpan w:val="2"/>
            <w:tcBorders>
              <w:top w:val="single" w:sz="6" w:space="0" w:color="auto"/>
              <w:left w:val="single" w:sz="6" w:space="0" w:color="auto"/>
              <w:bottom w:val="single" w:sz="6" w:space="0" w:color="auto"/>
              <w:right w:val="single" w:sz="6" w:space="0" w:color="auto"/>
            </w:tcBorders>
          </w:tcPr>
          <w:p w14:paraId="52537771"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затраты в первом году производства</w:t>
            </w:r>
          </w:p>
          <w:p w14:paraId="671A05FC"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 xml:space="preserve"> (год ___) (руб.)</w:t>
            </w:r>
          </w:p>
        </w:tc>
        <w:tc>
          <w:tcPr>
            <w:tcW w:w="3769" w:type="dxa"/>
            <w:gridSpan w:val="4"/>
            <w:tcBorders>
              <w:top w:val="single" w:sz="6" w:space="0" w:color="auto"/>
              <w:left w:val="single" w:sz="6" w:space="0" w:color="auto"/>
              <w:bottom w:val="single" w:sz="6" w:space="0" w:color="auto"/>
              <w:right w:val="single" w:sz="6" w:space="0" w:color="auto"/>
            </w:tcBorders>
          </w:tcPr>
          <w:p w14:paraId="6C648FE0" w14:textId="77777777" w:rsidR="00333BF9" w:rsidRPr="00024411" w:rsidRDefault="00333BF9" w:rsidP="00333BF9">
            <w:pPr>
              <w:widowControl w:val="0"/>
              <w:autoSpaceDE w:val="0"/>
              <w:autoSpaceDN w:val="0"/>
              <w:adjustRightInd w:val="0"/>
              <w:spacing w:after="60" w:line="240" w:lineRule="auto"/>
              <w:jc w:val="center"/>
              <w:rPr>
                <w:rFonts w:ascii="Times New Roman" w:hAnsi="Times New Roman"/>
                <w:sz w:val="20"/>
                <w:szCs w:val="20"/>
              </w:rPr>
            </w:pPr>
            <w:r w:rsidRPr="00024411">
              <w:rPr>
                <w:rFonts w:ascii="Times New Roman" w:hAnsi="Times New Roman"/>
                <w:i/>
                <w:iCs/>
                <w:sz w:val="20"/>
                <w:szCs w:val="20"/>
              </w:rPr>
              <w:t>n</w:t>
            </w:r>
            <w:r w:rsidRPr="00024411">
              <w:rPr>
                <w:rFonts w:ascii="Times New Roman" w:hAnsi="Times New Roman"/>
                <w:sz w:val="20"/>
                <w:szCs w:val="20"/>
              </w:rPr>
              <w:t>-ый год производства (год _____)</w:t>
            </w:r>
          </w:p>
        </w:tc>
        <w:tc>
          <w:tcPr>
            <w:tcW w:w="1278" w:type="dxa"/>
            <w:vMerge w:val="restart"/>
            <w:tcBorders>
              <w:top w:val="single" w:sz="6" w:space="0" w:color="auto"/>
              <w:left w:val="single" w:sz="6" w:space="0" w:color="auto"/>
              <w:right w:val="single" w:sz="6" w:space="0" w:color="auto"/>
            </w:tcBorders>
          </w:tcPr>
          <w:p w14:paraId="68F083D3"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итого сумма затрат за весь период производства (руб.)</w:t>
            </w:r>
          </w:p>
        </w:tc>
      </w:tr>
      <w:tr w:rsidR="00333BF9" w:rsidRPr="00024411" w14:paraId="6B1DF30B" w14:textId="77777777" w:rsidTr="00333BF9">
        <w:trPr>
          <w:cantSplit/>
          <w:trHeight w:val="1373"/>
          <w:jc w:val="center"/>
        </w:trPr>
        <w:tc>
          <w:tcPr>
            <w:tcW w:w="470" w:type="dxa"/>
            <w:vMerge/>
            <w:tcBorders>
              <w:top w:val="nil"/>
              <w:left w:val="single" w:sz="6" w:space="0" w:color="auto"/>
              <w:bottom w:val="single" w:sz="6" w:space="0" w:color="auto"/>
              <w:right w:val="single" w:sz="6" w:space="0" w:color="auto"/>
            </w:tcBorders>
          </w:tcPr>
          <w:p w14:paraId="4C3CA60A"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1051" w:type="dxa"/>
            <w:vMerge/>
            <w:tcBorders>
              <w:left w:val="single" w:sz="6" w:space="0" w:color="auto"/>
              <w:bottom w:val="single" w:sz="6" w:space="0" w:color="auto"/>
              <w:right w:val="single" w:sz="6" w:space="0" w:color="auto"/>
            </w:tcBorders>
          </w:tcPr>
          <w:p w14:paraId="4DBABA5A"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1304" w:type="dxa"/>
            <w:vMerge/>
            <w:tcBorders>
              <w:left w:val="single" w:sz="6" w:space="0" w:color="auto"/>
              <w:bottom w:val="single" w:sz="6" w:space="0" w:color="auto"/>
              <w:right w:val="single" w:sz="6" w:space="0" w:color="auto"/>
            </w:tcBorders>
          </w:tcPr>
          <w:p w14:paraId="0F8BFE0B"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p>
        </w:tc>
        <w:tc>
          <w:tcPr>
            <w:tcW w:w="1701" w:type="dxa"/>
            <w:vMerge/>
            <w:tcBorders>
              <w:top w:val="nil"/>
              <w:left w:val="single" w:sz="6" w:space="0" w:color="auto"/>
              <w:bottom w:val="single" w:sz="6" w:space="0" w:color="auto"/>
              <w:right w:val="single" w:sz="6" w:space="0" w:color="auto"/>
            </w:tcBorders>
          </w:tcPr>
          <w:p w14:paraId="089D9C54"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p>
        </w:tc>
        <w:tc>
          <w:tcPr>
            <w:tcW w:w="1805" w:type="dxa"/>
            <w:vMerge/>
            <w:tcBorders>
              <w:top w:val="nil"/>
              <w:left w:val="single" w:sz="6" w:space="0" w:color="auto"/>
              <w:bottom w:val="single" w:sz="6" w:space="0" w:color="auto"/>
              <w:right w:val="single" w:sz="6" w:space="0" w:color="auto"/>
            </w:tcBorders>
          </w:tcPr>
          <w:p w14:paraId="2182FC10"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p>
        </w:tc>
        <w:tc>
          <w:tcPr>
            <w:tcW w:w="889" w:type="dxa"/>
            <w:vMerge/>
            <w:tcBorders>
              <w:left w:val="single" w:sz="6" w:space="0" w:color="auto"/>
              <w:bottom w:val="single" w:sz="6" w:space="0" w:color="auto"/>
              <w:right w:val="single" w:sz="6" w:space="0" w:color="auto"/>
            </w:tcBorders>
            <w:textDirection w:val="btLr"/>
          </w:tcPr>
          <w:p w14:paraId="390CB878" w14:textId="77777777" w:rsidR="00333BF9" w:rsidRPr="00024411" w:rsidRDefault="00333BF9" w:rsidP="00333BF9">
            <w:pPr>
              <w:widowControl w:val="0"/>
              <w:autoSpaceDE w:val="0"/>
              <w:autoSpaceDN w:val="0"/>
              <w:adjustRightInd w:val="0"/>
              <w:spacing w:after="0" w:line="240" w:lineRule="auto"/>
              <w:ind w:left="113" w:right="113"/>
              <w:jc w:val="center"/>
              <w:rPr>
                <w:rFonts w:ascii="Times New Roman" w:hAnsi="Times New Roman"/>
                <w:sz w:val="20"/>
                <w:szCs w:val="20"/>
              </w:rPr>
            </w:pPr>
          </w:p>
        </w:tc>
        <w:tc>
          <w:tcPr>
            <w:tcW w:w="1136" w:type="dxa"/>
            <w:vMerge/>
            <w:tcBorders>
              <w:left w:val="single" w:sz="6" w:space="0" w:color="auto"/>
              <w:bottom w:val="single" w:sz="6" w:space="0" w:color="auto"/>
              <w:right w:val="single" w:sz="6" w:space="0" w:color="auto"/>
            </w:tcBorders>
            <w:textDirection w:val="btLr"/>
          </w:tcPr>
          <w:p w14:paraId="380DB873" w14:textId="77777777" w:rsidR="00333BF9" w:rsidRPr="00024411" w:rsidRDefault="00333BF9" w:rsidP="00333BF9">
            <w:pPr>
              <w:widowControl w:val="0"/>
              <w:autoSpaceDE w:val="0"/>
              <w:autoSpaceDN w:val="0"/>
              <w:adjustRightInd w:val="0"/>
              <w:spacing w:after="0" w:line="240" w:lineRule="auto"/>
              <w:ind w:left="113" w:right="113"/>
              <w:jc w:val="center"/>
              <w:rPr>
                <w:rFonts w:ascii="Times New Roman" w:hAnsi="Times New Roman"/>
                <w:sz w:val="20"/>
                <w:szCs w:val="20"/>
              </w:rPr>
            </w:pPr>
          </w:p>
        </w:tc>
        <w:tc>
          <w:tcPr>
            <w:tcW w:w="707" w:type="dxa"/>
            <w:tcBorders>
              <w:top w:val="single" w:sz="6" w:space="0" w:color="auto"/>
              <w:left w:val="single" w:sz="6" w:space="0" w:color="auto"/>
              <w:bottom w:val="single" w:sz="6" w:space="0" w:color="auto"/>
              <w:right w:val="single" w:sz="6" w:space="0" w:color="auto"/>
            </w:tcBorders>
          </w:tcPr>
          <w:p w14:paraId="0169D9FD"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трудо-емкость</w:t>
            </w:r>
          </w:p>
        </w:tc>
        <w:tc>
          <w:tcPr>
            <w:tcW w:w="708" w:type="dxa"/>
            <w:tcBorders>
              <w:top w:val="single" w:sz="6" w:space="0" w:color="auto"/>
              <w:left w:val="single" w:sz="6" w:space="0" w:color="auto"/>
              <w:bottom w:val="single" w:sz="6" w:space="0" w:color="auto"/>
              <w:right w:val="single" w:sz="6" w:space="0" w:color="auto"/>
            </w:tcBorders>
          </w:tcPr>
          <w:p w14:paraId="54DC79F4"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затраты (руб.)</w:t>
            </w:r>
          </w:p>
        </w:tc>
        <w:tc>
          <w:tcPr>
            <w:tcW w:w="709" w:type="dxa"/>
            <w:tcBorders>
              <w:top w:val="single" w:sz="6" w:space="0" w:color="auto"/>
              <w:left w:val="single" w:sz="6" w:space="0" w:color="auto"/>
              <w:bottom w:val="single" w:sz="6" w:space="0" w:color="auto"/>
              <w:right w:val="single" w:sz="6" w:space="0" w:color="auto"/>
            </w:tcBorders>
          </w:tcPr>
          <w:p w14:paraId="293F6494"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трудо-емкость</w:t>
            </w:r>
          </w:p>
        </w:tc>
        <w:tc>
          <w:tcPr>
            <w:tcW w:w="1390" w:type="dxa"/>
            <w:tcBorders>
              <w:top w:val="single" w:sz="6" w:space="0" w:color="auto"/>
              <w:left w:val="single" w:sz="6" w:space="0" w:color="auto"/>
              <w:bottom w:val="single" w:sz="6" w:space="0" w:color="auto"/>
              <w:right w:val="single" w:sz="6" w:space="0" w:color="auto"/>
            </w:tcBorders>
          </w:tcPr>
          <w:p w14:paraId="00024608"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 xml:space="preserve">стоимостная оценка затрат </w:t>
            </w:r>
            <w:r w:rsidRPr="00024411">
              <w:rPr>
                <w:rFonts w:ascii="Times New Roman" w:hAnsi="Times New Roman"/>
                <w:i/>
                <w:iCs/>
                <w:sz w:val="20"/>
                <w:szCs w:val="20"/>
              </w:rPr>
              <w:t>n</w:t>
            </w:r>
            <w:r w:rsidRPr="00024411">
              <w:rPr>
                <w:rFonts w:ascii="Times New Roman" w:hAnsi="Times New Roman"/>
                <w:sz w:val="20"/>
                <w:szCs w:val="20"/>
              </w:rPr>
              <w:t>-го года в условиях первого года производства</w:t>
            </w:r>
          </w:p>
        </w:tc>
        <w:tc>
          <w:tcPr>
            <w:tcW w:w="737" w:type="dxa"/>
            <w:tcBorders>
              <w:top w:val="single" w:sz="6" w:space="0" w:color="auto"/>
              <w:left w:val="single" w:sz="6" w:space="0" w:color="auto"/>
              <w:bottom w:val="single" w:sz="6" w:space="0" w:color="auto"/>
              <w:right w:val="single" w:sz="6" w:space="0" w:color="auto"/>
            </w:tcBorders>
          </w:tcPr>
          <w:p w14:paraId="72454039"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 xml:space="preserve">применяемый индекс цен &lt;4&gt; </w:t>
            </w:r>
          </w:p>
        </w:tc>
        <w:tc>
          <w:tcPr>
            <w:tcW w:w="933" w:type="dxa"/>
            <w:tcBorders>
              <w:top w:val="single" w:sz="6" w:space="0" w:color="auto"/>
              <w:left w:val="single" w:sz="6" w:space="0" w:color="auto"/>
              <w:bottom w:val="single" w:sz="6" w:space="0" w:color="auto"/>
              <w:right w:val="single" w:sz="6" w:space="0" w:color="auto"/>
            </w:tcBorders>
          </w:tcPr>
          <w:p w14:paraId="65BDC810"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затраты (руб.)</w:t>
            </w:r>
          </w:p>
        </w:tc>
        <w:tc>
          <w:tcPr>
            <w:tcW w:w="1278" w:type="dxa"/>
            <w:vMerge/>
            <w:tcBorders>
              <w:left w:val="single" w:sz="6" w:space="0" w:color="auto"/>
              <w:bottom w:val="single" w:sz="6" w:space="0" w:color="auto"/>
              <w:right w:val="single" w:sz="6" w:space="0" w:color="auto"/>
            </w:tcBorders>
          </w:tcPr>
          <w:p w14:paraId="3CB0F118"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p>
        </w:tc>
      </w:tr>
      <w:tr w:rsidR="00333BF9" w:rsidRPr="00024411" w14:paraId="75BDD395" w14:textId="77777777" w:rsidTr="00333BF9">
        <w:trPr>
          <w:jc w:val="center"/>
        </w:trPr>
        <w:tc>
          <w:tcPr>
            <w:tcW w:w="470" w:type="dxa"/>
            <w:tcBorders>
              <w:top w:val="single" w:sz="6" w:space="0" w:color="auto"/>
              <w:left w:val="single" w:sz="6" w:space="0" w:color="auto"/>
              <w:bottom w:val="single" w:sz="6" w:space="0" w:color="auto"/>
              <w:right w:val="single" w:sz="6" w:space="0" w:color="auto"/>
            </w:tcBorders>
          </w:tcPr>
          <w:p w14:paraId="7701D837"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1</w:t>
            </w:r>
          </w:p>
        </w:tc>
        <w:tc>
          <w:tcPr>
            <w:tcW w:w="1051" w:type="dxa"/>
            <w:tcBorders>
              <w:top w:val="single" w:sz="6" w:space="0" w:color="auto"/>
              <w:left w:val="single" w:sz="6" w:space="0" w:color="auto"/>
              <w:bottom w:val="single" w:sz="6" w:space="0" w:color="auto"/>
              <w:right w:val="single" w:sz="6" w:space="0" w:color="auto"/>
            </w:tcBorders>
          </w:tcPr>
          <w:p w14:paraId="1CD0B37D"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2</w:t>
            </w:r>
          </w:p>
        </w:tc>
        <w:tc>
          <w:tcPr>
            <w:tcW w:w="1304" w:type="dxa"/>
            <w:tcBorders>
              <w:top w:val="single" w:sz="6" w:space="0" w:color="auto"/>
              <w:left w:val="single" w:sz="6" w:space="0" w:color="auto"/>
              <w:bottom w:val="single" w:sz="6" w:space="0" w:color="auto"/>
              <w:right w:val="single" w:sz="6" w:space="0" w:color="auto"/>
            </w:tcBorders>
          </w:tcPr>
          <w:p w14:paraId="0D827F7B"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3</w:t>
            </w:r>
          </w:p>
        </w:tc>
        <w:tc>
          <w:tcPr>
            <w:tcW w:w="1701" w:type="dxa"/>
            <w:tcBorders>
              <w:top w:val="single" w:sz="6" w:space="0" w:color="auto"/>
              <w:left w:val="single" w:sz="6" w:space="0" w:color="auto"/>
              <w:bottom w:val="single" w:sz="6" w:space="0" w:color="auto"/>
              <w:right w:val="single" w:sz="6" w:space="0" w:color="auto"/>
            </w:tcBorders>
          </w:tcPr>
          <w:p w14:paraId="62614695"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4</w:t>
            </w:r>
          </w:p>
        </w:tc>
        <w:tc>
          <w:tcPr>
            <w:tcW w:w="1805" w:type="dxa"/>
            <w:tcBorders>
              <w:top w:val="single" w:sz="6" w:space="0" w:color="auto"/>
              <w:left w:val="single" w:sz="6" w:space="0" w:color="auto"/>
              <w:bottom w:val="single" w:sz="6" w:space="0" w:color="auto"/>
              <w:right w:val="single" w:sz="6" w:space="0" w:color="auto"/>
            </w:tcBorders>
          </w:tcPr>
          <w:p w14:paraId="48DDA51C"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5</w:t>
            </w:r>
          </w:p>
        </w:tc>
        <w:tc>
          <w:tcPr>
            <w:tcW w:w="889" w:type="dxa"/>
            <w:tcBorders>
              <w:top w:val="single" w:sz="6" w:space="0" w:color="auto"/>
              <w:left w:val="single" w:sz="6" w:space="0" w:color="auto"/>
              <w:bottom w:val="single" w:sz="6" w:space="0" w:color="auto"/>
              <w:right w:val="single" w:sz="6" w:space="0" w:color="auto"/>
            </w:tcBorders>
          </w:tcPr>
          <w:p w14:paraId="7A13FAFC"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6</w:t>
            </w:r>
          </w:p>
        </w:tc>
        <w:tc>
          <w:tcPr>
            <w:tcW w:w="1136" w:type="dxa"/>
            <w:tcBorders>
              <w:top w:val="single" w:sz="6" w:space="0" w:color="auto"/>
              <w:left w:val="single" w:sz="6" w:space="0" w:color="auto"/>
              <w:bottom w:val="single" w:sz="6" w:space="0" w:color="auto"/>
              <w:right w:val="single" w:sz="6" w:space="0" w:color="auto"/>
            </w:tcBorders>
          </w:tcPr>
          <w:p w14:paraId="6B909140"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7</w:t>
            </w:r>
          </w:p>
        </w:tc>
        <w:tc>
          <w:tcPr>
            <w:tcW w:w="707" w:type="dxa"/>
            <w:tcBorders>
              <w:top w:val="single" w:sz="6" w:space="0" w:color="auto"/>
              <w:left w:val="single" w:sz="6" w:space="0" w:color="auto"/>
              <w:bottom w:val="single" w:sz="6" w:space="0" w:color="auto"/>
              <w:right w:val="single" w:sz="6" w:space="0" w:color="auto"/>
            </w:tcBorders>
          </w:tcPr>
          <w:p w14:paraId="24214042"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8</w:t>
            </w:r>
          </w:p>
        </w:tc>
        <w:tc>
          <w:tcPr>
            <w:tcW w:w="708" w:type="dxa"/>
            <w:tcBorders>
              <w:top w:val="single" w:sz="6" w:space="0" w:color="auto"/>
              <w:left w:val="single" w:sz="6" w:space="0" w:color="auto"/>
              <w:bottom w:val="single" w:sz="6" w:space="0" w:color="auto"/>
              <w:right w:val="single" w:sz="6" w:space="0" w:color="auto"/>
            </w:tcBorders>
          </w:tcPr>
          <w:p w14:paraId="2AAAEF22"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9</w:t>
            </w:r>
          </w:p>
        </w:tc>
        <w:tc>
          <w:tcPr>
            <w:tcW w:w="709" w:type="dxa"/>
            <w:tcBorders>
              <w:top w:val="single" w:sz="6" w:space="0" w:color="auto"/>
              <w:left w:val="single" w:sz="6" w:space="0" w:color="auto"/>
              <w:bottom w:val="single" w:sz="6" w:space="0" w:color="auto"/>
              <w:right w:val="single" w:sz="6" w:space="0" w:color="auto"/>
            </w:tcBorders>
          </w:tcPr>
          <w:p w14:paraId="7AA4A5F1"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10</w:t>
            </w:r>
          </w:p>
        </w:tc>
        <w:tc>
          <w:tcPr>
            <w:tcW w:w="1390" w:type="dxa"/>
            <w:tcBorders>
              <w:top w:val="single" w:sz="6" w:space="0" w:color="auto"/>
              <w:left w:val="single" w:sz="6" w:space="0" w:color="auto"/>
              <w:bottom w:val="single" w:sz="6" w:space="0" w:color="auto"/>
              <w:right w:val="single" w:sz="6" w:space="0" w:color="auto"/>
            </w:tcBorders>
          </w:tcPr>
          <w:p w14:paraId="197F1067"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11</w:t>
            </w:r>
          </w:p>
        </w:tc>
        <w:tc>
          <w:tcPr>
            <w:tcW w:w="737" w:type="dxa"/>
            <w:tcBorders>
              <w:top w:val="single" w:sz="6" w:space="0" w:color="auto"/>
              <w:left w:val="single" w:sz="6" w:space="0" w:color="auto"/>
              <w:bottom w:val="single" w:sz="6" w:space="0" w:color="auto"/>
              <w:right w:val="single" w:sz="6" w:space="0" w:color="auto"/>
            </w:tcBorders>
          </w:tcPr>
          <w:p w14:paraId="3AA51104"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12</w:t>
            </w:r>
          </w:p>
        </w:tc>
        <w:tc>
          <w:tcPr>
            <w:tcW w:w="933" w:type="dxa"/>
            <w:tcBorders>
              <w:top w:val="single" w:sz="6" w:space="0" w:color="auto"/>
              <w:left w:val="single" w:sz="6" w:space="0" w:color="auto"/>
              <w:bottom w:val="single" w:sz="6" w:space="0" w:color="auto"/>
              <w:right w:val="single" w:sz="6" w:space="0" w:color="auto"/>
            </w:tcBorders>
          </w:tcPr>
          <w:p w14:paraId="698A98DF"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13</w:t>
            </w:r>
          </w:p>
        </w:tc>
        <w:tc>
          <w:tcPr>
            <w:tcW w:w="1278" w:type="dxa"/>
            <w:tcBorders>
              <w:top w:val="single" w:sz="6" w:space="0" w:color="auto"/>
              <w:left w:val="single" w:sz="6" w:space="0" w:color="auto"/>
              <w:bottom w:val="single" w:sz="6" w:space="0" w:color="auto"/>
              <w:right w:val="single" w:sz="6" w:space="0" w:color="auto"/>
            </w:tcBorders>
          </w:tcPr>
          <w:p w14:paraId="05179BBA"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14</w:t>
            </w:r>
          </w:p>
        </w:tc>
      </w:tr>
      <w:tr w:rsidR="00333BF9" w:rsidRPr="00024411" w14:paraId="31D85003" w14:textId="77777777" w:rsidTr="00333BF9">
        <w:trPr>
          <w:jc w:val="center"/>
        </w:trPr>
        <w:tc>
          <w:tcPr>
            <w:tcW w:w="470" w:type="dxa"/>
            <w:tcBorders>
              <w:top w:val="single" w:sz="6" w:space="0" w:color="auto"/>
              <w:left w:val="single" w:sz="6" w:space="0" w:color="auto"/>
              <w:bottom w:val="single" w:sz="6" w:space="0" w:color="auto"/>
              <w:right w:val="single" w:sz="6" w:space="0" w:color="auto"/>
            </w:tcBorders>
          </w:tcPr>
          <w:p w14:paraId="0E6AF0FF"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1</w:t>
            </w:r>
          </w:p>
        </w:tc>
        <w:tc>
          <w:tcPr>
            <w:tcW w:w="1051" w:type="dxa"/>
            <w:tcBorders>
              <w:top w:val="single" w:sz="6" w:space="0" w:color="auto"/>
              <w:left w:val="single" w:sz="6" w:space="0" w:color="auto"/>
              <w:bottom w:val="single" w:sz="6" w:space="0" w:color="auto"/>
              <w:right w:val="single" w:sz="6" w:space="0" w:color="auto"/>
            </w:tcBorders>
          </w:tcPr>
          <w:p w14:paraId="37AC0F79"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1304" w:type="dxa"/>
            <w:tcBorders>
              <w:top w:val="single" w:sz="6" w:space="0" w:color="auto"/>
              <w:left w:val="single" w:sz="6" w:space="0" w:color="auto"/>
              <w:bottom w:val="single" w:sz="6" w:space="0" w:color="auto"/>
              <w:right w:val="single" w:sz="6" w:space="0" w:color="auto"/>
            </w:tcBorders>
          </w:tcPr>
          <w:p w14:paraId="5EDA6E92"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701" w:type="dxa"/>
            <w:tcBorders>
              <w:top w:val="single" w:sz="6" w:space="0" w:color="auto"/>
              <w:left w:val="single" w:sz="6" w:space="0" w:color="auto"/>
              <w:bottom w:val="single" w:sz="6" w:space="0" w:color="auto"/>
              <w:right w:val="single" w:sz="6" w:space="0" w:color="auto"/>
            </w:tcBorders>
          </w:tcPr>
          <w:p w14:paraId="7CD0BA2A"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805" w:type="dxa"/>
            <w:tcBorders>
              <w:top w:val="single" w:sz="6" w:space="0" w:color="auto"/>
              <w:left w:val="single" w:sz="6" w:space="0" w:color="auto"/>
              <w:bottom w:val="single" w:sz="6" w:space="0" w:color="auto"/>
              <w:right w:val="single" w:sz="6" w:space="0" w:color="auto"/>
            </w:tcBorders>
          </w:tcPr>
          <w:p w14:paraId="6E82E95F"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889" w:type="dxa"/>
            <w:tcBorders>
              <w:top w:val="single" w:sz="6" w:space="0" w:color="auto"/>
              <w:left w:val="single" w:sz="6" w:space="0" w:color="auto"/>
              <w:bottom w:val="single" w:sz="6" w:space="0" w:color="auto"/>
              <w:right w:val="single" w:sz="6" w:space="0" w:color="auto"/>
            </w:tcBorders>
          </w:tcPr>
          <w:p w14:paraId="2F3FD4FA"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136" w:type="dxa"/>
            <w:tcBorders>
              <w:top w:val="single" w:sz="6" w:space="0" w:color="auto"/>
              <w:left w:val="single" w:sz="6" w:space="0" w:color="auto"/>
              <w:bottom w:val="single" w:sz="6" w:space="0" w:color="auto"/>
              <w:right w:val="single" w:sz="6" w:space="0" w:color="auto"/>
            </w:tcBorders>
          </w:tcPr>
          <w:p w14:paraId="3EDA5137"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707" w:type="dxa"/>
            <w:tcBorders>
              <w:top w:val="single" w:sz="6" w:space="0" w:color="auto"/>
              <w:left w:val="single" w:sz="6" w:space="0" w:color="auto"/>
              <w:bottom w:val="single" w:sz="6" w:space="0" w:color="auto"/>
              <w:right w:val="single" w:sz="6" w:space="0" w:color="auto"/>
            </w:tcBorders>
          </w:tcPr>
          <w:p w14:paraId="586A6F04"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708" w:type="dxa"/>
            <w:tcBorders>
              <w:top w:val="single" w:sz="6" w:space="0" w:color="auto"/>
              <w:left w:val="single" w:sz="6" w:space="0" w:color="auto"/>
              <w:bottom w:val="single" w:sz="6" w:space="0" w:color="auto"/>
              <w:right w:val="single" w:sz="6" w:space="0" w:color="auto"/>
            </w:tcBorders>
          </w:tcPr>
          <w:p w14:paraId="0631C399"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14:paraId="3E298193"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1390" w:type="dxa"/>
            <w:tcBorders>
              <w:top w:val="single" w:sz="6" w:space="0" w:color="auto"/>
              <w:left w:val="single" w:sz="6" w:space="0" w:color="auto"/>
              <w:bottom w:val="single" w:sz="6" w:space="0" w:color="auto"/>
              <w:right w:val="single" w:sz="6" w:space="0" w:color="auto"/>
            </w:tcBorders>
          </w:tcPr>
          <w:p w14:paraId="595CB8B2"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737" w:type="dxa"/>
            <w:tcBorders>
              <w:top w:val="single" w:sz="6" w:space="0" w:color="auto"/>
              <w:left w:val="single" w:sz="6" w:space="0" w:color="auto"/>
              <w:bottom w:val="single" w:sz="6" w:space="0" w:color="auto"/>
              <w:right w:val="single" w:sz="6" w:space="0" w:color="auto"/>
            </w:tcBorders>
          </w:tcPr>
          <w:p w14:paraId="55266BC4"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933" w:type="dxa"/>
            <w:tcBorders>
              <w:top w:val="single" w:sz="6" w:space="0" w:color="auto"/>
              <w:left w:val="single" w:sz="6" w:space="0" w:color="auto"/>
              <w:bottom w:val="single" w:sz="6" w:space="0" w:color="auto"/>
              <w:right w:val="single" w:sz="6" w:space="0" w:color="auto"/>
            </w:tcBorders>
          </w:tcPr>
          <w:p w14:paraId="3E0115A5"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278" w:type="dxa"/>
            <w:tcBorders>
              <w:top w:val="single" w:sz="6" w:space="0" w:color="auto"/>
              <w:left w:val="single" w:sz="6" w:space="0" w:color="auto"/>
              <w:bottom w:val="single" w:sz="6" w:space="0" w:color="auto"/>
              <w:right w:val="single" w:sz="6" w:space="0" w:color="auto"/>
            </w:tcBorders>
          </w:tcPr>
          <w:p w14:paraId="4AA833CE"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r>
      <w:tr w:rsidR="00333BF9" w:rsidRPr="00024411" w14:paraId="60FFBD31" w14:textId="77777777" w:rsidTr="00333BF9">
        <w:trPr>
          <w:jc w:val="center"/>
        </w:trPr>
        <w:tc>
          <w:tcPr>
            <w:tcW w:w="470" w:type="dxa"/>
            <w:tcBorders>
              <w:top w:val="single" w:sz="6" w:space="0" w:color="auto"/>
              <w:left w:val="single" w:sz="6" w:space="0" w:color="auto"/>
              <w:bottom w:val="single" w:sz="6" w:space="0" w:color="auto"/>
              <w:right w:val="single" w:sz="6" w:space="0" w:color="auto"/>
            </w:tcBorders>
          </w:tcPr>
          <w:p w14:paraId="52824553"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2</w:t>
            </w:r>
          </w:p>
        </w:tc>
        <w:tc>
          <w:tcPr>
            <w:tcW w:w="1051" w:type="dxa"/>
            <w:tcBorders>
              <w:top w:val="single" w:sz="6" w:space="0" w:color="auto"/>
              <w:left w:val="single" w:sz="6" w:space="0" w:color="auto"/>
              <w:bottom w:val="single" w:sz="6" w:space="0" w:color="auto"/>
              <w:right w:val="single" w:sz="6" w:space="0" w:color="auto"/>
            </w:tcBorders>
          </w:tcPr>
          <w:p w14:paraId="6AAA70DE"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1304" w:type="dxa"/>
            <w:tcBorders>
              <w:top w:val="single" w:sz="6" w:space="0" w:color="auto"/>
              <w:left w:val="single" w:sz="6" w:space="0" w:color="auto"/>
              <w:bottom w:val="single" w:sz="6" w:space="0" w:color="auto"/>
              <w:right w:val="single" w:sz="6" w:space="0" w:color="auto"/>
            </w:tcBorders>
          </w:tcPr>
          <w:p w14:paraId="27B8EE2F"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1701" w:type="dxa"/>
            <w:tcBorders>
              <w:top w:val="single" w:sz="6" w:space="0" w:color="auto"/>
              <w:left w:val="single" w:sz="6" w:space="0" w:color="auto"/>
              <w:bottom w:val="single" w:sz="6" w:space="0" w:color="auto"/>
              <w:right w:val="single" w:sz="6" w:space="0" w:color="auto"/>
            </w:tcBorders>
          </w:tcPr>
          <w:p w14:paraId="7C964C60"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1805" w:type="dxa"/>
            <w:tcBorders>
              <w:top w:val="single" w:sz="6" w:space="0" w:color="auto"/>
              <w:left w:val="single" w:sz="6" w:space="0" w:color="auto"/>
              <w:bottom w:val="single" w:sz="6" w:space="0" w:color="auto"/>
              <w:right w:val="single" w:sz="6" w:space="0" w:color="auto"/>
            </w:tcBorders>
          </w:tcPr>
          <w:p w14:paraId="2CFCEDC5"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889" w:type="dxa"/>
            <w:tcBorders>
              <w:top w:val="single" w:sz="6" w:space="0" w:color="auto"/>
              <w:left w:val="single" w:sz="6" w:space="0" w:color="auto"/>
              <w:bottom w:val="single" w:sz="6" w:space="0" w:color="auto"/>
              <w:right w:val="single" w:sz="6" w:space="0" w:color="auto"/>
            </w:tcBorders>
          </w:tcPr>
          <w:p w14:paraId="7E3A71CF"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1136" w:type="dxa"/>
            <w:tcBorders>
              <w:top w:val="single" w:sz="6" w:space="0" w:color="auto"/>
              <w:left w:val="single" w:sz="6" w:space="0" w:color="auto"/>
              <w:bottom w:val="single" w:sz="6" w:space="0" w:color="auto"/>
              <w:right w:val="single" w:sz="6" w:space="0" w:color="auto"/>
            </w:tcBorders>
          </w:tcPr>
          <w:p w14:paraId="232D0AD6"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707" w:type="dxa"/>
            <w:tcBorders>
              <w:top w:val="single" w:sz="6" w:space="0" w:color="auto"/>
              <w:left w:val="single" w:sz="6" w:space="0" w:color="auto"/>
              <w:bottom w:val="single" w:sz="6" w:space="0" w:color="auto"/>
              <w:right w:val="single" w:sz="6" w:space="0" w:color="auto"/>
            </w:tcBorders>
          </w:tcPr>
          <w:p w14:paraId="12057828"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708" w:type="dxa"/>
            <w:tcBorders>
              <w:top w:val="single" w:sz="6" w:space="0" w:color="auto"/>
              <w:left w:val="single" w:sz="6" w:space="0" w:color="auto"/>
              <w:bottom w:val="single" w:sz="6" w:space="0" w:color="auto"/>
              <w:right w:val="single" w:sz="6" w:space="0" w:color="auto"/>
            </w:tcBorders>
          </w:tcPr>
          <w:p w14:paraId="76DF43C9"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14:paraId="6E386B21"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1390" w:type="dxa"/>
            <w:tcBorders>
              <w:top w:val="single" w:sz="6" w:space="0" w:color="auto"/>
              <w:left w:val="single" w:sz="6" w:space="0" w:color="auto"/>
              <w:bottom w:val="single" w:sz="6" w:space="0" w:color="auto"/>
              <w:right w:val="single" w:sz="6" w:space="0" w:color="auto"/>
            </w:tcBorders>
          </w:tcPr>
          <w:p w14:paraId="0572CD99"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737" w:type="dxa"/>
            <w:tcBorders>
              <w:top w:val="single" w:sz="6" w:space="0" w:color="auto"/>
              <w:left w:val="single" w:sz="6" w:space="0" w:color="auto"/>
              <w:bottom w:val="single" w:sz="6" w:space="0" w:color="auto"/>
              <w:right w:val="single" w:sz="6" w:space="0" w:color="auto"/>
            </w:tcBorders>
          </w:tcPr>
          <w:p w14:paraId="20461CC2"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14:paraId="3CC9FE77"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1278" w:type="dxa"/>
            <w:tcBorders>
              <w:top w:val="single" w:sz="6" w:space="0" w:color="auto"/>
              <w:left w:val="single" w:sz="6" w:space="0" w:color="auto"/>
              <w:bottom w:val="single" w:sz="6" w:space="0" w:color="auto"/>
              <w:right w:val="single" w:sz="6" w:space="0" w:color="auto"/>
            </w:tcBorders>
          </w:tcPr>
          <w:p w14:paraId="2C33F9B7"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r>
      <w:tr w:rsidR="00333BF9" w:rsidRPr="00024411" w14:paraId="43B8F275" w14:textId="77777777" w:rsidTr="00333BF9">
        <w:trPr>
          <w:jc w:val="center"/>
        </w:trPr>
        <w:tc>
          <w:tcPr>
            <w:tcW w:w="470" w:type="dxa"/>
            <w:tcBorders>
              <w:top w:val="single" w:sz="6" w:space="0" w:color="auto"/>
              <w:left w:val="single" w:sz="6" w:space="0" w:color="auto"/>
              <w:bottom w:val="single" w:sz="6" w:space="0" w:color="auto"/>
              <w:right w:val="single" w:sz="6" w:space="0" w:color="auto"/>
            </w:tcBorders>
          </w:tcPr>
          <w:p w14:paraId="4E09E73A"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3</w:t>
            </w:r>
          </w:p>
        </w:tc>
        <w:tc>
          <w:tcPr>
            <w:tcW w:w="1051" w:type="dxa"/>
            <w:tcBorders>
              <w:top w:val="single" w:sz="6" w:space="0" w:color="auto"/>
              <w:left w:val="single" w:sz="6" w:space="0" w:color="auto"/>
              <w:bottom w:val="single" w:sz="6" w:space="0" w:color="auto"/>
              <w:right w:val="single" w:sz="6" w:space="0" w:color="auto"/>
            </w:tcBorders>
          </w:tcPr>
          <w:p w14:paraId="6CF88185"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1304" w:type="dxa"/>
            <w:tcBorders>
              <w:top w:val="single" w:sz="6" w:space="0" w:color="auto"/>
              <w:left w:val="single" w:sz="6" w:space="0" w:color="auto"/>
              <w:bottom w:val="single" w:sz="6" w:space="0" w:color="auto"/>
              <w:right w:val="single" w:sz="6" w:space="0" w:color="auto"/>
            </w:tcBorders>
          </w:tcPr>
          <w:p w14:paraId="148DC946"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701" w:type="dxa"/>
            <w:tcBorders>
              <w:top w:val="single" w:sz="6" w:space="0" w:color="auto"/>
              <w:left w:val="single" w:sz="6" w:space="0" w:color="auto"/>
              <w:bottom w:val="single" w:sz="6" w:space="0" w:color="auto"/>
              <w:right w:val="single" w:sz="6" w:space="0" w:color="auto"/>
            </w:tcBorders>
          </w:tcPr>
          <w:p w14:paraId="1E6F42F2"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805" w:type="dxa"/>
            <w:tcBorders>
              <w:top w:val="single" w:sz="6" w:space="0" w:color="auto"/>
              <w:left w:val="single" w:sz="6" w:space="0" w:color="auto"/>
              <w:bottom w:val="single" w:sz="6" w:space="0" w:color="auto"/>
              <w:right w:val="single" w:sz="6" w:space="0" w:color="auto"/>
            </w:tcBorders>
          </w:tcPr>
          <w:p w14:paraId="2D680074"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889" w:type="dxa"/>
            <w:tcBorders>
              <w:top w:val="single" w:sz="6" w:space="0" w:color="auto"/>
              <w:left w:val="single" w:sz="6" w:space="0" w:color="auto"/>
              <w:bottom w:val="single" w:sz="6" w:space="0" w:color="auto"/>
              <w:right w:val="single" w:sz="6" w:space="0" w:color="auto"/>
            </w:tcBorders>
          </w:tcPr>
          <w:p w14:paraId="09E62102"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136" w:type="dxa"/>
            <w:tcBorders>
              <w:top w:val="single" w:sz="6" w:space="0" w:color="auto"/>
              <w:left w:val="single" w:sz="6" w:space="0" w:color="auto"/>
              <w:bottom w:val="single" w:sz="6" w:space="0" w:color="auto"/>
              <w:right w:val="single" w:sz="6" w:space="0" w:color="auto"/>
            </w:tcBorders>
          </w:tcPr>
          <w:p w14:paraId="5C8D0C69"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707" w:type="dxa"/>
            <w:tcBorders>
              <w:top w:val="single" w:sz="6" w:space="0" w:color="auto"/>
              <w:left w:val="single" w:sz="6" w:space="0" w:color="auto"/>
              <w:bottom w:val="single" w:sz="6" w:space="0" w:color="auto"/>
              <w:right w:val="single" w:sz="6" w:space="0" w:color="auto"/>
            </w:tcBorders>
          </w:tcPr>
          <w:p w14:paraId="2A220B50"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708" w:type="dxa"/>
            <w:tcBorders>
              <w:top w:val="single" w:sz="6" w:space="0" w:color="auto"/>
              <w:left w:val="single" w:sz="6" w:space="0" w:color="auto"/>
              <w:bottom w:val="single" w:sz="6" w:space="0" w:color="auto"/>
              <w:right w:val="single" w:sz="6" w:space="0" w:color="auto"/>
            </w:tcBorders>
          </w:tcPr>
          <w:p w14:paraId="7718B681"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14:paraId="0A1E66C8"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1390" w:type="dxa"/>
            <w:tcBorders>
              <w:top w:val="single" w:sz="6" w:space="0" w:color="auto"/>
              <w:left w:val="single" w:sz="6" w:space="0" w:color="auto"/>
              <w:bottom w:val="single" w:sz="6" w:space="0" w:color="auto"/>
              <w:right w:val="single" w:sz="6" w:space="0" w:color="auto"/>
            </w:tcBorders>
          </w:tcPr>
          <w:p w14:paraId="4B59BA22"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737" w:type="dxa"/>
            <w:tcBorders>
              <w:top w:val="single" w:sz="6" w:space="0" w:color="auto"/>
              <w:left w:val="single" w:sz="6" w:space="0" w:color="auto"/>
              <w:bottom w:val="single" w:sz="6" w:space="0" w:color="auto"/>
              <w:right w:val="single" w:sz="6" w:space="0" w:color="auto"/>
            </w:tcBorders>
          </w:tcPr>
          <w:p w14:paraId="4C467C06"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933" w:type="dxa"/>
            <w:tcBorders>
              <w:top w:val="single" w:sz="6" w:space="0" w:color="auto"/>
              <w:left w:val="single" w:sz="6" w:space="0" w:color="auto"/>
              <w:bottom w:val="single" w:sz="6" w:space="0" w:color="auto"/>
              <w:right w:val="single" w:sz="6" w:space="0" w:color="auto"/>
            </w:tcBorders>
          </w:tcPr>
          <w:p w14:paraId="4710CB92"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278" w:type="dxa"/>
            <w:tcBorders>
              <w:top w:val="single" w:sz="6" w:space="0" w:color="auto"/>
              <w:left w:val="single" w:sz="6" w:space="0" w:color="auto"/>
              <w:bottom w:val="single" w:sz="6" w:space="0" w:color="auto"/>
              <w:right w:val="single" w:sz="6" w:space="0" w:color="auto"/>
            </w:tcBorders>
          </w:tcPr>
          <w:p w14:paraId="6A5E6E43"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r>
      <w:tr w:rsidR="00333BF9" w:rsidRPr="00024411" w14:paraId="3AF3B4CE" w14:textId="77777777" w:rsidTr="00333BF9">
        <w:trPr>
          <w:trHeight w:val="246"/>
          <w:jc w:val="center"/>
        </w:trPr>
        <w:tc>
          <w:tcPr>
            <w:tcW w:w="470" w:type="dxa"/>
            <w:tcBorders>
              <w:top w:val="single" w:sz="6" w:space="0" w:color="auto"/>
              <w:left w:val="single" w:sz="6" w:space="0" w:color="auto"/>
              <w:bottom w:val="single" w:sz="6" w:space="0" w:color="auto"/>
              <w:right w:val="single" w:sz="6" w:space="0" w:color="auto"/>
            </w:tcBorders>
          </w:tcPr>
          <w:p w14:paraId="293A3E7C"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w:t>
            </w:r>
          </w:p>
        </w:tc>
        <w:tc>
          <w:tcPr>
            <w:tcW w:w="1051" w:type="dxa"/>
            <w:tcBorders>
              <w:top w:val="single" w:sz="6" w:space="0" w:color="auto"/>
              <w:left w:val="single" w:sz="6" w:space="0" w:color="auto"/>
              <w:bottom w:val="single" w:sz="6" w:space="0" w:color="auto"/>
              <w:right w:val="single" w:sz="6" w:space="0" w:color="auto"/>
            </w:tcBorders>
          </w:tcPr>
          <w:p w14:paraId="3A7BD591" w14:textId="77777777" w:rsidR="00333BF9" w:rsidRPr="00024411" w:rsidRDefault="00333BF9" w:rsidP="00333BF9">
            <w:pPr>
              <w:widowControl w:val="0"/>
              <w:autoSpaceDE w:val="0"/>
              <w:autoSpaceDN w:val="0"/>
              <w:adjustRightInd w:val="0"/>
              <w:spacing w:after="0" w:line="240" w:lineRule="auto"/>
              <w:rPr>
                <w:rFonts w:ascii="Times New Roman" w:hAnsi="Times New Roman"/>
                <w:b/>
                <w:sz w:val="20"/>
                <w:szCs w:val="20"/>
              </w:rPr>
            </w:pPr>
          </w:p>
        </w:tc>
        <w:tc>
          <w:tcPr>
            <w:tcW w:w="1304" w:type="dxa"/>
            <w:tcBorders>
              <w:top w:val="single" w:sz="6" w:space="0" w:color="auto"/>
              <w:left w:val="single" w:sz="6" w:space="0" w:color="auto"/>
              <w:bottom w:val="single" w:sz="6" w:space="0" w:color="auto"/>
              <w:right w:val="single" w:sz="6" w:space="0" w:color="auto"/>
            </w:tcBorders>
          </w:tcPr>
          <w:p w14:paraId="3BBCF032"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w:t>
            </w:r>
          </w:p>
        </w:tc>
        <w:tc>
          <w:tcPr>
            <w:tcW w:w="1701" w:type="dxa"/>
            <w:tcBorders>
              <w:top w:val="single" w:sz="6" w:space="0" w:color="auto"/>
              <w:left w:val="single" w:sz="6" w:space="0" w:color="auto"/>
              <w:bottom w:val="single" w:sz="6" w:space="0" w:color="auto"/>
              <w:right w:val="single" w:sz="6" w:space="0" w:color="auto"/>
            </w:tcBorders>
          </w:tcPr>
          <w:p w14:paraId="5A5783CE"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805" w:type="dxa"/>
            <w:tcBorders>
              <w:top w:val="single" w:sz="6" w:space="0" w:color="auto"/>
              <w:left w:val="single" w:sz="6" w:space="0" w:color="auto"/>
              <w:bottom w:val="single" w:sz="6" w:space="0" w:color="auto"/>
              <w:right w:val="single" w:sz="6" w:space="0" w:color="auto"/>
            </w:tcBorders>
          </w:tcPr>
          <w:p w14:paraId="6A686746"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889" w:type="dxa"/>
            <w:tcBorders>
              <w:top w:val="single" w:sz="6" w:space="0" w:color="auto"/>
              <w:left w:val="single" w:sz="6" w:space="0" w:color="auto"/>
              <w:bottom w:val="single" w:sz="6" w:space="0" w:color="auto"/>
              <w:right w:val="single" w:sz="6" w:space="0" w:color="auto"/>
            </w:tcBorders>
          </w:tcPr>
          <w:p w14:paraId="424EE8C8"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136" w:type="dxa"/>
            <w:tcBorders>
              <w:top w:val="single" w:sz="6" w:space="0" w:color="auto"/>
              <w:left w:val="single" w:sz="6" w:space="0" w:color="auto"/>
              <w:bottom w:val="single" w:sz="6" w:space="0" w:color="auto"/>
              <w:right w:val="single" w:sz="6" w:space="0" w:color="auto"/>
            </w:tcBorders>
          </w:tcPr>
          <w:p w14:paraId="68452043"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707" w:type="dxa"/>
            <w:tcBorders>
              <w:top w:val="single" w:sz="6" w:space="0" w:color="auto"/>
              <w:left w:val="single" w:sz="6" w:space="0" w:color="auto"/>
              <w:bottom w:val="single" w:sz="6" w:space="0" w:color="auto"/>
              <w:right w:val="single" w:sz="6" w:space="0" w:color="auto"/>
            </w:tcBorders>
          </w:tcPr>
          <w:p w14:paraId="3EF3A1DA"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708" w:type="dxa"/>
            <w:tcBorders>
              <w:top w:val="single" w:sz="6" w:space="0" w:color="auto"/>
              <w:left w:val="single" w:sz="6" w:space="0" w:color="auto"/>
              <w:bottom w:val="single" w:sz="6" w:space="0" w:color="auto"/>
              <w:right w:val="single" w:sz="6" w:space="0" w:color="auto"/>
            </w:tcBorders>
          </w:tcPr>
          <w:p w14:paraId="2394F72C"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14:paraId="24DB17B2"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1390" w:type="dxa"/>
            <w:tcBorders>
              <w:top w:val="single" w:sz="6" w:space="0" w:color="auto"/>
              <w:left w:val="single" w:sz="6" w:space="0" w:color="auto"/>
              <w:bottom w:val="single" w:sz="6" w:space="0" w:color="auto"/>
              <w:right w:val="single" w:sz="6" w:space="0" w:color="auto"/>
            </w:tcBorders>
          </w:tcPr>
          <w:p w14:paraId="0428D0CC"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737" w:type="dxa"/>
            <w:tcBorders>
              <w:top w:val="single" w:sz="6" w:space="0" w:color="auto"/>
              <w:left w:val="single" w:sz="6" w:space="0" w:color="auto"/>
              <w:bottom w:val="single" w:sz="6" w:space="0" w:color="auto"/>
              <w:right w:val="single" w:sz="6" w:space="0" w:color="auto"/>
            </w:tcBorders>
          </w:tcPr>
          <w:p w14:paraId="2CDEE060"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933" w:type="dxa"/>
            <w:tcBorders>
              <w:top w:val="single" w:sz="6" w:space="0" w:color="auto"/>
              <w:left w:val="single" w:sz="6" w:space="0" w:color="auto"/>
              <w:bottom w:val="single" w:sz="6" w:space="0" w:color="auto"/>
              <w:right w:val="single" w:sz="6" w:space="0" w:color="auto"/>
            </w:tcBorders>
          </w:tcPr>
          <w:p w14:paraId="7D529A8A"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278" w:type="dxa"/>
            <w:tcBorders>
              <w:top w:val="single" w:sz="6" w:space="0" w:color="auto"/>
              <w:left w:val="single" w:sz="6" w:space="0" w:color="auto"/>
              <w:bottom w:val="single" w:sz="6" w:space="0" w:color="auto"/>
              <w:right w:val="single" w:sz="6" w:space="0" w:color="auto"/>
            </w:tcBorders>
          </w:tcPr>
          <w:p w14:paraId="64FF8DE7"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r>
      <w:tr w:rsidR="00333BF9" w:rsidRPr="00024411" w14:paraId="57C75829" w14:textId="77777777" w:rsidTr="00333BF9">
        <w:trPr>
          <w:trHeight w:val="246"/>
          <w:jc w:val="center"/>
        </w:trPr>
        <w:tc>
          <w:tcPr>
            <w:tcW w:w="470" w:type="dxa"/>
            <w:tcBorders>
              <w:top w:val="single" w:sz="6" w:space="0" w:color="auto"/>
              <w:left w:val="single" w:sz="6" w:space="0" w:color="auto"/>
              <w:bottom w:val="single" w:sz="6" w:space="0" w:color="auto"/>
              <w:right w:val="single" w:sz="6" w:space="0" w:color="auto"/>
            </w:tcBorders>
          </w:tcPr>
          <w:p w14:paraId="326C0D2A"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p>
        </w:tc>
        <w:tc>
          <w:tcPr>
            <w:tcW w:w="1051" w:type="dxa"/>
            <w:tcBorders>
              <w:top w:val="single" w:sz="6" w:space="0" w:color="auto"/>
              <w:left w:val="single" w:sz="6" w:space="0" w:color="auto"/>
              <w:bottom w:val="single" w:sz="6" w:space="0" w:color="auto"/>
              <w:right w:val="single" w:sz="6" w:space="0" w:color="auto"/>
            </w:tcBorders>
          </w:tcPr>
          <w:p w14:paraId="7641E549"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1304" w:type="dxa"/>
            <w:tcBorders>
              <w:top w:val="single" w:sz="6" w:space="0" w:color="auto"/>
              <w:left w:val="single" w:sz="6" w:space="0" w:color="auto"/>
              <w:bottom w:val="single" w:sz="6" w:space="0" w:color="auto"/>
              <w:right w:val="single" w:sz="6" w:space="0" w:color="auto"/>
            </w:tcBorders>
          </w:tcPr>
          <w:p w14:paraId="59062A56"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1701" w:type="dxa"/>
            <w:tcBorders>
              <w:top w:val="single" w:sz="6" w:space="0" w:color="auto"/>
              <w:left w:val="single" w:sz="6" w:space="0" w:color="auto"/>
              <w:bottom w:val="single" w:sz="6" w:space="0" w:color="auto"/>
              <w:right w:val="single" w:sz="6" w:space="0" w:color="auto"/>
            </w:tcBorders>
          </w:tcPr>
          <w:p w14:paraId="5C931901"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1805" w:type="dxa"/>
            <w:tcBorders>
              <w:top w:val="single" w:sz="6" w:space="0" w:color="auto"/>
              <w:left w:val="single" w:sz="6" w:space="0" w:color="auto"/>
              <w:bottom w:val="single" w:sz="6" w:space="0" w:color="auto"/>
              <w:right w:val="single" w:sz="6" w:space="0" w:color="auto"/>
            </w:tcBorders>
          </w:tcPr>
          <w:p w14:paraId="12332D8F"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889" w:type="dxa"/>
            <w:tcBorders>
              <w:top w:val="single" w:sz="6" w:space="0" w:color="auto"/>
              <w:left w:val="single" w:sz="6" w:space="0" w:color="auto"/>
              <w:bottom w:val="single" w:sz="6" w:space="0" w:color="auto"/>
              <w:right w:val="single" w:sz="6" w:space="0" w:color="auto"/>
            </w:tcBorders>
          </w:tcPr>
          <w:p w14:paraId="50677388"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1136" w:type="dxa"/>
            <w:tcBorders>
              <w:top w:val="single" w:sz="6" w:space="0" w:color="auto"/>
              <w:left w:val="single" w:sz="6" w:space="0" w:color="auto"/>
              <w:bottom w:val="single" w:sz="6" w:space="0" w:color="auto"/>
              <w:right w:val="single" w:sz="6" w:space="0" w:color="auto"/>
            </w:tcBorders>
          </w:tcPr>
          <w:p w14:paraId="2BC8052B"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707" w:type="dxa"/>
            <w:tcBorders>
              <w:top w:val="single" w:sz="6" w:space="0" w:color="auto"/>
              <w:left w:val="single" w:sz="6" w:space="0" w:color="auto"/>
              <w:bottom w:val="single" w:sz="6" w:space="0" w:color="auto"/>
              <w:right w:val="single" w:sz="6" w:space="0" w:color="auto"/>
            </w:tcBorders>
          </w:tcPr>
          <w:p w14:paraId="337B1784"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708" w:type="dxa"/>
            <w:tcBorders>
              <w:top w:val="single" w:sz="6" w:space="0" w:color="auto"/>
              <w:left w:val="single" w:sz="6" w:space="0" w:color="auto"/>
              <w:bottom w:val="single" w:sz="6" w:space="0" w:color="auto"/>
              <w:right w:val="single" w:sz="6" w:space="0" w:color="auto"/>
            </w:tcBorders>
          </w:tcPr>
          <w:p w14:paraId="1441F514"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14:paraId="4163B6BD"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1390" w:type="dxa"/>
            <w:tcBorders>
              <w:top w:val="single" w:sz="6" w:space="0" w:color="auto"/>
              <w:left w:val="single" w:sz="6" w:space="0" w:color="auto"/>
              <w:bottom w:val="single" w:sz="6" w:space="0" w:color="auto"/>
              <w:right w:val="single" w:sz="6" w:space="0" w:color="auto"/>
            </w:tcBorders>
          </w:tcPr>
          <w:p w14:paraId="29664C86"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737" w:type="dxa"/>
            <w:tcBorders>
              <w:top w:val="single" w:sz="6" w:space="0" w:color="auto"/>
              <w:left w:val="single" w:sz="6" w:space="0" w:color="auto"/>
              <w:bottom w:val="single" w:sz="6" w:space="0" w:color="auto"/>
              <w:right w:val="single" w:sz="6" w:space="0" w:color="auto"/>
            </w:tcBorders>
          </w:tcPr>
          <w:p w14:paraId="54927EAE"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14:paraId="1312B66D"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1278" w:type="dxa"/>
            <w:tcBorders>
              <w:top w:val="single" w:sz="6" w:space="0" w:color="auto"/>
              <w:left w:val="single" w:sz="6" w:space="0" w:color="auto"/>
              <w:bottom w:val="single" w:sz="6" w:space="0" w:color="auto"/>
              <w:right w:val="single" w:sz="6" w:space="0" w:color="auto"/>
            </w:tcBorders>
          </w:tcPr>
          <w:p w14:paraId="4FED2593"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r>
      <w:tr w:rsidR="00333BF9" w:rsidRPr="00024411" w14:paraId="6AEE14BF" w14:textId="77777777" w:rsidTr="00333BF9">
        <w:trPr>
          <w:jc w:val="center"/>
        </w:trPr>
        <w:tc>
          <w:tcPr>
            <w:tcW w:w="470" w:type="dxa"/>
            <w:tcBorders>
              <w:top w:val="single" w:sz="6" w:space="0" w:color="auto"/>
              <w:left w:val="single" w:sz="6" w:space="0" w:color="auto"/>
              <w:bottom w:val="single" w:sz="6" w:space="0" w:color="auto"/>
              <w:right w:val="single" w:sz="6" w:space="0" w:color="auto"/>
            </w:tcBorders>
          </w:tcPr>
          <w:p w14:paraId="158DFBFB"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051" w:type="dxa"/>
            <w:tcBorders>
              <w:top w:val="single" w:sz="6" w:space="0" w:color="auto"/>
              <w:left w:val="single" w:sz="6" w:space="0" w:color="auto"/>
              <w:bottom w:val="single" w:sz="6" w:space="0" w:color="auto"/>
              <w:right w:val="single" w:sz="6" w:space="0" w:color="auto"/>
            </w:tcBorders>
          </w:tcPr>
          <w:p w14:paraId="030892EC"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ИТОГО</w:t>
            </w:r>
          </w:p>
        </w:tc>
        <w:tc>
          <w:tcPr>
            <w:tcW w:w="1304" w:type="dxa"/>
            <w:tcBorders>
              <w:top w:val="single" w:sz="6" w:space="0" w:color="auto"/>
              <w:left w:val="single" w:sz="6" w:space="0" w:color="auto"/>
              <w:bottom w:val="single" w:sz="6" w:space="0" w:color="auto"/>
              <w:right w:val="single" w:sz="6" w:space="0" w:color="auto"/>
            </w:tcBorders>
          </w:tcPr>
          <w:p w14:paraId="7AF906D4"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1701" w:type="dxa"/>
            <w:tcBorders>
              <w:top w:val="single" w:sz="6" w:space="0" w:color="auto"/>
              <w:left w:val="single" w:sz="6" w:space="0" w:color="auto"/>
              <w:bottom w:val="single" w:sz="6" w:space="0" w:color="auto"/>
              <w:right w:val="single" w:sz="6" w:space="0" w:color="auto"/>
            </w:tcBorders>
          </w:tcPr>
          <w:p w14:paraId="3E87DB78"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805" w:type="dxa"/>
            <w:tcBorders>
              <w:top w:val="single" w:sz="6" w:space="0" w:color="auto"/>
              <w:left w:val="single" w:sz="6" w:space="0" w:color="auto"/>
              <w:bottom w:val="single" w:sz="6" w:space="0" w:color="auto"/>
              <w:right w:val="single" w:sz="6" w:space="0" w:color="auto"/>
            </w:tcBorders>
          </w:tcPr>
          <w:p w14:paraId="7CFB5CF0"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889" w:type="dxa"/>
            <w:tcBorders>
              <w:top w:val="single" w:sz="6" w:space="0" w:color="auto"/>
              <w:left w:val="single" w:sz="6" w:space="0" w:color="auto"/>
              <w:bottom w:val="single" w:sz="6" w:space="0" w:color="auto"/>
              <w:right w:val="single" w:sz="6" w:space="0" w:color="auto"/>
            </w:tcBorders>
          </w:tcPr>
          <w:p w14:paraId="522954EE"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136" w:type="dxa"/>
            <w:tcBorders>
              <w:top w:val="single" w:sz="6" w:space="0" w:color="auto"/>
              <w:left w:val="single" w:sz="6" w:space="0" w:color="auto"/>
              <w:bottom w:val="single" w:sz="6" w:space="0" w:color="auto"/>
              <w:right w:val="single" w:sz="6" w:space="0" w:color="auto"/>
            </w:tcBorders>
          </w:tcPr>
          <w:p w14:paraId="16ABFDF6"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707" w:type="dxa"/>
            <w:tcBorders>
              <w:top w:val="single" w:sz="6" w:space="0" w:color="auto"/>
              <w:left w:val="single" w:sz="6" w:space="0" w:color="auto"/>
              <w:bottom w:val="single" w:sz="6" w:space="0" w:color="auto"/>
              <w:right w:val="single" w:sz="6" w:space="0" w:color="auto"/>
            </w:tcBorders>
          </w:tcPr>
          <w:p w14:paraId="5F3A957D"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708" w:type="dxa"/>
            <w:tcBorders>
              <w:top w:val="single" w:sz="6" w:space="0" w:color="auto"/>
              <w:left w:val="single" w:sz="6" w:space="0" w:color="auto"/>
              <w:bottom w:val="single" w:sz="6" w:space="0" w:color="auto"/>
              <w:right w:val="single" w:sz="6" w:space="0" w:color="auto"/>
            </w:tcBorders>
          </w:tcPr>
          <w:p w14:paraId="6585D56B"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14:paraId="5A59511F"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p>
        </w:tc>
        <w:tc>
          <w:tcPr>
            <w:tcW w:w="1390" w:type="dxa"/>
            <w:tcBorders>
              <w:top w:val="single" w:sz="6" w:space="0" w:color="auto"/>
              <w:left w:val="single" w:sz="6" w:space="0" w:color="auto"/>
              <w:bottom w:val="single" w:sz="6" w:space="0" w:color="auto"/>
              <w:right w:val="single" w:sz="6" w:space="0" w:color="auto"/>
            </w:tcBorders>
          </w:tcPr>
          <w:p w14:paraId="2F89F7A4"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737" w:type="dxa"/>
            <w:tcBorders>
              <w:top w:val="single" w:sz="6" w:space="0" w:color="auto"/>
              <w:left w:val="single" w:sz="6" w:space="0" w:color="auto"/>
              <w:bottom w:val="single" w:sz="6" w:space="0" w:color="auto"/>
              <w:right w:val="single" w:sz="6" w:space="0" w:color="auto"/>
            </w:tcBorders>
          </w:tcPr>
          <w:p w14:paraId="5AEE1F33"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933" w:type="dxa"/>
            <w:tcBorders>
              <w:top w:val="single" w:sz="6" w:space="0" w:color="auto"/>
              <w:left w:val="single" w:sz="6" w:space="0" w:color="auto"/>
              <w:bottom w:val="single" w:sz="6" w:space="0" w:color="auto"/>
              <w:right w:val="single" w:sz="6" w:space="0" w:color="auto"/>
            </w:tcBorders>
          </w:tcPr>
          <w:p w14:paraId="7C2FD272"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c>
          <w:tcPr>
            <w:tcW w:w="1278" w:type="dxa"/>
            <w:tcBorders>
              <w:top w:val="single" w:sz="6" w:space="0" w:color="auto"/>
              <w:left w:val="single" w:sz="6" w:space="0" w:color="auto"/>
              <w:bottom w:val="single" w:sz="6" w:space="0" w:color="auto"/>
              <w:right w:val="single" w:sz="6" w:space="0" w:color="auto"/>
            </w:tcBorders>
          </w:tcPr>
          <w:p w14:paraId="51A96755" w14:textId="77777777" w:rsidR="00333BF9" w:rsidRPr="00024411" w:rsidRDefault="00333BF9" w:rsidP="00333BF9">
            <w:pPr>
              <w:widowControl w:val="0"/>
              <w:autoSpaceDE w:val="0"/>
              <w:autoSpaceDN w:val="0"/>
              <w:adjustRightInd w:val="0"/>
              <w:spacing w:after="0" w:line="240" w:lineRule="auto"/>
              <w:rPr>
                <w:rFonts w:ascii="Times New Roman" w:hAnsi="Times New Roman"/>
                <w:sz w:val="20"/>
                <w:szCs w:val="20"/>
              </w:rPr>
            </w:pPr>
            <w:r w:rsidRPr="00024411">
              <w:rPr>
                <w:rFonts w:ascii="Times New Roman" w:hAnsi="Times New Roman"/>
                <w:sz w:val="20"/>
                <w:szCs w:val="20"/>
              </w:rPr>
              <w:t> </w:t>
            </w:r>
          </w:p>
        </w:tc>
      </w:tr>
    </w:tbl>
    <w:p w14:paraId="4A9EE0AB" w14:textId="77777777" w:rsidR="00333BF9" w:rsidRPr="00024411" w:rsidRDefault="00333BF9" w:rsidP="00333BF9">
      <w:pPr>
        <w:widowControl w:val="0"/>
        <w:autoSpaceDE w:val="0"/>
        <w:autoSpaceDN w:val="0"/>
        <w:adjustRightInd w:val="0"/>
        <w:spacing w:after="0" w:line="240" w:lineRule="auto"/>
        <w:rPr>
          <w:rFonts w:ascii="Times New Roman" w:hAnsi="Times New Roman"/>
          <w:sz w:val="28"/>
          <w:szCs w:val="28"/>
        </w:rPr>
      </w:pPr>
    </w:p>
    <w:p w14:paraId="4C1DCE92" w14:textId="77777777" w:rsidR="00333BF9" w:rsidRPr="00024411" w:rsidRDefault="00333BF9" w:rsidP="00333BF9">
      <w:pPr>
        <w:widowControl w:val="0"/>
        <w:autoSpaceDE w:val="0"/>
        <w:autoSpaceDN w:val="0"/>
        <w:adjustRightInd w:val="0"/>
        <w:spacing w:after="0" w:line="240" w:lineRule="auto"/>
        <w:rPr>
          <w:rFonts w:ascii="Times New Roman" w:hAnsi="Times New Roman"/>
          <w:sz w:val="28"/>
          <w:szCs w:val="28"/>
        </w:rPr>
      </w:pPr>
      <w:r w:rsidRPr="00024411">
        <w:rPr>
          <w:rFonts w:ascii="Times New Roman" w:hAnsi="Times New Roman"/>
          <w:sz w:val="28"/>
          <w:szCs w:val="28"/>
        </w:rPr>
        <w:t>Справочно: Длина кабеля при электромонтажных работах, метры</w:t>
      </w:r>
    </w:p>
    <w:p w14:paraId="2E8A97B3" w14:textId="77777777" w:rsidR="00333BF9" w:rsidRPr="00024411" w:rsidRDefault="00333BF9" w:rsidP="00333BF9">
      <w:pPr>
        <w:widowControl w:val="0"/>
        <w:autoSpaceDE w:val="0"/>
        <w:autoSpaceDN w:val="0"/>
        <w:adjustRightInd w:val="0"/>
        <w:spacing w:after="0" w:line="240" w:lineRule="auto"/>
        <w:rPr>
          <w:rFonts w:ascii="Times New Roman" w:hAnsi="Times New Roman"/>
          <w:sz w:val="28"/>
          <w:szCs w:val="28"/>
        </w:rPr>
      </w:pPr>
    </w:p>
    <w:tbl>
      <w:tblPr>
        <w:tblW w:w="0" w:type="auto"/>
        <w:jc w:val="right"/>
        <w:tblCellMar>
          <w:left w:w="0" w:type="dxa"/>
          <w:right w:w="0" w:type="dxa"/>
        </w:tblCellMar>
        <w:tblLook w:val="0000" w:firstRow="0" w:lastRow="0" w:firstColumn="0" w:lastColumn="0" w:noHBand="0" w:noVBand="0"/>
      </w:tblPr>
      <w:tblGrid>
        <w:gridCol w:w="5387"/>
        <w:gridCol w:w="2126"/>
        <w:gridCol w:w="505"/>
        <w:gridCol w:w="1480"/>
        <w:gridCol w:w="423"/>
      </w:tblGrid>
      <w:tr w:rsidR="00333BF9" w:rsidRPr="00024411" w14:paraId="1615F6DE" w14:textId="77777777" w:rsidTr="00333BF9">
        <w:trPr>
          <w:jc w:val="right"/>
        </w:trPr>
        <w:tc>
          <w:tcPr>
            <w:tcW w:w="5387" w:type="dxa"/>
            <w:tcBorders>
              <w:top w:val="nil"/>
              <w:left w:val="nil"/>
              <w:bottom w:val="nil"/>
              <w:right w:val="nil"/>
            </w:tcBorders>
          </w:tcPr>
          <w:p w14:paraId="15EA6DA5" w14:textId="77777777" w:rsidR="00333BF9" w:rsidRPr="00024411" w:rsidRDefault="00333BF9" w:rsidP="00333BF9">
            <w:pPr>
              <w:widowControl w:val="0"/>
              <w:autoSpaceDE w:val="0"/>
              <w:autoSpaceDN w:val="0"/>
              <w:adjustRightInd w:val="0"/>
              <w:spacing w:after="0" w:line="240" w:lineRule="auto"/>
              <w:rPr>
                <w:rFonts w:ascii="Times New Roman" w:hAnsi="Times New Roman"/>
                <w:sz w:val="28"/>
                <w:szCs w:val="28"/>
              </w:rPr>
            </w:pPr>
          </w:p>
          <w:p w14:paraId="5D7D0E95" w14:textId="77777777" w:rsidR="00333BF9" w:rsidRPr="00024411" w:rsidRDefault="00333BF9" w:rsidP="00333BF9">
            <w:pPr>
              <w:widowControl w:val="0"/>
              <w:autoSpaceDE w:val="0"/>
              <w:autoSpaceDN w:val="0"/>
              <w:adjustRightInd w:val="0"/>
              <w:spacing w:after="0" w:line="240" w:lineRule="auto"/>
              <w:rPr>
                <w:rFonts w:ascii="Times New Roman" w:hAnsi="Times New Roman"/>
                <w:sz w:val="28"/>
                <w:szCs w:val="28"/>
              </w:rPr>
            </w:pPr>
            <w:r w:rsidRPr="00024411">
              <w:rPr>
                <w:rFonts w:ascii="Times New Roman" w:hAnsi="Times New Roman"/>
                <w:sz w:val="28"/>
                <w:szCs w:val="28"/>
              </w:rPr>
              <w:t>Должностное лицо, ответственное за экономику организации </w:t>
            </w:r>
          </w:p>
        </w:tc>
        <w:tc>
          <w:tcPr>
            <w:tcW w:w="2126" w:type="dxa"/>
            <w:tcBorders>
              <w:top w:val="nil"/>
              <w:left w:val="nil"/>
              <w:bottom w:val="single" w:sz="4" w:space="0" w:color="auto"/>
              <w:right w:val="nil"/>
            </w:tcBorders>
          </w:tcPr>
          <w:p w14:paraId="21A55A73" w14:textId="77777777" w:rsidR="00333BF9" w:rsidRPr="00024411" w:rsidRDefault="00333BF9" w:rsidP="00333BF9">
            <w:pPr>
              <w:widowControl w:val="0"/>
              <w:autoSpaceDE w:val="0"/>
              <w:autoSpaceDN w:val="0"/>
              <w:adjustRightInd w:val="0"/>
              <w:spacing w:after="0" w:line="240" w:lineRule="auto"/>
              <w:jc w:val="right"/>
              <w:rPr>
                <w:rFonts w:ascii="Times New Roman" w:hAnsi="Times New Roman"/>
                <w:sz w:val="28"/>
                <w:szCs w:val="28"/>
              </w:rPr>
            </w:pPr>
            <w:r w:rsidRPr="00024411">
              <w:rPr>
                <w:rFonts w:ascii="Times New Roman" w:hAnsi="Times New Roman"/>
                <w:sz w:val="28"/>
                <w:szCs w:val="28"/>
              </w:rPr>
              <w:t> </w:t>
            </w:r>
          </w:p>
        </w:tc>
        <w:tc>
          <w:tcPr>
            <w:tcW w:w="505" w:type="dxa"/>
            <w:tcBorders>
              <w:top w:val="nil"/>
              <w:left w:val="nil"/>
              <w:bottom w:val="single" w:sz="4" w:space="0" w:color="auto"/>
              <w:right w:val="nil"/>
            </w:tcBorders>
          </w:tcPr>
          <w:p w14:paraId="5F8BABF7" w14:textId="77777777" w:rsidR="00333BF9" w:rsidRPr="00024411" w:rsidRDefault="00333BF9" w:rsidP="00333BF9">
            <w:pPr>
              <w:widowControl w:val="0"/>
              <w:autoSpaceDE w:val="0"/>
              <w:autoSpaceDN w:val="0"/>
              <w:adjustRightInd w:val="0"/>
              <w:spacing w:after="0" w:line="240" w:lineRule="auto"/>
              <w:jc w:val="right"/>
              <w:rPr>
                <w:rFonts w:ascii="Times New Roman" w:hAnsi="Times New Roman"/>
                <w:sz w:val="28"/>
                <w:szCs w:val="28"/>
              </w:rPr>
            </w:pPr>
            <w:r w:rsidRPr="00024411">
              <w:rPr>
                <w:rFonts w:ascii="Times New Roman" w:hAnsi="Times New Roman"/>
                <w:sz w:val="28"/>
                <w:szCs w:val="28"/>
              </w:rPr>
              <w:t> </w:t>
            </w:r>
          </w:p>
        </w:tc>
        <w:tc>
          <w:tcPr>
            <w:tcW w:w="1480" w:type="dxa"/>
            <w:tcBorders>
              <w:top w:val="nil"/>
              <w:left w:val="nil"/>
              <w:bottom w:val="single" w:sz="4" w:space="0" w:color="auto"/>
              <w:right w:val="nil"/>
            </w:tcBorders>
          </w:tcPr>
          <w:p w14:paraId="0C5119CC" w14:textId="77777777" w:rsidR="00333BF9" w:rsidRPr="00024411" w:rsidRDefault="00333BF9" w:rsidP="00333BF9">
            <w:pPr>
              <w:widowControl w:val="0"/>
              <w:autoSpaceDE w:val="0"/>
              <w:autoSpaceDN w:val="0"/>
              <w:adjustRightInd w:val="0"/>
              <w:spacing w:after="0" w:line="240" w:lineRule="auto"/>
              <w:jc w:val="right"/>
              <w:rPr>
                <w:rFonts w:ascii="Times New Roman" w:hAnsi="Times New Roman"/>
                <w:sz w:val="28"/>
                <w:szCs w:val="28"/>
              </w:rPr>
            </w:pPr>
            <w:r w:rsidRPr="00024411">
              <w:rPr>
                <w:rFonts w:ascii="Times New Roman" w:hAnsi="Times New Roman"/>
                <w:sz w:val="28"/>
                <w:szCs w:val="28"/>
              </w:rPr>
              <w:t> </w:t>
            </w:r>
          </w:p>
        </w:tc>
        <w:tc>
          <w:tcPr>
            <w:tcW w:w="423" w:type="dxa"/>
            <w:tcBorders>
              <w:top w:val="nil"/>
              <w:left w:val="nil"/>
              <w:bottom w:val="single" w:sz="4" w:space="0" w:color="auto"/>
              <w:right w:val="nil"/>
            </w:tcBorders>
          </w:tcPr>
          <w:p w14:paraId="1E574C47" w14:textId="77777777" w:rsidR="00333BF9" w:rsidRPr="00024411" w:rsidRDefault="00333BF9" w:rsidP="00333BF9">
            <w:pPr>
              <w:widowControl w:val="0"/>
              <w:autoSpaceDE w:val="0"/>
              <w:autoSpaceDN w:val="0"/>
              <w:adjustRightInd w:val="0"/>
              <w:spacing w:after="0" w:line="240" w:lineRule="auto"/>
              <w:jc w:val="right"/>
              <w:rPr>
                <w:rFonts w:ascii="Times New Roman" w:hAnsi="Times New Roman"/>
                <w:sz w:val="28"/>
                <w:szCs w:val="28"/>
              </w:rPr>
            </w:pPr>
            <w:r w:rsidRPr="00024411">
              <w:rPr>
                <w:rFonts w:ascii="Times New Roman" w:hAnsi="Times New Roman"/>
                <w:sz w:val="28"/>
                <w:szCs w:val="28"/>
              </w:rPr>
              <w:t> </w:t>
            </w:r>
          </w:p>
        </w:tc>
      </w:tr>
      <w:tr w:rsidR="00333BF9" w:rsidRPr="00024411" w14:paraId="1C5CE166" w14:textId="77777777" w:rsidTr="00333BF9">
        <w:trPr>
          <w:jc w:val="right"/>
        </w:trPr>
        <w:tc>
          <w:tcPr>
            <w:tcW w:w="5387" w:type="dxa"/>
            <w:tcBorders>
              <w:top w:val="nil"/>
              <w:left w:val="nil"/>
              <w:bottom w:val="nil"/>
              <w:right w:val="nil"/>
            </w:tcBorders>
          </w:tcPr>
          <w:p w14:paraId="63AC6987" w14:textId="77777777" w:rsidR="00333BF9" w:rsidRPr="00024411" w:rsidRDefault="00333BF9" w:rsidP="00333BF9">
            <w:pPr>
              <w:widowControl w:val="0"/>
              <w:autoSpaceDE w:val="0"/>
              <w:autoSpaceDN w:val="0"/>
              <w:adjustRightInd w:val="0"/>
              <w:spacing w:after="0" w:line="240" w:lineRule="auto"/>
              <w:jc w:val="right"/>
              <w:rPr>
                <w:rFonts w:ascii="Times New Roman" w:hAnsi="Times New Roman"/>
                <w:sz w:val="28"/>
                <w:szCs w:val="28"/>
              </w:rPr>
            </w:pPr>
            <w:r w:rsidRPr="00024411">
              <w:rPr>
                <w:rFonts w:ascii="Times New Roman" w:hAnsi="Times New Roman"/>
                <w:sz w:val="28"/>
                <w:szCs w:val="28"/>
              </w:rPr>
              <w:t> </w:t>
            </w:r>
          </w:p>
        </w:tc>
        <w:tc>
          <w:tcPr>
            <w:tcW w:w="2126" w:type="dxa"/>
            <w:tcBorders>
              <w:top w:val="single" w:sz="4" w:space="0" w:color="auto"/>
              <w:left w:val="nil"/>
              <w:bottom w:val="nil"/>
              <w:right w:val="nil"/>
            </w:tcBorders>
          </w:tcPr>
          <w:p w14:paraId="685959CD"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(подпись)</w:t>
            </w:r>
          </w:p>
        </w:tc>
        <w:tc>
          <w:tcPr>
            <w:tcW w:w="505" w:type="dxa"/>
            <w:tcBorders>
              <w:top w:val="single" w:sz="4" w:space="0" w:color="auto"/>
              <w:left w:val="nil"/>
              <w:bottom w:val="nil"/>
              <w:right w:val="nil"/>
            </w:tcBorders>
          </w:tcPr>
          <w:p w14:paraId="46D6EDAE" w14:textId="77777777" w:rsidR="00333BF9" w:rsidRPr="00024411" w:rsidRDefault="00333BF9" w:rsidP="00333BF9">
            <w:pPr>
              <w:widowControl w:val="0"/>
              <w:autoSpaceDE w:val="0"/>
              <w:autoSpaceDN w:val="0"/>
              <w:adjustRightInd w:val="0"/>
              <w:spacing w:after="0" w:line="240" w:lineRule="auto"/>
              <w:jc w:val="right"/>
              <w:rPr>
                <w:rFonts w:ascii="Times New Roman" w:hAnsi="Times New Roman"/>
                <w:sz w:val="20"/>
                <w:szCs w:val="20"/>
              </w:rPr>
            </w:pPr>
            <w:r w:rsidRPr="00024411">
              <w:rPr>
                <w:rFonts w:ascii="Times New Roman" w:hAnsi="Times New Roman"/>
                <w:sz w:val="20"/>
                <w:szCs w:val="20"/>
              </w:rPr>
              <w:t> </w:t>
            </w:r>
          </w:p>
        </w:tc>
        <w:tc>
          <w:tcPr>
            <w:tcW w:w="1480" w:type="dxa"/>
            <w:tcBorders>
              <w:top w:val="single" w:sz="4" w:space="0" w:color="auto"/>
              <w:left w:val="nil"/>
              <w:bottom w:val="nil"/>
              <w:right w:val="nil"/>
            </w:tcBorders>
          </w:tcPr>
          <w:p w14:paraId="3E690EBE" w14:textId="77777777" w:rsidR="00333BF9" w:rsidRPr="00024411" w:rsidRDefault="00333BF9" w:rsidP="00333BF9">
            <w:pPr>
              <w:widowControl w:val="0"/>
              <w:autoSpaceDE w:val="0"/>
              <w:autoSpaceDN w:val="0"/>
              <w:adjustRightInd w:val="0"/>
              <w:spacing w:after="0" w:line="240" w:lineRule="auto"/>
              <w:jc w:val="right"/>
              <w:rPr>
                <w:rFonts w:ascii="Times New Roman" w:hAnsi="Times New Roman"/>
                <w:sz w:val="20"/>
                <w:szCs w:val="20"/>
              </w:rPr>
            </w:pPr>
            <w:r w:rsidRPr="00024411">
              <w:rPr>
                <w:rFonts w:ascii="Times New Roman" w:hAnsi="Times New Roman"/>
                <w:sz w:val="20"/>
                <w:szCs w:val="20"/>
              </w:rPr>
              <w:t>(Ф.И.О.)</w:t>
            </w:r>
          </w:p>
        </w:tc>
        <w:tc>
          <w:tcPr>
            <w:tcW w:w="423" w:type="dxa"/>
            <w:tcBorders>
              <w:top w:val="single" w:sz="4" w:space="0" w:color="auto"/>
              <w:left w:val="nil"/>
              <w:bottom w:val="nil"/>
              <w:right w:val="nil"/>
            </w:tcBorders>
          </w:tcPr>
          <w:p w14:paraId="5F676364" w14:textId="77777777" w:rsidR="00333BF9" w:rsidRPr="00024411" w:rsidRDefault="00333BF9" w:rsidP="00333BF9">
            <w:pPr>
              <w:widowControl w:val="0"/>
              <w:autoSpaceDE w:val="0"/>
              <w:autoSpaceDN w:val="0"/>
              <w:adjustRightInd w:val="0"/>
              <w:spacing w:after="0" w:line="240" w:lineRule="auto"/>
              <w:jc w:val="right"/>
              <w:rPr>
                <w:rFonts w:ascii="Times New Roman" w:hAnsi="Times New Roman"/>
                <w:sz w:val="28"/>
                <w:szCs w:val="28"/>
              </w:rPr>
            </w:pPr>
            <w:r w:rsidRPr="00024411">
              <w:rPr>
                <w:rFonts w:ascii="Times New Roman" w:hAnsi="Times New Roman"/>
                <w:sz w:val="28"/>
                <w:szCs w:val="28"/>
              </w:rPr>
              <w:t> </w:t>
            </w:r>
          </w:p>
        </w:tc>
      </w:tr>
      <w:tr w:rsidR="00333BF9" w:rsidRPr="00024411" w14:paraId="00060AA2" w14:textId="77777777" w:rsidTr="00333BF9">
        <w:trPr>
          <w:jc w:val="right"/>
        </w:trPr>
        <w:tc>
          <w:tcPr>
            <w:tcW w:w="5387" w:type="dxa"/>
            <w:tcBorders>
              <w:top w:val="nil"/>
              <w:left w:val="nil"/>
              <w:bottom w:val="nil"/>
              <w:right w:val="nil"/>
            </w:tcBorders>
          </w:tcPr>
          <w:p w14:paraId="323FD960" w14:textId="77777777" w:rsidR="00333BF9" w:rsidRPr="00024411" w:rsidRDefault="00333BF9" w:rsidP="00333BF9">
            <w:pPr>
              <w:widowControl w:val="0"/>
              <w:autoSpaceDE w:val="0"/>
              <w:autoSpaceDN w:val="0"/>
              <w:adjustRightInd w:val="0"/>
              <w:spacing w:after="0" w:line="240" w:lineRule="auto"/>
              <w:jc w:val="right"/>
              <w:rPr>
                <w:rFonts w:ascii="Times New Roman" w:hAnsi="Times New Roman"/>
                <w:sz w:val="28"/>
                <w:szCs w:val="28"/>
              </w:rPr>
            </w:pPr>
            <w:r w:rsidRPr="00024411">
              <w:rPr>
                <w:rFonts w:ascii="Times New Roman" w:hAnsi="Times New Roman"/>
                <w:sz w:val="28"/>
                <w:szCs w:val="28"/>
              </w:rPr>
              <w:t> </w:t>
            </w:r>
          </w:p>
        </w:tc>
        <w:tc>
          <w:tcPr>
            <w:tcW w:w="4111" w:type="dxa"/>
            <w:gridSpan w:val="3"/>
            <w:tcBorders>
              <w:top w:val="nil"/>
              <w:left w:val="nil"/>
              <w:bottom w:val="nil"/>
              <w:right w:val="nil"/>
            </w:tcBorders>
          </w:tcPr>
          <w:p w14:paraId="5683111D" w14:textId="77777777" w:rsidR="00333BF9" w:rsidRPr="00024411" w:rsidRDefault="00333BF9" w:rsidP="00333BF9">
            <w:pPr>
              <w:widowControl w:val="0"/>
              <w:autoSpaceDE w:val="0"/>
              <w:autoSpaceDN w:val="0"/>
              <w:adjustRightInd w:val="0"/>
              <w:spacing w:after="0" w:line="240" w:lineRule="auto"/>
              <w:rPr>
                <w:rFonts w:ascii="Times New Roman" w:hAnsi="Times New Roman"/>
                <w:sz w:val="28"/>
                <w:szCs w:val="28"/>
              </w:rPr>
            </w:pPr>
          </w:p>
          <w:p w14:paraId="7D346C2F"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8"/>
                <w:szCs w:val="28"/>
              </w:rPr>
            </w:pPr>
            <w:r w:rsidRPr="00024411">
              <w:rPr>
                <w:rFonts w:ascii="Times New Roman" w:hAnsi="Times New Roman"/>
                <w:sz w:val="28"/>
                <w:szCs w:val="28"/>
              </w:rPr>
              <w:t>"___"____________ 20__ г.</w:t>
            </w:r>
          </w:p>
        </w:tc>
        <w:tc>
          <w:tcPr>
            <w:tcW w:w="423" w:type="dxa"/>
            <w:tcBorders>
              <w:top w:val="nil"/>
              <w:left w:val="nil"/>
              <w:bottom w:val="nil"/>
              <w:right w:val="nil"/>
            </w:tcBorders>
          </w:tcPr>
          <w:p w14:paraId="5F27416E" w14:textId="77777777" w:rsidR="00333BF9" w:rsidRPr="00024411" w:rsidRDefault="00333BF9" w:rsidP="00333BF9">
            <w:pPr>
              <w:widowControl w:val="0"/>
              <w:autoSpaceDE w:val="0"/>
              <w:autoSpaceDN w:val="0"/>
              <w:adjustRightInd w:val="0"/>
              <w:spacing w:after="0" w:line="240" w:lineRule="auto"/>
              <w:rPr>
                <w:rFonts w:ascii="Times New Roman" w:hAnsi="Times New Roman"/>
                <w:sz w:val="28"/>
                <w:szCs w:val="28"/>
              </w:rPr>
            </w:pPr>
          </w:p>
        </w:tc>
      </w:tr>
    </w:tbl>
    <w:p w14:paraId="02D28B06" w14:textId="77777777" w:rsidR="00333BF9" w:rsidRPr="00024411" w:rsidRDefault="00333BF9" w:rsidP="00333BF9">
      <w:pPr>
        <w:rPr>
          <w:rFonts w:ascii="Times New Roman" w:hAnsi="Times New Roman"/>
          <w:sz w:val="24"/>
          <w:szCs w:val="24"/>
        </w:rPr>
      </w:pPr>
    </w:p>
    <w:p w14:paraId="622C1210" w14:textId="77777777" w:rsidR="00333BF9" w:rsidRPr="00024411" w:rsidRDefault="00333BF9" w:rsidP="00333BF9">
      <w:pPr>
        <w:widowControl w:val="0"/>
        <w:autoSpaceDE w:val="0"/>
        <w:autoSpaceDN w:val="0"/>
        <w:adjustRightInd w:val="0"/>
        <w:spacing w:after="150" w:line="240" w:lineRule="auto"/>
        <w:jc w:val="both"/>
        <w:rPr>
          <w:rFonts w:ascii="Times New Roman" w:hAnsi="Times New Roman"/>
          <w:sz w:val="24"/>
          <w:szCs w:val="24"/>
        </w:rPr>
      </w:pPr>
      <w:r w:rsidRPr="00024411">
        <w:rPr>
          <w:rFonts w:ascii="Times New Roman" w:hAnsi="Times New Roman"/>
          <w:sz w:val="24"/>
          <w:szCs w:val="24"/>
        </w:rPr>
        <w:t>-------------------</w:t>
      </w:r>
    </w:p>
    <w:p w14:paraId="4FBDCFBD" w14:textId="77777777" w:rsidR="00333BF9" w:rsidRPr="00024411" w:rsidRDefault="00333BF9" w:rsidP="00333BF9">
      <w:pPr>
        <w:widowControl w:val="0"/>
        <w:autoSpaceDE w:val="0"/>
        <w:autoSpaceDN w:val="0"/>
        <w:adjustRightInd w:val="0"/>
        <w:spacing w:after="150" w:line="240" w:lineRule="auto"/>
        <w:jc w:val="both"/>
        <w:rPr>
          <w:rFonts w:ascii="Times New Roman" w:hAnsi="Times New Roman"/>
          <w:sz w:val="24"/>
          <w:szCs w:val="24"/>
        </w:rPr>
      </w:pPr>
      <w:r w:rsidRPr="00024411">
        <w:rPr>
          <w:rFonts w:ascii="Times New Roman" w:hAnsi="Times New Roman"/>
          <w:sz w:val="24"/>
          <w:szCs w:val="24"/>
        </w:rPr>
        <w:t>&lt;1&gt; В случае, если в соответствии с учетной политикой организации статья калькуляции «контрагентские работы» не предусмотрена в расшифровке выделяются отдельно группа работ в рамках технологической трудоемкости, передаваемых сторонним организациям.</w:t>
      </w:r>
    </w:p>
    <w:p w14:paraId="3FD76AD0" w14:textId="77777777" w:rsidR="00333BF9" w:rsidRPr="00024411" w:rsidRDefault="00333BF9" w:rsidP="00333BF9">
      <w:pPr>
        <w:widowControl w:val="0"/>
        <w:autoSpaceDE w:val="0"/>
        <w:autoSpaceDN w:val="0"/>
        <w:adjustRightInd w:val="0"/>
        <w:spacing w:after="150" w:line="240" w:lineRule="auto"/>
        <w:jc w:val="both"/>
        <w:rPr>
          <w:rFonts w:ascii="Times New Roman" w:hAnsi="Times New Roman"/>
          <w:sz w:val="24"/>
          <w:szCs w:val="24"/>
        </w:rPr>
      </w:pPr>
      <w:r w:rsidRPr="00024411">
        <w:rPr>
          <w:rFonts w:ascii="Times New Roman" w:hAnsi="Times New Roman"/>
          <w:sz w:val="24"/>
          <w:szCs w:val="24"/>
        </w:rPr>
        <w:t>&lt;2&gt; В случае, если технологический цикл строительства судна составляет не более 1 года и год начала строительства соответствует году его поставки, для граф 4-7 используется заголовок «Планируемый период», а графы 8 – 14</w:t>
      </w:r>
    </w:p>
    <w:p w14:paraId="46298FA5" w14:textId="77777777" w:rsidR="00333BF9" w:rsidRPr="00024411" w:rsidRDefault="00333BF9" w:rsidP="00333BF9">
      <w:pPr>
        <w:widowControl w:val="0"/>
        <w:autoSpaceDE w:val="0"/>
        <w:autoSpaceDN w:val="0"/>
        <w:adjustRightInd w:val="0"/>
        <w:spacing w:after="150" w:line="240" w:lineRule="auto"/>
        <w:jc w:val="both"/>
        <w:rPr>
          <w:rFonts w:ascii="Times New Roman" w:hAnsi="Times New Roman"/>
          <w:sz w:val="24"/>
          <w:szCs w:val="24"/>
        </w:rPr>
      </w:pPr>
      <w:r w:rsidRPr="00024411">
        <w:rPr>
          <w:rFonts w:ascii="Times New Roman" w:hAnsi="Times New Roman"/>
          <w:sz w:val="24"/>
          <w:szCs w:val="24"/>
        </w:rPr>
        <w:t xml:space="preserve"> исключаются.</w:t>
      </w:r>
    </w:p>
    <w:p w14:paraId="43787DDD" w14:textId="77777777" w:rsidR="00333BF9" w:rsidRPr="00024411" w:rsidRDefault="00333BF9" w:rsidP="00333BF9">
      <w:pPr>
        <w:widowControl w:val="0"/>
        <w:autoSpaceDE w:val="0"/>
        <w:autoSpaceDN w:val="0"/>
        <w:adjustRightInd w:val="0"/>
        <w:spacing w:after="150" w:line="240" w:lineRule="auto"/>
        <w:jc w:val="both"/>
        <w:rPr>
          <w:rFonts w:ascii="Times New Roman" w:hAnsi="Times New Roman"/>
          <w:sz w:val="24"/>
          <w:szCs w:val="24"/>
        </w:rPr>
      </w:pPr>
      <w:r w:rsidRPr="00024411">
        <w:rPr>
          <w:rFonts w:ascii="Times New Roman" w:hAnsi="Times New Roman"/>
          <w:sz w:val="24"/>
          <w:szCs w:val="24"/>
        </w:rPr>
        <w:t>&lt;3&gt; Затраты на поставляемую продукцию включаются в цену продукции без учета НДС, за исключением случаев, когда продукция, на которую формируется цена, не подлежит налогообложению налогом на добавленную стоимость или организация не признается налогоплательщиком указанного налога в соответствии с Налоговым кодексом Российской Федерации. В таких случаях затраты указываются с учетом НДС и представляется соответствующее обоснование в пояснительной записке.</w:t>
      </w:r>
    </w:p>
    <w:p w14:paraId="008167B9" w14:textId="77777777" w:rsidR="00333BF9" w:rsidRPr="00024411" w:rsidRDefault="00333BF9" w:rsidP="00333BF9">
      <w:pPr>
        <w:widowControl w:val="0"/>
        <w:autoSpaceDE w:val="0"/>
        <w:autoSpaceDN w:val="0"/>
        <w:adjustRightInd w:val="0"/>
        <w:spacing w:after="150" w:line="240" w:lineRule="auto"/>
        <w:jc w:val="both"/>
        <w:rPr>
          <w:rFonts w:ascii="Times New Roman" w:hAnsi="Times New Roman"/>
          <w:sz w:val="24"/>
          <w:szCs w:val="24"/>
        </w:rPr>
      </w:pPr>
      <w:r w:rsidRPr="00024411">
        <w:rPr>
          <w:rFonts w:ascii="Times New Roman" w:hAnsi="Times New Roman"/>
          <w:sz w:val="24"/>
          <w:szCs w:val="24"/>
        </w:rPr>
        <w:t>&lt;4&gt; В пояснительной записке, прилагаемой к соответствующему предложению о цене, организацией представляется обоснование применяемых индексов цен.</w:t>
      </w:r>
    </w:p>
    <w:p w14:paraId="7F74CEEA"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p>
    <w:p w14:paraId="3F32D561" w14:textId="77777777" w:rsidR="00333BF9" w:rsidRPr="00024411" w:rsidRDefault="00333BF9" w:rsidP="00333BF9">
      <w:pPr>
        <w:widowControl w:val="0"/>
        <w:autoSpaceDE w:val="0"/>
        <w:autoSpaceDN w:val="0"/>
        <w:adjustRightInd w:val="0"/>
        <w:spacing w:after="150" w:line="240" w:lineRule="auto"/>
        <w:jc w:val="both"/>
        <w:rPr>
          <w:rFonts w:ascii="Times New Roman" w:hAnsi="Times New Roman"/>
          <w:sz w:val="24"/>
          <w:szCs w:val="24"/>
        </w:rPr>
      </w:pPr>
      <w:r w:rsidRPr="00024411">
        <w:rPr>
          <w:rFonts w:ascii="Times New Roman" w:hAnsi="Times New Roman"/>
          <w:sz w:val="24"/>
          <w:szCs w:val="24"/>
        </w:rPr>
        <w:t>Используемые сокращения и их расшифровка:</w:t>
      </w:r>
    </w:p>
    <w:p w14:paraId="1C30BE89" w14:textId="77777777" w:rsidR="00333BF9" w:rsidRPr="00024411" w:rsidRDefault="00333BF9" w:rsidP="00333BF9">
      <w:pPr>
        <w:widowControl w:val="0"/>
        <w:autoSpaceDE w:val="0"/>
        <w:autoSpaceDN w:val="0"/>
        <w:adjustRightInd w:val="0"/>
        <w:spacing w:after="150" w:line="240" w:lineRule="auto"/>
        <w:jc w:val="both"/>
        <w:rPr>
          <w:rFonts w:ascii="Times New Roman" w:hAnsi="Times New Roman"/>
          <w:sz w:val="24"/>
          <w:szCs w:val="24"/>
        </w:rPr>
      </w:pPr>
      <w:r w:rsidRPr="00024411">
        <w:rPr>
          <w:rFonts w:ascii="Times New Roman" w:hAnsi="Times New Roman"/>
          <w:sz w:val="24"/>
          <w:szCs w:val="24"/>
        </w:rPr>
        <w:t>НДС - налог на добавленную стоимость.</w:t>
      </w:r>
    </w:p>
    <w:p w14:paraId="450A2DB8" w14:textId="77777777" w:rsidR="00333BF9" w:rsidRPr="00024411" w:rsidRDefault="00333BF9" w:rsidP="00333BF9">
      <w:pPr>
        <w:widowControl w:val="0"/>
        <w:autoSpaceDE w:val="0"/>
        <w:autoSpaceDN w:val="0"/>
        <w:adjustRightInd w:val="0"/>
        <w:spacing w:after="150" w:line="240" w:lineRule="auto"/>
        <w:jc w:val="both"/>
        <w:rPr>
          <w:rFonts w:ascii="Times New Roman" w:hAnsi="Times New Roman"/>
          <w:sz w:val="24"/>
          <w:szCs w:val="24"/>
        </w:rPr>
        <w:sectPr w:rsidR="00333BF9" w:rsidRPr="00024411" w:rsidSect="00E85CA5">
          <w:pgSz w:w="16838" w:h="11906" w:orient="landscape"/>
          <w:pgMar w:top="426" w:right="820" w:bottom="426" w:left="1418" w:header="708" w:footer="708" w:gutter="0"/>
          <w:cols w:space="708"/>
          <w:docGrid w:linePitch="360"/>
        </w:sectPr>
      </w:pPr>
    </w:p>
    <w:p w14:paraId="1434E2A8" w14:textId="6AC13A6A" w:rsidR="00333BF9" w:rsidRPr="00024411" w:rsidRDefault="00333BF9" w:rsidP="00333BF9">
      <w:pPr>
        <w:widowControl w:val="0"/>
        <w:autoSpaceDE w:val="0"/>
        <w:autoSpaceDN w:val="0"/>
        <w:adjustRightInd w:val="0"/>
        <w:spacing w:after="0" w:line="240" w:lineRule="auto"/>
        <w:jc w:val="right"/>
        <w:rPr>
          <w:rFonts w:ascii="Times New Roman" w:hAnsi="Times New Roman"/>
          <w:iCs/>
          <w:sz w:val="24"/>
          <w:szCs w:val="24"/>
        </w:rPr>
      </w:pPr>
      <w:r w:rsidRPr="00024411">
        <w:rPr>
          <w:rFonts w:ascii="Times New Roman" w:hAnsi="Times New Roman"/>
          <w:iCs/>
          <w:sz w:val="24"/>
          <w:szCs w:val="24"/>
        </w:rPr>
        <w:lastRenderedPageBreak/>
        <w:t xml:space="preserve">Приложение № </w:t>
      </w:r>
      <w:r w:rsidR="005037B0" w:rsidRPr="00024411">
        <w:rPr>
          <w:rFonts w:ascii="Times New Roman" w:hAnsi="Times New Roman"/>
          <w:iCs/>
          <w:sz w:val="24"/>
          <w:szCs w:val="24"/>
        </w:rPr>
        <w:t>9</w:t>
      </w:r>
    </w:p>
    <w:p w14:paraId="4BE814CE" w14:textId="77777777" w:rsidR="00333BF9" w:rsidRPr="00024411" w:rsidRDefault="00333BF9" w:rsidP="00B4311A">
      <w:pPr>
        <w:spacing w:after="0" w:line="240" w:lineRule="auto"/>
        <w:ind w:left="8080"/>
        <w:jc w:val="both"/>
        <w:rPr>
          <w:rFonts w:ascii="Times New Roman" w:hAnsi="Times New Roman"/>
          <w:sz w:val="24"/>
          <w:szCs w:val="24"/>
        </w:rPr>
      </w:pPr>
      <w:r w:rsidRPr="00024411">
        <w:rPr>
          <w:rFonts w:ascii="Times New Roman" w:hAnsi="Times New Roman"/>
          <w:sz w:val="24"/>
          <w:szCs w:val="24"/>
        </w:rPr>
        <w:t>К Порядку определения начальной (максимальной) цены контракта, цены контракта, заключаемого с единственным поставщиком (подрядчиком, исполнителем), и начальной цены единицы товара, работы, услуги при осуществлении закупок продукции судостроительной промышленности (за исключением продукции, закупка которой осуществляется в рамках государственного оборонного заказа)</w:t>
      </w:r>
    </w:p>
    <w:p w14:paraId="21731182" w14:textId="77777777" w:rsidR="00333BF9" w:rsidRPr="00024411" w:rsidRDefault="00333BF9" w:rsidP="00333BF9">
      <w:pPr>
        <w:spacing w:after="0"/>
        <w:ind w:left="5670"/>
        <w:jc w:val="right"/>
        <w:rPr>
          <w:rFonts w:ascii="Times New Roman" w:hAnsi="Times New Roman"/>
          <w:sz w:val="28"/>
          <w:szCs w:val="28"/>
        </w:rPr>
      </w:pPr>
      <w:r w:rsidRPr="00024411">
        <w:rPr>
          <w:rFonts w:ascii="Times New Roman" w:hAnsi="Times New Roman"/>
          <w:iCs/>
          <w:sz w:val="28"/>
          <w:szCs w:val="28"/>
        </w:rPr>
        <w:t>(рекомендуемый образец)</w:t>
      </w:r>
    </w:p>
    <w:p w14:paraId="46496B59"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p>
    <w:p w14:paraId="09A81385"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b/>
          <w:bCs/>
          <w:sz w:val="28"/>
          <w:szCs w:val="28"/>
        </w:rPr>
      </w:pPr>
      <w:r w:rsidRPr="00024411">
        <w:rPr>
          <w:rFonts w:ascii="Times New Roman" w:hAnsi="Times New Roman"/>
          <w:b/>
          <w:bCs/>
          <w:sz w:val="28"/>
          <w:szCs w:val="28"/>
        </w:rPr>
        <w:t xml:space="preserve">Расшифровка затрат на основную заработную плату </w:t>
      </w:r>
    </w:p>
    <w:p w14:paraId="10019529"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b/>
          <w:bCs/>
          <w:sz w:val="28"/>
          <w:szCs w:val="28"/>
        </w:rPr>
      </w:pPr>
      <w:r w:rsidRPr="00024411">
        <w:rPr>
          <w:rFonts w:ascii="Times New Roman" w:hAnsi="Times New Roman"/>
          <w:b/>
          <w:bCs/>
          <w:sz w:val="28"/>
          <w:szCs w:val="28"/>
        </w:rPr>
        <w:t>на ___________________________________________________</w:t>
      </w:r>
    </w:p>
    <w:p w14:paraId="27C3F015"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bCs/>
          <w:sz w:val="20"/>
          <w:szCs w:val="20"/>
        </w:rPr>
        <w:t>(наименование, номер проекта судна)</w:t>
      </w:r>
    </w:p>
    <w:p w14:paraId="22DE1339" w14:textId="73D24207" w:rsidR="00333BF9" w:rsidRPr="00024411" w:rsidRDefault="00333BF9" w:rsidP="00E313F5">
      <w:pPr>
        <w:widowControl w:val="0"/>
        <w:autoSpaceDE w:val="0"/>
        <w:autoSpaceDN w:val="0"/>
        <w:adjustRightInd w:val="0"/>
        <w:spacing w:after="0" w:line="240" w:lineRule="auto"/>
        <w:jc w:val="right"/>
        <w:rPr>
          <w:rFonts w:ascii="Times New Roman" w:hAnsi="Times New Roman"/>
          <w:sz w:val="24"/>
          <w:szCs w:val="24"/>
        </w:rPr>
      </w:pPr>
    </w:p>
    <w:tbl>
      <w:tblPr>
        <w:tblW w:w="15419" w:type="dxa"/>
        <w:jc w:val="center"/>
        <w:tblLayout w:type="fixed"/>
        <w:tblCellMar>
          <w:left w:w="0" w:type="dxa"/>
          <w:right w:w="0" w:type="dxa"/>
        </w:tblCellMar>
        <w:tblLook w:val="0000" w:firstRow="0" w:lastRow="0" w:firstColumn="0" w:lastColumn="0" w:noHBand="0" w:noVBand="0"/>
      </w:tblPr>
      <w:tblGrid>
        <w:gridCol w:w="418"/>
        <w:gridCol w:w="2155"/>
        <w:gridCol w:w="1786"/>
        <w:gridCol w:w="1078"/>
        <w:gridCol w:w="511"/>
        <w:gridCol w:w="765"/>
        <w:gridCol w:w="850"/>
        <w:gridCol w:w="993"/>
        <w:gridCol w:w="496"/>
        <w:gridCol w:w="921"/>
        <w:gridCol w:w="1134"/>
        <w:gridCol w:w="765"/>
        <w:gridCol w:w="482"/>
        <w:gridCol w:w="1077"/>
        <w:gridCol w:w="1988"/>
      </w:tblGrid>
      <w:tr w:rsidR="00333BF9" w:rsidRPr="00024411" w14:paraId="334DF6F5" w14:textId="77777777" w:rsidTr="00333BF9">
        <w:trPr>
          <w:trHeight w:val="828"/>
          <w:jc w:val="center"/>
        </w:trPr>
        <w:tc>
          <w:tcPr>
            <w:tcW w:w="418" w:type="dxa"/>
            <w:vMerge w:val="restart"/>
            <w:tcBorders>
              <w:top w:val="single" w:sz="6" w:space="0" w:color="auto"/>
              <w:left w:val="single" w:sz="6" w:space="0" w:color="auto"/>
              <w:right w:val="single" w:sz="6" w:space="0" w:color="auto"/>
            </w:tcBorders>
          </w:tcPr>
          <w:p w14:paraId="3C943106"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 п/п</w:t>
            </w:r>
          </w:p>
        </w:tc>
        <w:tc>
          <w:tcPr>
            <w:tcW w:w="2155" w:type="dxa"/>
            <w:vMerge w:val="restart"/>
            <w:tcBorders>
              <w:top w:val="single" w:sz="6" w:space="0" w:color="auto"/>
              <w:left w:val="single" w:sz="6" w:space="0" w:color="auto"/>
              <w:right w:val="single" w:sz="6" w:space="0" w:color="auto"/>
            </w:tcBorders>
          </w:tcPr>
          <w:p w14:paraId="1C297951"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Вид работ</w:t>
            </w:r>
          </w:p>
        </w:tc>
        <w:tc>
          <w:tcPr>
            <w:tcW w:w="1786" w:type="dxa"/>
            <w:vMerge w:val="restart"/>
            <w:tcBorders>
              <w:top w:val="single" w:sz="6" w:space="0" w:color="auto"/>
              <w:left w:val="single" w:sz="6" w:space="0" w:color="auto"/>
              <w:right w:val="single" w:sz="6" w:space="0" w:color="auto"/>
            </w:tcBorders>
          </w:tcPr>
          <w:p w14:paraId="7E1FCC7F" w14:textId="77777777" w:rsidR="00333BF9" w:rsidRPr="00024411" w:rsidRDefault="00333BF9" w:rsidP="00333BF9">
            <w:pPr>
              <w:widowControl w:val="0"/>
              <w:tabs>
                <w:tab w:val="left" w:pos="2977"/>
              </w:tabs>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Фактически достигнутый уровень оплаты за предыдущий период</w:t>
            </w:r>
          </w:p>
          <w:p w14:paraId="24F52D8F" w14:textId="77777777" w:rsidR="00333BF9" w:rsidRPr="00024411" w:rsidRDefault="00333BF9" w:rsidP="00333BF9">
            <w:pPr>
              <w:widowControl w:val="0"/>
              <w:tabs>
                <w:tab w:val="left" w:pos="2977"/>
              </w:tabs>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(год ____)</w:t>
            </w:r>
          </w:p>
          <w:p w14:paraId="6CE17F5E" w14:textId="77777777" w:rsidR="00333BF9" w:rsidRPr="00024411" w:rsidRDefault="00333BF9" w:rsidP="00333BF9">
            <w:pPr>
              <w:widowControl w:val="0"/>
              <w:tabs>
                <w:tab w:val="left" w:pos="2977"/>
              </w:tabs>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плата за час, руб.</w:t>
            </w:r>
          </w:p>
        </w:tc>
        <w:tc>
          <w:tcPr>
            <w:tcW w:w="3204" w:type="dxa"/>
            <w:gridSpan w:val="4"/>
            <w:tcBorders>
              <w:top w:val="single" w:sz="6" w:space="0" w:color="auto"/>
              <w:left w:val="single" w:sz="6" w:space="0" w:color="auto"/>
              <w:right w:val="single" w:sz="6" w:space="0" w:color="auto"/>
            </w:tcBorders>
          </w:tcPr>
          <w:p w14:paraId="21E030BC" w14:textId="77777777" w:rsidR="00333BF9" w:rsidRPr="00024411" w:rsidRDefault="00333BF9" w:rsidP="00333BF9">
            <w:pPr>
              <w:widowControl w:val="0"/>
              <w:tabs>
                <w:tab w:val="left" w:pos="2977"/>
              </w:tabs>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Стоимостная оценка затрат в условиях первого года производства &lt;1&gt;</w:t>
            </w:r>
          </w:p>
        </w:tc>
        <w:tc>
          <w:tcPr>
            <w:tcW w:w="2410" w:type="dxa"/>
            <w:gridSpan w:val="3"/>
            <w:tcBorders>
              <w:top w:val="single" w:sz="6" w:space="0" w:color="auto"/>
              <w:left w:val="single" w:sz="6" w:space="0" w:color="auto"/>
              <w:bottom w:val="nil"/>
              <w:right w:val="single" w:sz="6" w:space="0" w:color="auto"/>
            </w:tcBorders>
            <w:shd w:val="clear" w:color="auto" w:fill="auto"/>
          </w:tcPr>
          <w:p w14:paraId="30BA723E"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Затраты первого года строительства &lt;1&gt;</w:t>
            </w:r>
          </w:p>
        </w:tc>
        <w:tc>
          <w:tcPr>
            <w:tcW w:w="3458" w:type="dxa"/>
            <w:gridSpan w:val="4"/>
            <w:tcBorders>
              <w:top w:val="single" w:sz="6" w:space="0" w:color="auto"/>
              <w:left w:val="single" w:sz="6" w:space="0" w:color="auto"/>
              <w:right w:val="single" w:sz="6" w:space="0" w:color="auto"/>
            </w:tcBorders>
            <w:shd w:val="clear" w:color="auto" w:fill="auto"/>
          </w:tcPr>
          <w:p w14:paraId="7BBD751C"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i/>
                <w:sz w:val="24"/>
                <w:szCs w:val="24"/>
              </w:rPr>
              <w:t>n</w:t>
            </w:r>
            <w:r w:rsidRPr="00024411">
              <w:rPr>
                <w:rFonts w:ascii="Times New Roman" w:hAnsi="Times New Roman"/>
                <w:sz w:val="24"/>
                <w:szCs w:val="24"/>
              </w:rPr>
              <w:t>-ый год &lt;1&gt;</w:t>
            </w:r>
          </w:p>
        </w:tc>
        <w:tc>
          <w:tcPr>
            <w:tcW w:w="1988" w:type="dxa"/>
            <w:vMerge w:val="restart"/>
            <w:tcBorders>
              <w:top w:val="single" w:sz="6" w:space="0" w:color="auto"/>
              <w:left w:val="single" w:sz="6" w:space="0" w:color="auto"/>
              <w:right w:val="single" w:sz="6" w:space="0" w:color="auto"/>
            </w:tcBorders>
            <w:shd w:val="clear" w:color="auto" w:fill="auto"/>
          </w:tcPr>
          <w:p w14:paraId="2E42A30B"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Итого основная заработная плата, на весь период</w:t>
            </w:r>
          </w:p>
          <w:p w14:paraId="4D7597D0"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строительства, руб.</w:t>
            </w:r>
          </w:p>
        </w:tc>
      </w:tr>
      <w:tr w:rsidR="00333BF9" w:rsidRPr="00024411" w14:paraId="68D8D94C" w14:textId="77777777" w:rsidTr="00B4311A">
        <w:trPr>
          <w:cantSplit/>
          <w:trHeight w:val="3519"/>
          <w:jc w:val="center"/>
        </w:trPr>
        <w:tc>
          <w:tcPr>
            <w:tcW w:w="418" w:type="dxa"/>
            <w:vMerge/>
            <w:tcBorders>
              <w:left w:val="single" w:sz="6" w:space="0" w:color="auto"/>
              <w:bottom w:val="single" w:sz="6" w:space="0" w:color="auto"/>
              <w:right w:val="single" w:sz="6" w:space="0" w:color="auto"/>
            </w:tcBorders>
            <w:vAlign w:val="center"/>
          </w:tcPr>
          <w:p w14:paraId="5107DA29"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p>
        </w:tc>
        <w:tc>
          <w:tcPr>
            <w:tcW w:w="2155" w:type="dxa"/>
            <w:vMerge/>
            <w:tcBorders>
              <w:left w:val="single" w:sz="6" w:space="0" w:color="auto"/>
              <w:bottom w:val="single" w:sz="6" w:space="0" w:color="auto"/>
              <w:right w:val="single" w:sz="6" w:space="0" w:color="auto"/>
            </w:tcBorders>
            <w:vAlign w:val="center"/>
          </w:tcPr>
          <w:p w14:paraId="354949D6"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p>
        </w:tc>
        <w:tc>
          <w:tcPr>
            <w:tcW w:w="1786" w:type="dxa"/>
            <w:vMerge/>
            <w:tcBorders>
              <w:left w:val="single" w:sz="6" w:space="0" w:color="auto"/>
              <w:bottom w:val="single" w:sz="6" w:space="0" w:color="auto"/>
              <w:right w:val="single" w:sz="6" w:space="0" w:color="auto"/>
            </w:tcBorders>
            <w:textDirection w:val="btLr"/>
          </w:tcPr>
          <w:p w14:paraId="57A262A5" w14:textId="77777777" w:rsidR="00333BF9" w:rsidRPr="00024411" w:rsidRDefault="00333BF9" w:rsidP="00333BF9">
            <w:pPr>
              <w:widowControl w:val="0"/>
              <w:autoSpaceDE w:val="0"/>
              <w:autoSpaceDN w:val="0"/>
              <w:adjustRightInd w:val="0"/>
              <w:spacing w:after="0" w:line="240" w:lineRule="auto"/>
              <w:ind w:left="113" w:right="113"/>
              <w:jc w:val="center"/>
              <w:rPr>
                <w:rFonts w:ascii="Times New Roman" w:hAnsi="Times New Roman"/>
                <w:sz w:val="24"/>
                <w:szCs w:val="24"/>
              </w:rPr>
            </w:pPr>
          </w:p>
        </w:tc>
        <w:tc>
          <w:tcPr>
            <w:tcW w:w="1078" w:type="dxa"/>
            <w:tcBorders>
              <w:top w:val="single" w:sz="6" w:space="0" w:color="auto"/>
              <w:left w:val="single" w:sz="6" w:space="0" w:color="auto"/>
              <w:bottom w:val="single" w:sz="6" w:space="0" w:color="auto"/>
              <w:right w:val="single" w:sz="6" w:space="0" w:color="auto"/>
            </w:tcBorders>
            <w:textDirection w:val="btLr"/>
            <w:vAlign w:val="center"/>
          </w:tcPr>
          <w:p w14:paraId="0BAF2DDC" w14:textId="77777777" w:rsidR="00333BF9" w:rsidRPr="00024411" w:rsidRDefault="00333BF9" w:rsidP="00333BF9">
            <w:pPr>
              <w:widowControl w:val="0"/>
              <w:autoSpaceDE w:val="0"/>
              <w:autoSpaceDN w:val="0"/>
              <w:adjustRightInd w:val="0"/>
              <w:spacing w:after="0" w:line="240" w:lineRule="auto"/>
              <w:ind w:left="113" w:right="113"/>
              <w:jc w:val="center"/>
              <w:rPr>
                <w:rFonts w:ascii="Times New Roman" w:hAnsi="Times New Roman"/>
                <w:sz w:val="24"/>
                <w:szCs w:val="24"/>
              </w:rPr>
            </w:pPr>
            <w:r w:rsidRPr="00024411">
              <w:rPr>
                <w:rFonts w:ascii="Times New Roman" w:hAnsi="Times New Roman"/>
                <w:sz w:val="24"/>
                <w:szCs w:val="24"/>
              </w:rPr>
              <w:t>технологическая трудоемкость собственных работ, нормо-час (человеко-час)</w:t>
            </w:r>
          </w:p>
        </w:tc>
        <w:tc>
          <w:tcPr>
            <w:tcW w:w="511" w:type="dxa"/>
            <w:tcBorders>
              <w:top w:val="single" w:sz="6" w:space="0" w:color="auto"/>
              <w:left w:val="single" w:sz="6" w:space="0" w:color="auto"/>
              <w:bottom w:val="single" w:sz="6" w:space="0" w:color="auto"/>
              <w:right w:val="single" w:sz="6" w:space="0" w:color="auto"/>
            </w:tcBorders>
            <w:textDirection w:val="btLr"/>
            <w:vAlign w:val="center"/>
          </w:tcPr>
          <w:p w14:paraId="5A7F0333" w14:textId="77777777" w:rsidR="00333BF9" w:rsidRPr="00024411" w:rsidRDefault="00333BF9" w:rsidP="00333BF9">
            <w:pPr>
              <w:widowControl w:val="0"/>
              <w:autoSpaceDE w:val="0"/>
              <w:autoSpaceDN w:val="0"/>
              <w:adjustRightInd w:val="0"/>
              <w:spacing w:after="0" w:line="240" w:lineRule="auto"/>
              <w:ind w:left="113" w:right="113"/>
              <w:jc w:val="center"/>
              <w:rPr>
                <w:rFonts w:ascii="Times New Roman" w:hAnsi="Times New Roman"/>
                <w:sz w:val="24"/>
                <w:szCs w:val="24"/>
              </w:rPr>
            </w:pPr>
            <w:r w:rsidRPr="00024411">
              <w:rPr>
                <w:rFonts w:ascii="Times New Roman" w:hAnsi="Times New Roman"/>
                <w:sz w:val="24"/>
                <w:szCs w:val="24"/>
              </w:rPr>
              <w:t xml:space="preserve">применяемый индекс цен </w:t>
            </w:r>
            <w:r w:rsidRPr="00024411">
              <w:rPr>
                <w:rFonts w:ascii="Times New Roman" w:hAnsi="Times New Roman"/>
                <w:sz w:val="20"/>
                <w:szCs w:val="20"/>
              </w:rPr>
              <w:t>&lt;2&gt;</w:t>
            </w:r>
          </w:p>
        </w:tc>
        <w:tc>
          <w:tcPr>
            <w:tcW w:w="765" w:type="dxa"/>
            <w:tcBorders>
              <w:top w:val="single" w:sz="6" w:space="0" w:color="auto"/>
              <w:left w:val="single" w:sz="6" w:space="0" w:color="auto"/>
              <w:bottom w:val="single" w:sz="6" w:space="0" w:color="auto"/>
              <w:right w:val="single" w:sz="6" w:space="0" w:color="auto"/>
            </w:tcBorders>
            <w:textDirection w:val="btLr"/>
            <w:vAlign w:val="center"/>
          </w:tcPr>
          <w:p w14:paraId="55AA90CB" w14:textId="77777777" w:rsidR="00333BF9" w:rsidRPr="00024411" w:rsidRDefault="00333BF9" w:rsidP="00333BF9">
            <w:pPr>
              <w:widowControl w:val="0"/>
              <w:autoSpaceDE w:val="0"/>
              <w:autoSpaceDN w:val="0"/>
              <w:adjustRightInd w:val="0"/>
              <w:spacing w:after="0" w:line="240" w:lineRule="auto"/>
              <w:ind w:left="113" w:right="113"/>
              <w:jc w:val="center"/>
              <w:rPr>
                <w:rFonts w:ascii="Times New Roman" w:hAnsi="Times New Roman"/>
                <w:sz w:val="24"/>
                <w:szCs w:val="24"/>
              </w:rPr>
            </w:pPr>
            <w:r w:rsidRPr="00024411">
              <w:rPr>
                <w:rFonts w:ascii="Times New Roman" w:hAnsi="Times New Roman"/>
                <w:sz w:val="24"/>
                <w:szCs w:val="24"/>
              </w:rPr>
              <w:t>плата за час, руб.</w:t>
            </w:r>
          </w:p>
        </w:tc>
        <w:tc>
          <w:tcPr>
            <w:tcW w:w="850" w:type="dxa"/>
            <w:tcBorders>
              <w:top w:val="single" w:sz="6" w:space="0" w:color="auto"/>
              <w:left w:val="single" w:sz="6" w:space="0" w:color="auto"/>
              <w:bottom w:val="single" w:sz="6" w:space="0" w:color="auto"/>
              <w:right w:val="single" w:sz="6" w:space="0" w:color="auto"/>
            </w:tcBorders>
            <w:textDirection w:val="btLr"/>
            <w:vAlign w:val="center"/>
          </w:tcPr>
          <w:p w14:paraId="0B81B0B6" w14:textId="77777777" w:rsidR="00333BF9" w:rsidRPr="00024411" w:rsidRDefault="00333BF9" w:rsidP="00333BF9">
            <w:pPr>
              <w:widowControl w:val="0"/>
              <w:autoSpaceDE w:val="0"/>
              <w:autoSpaceDN w:val="0"/>
              <w:adjustRightInd w:val="0"/>
              <w:spacing w:after="0" w:line="240" w:lineRule="auto"/>
              <w:ind w:left="113" w:right="113"/>
              <w:jc w:val="center"/>
              <w:rPr>
                <w:rFonts w:ascii="Times New Roman" w:hAnsi="Times New Roman"/>
                <w:sz w:val="24"/>
                <w:szCs w:val="24"/>
              </w:rPr>
            </w:pPr>
            <w:r w:rsidRPr="00024411">
              <w:rPr>
                <w:rFonts w:ascii="Times New Roman" w:hAnsi="Times New Roman"/>
                <w:sz w:val="24"/>
                <w:szCs w:val="24"/>
              </w:rPr>
              <w:t>основная заработная плата, руб.</w:t>
            </w:r>
          </w:p>
        </w:tc>
        <w:tc>
          <w:tcPr>
            <w:tcW w:w="993"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14:paraId="0964FE5A" w14:textId="77777777" w:rsidR="00333BF9" w:rsidRPr="00024411" w:rsidRDefault="00333BF9" w:rsidP="00333BF9">
            <w:pPr>
              <w:widowControl w:val="0"/>
              <w:autoSpaceDE w:val="0"/>
              <w:autoSpaceDN w:val="0"/>
              <w:adjustRightInd w:val="0"/>
              <w:spacing w:after="0" w:line="240" w:lineRule="auto"/>
              <w:ind w:left="113" w:right="113"/>
              <w:jc w:val="center"/>
              <w:rPr>
                <w:rFonts w:ascii="Times New Roman" w:hAnsi="Times New Roman"/>
                <w:sz w:val="24"/>
                <w:szCs w:val="24"/>
              </w:rPr>
            </w:pPr>
            <w:r w:rsidRPr="00024411">
              <w:rPr>
                <w:rFonts w:ascii="Times New Roman" w:hAnsi="Times New Roman"/>
                <w:sz w:val="24"/>
                <w:szCs w:val="24"/>
              </w:rPr>
              <w:t>технологическая трудоемкость собственных работ, нормо-час (человеко-час)</w:t>
            </w:r>
          </w:p>
        </w:tc>
        <w:tc>
          <w:tcPr>
            <w:tcW w:w="496"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14:paraId="027E7A12" w14:textId="77777777" w:rsidR="00333BF9" w:rsidRPr="00024411" w:rsidRDefault="00333BF9" w:rsidP="00333BF9">
            <w:pPr>
              <w:widowControl w:val="0"/>
              <w:autoSpaceDE w:val="0"/>
              <w:autoSpaceDN w:val="0"/>
              <w:adjustRightInd w:val="0"/>
              <w:spacing w:after="0" w:line="240" w:lineRule="auto"/>
              <w:ind w:left="113" w:right="113"/>
              <w:jc w:val="center"/>
              <w:rPr>
                <w:rFonts w:ascii="Times New Roman" w:hAnsi="Times New Roman"/>
                <w:sz w:val="24"/>
                <w:szCs w:val="24"/>
              </w:rPr>
            </w:pPr>
            <w:r w:rsidRPr="00024411">
              <w:rPr>
                <w:rFonts w:ascii="Times New Roman" w:hAnsi="Times New Roman"/>
                <w:sz w:val="24"/>
                <w:szCs w:val="24"/>
              </w:rPr>
              <w:t>плата за час, руб.</w:t>
            </w:r>
          </w:p>
        </w:tc>
        <w:tc>
          <w:tcPr>
            <w:tcW w:w="921"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14:paraId="491DC0EE" w14:textId="77777777" w:rsidR="00333BF9" w:rsidRPr="00024411" w:rsidRDefault="00333BF9" w:rsidP="00333BF9">
            <w:pPr>
              <w:widowControl w:val="0"/>
              <w:autoSpaceDE w:val="0"/>
              <w:autoSpaceDN w:val="0"/>
              <w:adjustRightInd w:val="0"/>
              <w:spacing w:after="0" w:line="240" w:lineRule="auto"/>
              <w:ind w:left="113" w:right="113"/>
              <w:jc w:val="center"/>
              <w:rPr>
                <w:rFonts w:ascii="Times New Roman" w:hAnsi="Times New Roman"/>
                <w:sz w:val="24"/>
                <w:szCs w:val="24"/>
              </w:rPr>
            </w:pPr>
            <w:r w:rsidRPr="00024411">
              <w:rPr>
                <w:rFonts w:ascii="Times New Roman" w:hAnsi="Times New Roman"/>
                <w:sz w:val="24"/>
                <w:szCs w:val="24"/>
              </w:rPr>
              <w:t>основная заработная плата первого года, руб.</w:t>
            </w:r>
          </w:p>
        </w:tc>
        <w:tc>
          <w:tcPr>
            <w:tcW w:w="1134"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14:paraId="157F53BE" w14:textId="77777777" w:rsidR="00333BF9" w:rsidRPr="00024411" w:rsidRDefault="00333BF9" w:rsidP="00333BF9">
            <w:pPr>
              <w:widowControl w:val="0"/>
              <w:autoSpaceDE w:val="0"/>
              <w:autoSpaceDN w:val="0"/>
              <w:adjustRightInd w:val="0"/>
              <w:spacing w:after="0" w:line="240" w:lineRule="auto"/>
              <w:ind w:left="113" w:right="113"/>
              <w:jc w:val="center"/>
              <w:rPr>
                <w:rFonts w:ascii="Times New Roman" w:hAnsi="Times New Roman"/>
                <w:sz w:val="24"/>
                <w:szCs w:val="24"/>
              </w:rPr>
            </w:pPr>
            <w:r w:rsidRPr="00024411">
              <w:rPr>
                <w:rFonts w:ascii="Times New Roman" w:hAnsi="Times New Roman"/>
                <w:sz w:val="24"/>
                <w:szCs w:val="24"/>
              </w:rPr>
              <w:t>технологическая трудоемкость собственных работ, нормо-час (человеко-час)</w:t>
            </w:r>
          </w:p>
        </w:tc>
        <w:tc>
          <w:tcPr>
            <w:tcW w:w="765"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14:paraId="50BC4C01" w14:textId="77777777" w:rsidR="00333BF9" w:rsidRPr="00024411" w:rsidRDefault="00333BF9" w:rsidP="00333BF9">
            <w:pPr>
              <w:widowControl w:val="0"/>
              <w:autoSpaceDE w:val="0"/>
              <w:autoSpaceDN w:val="0"/>
              <w:adjustRightInd w:val="0"/>
              <w:spacing w:after="0" w:line="240" w:lineRule="auto"/>
              <w:ind w:left="113" w:right="113"/>
              <w:jc w:val="center"/>
              <w:rPr>
                <w:rFonts w:ascii="Times New Roman" w:hAnsi="Times New Roman"/>
                <w:sz w:val="24"/>
                <w:szCs w:val="24"/>
              </w:rPr>
            </w:pPr>
            <w:r w:rsidRPr="00024411">
              <w:rPr>
                <w:rFonts w:ascii="Times New Roman" w:hAnsi="Times New Roman"/>
                <w:sz w:val="24"/>
                <w:szCs w:val="24"/>
              </w:rPr>
              <w:t>плата за час, руб.</w:t>
            </w:r>
          </w:p>
        </w:tc>
        <w:tc>
          <w:tcPr>
            <w:tcW w:w="482"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14:paraId="62BCB41A" w14:textId="77777777" w:rsidR="00333BF9" w:rsidRPr="00024411" w:rsidRDefault="00333BF9" w:rsidP="00333BF9">
            <w:pPr>
              <w:widowControl w:val="0"/>
              <w:autoSpaceDE w:val="0"/>
              <w:autoSpaceDN w:val="0"/>
              <w:adjustRightInd w:val="0"/>
              <w:spacing w:after="0" w:line="240" w:lineRule="auto"/>
              <w:ind w:left="113" w:right="113"/>
              <w:jc w:val="center"/>
              <w:rPr>
                <w:rFonts w:ascii="Times New Roman" w:hAnsi="Times New Roman"/>
                <w:sz w:val="24"/>
                <w:szCs w:val="24"/>
              </w:rPr>
            </w:pPr>
            <w:r w:rsidRPr="00024411">
              <w:rPr>
                <w:rFonts w:ascii="Times New Roman" w:hAnsi="Times New Roman"/>
                <w:sz w:val="24"/>
                <w:szCs w:val="24"/>
              </w:rPr>
              <w:t xml:space="preserve">применяемый индекс цен </w:t>
            </w:r>
            <w:r w:rsidRPr="00024411">
              <w:rPr>
                <w:rFonts w:ascii="Times New Roman" w:hAnsi="Times New Roman"/>
                <w:sz w:val="20"/>
                <w:szCs w:val="20"/>
              </w:rPr>
              <w:t>&lt;2&gt;</w:t>
            </w:r>
            <w:r w:rsidRPr="00024411">
              <w:rPr>
                <w:rFonts w:ascii="Times New Roman" w:hAnsi="Times New Roman"/>
                <w:sz w:val="24"/>
                <w:szCs w:val="24"/>
              </w:rPr>
              <w:t xml:space="preserve"> </w:t>
            </w:r>
          </w:p>
        </w:tc>
        <w:tc>
          <w:tcPr>
            <w:tcW w:w="1077"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14:paraId="7C563F4E" w14:textId="77777777" w:rsidR="00333BF9" w:rsidRPr="00024411" w:rsidRDefault="00333BF9" w:rsidP="00333BF9">
            <w:pPr>
              <w:widowControl w:val="0"/>
              <w:autoSpaceDE w:val="0"/>
              <w:autoSpaceDN w:val="0"/>
              <w:adjustRightInd w:val="0"/>
              <w:spacing w:after="0" w:line="240" w:lineRule="auto"/>
              <w:ind w:left="113" w:right="113"/>
              <w:jc w:val="center"/>
              <w:rPr>
                <w:rFonts w:ascii="Times New Roman" w:hAnsi="Times New Roman"/>
                <w:sz w:val="24"/>
                <w:szCs w:val="24"/>
              </w:rPr>
            </w:pPr>
            <w:r w:rsidRPr="00024411">
              <w:rPr>
                <w:rFonts w:ascii="Times New Roman" w:hAnsi="Times New Roman"/>
                <w:sz w:val="24"/>
                <w:szCs w:val="24"/>
              </w:rPr>
              <w:t xml:space="preserve">основная заработная плата </w:t>
            </w:r>
            <w:r w:rsidRPr="00024411">
              <w:rPr>
                <w:rFonts w:ascii="Times New Roman" w:hAnsi="Times New Roman"/>
                <w:i/>
                <w:sz w:val="24"/>
                <w:szCs w:val="24"/>
              </w:rPr>
              <w:t>n</w:t>
            </w:r>
            <w:r w:rsidRPr="00024411">
              <w:rPr>
                <w:rFonts w:ascii="Times New Roman" w:hAnsi="Times New Roman"/>
                <w:sz w:val="24"/>
                <w:szCs w:val="24"/>
              </w:rPr>
              <w:t xml:space="preserve">-го года, руб. </w:t>
            </w:r>
          </w:p>
        </w:tc>
        <w:tc>
          <w:tcPr>
            <w:tcW w:w="1988" w:type="dxa"/>
            <w:vMerge/>
            <w:tcBorders>
              <w:left w:val="single" w:sz="6" w:space="0" w:color="auto"/>
              <w:bottom w:val="single" w:sz="6" w:space="0" w:color="auto"/>
              <w:right w:val="single" w:sz="6" w:space="0" w:color="auto"/>
            </w:tcBorders>
            <w:shd w:val="clear" w:color="auto" w:fill="auto"/>
            <w:vAlign w:val="center"/>
          </w:tcPr>
          <w:p w14:paraId="13C788D4"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p>
        </w:tc>
      </w:tr>
      <w:tr w:rsidR="00333BF9" w:rsidRPr="00024411" w14:paraId="5896B925" w14:textId="77777777" w:rsidTr="00333BF9">
        <w:trPr>
          <w:jc w:val="center"/>
        </w:trPr>
        <w:tc>
          <w:tcPr>
            <w:tcW w:w="418" w:type="dxa"/>
            <w:tcBorders>
              <w:top w:val="single" w:sz="6" w:space="0" w:color="auto"/>
              <w:left w:val="single" w:sz="6" w:space="0" w:color="auto"/>
              <w:bottom w:val="single" w:sz="6" w:space="0" w:color="auto"/>
              <w:right w:val="single" w:sz="6" w:space="0" w:color="auto"/>
            </w:tcBorders>
            <w:vAlign w:val="center"/>
          </w:tcPr>
          <w:p w14:paraId="62151FDC"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 xml:space="preserve">1 </w:t>
            </w:r>
          </w:p>
        </w:tc>
        <w:tc>
          <w:tcPr>
            <w:tcW w:w="2155" w:type="dxa"/>
            <w:tcBorders>
              <w:top w:val="single" w:sz="6" w:space="0" w:color="auto"/>
              <w:left w:val="single" w:sz="6" w:space="0" w:color="auto"/>
              <w:bottom w:val="single" w:sz="6" w:space="0" w:color="auto"/>
              <w:right w:val="single" w:sz="6" w:space="0" w:color="auto"/>
            </w:tcBorders>
            <w:vAlign w:val="center"/>
          </w:tcPr>
          <w:p w14:paraId="5F74204C"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2</w:t>
            </w:r>
          </w:p>
        </w:tc>
        <w:tc>
          <w:tcPr>
            <w:tcW w:w="1786" w:type="dxa"/>
            <w:tcBorders>
              <w:top w:val="single" w:sz="6" w:space="0" w:color="auto"/>
              <w:left w:val="single" w:sz="6" w:space="0" w:color="auto"/>
              <w:bottom w:val="single" w:sz="6" w:space="0" w:color="auto"/>
              <w:right w:val="single" w:sz="6" w:space="0" w:color="auto"/>
            </w:tcBorders>
            <w:vAlign w:val="center"/>
          </w:tcPr>
          <w:p w14:paraId="0507FA99"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3</w:t>
            </w:r>
          </w:p>
        </w:tc>
        <w:tc>
          <w:tcPr>
            <w:tcW w:w="1078" w:type="dxa"/>
            <w:tcBorders>
              <w:top w:val="single" w:sz="6" w:space="0" w:color="auto"/>
              <w:left w:val="single" w:sz="6" w:space="0" w:color="auto"/>
              <w:bottom w:val="single" w:sz="6" w:space="0" w:color="auto"/>
              <w:right w:val="single" w:sz="6" w:space="0" w:color="auto"/>
            </w:tcBorders>
            <w:vAlign w:val="center"/>
          </w:tcPr>
          <w:p w14:paraId="1E258425"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4</w:t>
            </w:r>
          </w:p>
        </w:tc>
        <w:tc>
          <w:tcPr>
            <w:tcW w:w="511" w:type="dxa"/>
            <w:tcBorders>
              <w:top w:val="single" w:sz="6" w:space="0" w:color="auto"/>
              <w:left w:val="single" w:sz="6" w:space="0" w:color="auto"/>
              <w:bottom w:val="single" w:sz="6" w:space="0" w:color="auto"/>
              <w:right w:val="single" w:sz="6" w:space="0" w:color="auto"/>
            </w:tcBorders>
            <w:vAlign w:val="center"/>
          </w:tcPr>
          <w:p w14:paraId="204B3AA3"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5</w:t>
            </w:r>
          </w:p>
        </w:tc>
        <w:tc>
          <w:tcPr>
            <w:tcW w:w="765" w:type="dxa"/>
            <w:tcBorders>
              <w:top w:val="single" w:sz="6" w:space="0" w:color="auto"/>
              <w:left w:val="single" w:sz="6" w:space="0" w:color="auto"/>
              <w:bottom w:val="single" w:sz="6" w:space="0" w:color="auto"/>
              <w:right w:val="single" w:sz="6" w:space="0" w:color="auto"/>
            </w:tcBorders>
            <w:vAlign w:val="center"/>
          </w:tcPr>
          <w:p w14:paraId="011545BA"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6</w:t>
            </w:r>
          </w:p>
        </w:tc>
        <w:tc>
          <w:tcPr>
            <w:tcW w:w="850" w:type="dxa"/>
            <w:tcBorders>
              <w:top w:val="single" w:sz="6" w:space="0" w:color="auto"/>
              <w:left w:val="single" w:sz="6" w:space="0" w:color="auto"/>
              <w:bottom w:val="single" w:sz="6" w:space="0" w:color="auto"/>
              <w:right w:val="single" w:sz="6" w:space="0" w:color="auto"/>
            </w:tcBorders>
            <w:vAlign w:val="center"/>
          </w:tcPr>
          <w:p w14:paraId="2820A120"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7</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06D21714"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8</w:t>
            </w: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14:paraId="44CC2010"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9</w:t>
            </w:r>
          </w:p>
        </w:tc>
        <w:tc>
          <w:tcPr>
            <w:tcW w:w="921" w:type="dxa"/>
            <w:tcBorders>
              <w:top w:val="single" w:sz="6" w:space="0" w:color="auto"/>
              <w:left w:val="single" w:sz="6" w:space="0" w:color="auto"/>
              <w:bottom w:val="single" w:sz="6" w:space="0" w:color="auto"/>
              <w:right w:val="single" w:sz="6" w:space="0" w:color="auto"/>
            </w:tcBorders>
            <w:shd w:val="clear" w:color="auto" w:fill="auto"/>
            <w:vAlign w:val="center"/>
          </w:tcPr>
          <w:p w14:paraId="65F6D413"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10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932BF5C"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11</w:t>
            </w:r>
          </w:p>
        </w:tc>
        <w:tc>
          <w:tcPr>
            <w:tcW w:w="765" w:type="dxa"/>
            <w:tcBorders>
              <w:top w:val="single" w:sz="6" w:space="0" w:color="auto"/>
              <w:left w:val="single" w:sz="6" w:space="0" w:color="auto"/>
              <w:bottom w:val="single" w:sz="6" w:space="0" w:color="auto"/>
              <w:right w:val="single" w:sz="6" w:space="0" w:color="auto"/>
            </w:tcBorders>
            <w:shd w:val="clear" w:color="auto" w:fill="auto"/>
            <w:vAlign w:val="center"/>
          </w:tcPr>
          <w:p w14:paraId="3AE3F9D3"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12</w:t>
            </w:r>
          </w:p>
        </w:tc>
        <w:tc>
          <w:tcPr>
            <w:tcW w:w="482" w:type="dxa"/>
            <w:tcBorders>
              <w:top w:val="single" w:sz="6" w:space="0" w:color="auto"/>
              <w:left w:val="single" w:sz="6" w:space="0" w:color="auto"/>
              <w:bottom w:val="single" w:sz="6" w:space="0" w:color="auto"/>
              <w:right w:val="single" w:sz="6" w:space="0" w:color="auto"/>
            </w:tcBorders>
            <w:shd w:val="clear" w:color="auto" w:fill="auto"/>
            <w:vAlign w:val="center"/>
          </w:tcPr>
          <w:p w14:paraId="56F3DF7B"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13</w:t>
            </w:r>
          </w:p>
        </w:tc>
        <w:tc>
          <w:tcPr>
            <w:tcW w:w="1077" w:type="dxa"/>
            <w:tcBorders>
              <w:top w:val="single" w:sz="6" w:space="0" w:color="auto"/>
              <w:left w:val="single" w:sz="6" w:space="0" w:color="auto"/>
              <w:bottom w:val="single" w:sz="6" w:space="0" w:color="auto"/>
              <w:right w:val="single" w:sz="6" w:space="0" w:color="auto"/>
            </w:tcBorders>
            <w:shd w:val="clear" w:color="auto" w:fill="auto"/>
            <w:vAlign w:val="center"/>
          </w:tcPr>
          <w:p w14:paraId="64D144A1"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14</w:t>
            </w:r>
          </w:p>
        </w:tc>
        <w:tc>
          <w:tcPr>
            <w:tcW w:w="1988" w:type="dxa"/>
            <w:tcBorders>
              <w:top w:val="single" w:sz="6" w:space="0" w:color="auto"/>
              <w:left w:val="single" w:sz="6" w:space="0" w:color="auto"/>
              <w:bottom w:val="single" w:sz="6" w:space="0" w:color="auto"/>
              <w:right w:val="single" w:sz="6" w:space="0" w:color="auto"/>
            </w:tcBorders>
            <w:shd w:val="clear" w:color="auto" w:fill="auto"/>
            <w:vAlign w:val="center"/>
          </w:tcPr>
          <w:p w14:paraId="4B42B140"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15</w:t>
            </w:r>
          </w:p>
        </w:tc>
      </w:tr>
      <w:tr w:rsidR="00333BF9" w:rsidRPr="00024411" w14:paraId="3B509C7F" w14:textId="77777777" w:rsidTr="00333BF9">
        <w:trPr>
          <w:jc w:val="center"/>
        </w:trPr>
        <w:tc>
          <w:tcPr>
            <w:tcW w:w="418" w:type="dxa"/>
            <w:tcBorders>
              <w:top w:val="single" w:sz="6" w:space="0" w:color="auto"/>
              <w:left w:val="single" w:sz="6" w:space="0" w:color="auto"/>
              <w:bottom w:val="single" w:sz="6" w:space="0" w:color="auto"/>
              <w:right w:val="single" w:sz="6" w:space="0" w:color="auto"/>
            </w:tcBorders>
          </w:tcPr>
          <w:p w14:paraId="29499291"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1</w:t>
            </w:r>
          </w:p>
        </w:tc>
        <w:tc>
          <w:tcPr>
            <w:tcW w:w="2155" w:type="dxa"/>
            <w:tcBorders>
              <w:top w:val="single" w:sz="6" w:space="0" w:color="auto"/>
              <w:left w:val="single" w:sz="6" w:space="0" w:color="auto"/>
              <w:bottom w:val="single" w:sz="6" w:space="0" w:color="auto"/>
              <w:right w:val="single" w:sz="6" w:space="0" w:color="auto"/>
            </w:tcBorders>
          </w:tcPr>
          <w:p w14:paraId="06887B27" w14:textId="77777777" w:rsidR="00333BF9" w:rsidRPr="00024411" w:rsidRDefault="00333BF9" w:rsidP="00333BF9">
            <w:pPr>
              <w:widowControl w:val="0"/>
              <w:autoSpaceDE w:val="0"/>
              <w:autoSpaceDN w:val="0"/>
              <w:adjustRightInd w:val="0"/>
              <w:spacing w:after="0" w:line="240" w:lineRule="auto"/>
              <w:ind w:left="29"/>
              <w:rPr>
                <w:rFonts w:ascii="Times New Roman" w:hAnsi="Times New Roman"/>
                <w:sz w:val="24"/>
                <w:szCs w:val="24"/>
              </w:rPr>
            </w:pPr>
            <w:r w:rsidRPr="00024411">
              <w:rPr>
                <w:rFonts w:ascii="Times New Roman" w:hAnsi="Times New Roman"/>
                <w:sz w:val="24"/>
                <w:szCs w:val="24"/>
              </w:rPr>
              <w:t>Всего по заказу</w:t>
            </w:r>
          </w:p>
        </w:tc>
        <w:tc>
          <w:tcPr>
            <w:tcW w:w="1786" w:type="dxa"/>
            <w:tcBorders>
              <w:top w:val="single" w:sz="6" w:space="0" w:color="auto"/>
              <w:left w:val="single" w:sz="6" w:space="0" w:color="auto"/>
              <w:bottom w:val="single" w:sz="6" w:space="0" w:color="auto"/>
              <w:right w:val="single" w:sz="6" w:space="0" w:color="auto"/>
            </w:tcBorders>
          </w:tcPr>
          <w:p w14:paraId="3CE93CAB"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p>
        </w:tc>
        <w:tc>
          <w:tcPr>
            <w:tcW w:w="1078" w:type="dxa"/>
            <w:tcBorders>
              <w:top w:val="single" w:sz="6" w:space="0" w:color="auto"/>
              <w:left w:val="single" w:sz="6" w:space="0" w:color="auto"/>
              <w:bottom w:val="single" w:sz="6" w:space="0" w:color="auto"/>
              <w:right w:val="single" w:sz="6" w:space="0" w:color="auto"/>
            </w:tcBorders>
          </w:tcPr>
          <w:p w14:paraId="5AC93A1F"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511" w:type="dxa"/>
            <w:tcBorders>
              <w:top w:val="single" w:sz="6" w:space="0" w:color="auto"/>
              <w:left w:val="single" w:sz="6" w:space="0" w:color="auto"/>
              <w:bottom w:val="single" w:sz="6" w:space="0" w:color="auto"/>
              <w:right w:val="single" w:sz="6" w:space="0" w:color="auto"/>
            </w:tcBorders>
          </w:tcPr>
          <w:p w14:paraId="74C79478"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p>
        </w:tc>
        <w:tc>
          <w:tcPr>
            <w:tcW w:w="765" w:type="dxa"/>
            <w:tcBorders>
              <w:top w:val="single" w:sz="6" w:space="0" w:color="auto"/>
              <w:left w:val="single" w:sz="6" w:space="0" w:color="auto"/>
              <w:bottom w:val="single" w:sz="6" w:space="0" w:color="auto"/>
              <w:right w:val="single" w:sz="6" w:space="0" w:color="auto"/>
            </w:tcBorders>
          </w:tcPr>
          <w:p w14:paraId="2797BE4D"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14:paraId="036C4972"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14:paraId="6C4A5A1A"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496" w:type="dxa"/>
            <w:tcBorders>
              <w:top w:val="single" w:sz="6" w:space="0" w:color="auto"/>
              <w:left w:val="single" w:sz="6" w:space="0" w:color="auto"/>
              <w:bottom w:val="single" w:sz="6" w:space="0" w:color="auto"/>
              <w:right w:val="single" w:sz="6" w:space="0" w:color="auto"/>
            </w:tcBorders>
          </w:tcPr>
          <w:p w14:paraId="7B6F806B"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p>
        </w:tc>
        <w:tc>
          <w:tcPr>
            <w:tcW w:w="921" w:type="dxa"/>
            <w:tcBorders>
              <w:top w:val="single" w:sz="6" w:space="0" w:color="auto"/>
              <w:left w:val="single" w:sz="6" w:space="0" w:color="auto"/>
              <w:bottom w:val="single" w:sz="6" w:space="0" w:color="auto"/>
              <w:right w:val="single" w:sz="6" w:space="0" w:color="auto"/>
            </w:tcBorders>
          </w:tcPr>
          <w:p w14:paraId="7F9E7524"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14:paraId="7D00D20C"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765" w:type="dxa"/>
            <w:tcBorders>
              <w:top w:val="single" w:sz="6" w:space="0" w:color="auto"/>
              <w:left w:val="single" w:sz="6" w:space="0" w:color="auto"/>
              <w:bottom w:val="single" w:sz="6" w:space="0" w:color="auto"/>
              <w:right w:val="single" w:sz="6" w:space="0" w:color="auto"/>
            </w:tcBorders>
          </w:tcPr>
          <w:p w14:paraId="23870CD3"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p>
        </w:tc>
        <w:tc>
          <w:tcPr>
            <w:tcW w:w="482" w:type="dxa"/>
            <w:tcBorders>
              <w:top w:val="single" w:sz="6" w:space="0" w:color="auto"/>
              <w:left w:val="single" w:sz="6" w:space="0" w:color="auto"/>
              <w:bottom w:val="single" w:sz="6" w:space="0" w:color="auto"/>
              <w:right w:val="single" w:sz="6" w:space="0" w:color="auto"/>
            </w:tcBorders>
          </w:tcPr>
          <w:p w14:paraId="0F03B4E0"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077" w:type="dxa"/>
            <w:tcBorders>
              <w:top w:val="single" w:sz="6" w:space="0" w:color="auto"/>
              <w:left w:val="single" w:sz="6" w:space="0" w:color="auto"/>
              <w:bottom w:val="single" w:sz="6" w:space="0" w:color="auto"/>
              <w:right w:val="single" w:sz="6" w:space="0" w:color="auto"/>
            </w:tcBorders>
          </w:tcPr>
          <w:p w14:paraId="1C3EAE06"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988" w:type="dxa"/>
            <w:tcBorders>
              <w:top w:val="single" w:sz="6" w:space="0" w:color="auto"/>
              <w:left w:val="single" w:sz="6" w:space="0" w:color="auto"/>
              <w:bottom w:val="single" w:sz="6" w:space="0" w:color="auto"/>
              <w:right w:val="single" w:sz="6" w:space="0" w:color="auto"/>
            </w:tcBorders>
          </w:tcPr>
          <w:p w14:paraId="2BA6DBF2"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r>
      <w:tr w:rsidR="00333BF9" w:rsidRPr="00024411" w14:paraId="4AF7926E" w14:textId="77777777" w:rsidTr="00333BF9">
        <w:trPr>
          <w:jc w:val="center"/>
        </w:trPr>
        <w:tc>
          <w:tcPr>
            <w:tcW w:w="418" w:type="dxa"/>
            <w:tcBorders>
              <w:top w:val="single" w:sz="6" w:space="0" w:color="auto"/>
              <w:left w:val="single" w:sz="6" w:space="0" w:color="auto"/>
              <w:bottom w:val="single" w:sz="6" w:space="0" w:color="auto"/>
              <w:right w:val="single" w:sz="6" w:space="0" w:color="auto"/>
            </w:tcBorders>
          </w:tcPr>
          <w:p w14:paraId="1E9075DA"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2</w:t>
            </w:r>
          </w:p>
        </w:tc>
        <w:tc>
          <w:tcPr>
            <w:tcW w:w="2155" w:type="dxa"/>
            <w:tcBorders>
              <w:top w:val="single" w:sz="6" w:space="0" w:color="auto"/>
              <w:left w:val="single" w:sz="6" w:space="0" w:color="auto"/>
              <w:bottom w:val="single" w:sz="6" w:space="0" w:color="auto"/>
              <w:right w:val="single" w:sz="6" w:space="0" w:color="auto"/>
            </w:tcBorders>
          </w:tcPr>
          <w:p w14:paraId="2705EB23" w14:textId="77777777" w:rsidR="00333BF9" w:rsidRPr="00024411" w:rsidRDefault="00333BF9" w:rsidP="00333BF9">
            <w:pPr>
              <w:widowControl w:val="0"/>
              <w:autoSpaceDE w:val="0"/>
              <w:autoSpaceDN w:val="0"/>
              <w:adjustRightInd w:val="0"/>
              <w:spacing w:after="0" w:line="240" w:lineRule="auto"/>
              <w:ind w:left="29"/>
              <w:rPr>
                <w:rFonts w:ascii="Times New Roman" w:hAnsi="Times New Roman"/>
                <w:sz w:val="24"/>
                <w:szCs w:val="24"/>
              </w:rPr>
            </w:pPr>
            <w:r w:rsidRPr="00024411">
              <w:rPr>
                <w:rFonts w:ascii="Times New Roman" w:hAnsi="Times New Roman"/>
                <w:sz w:val="24"/>
                <w:szCs w:val="24"/>
              </w:rPr>
              <w:t>в том числе по подразделениям (цехам) &lt;3&gt;</w:t>
            </w:r>
          </w:p>
        </w:tc>
        <w:tc>
          <w:tcPr>
            <w:tcW w:w="1786" w:type="dxa"/>
            <w:tcBorders>
              <w:top w:val="single" w:sz="6" w:space="0" w:color="auto"/>
              <w:left w:val="single" w:sz="6" w:space="0" w:color="auto"/>
              <w:bottom w:val="single" w:sz="6" w:space="0" w:color="auto"/>
              <w:right w:val="single" w:sz="6" w:space="0" w:color="auto"/>
            </w:tcBorders>
          </w:tcPr>
          <w:p w14:paraId="291A675F"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p>
        </w:tc>
        <w:tc>
          <w:tcPr>
            <w:tcW w:w="1078" w:type="dxa"/>
            <w:tcBorders>
              <w:top w:val="single" w:sz="6" w:space="0" w:color="auto"/>
              <w:left w:val="single" w:sz="6" w:space="0" w:color="auto"/>
              <w:bottom w:val="single" w:sz="6" w:space="0" w:color="auto"/>
              <w:right w:val="single" w:sz="6" w:space="0" w:color="auto"/>
            </w:tcBorders>
          </w:tcPr>
          <w:p w14:paraId="74FC7030"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p>
        </w:tc>
        <w:tc>
          <w:tcPr>
            <w:tcW w:w="511" w:type="dxa"/>
            <w:tcBorders>
              <w:top w:val="single" w:sz="6" w:space="0" w:color="auto"/>
              <w:left w:val="single" w:sz="6" w:space="0" w:color="auto"/>
              <w:bottom w:val="single" w:sz="6" w:space="0" w:color="auto"/>
              <w:right w:val="single" w:sz="6" w:space="0" w:color="auto"/>
            </w:tcBorders>
          </w:tcPr>
          <w:p w14:paraId="1368E8FC"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p>
        </w:tc>
        <w:tc>
          <w:tcPr>
            <w:tcW w:w="765" w:type="dxa"/>
            <w:tcBorders>
              <w:top w:val="single" w:sz="6" w:space="0" w:color="auto"/>
              <w:left w:val="single" w:sz="6" w:space="0" w:color="auto"/>
              <w:bottom w:val="single" w:sz="6" w:space="0" w:color="auto"/>
              <w:right w:val="single" w:sz="6" w:space="0" w:color="auto"/>
            </w:tcBorders>
          </w:tcPr>
          <w:p w14:paraId="3ABED5A7"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14:paraId="461733CC"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14:paraId="032AE192"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p>
        </w:tc>
        <w:tc>
          <w:tcPr>
            <w:tcW w:w="496" w:type="dxa"/>
            <w:tcBorders>
              <w:top w:val="single" w:sz="6" w:space="0" w:color="auto"/>
              <w:left w:val="single" w:sz="6" w:space="0" w:color="auto"/>
              <w:bottom w:val="single" w:sz="6" w:space="0" w:color="auto"/>
              <w:right w:val="single" w:sz="6" w:space="0" w:color="auto"/>
            </w:tcBorders>
          </w:tcPr>
          <w:p w14:paraId="1F1C43F5"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p>
        </w:tc>
        <w:tc>
          <w:tcPr>
            <w:tcW w:w="921" w:type="dxa"/>
            <w:tcBorders>
              <w:top w:val="single" w:sz="6" w:space="0" w:color="auto"/>
              <w:left w:val="single" w:sz="6" w:space="0" w:color="auto"/>
              <w:bottom w:val="single" w:sz="6" w:space="0" w:color="auto"/>
              <w:right w:val="single" w:sz="6" w:space="0" w:color="auto"/>
            </w:tcBorders>
          </w:tcPr>
          <w:p w14:paraId="1A67BE0A"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14:paraId="18F23A4F"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p>
        </w:tc>
        <w:tc>
          <w:tcPr>
            <w:tcW w:w="765" w:type="dxa"/>
            <w:tcBorders>
              <w:top w:val="single" w:sz="6" w:space="0" w:color="auto"/>
              <w:left w:val="single" w:sz="6" w:space="0" w:color="auto"/>
              <w:bottom w:val="single" w:sz="6" w:space="0" w:color="auto"/>
              <w:right w:val="single" w:sz="6" w:space="0" w:color="auto"/>
            </w:tcBorders>
          </w:tcPr>
          <w:p w14:paraId="1FB3B6C7"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p>
        </w:tc>
        <w:tc>
          <w:tcPr>
            <w:tcW w:w="482" w:type="dxa"/>
            <w:tcBorders>
              <w:top w:val="single" w:sz="6" w:space="0" w:color="auto"/>
              <w:left w:val="single" w:sz="6" w:space="0" w:color="auto"/>
              <w:bottom w:val="single" w:sz="6" w:space="0" w:color="auto"/>
              <w:right w:val="single" w:sz="6" w:space="0" w:color="auto"/>
            </w:tcBorders>
          </w:tcPr>
          <w:p w14:paraId="4C77AE1C" w14:textId="77777777" w:rsidR="00333BF9" w:rsidRPr="00024411" w:rsidRDefault="00333BF9" w:rsidP="00333BF9">
            <w:pPr>
              <w:widowControl w:val="0"/>
              <w:autoSpaceDE w:val="0"/>
              <w:autoSpaceDN w:val="0"/>
              <w:adjustRightInd w:val="0"/>
              <w:spacing w:after="0" w:line="240" w:lineRule="auto"/>
              <w:ind w:firstLine="216"/>
              <w:rPr>
                <w:rFonts w:ascii="Times New Roman" w:hAnsi="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14:paraId="265F3C65"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p>
        </w:tc>
        <w:tc>
          <w:tcPr>
            <w:tcW w:w="1988" w:type="dxa"/>
            <w:tcBorders>
              <w:top w:val="single" w:sz="6" w:space="0" w:color="auto"/>
              <w:left w:val="single" w:sz="6" w:space="0" w:color="auto"/>
              <w:bottom w:val="single" w:sz="6" w:space="0" w:color="auto"/>
              <w:right w:val="single" w:sz="6" w:space="0" w:color="auto"/>
            </w:tcBorders>
          </w:tcPr>
          <w:p w14:paraId="2E9CA876"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p>
        </w:tc>
      </w:tr>
      <w:tr w:rsidR="00E313F5" w:rsidRPr="00024411" w14:paraId="57290A3F" w14:textId="77777777" w:rsidTr="00643277">
        <w:trPr>
          <w:jc w:val="center"/>
        </w:trPr>
        <w:tc>
          <w:tcPr>
            <w:tcW w:w="418" w:type="dxa"/>
            <w:tcBorders>
              <w:top w:val="single" w:sz="6" w:space="0" w:color="auto"/>
              <w:left w:val="single" w:sz="6" w:space="0" w:color="auto"/>
              <w:bottom w:val="single" w:sz="6" w:space="0" w:color="auto"/>
              <w:right w:val="single" w:sz="6" w:space="0" w:color="auto"/>
            </w:tcBorders>
            <w:vAlign w:val="center"/>
          </w:tcPr>
          <w:p w14:paraId="561DC379" w14:textId="77777777" w:rsidR="00E313F5" w:rsidRPr="00024411" w:rsidRDefault="00E313F5" w:rsidP="00643277">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lastRenderedPageBreak/>
              <w:t xml:space="preserve">1 </w:t>
            </w:r>
          </w:p>
        </w:tc>
        <w:tc>
          <w:tcPr>
            <w:tcW w:w="2155" w:type="dxa"/>
            <w:tcBorders>
              <w:top w:val="single" w:sz="6" w:space="0" w:color="auto"/>
              <w:left w:val="single" w:sz="6" w:space="0" w:color="auto"/>
              <w:bottom w:val="single" w:sz="6" w:space="0" w:color="auto"/>
              <w:right w:val="single" w:sz="6" w:space="0" w:color="auto"/>
            </w:tcBorders>
            <w:vAlign w:val="center"/>
          </w:tcPr>
          <w:p w14:paraId="4EE0D8A4" w14:textId="77777777" w:rsidR="00E313F5" w:rsidRPr="00024411" w:rsidRDefault="00E313F5" w:rsidP="00643277">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2</w:t>
            </w:r>
          </w:p>
        </w:tc>
        <w:tc>
          <w:tcPr>
            <w:tcW w:w="1786" w:type="dxa"/>
            <w:tcBorders>
              <w:top w:val="single" w:sz="6" w:space="0" w:color="auto"/>
              <w:left w:val="single" w:sz="6" w:space="0" w:color="auto"/>
              <w:bottom w:val="single" w:sz="6" w:space="0" w:color="auto"/>
              <w:right w:val="single" w:sz="6" w:space="0" w:color="auto"/>
            </w:tcBorders>
            <w:vAlign w:val="center"/>
          </w:tcPr>
          <w:p w14:paraId="22E3E3B2" w14:textId="77777777" w:rsidR="00E313F5" w:rsidRPr="00024411" w:rsidRDefault="00E313F5" w:rsidP="00643277">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3</w:t>
            </w:r>
          </w:p>
        </w:tc>
        <w:tc>
          <w:tcPr>
            <w:tcW w:w="1078" w:type="dxa"/>
            <w:tcBorders>
              <w:top w:val="single" w:sz="6" w:space="0" w:color="auto"/>
              <w:left w:val="single" w:sz="6" w:space="0" w:color="auto"/>
              <w:bottom w:val="single" w:sz="6" w:space="0" w:color="auto"/>
              <w:right w:val="single" w:sz="6" w:space="0" w:color="auto"/>
            </w:tcBorders>
            <w:vAlign w:val="center"/>
          </w:tcPr>
          <w:p w14:paraId="1BA2EE85" w14:textId="77777777" w:rsidR="00E313F5" w:rsidRPr="00024411" w:rsidRDefault="00E313F5" w:rsidP="00643277">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4</w:t>
            </w:r>
          </w:p>
        </w:tc>
        <w:tc>
          <w:tcPr>
            <w:tcW w:w="511" w:type="dxa"/>
            <w:tcBorders>
              <w:top w:val="single" w:sz="6" w:space="0" w:color="auto"/>
              <w:left w:val="single" w:sz="6" w:space="0" w:color="auto"/>
              <w:bottom w:val="single" w:sz="6" w:space="0" w:color="auto"/>
              <w:right w:val="single" w:sz="6" w:space="0" w:color="auto"/>
            </w:tcBorders>
            <w:vAlign w:val="center"/>
          </w:tcPr>
          <w:p w14:paraId="54A52966" w14:textId="77777777" w:rsidR="00E313F5" w:rsidRPr="00024411" w:rsidRDefault="00E313F5" w:rsidP="00643277">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5</w:t>
            </w:r>
          </w:p>
        </w:tc>
        <w:tc>
          <w:tcPr>
            <w:tcW w:w="765" w:type="dxa"/>
            <w:tcBorders>
              <w:top w:val="single" w:sz="6" w:space="0" w:color="auto"/>
              <w:left w:val="single" w:sz="6" w:space="0" w:color="auto"/>
              <w:bottom w:val="single" w:sz="6" w:space="0" w:color="auto"/>
              <w:right w:val="single" w:sz="6" w:space="0" w:color="auto"/>
            </w:tcBorders>
            <w:vAlign w:val="center"/>
          </w:tcPr>
          <w:p w14:paraId="5F321A06" w14:textId="77777777" w:rsidR="00E313F5" w:rsidRPr="00024411" w:rsidRDefault="00E313F5" w:rsidP="00643277">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6</w:t>
            </w:r>
          </w:p>
        </w:tc>
        <w:tc>
          <w:tcPr>
            <w:tcW w:w="850" w:type="dxa"/>
            <w:tcBorders>
              <w:top w:val="single" w:sz="6" w:space="0" w:color="auto"/>
              <w:left w:val="single" w:sz="6" w:space="0" w:color="auto"/>
              <w:bottom w:val="single" w:sz="6" w:space="0" w:color="auto"/>
              <w:right w:val="single" w:sz="6" w:space="0" w:color="auto"/>
            </w:tcBorders>
            <w:vAlign w:val="center"/>
          </w:tcPr>
          <w:p w14:paraId="201D4E92" w14:textId="77777777" w:rsidR="00E313F5" w:rsidRPr="00024411" w:rsidRDefault="00E313F5" w:rsidP="00643277">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7</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1F5BEA38" w14:textId="77777777" w:rsidR="00E313F5" w:rsidRPr="00024411" w:rsidRDefault="00E313F5" w:rsidP="00643277">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8</w:t>
            </w: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14:paraId="24351C25" w14:textId="77777777" w:rsidR="00E313F5" w:rsidRPr="00024411" w:rsidRDefault="00E313F5" w:rsidP="00643277">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9</w:t>
            </w:r>
          </w:p>
        </w:tc>
        <w:tc>
          <w:tcPr>
            <w:tcW w:w="921" w:type="dxa"/>
            <w:tcBorders>
              <w:top w:val="single" w:sz="6" w:space="0" w:color="auto"/>
              <w:left w:val="single" w:sz="6" w:space="0" w:color="auto"/>
              <w:bottom w:val="single" w:sz="6" w:space="0" w:color="auto"/>
              <w:right w:val="single" w:sz="6" w:space="0" w:color="auto"/>
            </w:tcBorders>
            <w:shd w:val="clear" w:color="auto" w:fill="auto"/>
            <w:vAlign w:val="center"/>
          </w:tcPr>
          <w:p w14:paraId="24857AF4" w14:textId="77777777" w:rsidR="00E313F5" w:rsidRPr="00024411" w:rsidRDefault="00E313F5" w:rsidP="00643277">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10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FCAAF5E" w14:textId="77777777" w:rsidR="00E313F5" w:rsidRPr="00024411" w:rsidRDefault="00E313F5" w:rsidP="00643277">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11</w:t>
            </w:r>
          </w:p>
        </w:tc>
        <w:tc>
          <w:tcPr>
            <w:tcW w:w="765" w:type="dxa"/>
            <w:tcBorders>
              <w:top w:val="single" w:sz="6" w:space="0" w:color="auto"/>
              <w:left w:val="single" w:sz="6" w:space="0" w:color="auto"/>
              <w:bottom w:val="single" w:sz="6" w:space="0" w:color="auto"/>
              <w:right w:val="single" w:sz="6" w:space="0" w:color="auto"/>
            </w:tcBorders>
            <w:shd w:val="clear" w:color="auto" w:fill="auto"/>
            <w:vAlign w:val="center"/>
          </w:tcPr>
          <w:p w14:paraId="0DB682FE" w14:textId="77777777" w:rsidR="00E313F5" w:rsidRPr="00024411" w:rsidRDefault="00E313F5" w:rsidP="00643277">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12</w:t>
            </w:r>
          </w:p>
        </w:tc>
        <w:tc>
          <w:tcPr>
            <w:tcW w:w="482" w:type="dxa"/>
            <w:tcBorders>
              <w:top w:val="single" w:sz="6" w:space="0" w:color="auto"/>
              <w:left w:val="single" w:sz="6" w:space="0" w:color="auto"/>
              <w:bottom w:val="single" w:sz="6" w:space="0" w:color="auto"/>
              <w:right w:val="single" w:sz="6" w:space="0" w:color="auto"/>
            </w:tcBorders>
            <w:shd w:val="clear" w:color="auto" w:fill="auto"/>
            <w:vAlign w:val="center"/>
          </w:tcPr>
          <w:p w14:paraId="2DCBF595" w14:textId="77777777" w:rsidR="00E313F5" w:rsidRPr="00024411" w:rsidRDefault="00E313F5" w:rsidP="00643277">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13</w:t>
            </w:r>
          </w:p>
        </w:tc>
        <w:tc>
          <w:tcPr>
            <w:tcW w:w="1077" w:type="dxa"/>
            <w:tcBorders>
              <w:top w:val="single" w:sz="6" w:space="0" w:color="auto"/>
              <w:left w:val="single" w:sz="6" w:space="0" w:color="auto"/>
              <w:bottom w:val="single" w:sz="6" w:space="0" w:color="auto"/>
              <w:right w:val="single" w:sz="6" w:space="0" w:color="auto"/>
            </w:tcBorders>
            <w:shd w:val="clear" w:color="auto" w:fill="auto"/>
            <w:vAlign w:val="center"/>
          </w:tcPr>
          <w:p w14:paraId="04992E86" w14:textId="77777777" w:rsidR="00E313F5" w:rsidRPr="00024411" w:rsidRDefault="00E313F5" w:rsidP="00643277">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14</w:t>
            </w:r>
          </w:p>
        </w:tc>
        <w:tc>
          <w:tcPr>
            <w:tcW w:w="1988" w:type="dxa"/>
            <w:tcBorders>
              <w:top w:val="single" w:sz="6" w:space="0" w:color="auto"/>
              <w:left w:val="single" w:sz="6" w:space="0" w:color="auto"/>
              <w:bottom w:val="single" w:sz="6" w:space="0" w:color="auto"/>
              <w:right w:val="single" w:sz="6" w:space="0" w:color="auto"/>
            </w:tcBorders>
            <w:shd w:val="clear" w:color="auto" w:fill="auto"/>
            <w:vAlign w:val="center"/>
          </w:tcPr>
          <w:p w14:paraId="039A728C" w14:textId="77777777" w:rsidR="00E313F5" w:rsidRPr="00024411" w:rsidRDefault="00E313F5" w:rsidP="00643277">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15</w:t>
            </w:r>
          </w:p>
        </w:tc>
      </w:tr>
      <w:tr w:rsidR="00333BF9" w:rsidRPr="00024411" w14:paraId="72D423BF" w14:textId="77777777" w:rsidTr="00333BF9">
        <w:trPr>
          <w:jc w:val="center"/>
        </w:trPr>
        <w:tc>
          <w:tcPr>
            <w:tcW w:w="418" w:type="dxa"/>
            <w:tcBorders>
              <w:top w:val="single" w:sz="6" w:space="0" w:color="auto"/>
              <w:left w:val="single" w:sz="6" w:space="0" w:color="auto"/>
              <w:bottom w:val="single" w:sz="6" w:space="0" w:color="auto"/>
              <w:right w:val="single" w:sz="6" w:space="0" w:color="auto"/>
            </w:tcBorders>
          </w:tcPr>
          <w:p w14:paraId="16B95E74"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3</w:t>
            </w:r>
          </w:p>
        </w:tc>
        <w:tc>
          <w:tcPr>
            <w:tcW w:w="2155" w:type="dxa"/>
            <w:tcBorders>
              <w:top w:val="single" w:sz="6" w:space="0" w:color="auto"/>
              <w:left w:val="single" w:sz="6" w:space="0" w:color="auto"/>
              <w:bottom w:val="single" w:sz="6" w:space="0" w:color="auto"/>
              <w:right w:val="single" w:sz="6" w:space="0" w:color="auto"/>
            </w:tcBorders>
          </w:tcPr>
          <w:p w14:paraId="60694F79"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Цех № 1</w:t>
            </w:r>
          </w:p>
        </w:tc>
        <w:tc>
          <w:tcPr>
            <w:tcW w:w="1786" w:type="dxa"/>
            <w:tcBorders>
              <w:top w:val="single" w:sz="6" w:space="0" w:color="auto"/>
              <w:left w:val="single" w:sz="6" w:space="0" w:color="auto"/>
              <w:bottom w:val="single" w:sz="6" w:space="0" w:color="auto"/>
              <w:right w:val="single" w:sz="6" w:space="0" w:color="auto"/>
            </w:tcBorders>
          </w:tcPr>
          <w:p w14:paraId="431AABCD"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p>
        </w:tc>
        <w:tc>
          <w:tcPr>
            <w:tcW w:w="1078" w:type="dxa"/>
            <w:tcBorders>
              <w:top w:val="single" w:sz="6" w:space="0" w:color="auto"/>
              <w:left w:val="single" w:sz="6" w:space="0" w:color="auto"/>
              <w:bottom w:val="single" w:sz="6" w:space="0" w:color="auto"/>
              <w:right w:val="single" w:sz="6" w:space="0" w:color="auto"/>
            </w:tcBorders>
          </w:tcPr>
          <w:p w14:paraId="713D9EF4"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p>
        </w:tc>
        <w:tc>
          <w:tcPr>
            <w:tcW w:w="511" w:type="dxa"/>
            <w:tcBorders>
              <w:top w:val="single" w:sz="6" w:space="0" w:color="auto"/>
              <w:left w:val="single" w:sz="6" w:space="0" w:color="auto"/>
              <w:bottom w:val="single" w:sz="6" w:space="0" w:color="auto"/>
              <w:right w:val="single" w:sz="6" w:space="0" w:color="auto"/>
            </w:tcBorders>
          </w:tcPr>
          <w:p w14:paraId="6407DB6B"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p>
        </w:tc>
        <w:tc>
          <w:tcPr>
            <w:tcW w:w="765" w:type="dxa"/>
            <w:tcBorders>
              <w:top w:val="single" w:sz="6" w:space="0" w:color="auto"/>
              <w:left w:val="single" w:sz="6" w:space="0" w:color="auto"/>
              <w:bottom w:val="single" w:sz="6" w:space="0" w:color="auto"/>
              <w:right w:val="single" w:sz="6" w:space="0" w:color="auto"/>
            </w:tcBorders>
          </w:tcPr>
          <w:p w14:paraId="1C797D8D"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14:paraId="7BD2505A"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14:paraId="4E618D7F"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p>
        </w:tc>
        <w:tc>
          <w:tcPr>
            <w:tcW w:w="496" w:type="dxa"/>
            <w:tcBorders>
              <w:top w:val="single" w:sz="6" w:space="0" w:color="auto"/>
              <w:left w:val="single" w:sz="6" w:space="0" w:color="auto"/>
              <w:bottom w:val="single" w:sz="6" w:space="0" w:color="auto"/>
              <w:right w:val="single" w:sz="6" w:space="0" w:color="auto"/>
            </w:tcBorders>
          </w:tcPr>
          <w:p w14:paraId="0F7E2445"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p>
        </w:tc>
        <w:tc>
          <w:tcPr>
            <w:tcW w:w="921" w:type="dxa"/>
            <w:tcBorders>
              <w:top w:val="single" w:sz="6" w:space="0" w:color="auto"/>
              <w:left w:val="single" w:sz="6" w:space="0" w:color="auto"/>
              <w:bottom w:val="single" w:sz="6" w:space="0" w:color="auto"/>
              <w:right w:val="single" w:sz="6" w:space="0" w:color="auto"/>
            </w:tcBorders>
          </w:tcPr>
          <w:p w14:paraId="75422A74"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14:paraId="0663979C"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p>
        </w:tc>
        <w:tc>
          <w:tcPr>
            <w:tcW w:w="765" w:type="dxa"/>
            <w:tcBorders>
              <w:top w:val="single" w:sz="6" w:space="0" w:color="auto"/>
              <w:left w:val="single" w:sz="6" w:space="0" w:color="auto"/>
              <w:bottom w:val="single" w:sz="6" w:space="0" w:color="auto"/>
              <w:right w:val="single" w:sz="6" w:space="0" w:color="auto"/>
            </w:tcBorders>
          </w:tcPr>
          <w:p w14:paraId="35BBEBB4"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p>
        </w:tc>
        <w:tc>
          <w:tcPr>
            <w:tcW w:w="482" w:type="dxa"/>
            <w:tcBorders>
              <w:top w:val="single" w:sz="6" w:space="0" w:color="auto"/>
              <w:left w:val="single" w:sz="6" w:space="0" w:color="auto"/>
              <w:bottom w:val="single" w:sz="6" w:space="0" w:color="auto"/>
              <w:right w:val="single" w:sz="6" w:space="0" w:color="auto"/>
            </w:tcBorders>
          </w:tcPr>
          <w:p w14:paraId="054E1C6E"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14:paraId="20A558BE"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p>
        </w:tc>
        <w:tc>
          <w:tcPr>
            <w:tcW w:w="1988" w:type="dxa"/>
            <w:tcBorders>
              <w:top w:val="single" w:sz="6" w:space="0" w:color="auto"/>
              <w:left w:val="single" w:sz="6" w:space="0" w:color="auto"/>
              <w:bottom w:val="single" w:sz="6" w:space="0" w:color="auto"/>
              <w:right w:val="single" w:sz="6" w:space="0" w:color="auto"/>
            </w:tcBorders>
          </w:tcPr>
          <w:p w14:paraId="024A2E05"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p>
        </w:tc>
      </w:tr>
      <w:tr w:rsidR="00333BF9" w:rsidRPr="00024411" w14:paraId="7AE00265" w14:textId="77777777" w:rsidTr="00333BF9">
        <w:trPr>
          <w:jc w:val="center"/>
        </w:trPr>
        <w:tc>
          <w:tcPr>
            <w:tcW w:w="418" w:type="dxa"/>
            <w:tcBorders>
              <w:top w:val="single" w:sz="6" w:space="0" w:color="auto"/>
              <w:left w:val="single" w:sz="6" w:space="0" w:color="auto"/>
              <w:bottom w:val="single" w:sz="6" w:space="0" w:color="auto"/>
              <w:right w:val="single" w:sz="6" w:space="0" w:color="auto"/>
            </w:tcBorders>
          </w:tcPr>
          <w:p w14:paraId="4F6C3D7D"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4</w:t>
            </w:r>
          </w:p>
        </w:tc>
        <w:tc>
          <w:tcPr>
            <w:tcW w:w="2155" w:type="dxa"/>
            <w:tcBorders>
              <w:top w:val="single" w:sz="6" w:space="0" w:color="auto"/>
              <w:left w:val="single" w:sz="6" w:space="0" w:color="auto"/>
              <w:bottom w:val="single" w:sz="6" w:space="0" w:color="auto"/>
              <w:right w:val="single" w:sz="6" w:space="0" w:color="auto"/>
            </w:tcBorders>
          </w:tcPr>
          <w:p w14:paraId="067FD2C9"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Цех № 2</w:t>
            </w:r>
          </w:p>
        </w:tc>
        <w:tc>
          <w:tcPr>
            <w:tcW w:w="1786" w:type="dxa"/>
            <w:tcBorders>
              <w:top w:val="single" w:sz="6" w:space="0" w:color="auto"/>
              <w:left w:val="single" w:sz="6" w:space="0" w:color="auto"/>
              <w:bottom w:val="single" w:sz="6" w:space="0" w:color="auto"/>
              <w:right w:val="single" w:sz="6" w:space="0" w:color="auto"/>
            </w:tcBorders>
          </w:tcPr>
          <w:p w14:paraId="70C60B7C"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p>
        </w:tc>
        <w:tc>
          <w:tcPr>
            <w:tcW w:w="1078" w:type="dxa"/>
            <w:tcBorders>
              <w:top w:val="single" w:sz="6" w:space="0" w:color="auto"/>
              <w:left w:val="single" w:sz="6" w:space="0" w:color="auto"/>
              <w:bottom w:val="single" w:sz="6" w:space="0" w:color="auto"/>
              <w:right w:val="single" w:sz="6" w:space="0" w:color="auto"/>
            </w:tcBorders>
          </w:tcPr>
          <w:p w14:paraId="78B3832A"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p>
        </w:tc>
        <w:tc>
          <w:tcPr>
            <w:tcW w:w="511" w:type="dxa"/>
            <w:tcBorders>
              <w:top w:val="single" w:sz="6" w:space="0" w:color="auto"/>
              <w:left w:val="single" w:sz="6" w:space="0" w:color="auto"/>
              <w:bottom w:val="single" w:sz="6" w:space="0" w:color="auto"/>
              <w:right w:val="single" w:sz="6" w:space="0" w:color="auto"/>
            </w:tcBorders>
          </w:tcPr>
          <w:p w14:paraId="19BBCA7C"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p>
        </w:tc>
        <w:tc>
          <w:tcPr>
            <w:tcW w:w="765" w:type="dxa"/>
            <w:tcBorders>
              <w:top w:val="single" w:sz="6" w:space="0" w:color="auto"/>
              <w:left w:val="single" w:sz="6" w:space="0" w:color="auto"/>
              <w:bottom w:val="single" w:sz="6" w:space="0" w:color="auto"/>
              <w:right w:val="single" w:sz="6" w:space="0" w:color="auto"/>
            </w:tcBorders>
          </w:tcPr>
          <w:p w14:paraId="5453C3FF"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14:paraId="2C92FC62"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14:paraId="1DE900EA"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p>
        </w:tc>
        <w:tc>
          <w:tcPr>
            <w:tcW w:w="496" w:type="dxa"/>
            <w:tcBorders>
              <w:top w:val="single" w:sz="6" w:space="0" w:color="auto"/>
              <w:left w:val="single" w:sz="6" w:space="0" w:color="auto"/>
              <w:bottom w:val="single" w:sz="6" w:space="0" w:color="auto"/>
              <w:right w:val="single" w:sz="6" w:space="0" w:color="auto"/>
            </w:tcBorders>
          </w:tcPr>
          <w:p w14:paraId="0ED4C529"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p>
        </w:tc>
        <w:tc>
          <w:tcPr>
            <w:tcW w:w="921" w:type="dxa"/>
            <w:tcBorders>
              <w:top w:val="single" w:sz="6" w:space="0" w:color="auto"/>
              <w:left w:val="single" w:sz="6" w:space="0" w:color="auto"/>
              <w:bottom w:val="single" w:sz="6" w:space="0" w:color="auto"/>
              <w:right w:val="single" w:sz="6" w:space="0" w:color="auto"/>
            </w:tcBorders>
          </w:tcPr>
          <w:p w14:paraId="139C798F"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14:paraId="74F0173F"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p>
        </w:tc>
        <w:tc>
          <w:tcPr>
            <w:tcW w:w="765" w:type="dxa"/>
            <w:tcBorders>
              <w:top w:val="single" w:sz="6" w:space="0" w:color="auto"/>
              <w:left w:val="single" w:sz="6" w:space="0" w:color="auto"/>
              <w:bottom w:val="single" w:sz="6" w:space="0" w:color="auto"/>
              <w:right w:val="single" w:sz="6" w:space="0" w:color="auto"/>
            </w:tcBorders>
          </w:tcPr>
          <w:p w14:paraId="39B8C3D9"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p>
        </w:tc>
        <w:tc>
          <w:tcPr>
            <w:tcW w:w="482" w:type="dxa"/>
            <w:tcBorders>
              <w:top w:val="single" w:sz="6" w:space="0" w:color="auto"/>
              <w:left w:val="single" w:sz="6" w:space="0" w:color="auto"/>
              <w:bottom w:val="single" w:sz="6" w:space="0" w:color="auto"/>
              <w:right w:val="single" w:sz="6" w:space="0" w:color="auto"/>
            </w:tcBorders>
          </w:tcPr>
          <w:p w14:paraId="003E2E55"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14:paraId="6C8425D4"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p>
        </w:tc>
        <w:tc>
          <w:tcPr>
            <w:tcW w:w="1988" w:type="dxa"/>
            <w:tcBorders>
              <w:top w:val="single" w:sz="6" w:space="0" w:color="auto"/>
              <w:left w:val="single" w:sz="6" w:space="0" w:color="auto"/>
              <w:bottom w:val="single" w:sz="6" w:space="0" w:color="auto"/>
              <w:right w:val="single" w:sz="6" w:space="0" w:color="auto"/>
            </w:tcBorders>
          </w:tcPr>
          <w:p w14:paraId="24AC23A4"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p>
        </w:tc>
      </w:tr>
      <w:tr w:rsidR="00333BF9" w:rsidRPr="00024411" w14:paraId="4810BAE4" w14:textId="77777777" w:rsidTr="00333BF9">
        <w:trPr>
          <w:jc w:val="center"/>
        </w:trPr>
        <w:tc>
          <w:tcPr>
            <w:tcW w:w="418" w:type="dxa"/>
            <w:tcBorders>
              <w:top w:val="single" w:sz="6" w:space="0" w:color="auto"/>
              <w:left w:val="single" w:sz="6" w:space="0" w:color="auto"/>
              <w:bottom w:val="single" w:sz="6" w:space="0" w:color="auto"/>
              <w:right w:val="single" w:sz="6" w:space="0" w:color="auto"/>
            </w:tcBorders>
          </w:tcPr>
          <w:p w14:paraId="7EC8E941"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w:t>
            </w:r>
          </w:p>
        </w:tc>
        <w:tc>
          <w:tcPr>
            <w:tcW w:w="2155" w:type="dxa"/>
            <w:tcBorders>
              <w:top w:val="single" w:sz="6" w:space="0" w:color="auto"/>
              <w:left w:val="single" w:sz="6" w:space="0" w:color="auto"/>
              <w:bottom w:val="single" w:sz="6" w:space="0" w:color="auto"/>
              <w:right w:val="single" w:sz="6" w:space="0" w:color="auto"/>
            </w:tcBorders>
          </w:tcPr>
          <w:p w14:paraId="7CA95985"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w:t>
            </w:r>
          </w:p>
        </w:tc>
        <w:tc>
          <w:tcPr>
            <w:tcW w:w="1786" w:type="dxa"/>
            <w:tcBorders>
              <w:top w:val="single" w:sz="6" w:space="0" w:color="auto"/>
              <w:left w:val="single" w:sz="6" w:space="0" w:color="auto"/>
              <w:bottom w:val="single" w:sz="6" w:space="0" w:color="auto"/>
              <w:right w:val="single" w:sz="6" w:space="0" w:color="auto"/>
            </w:tcBorders>
          </w:tcPr>
          <w:p w14:paraId="07DC4DB6"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p>
        </w:tc>
        <w:tc>
          <w:tcPr>
            <w:tcW w:w="1078" w:type="dxa"/>
            <w:tcBorders>
              <w:top w:val="single" w:sz="6" w:space="0" w:color="auto"/>
              <w:left w:val="single" w:sz="6" w:space="0" w:color="auto"/>
              <w:bottom w:val="single" w:sz="6" w:space="0" w:color="auto"/>
              <w:right w:val="single" w:sz="6" w:space="0" w:color="auto"/>
            </w:tcBorders>
          </w:tcPr>
          <w:p w14:paraId="299E057A"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p>
        </w:tc>
        <w:tc>
          <w:tcPr>
            <w:tcW w:w="511" w:type="dxa"/>
            <w:tcBorders>
              <w:top w:val="single" w:sz="6" w:space="0" w:color="auto"/>
              <w:left w:val="single" w:sz="6" w:space="0" w:color="auto"/>
              <w:bottom w:val="single" w:sz="6" w:space="0" w:color="auto"/>
              <w:right w:val="single" w:sz="6" w:space="0" w:color="auto"/>
            </w:tcBorders>
          </w:tcPr>
          <w:p w14:paraId="2E44E24D"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p>
        </w:tc>
        <w:tc>
          <w:tcPr>
            <w:tcW w:w="765" w:type="dxa"/>
            <w:tcBorders>
              <w:top w:val="single" w:sz="6" w:space="0" w:color="auto"/>
              <w:left w:val="single" w:sz="6" w:space="0" w:color="auto"/>
              <w:bottom w:val="single" w:sz="6" w:space="0" w:color="auto"/>
              <w:right w:val="single" w:sz="6" w:space="0" w:color="auto"/>
            </w:tcBorders>
          </w:tcPr>
          <w:p w14:paraId="23AA7AAB"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14:paraId="5E30ABAA"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14:paraId="0C3685C8"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p>
        </w:tc>
        <w:tc>
          <w:tcPr>
            <w:tcW w:w="496" w:type="dxa"/>
            <w:tcBorders>
              <w:top w:val="single" w:sz="6" w:space="0" w:color="auto"/>
              <w:left w:val="single" w:sz="6" w:space="0" w:color="auto"/>
              <w:bottom w:val="single" w:sz="6" w:space="0" w:color="auto"/>
              <w:right w:val="single" w:sz="6" w:space="0" w:color="auto"/>
            </w:tcBorders>
          </w:tcPr>
          <w:p w14:paraId="22B70826"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p>
        </w:tc>
        <w:tc>
          <w:tcPr>
            <w:tcW w:w="921" w:type="dxa"/>
            <w:tcBorders>
              <w:top w:val="single" w:sz="6" w:space="0" w:color="auto"/>
              <w:left w:val="single" w:sz="6" w:space="0" w:color="auto"/>
              <w:bottom w:val="single" w:sz="6" w:space="0" w:color="auto"/>
              <w:right w:val="single" w:sz="6" w:space="0" w:color="auto"/>
            </w:tcBorders>
          </w:tcPr>
          <w:p w14:paraId="62C06003"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14:paraId="09303480"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p>
        </w:tc>
        <w:tc>
          <w:tcPr>
            <w:tcW w:w="765" w:type="dxa"/>
            <w:tcBorders>
              <w:top w:val="single" w:sz="6" w:space="0" w:color="auto"/>
              <w:left w:val="single" w:sz="6" w:space="0" w:color="auto"/>
              <w:bottom w:val="single" w:sz="6" w:space="0" w:color="auto"/>
              <w:right w:val="single" w:sz="6" w:space="0" w:color="auto"/>
            </w:tcBorders>
          </w:tcPr>
          <w:p w14:paraId="195ACB13"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p>
        </w:tc>
        <w:tc>
          <w:tcPr>
            <w:tcW w:w="482" w:type="dxa"/>
            <w:tcBorders>
              <w:top w:val="single" w:sz="6" w:space="0" w:color="auto"/>
              <w:left w:val="single" w:sz="6" w:space="0" w:color="auto"/>
              <w:bottom w:val="single" w:sz="6" w:space="0" w:color="auto"/>
              <w:right w:val="single" w:sz="6" w:space="0" w:color="auto"/>
            </w:tcBorders>
          </w:tcPr>
          <w:p w14:paraId="4B2D50B3"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14:paraId="247DB0BB"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p>
        </w:tc>
        <w:tc>
          <w:tcPr>
            <w:tcW w:w="1988" w:type="dxa"/>
            <w:tcBorders>
              <w:top w:val="single" w:sz="6" w:space="0" w:color="auto"/>
              <w:left w:val="single" w:sz="6" w:space="0" w:color="auto"/>
              <w:bottom w:val="single" w:sz="6" w:space="0" w:color="auto"/>
              <w:right w:val="single" w:sz="6" w:space="0" w:color="auto"/>
            </w:tcBorders>
          </w:tcPr>
          <w:p w14:paraId="04F1B746"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p>
        </w:tc>
      </w:tr>
    </w:tbl>
    <w:p w14:paraId="44DE9B17"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p>
    <w:p w14:paraId="2AF0882A" w14:textId="77777777" w:rsidR="00333BF9" w:rsidRPr="00024411" w:rsidRDefault="00333BF9" w:rsidP="00333BF9">
      <w:pPr>
        <w:widowControl w:val="0"/>
        <w:autoSpaceDE w:val="0"/>
        <w:autoSpaceDN w:val="0"/>
        <w:adjustRightInd w:val="0"/>
        <w:spacing w:after="150" w:line="240" w:lineRule="auto"/>
        <w:ind w:firstLine="426"/>
        <w:rPr>
          <w:rFonts w:ascii="Times New Roman" w:hAnsi="Times New Roman"/>
          <w:sz w:val="24"/>
          <w:szCs w:val="24"/>
        </w:rPr>
      </w:pPr>
    </w:p>
    <w:tbl>
      <w:tblPr>
        <w:tblW w:w="0" w:type="auto"/>
        <w:jc w:val="right"/>
        <w:tblCellMar>
          <w:left w:w="0" w:type="dxa"/>
          <w:right w:w="0" w:type="dxa"/>
        </w:tblCellMar>
        <w:tblLook w:val="0000" w:firstRow="0" w:lastRow="0" w:firstColumn="0" w:lastColumn="0" w:noHBand="0" w:noVBand="0"/>
      </w:tblPr>
      <w:tblGrid>
        <w:gridCol w:w="5387"/>
        <w:gridCol w:w="2126"/>
        <w:gridCol w:w="505"/>
        <w:gridCol w:w="1480"/>
        <w:gridCol w:w="423"/>
      </w:tblGrid>
      <w:tr w:rsidR="00333BF9" w:rsidRPr="00024411" w14:paraId="4103C40A" w14:textId="77777777" w:rsidTr="00333BF9">
        <w:trPr>
          <w:jc w:val="right"/>
        </w:trPr>
        <w:tc>
          <w:tcPr>
            <w:tcW w:w="5387" w:type="dxa"/>
            <w:tcBorders>
              <w:top w:val="nil"/>
              <w:left w:val="nil"/>
              <w:bottom w:val="nil"/>
              <w:right w:val="nil"/>
            </w:tcBorders>
          </w:tcPr>
          <w:p w14:paraId="68A47FAF" w14:textId="77777777" w:rsidR="00333BF9" w:rsidRPr="00024411" w:rsidRDefault="00333BF9" w:rsidP="00333BF9">
            <w:pPr>
              <w:widowControl w:val="0"/>
              <w:autoSpaceDE w:val="0"/>
              <w:autoSpaceDN w:val="0"/>
              <w:adjustRightInd w:val="0"/>
              <w:spacing w:after="0" w:line="240" w:lineRule="auto"/>
              <w:rPr>
                <w:rFonts w:ascii="Times New Roman" w:hAnsi="Times New Roman"/>
                <w:sz w:val="28"/>
                <w:szCs w:val="28"/>
              </w:rPr>
            </w:pPr>
          </w:p>
          <w:p w14:paraId="09C340E8" w14:textId="77777777" w:rsidR="00333BF9" w:rsidRPr="00024411" w:rsidRDefault="00333BF9" w:rsidP="00333BF9">
            <w:pPr>
              <w:widowControl w:val="0"/>
              <w:autoSpaceDE w:val="0"/>
              <w:autoSpaceDN w:val="0"/>
              <w:adjustRightInd w:val="0"/>
              <w:spacing w:after="0" w:line="240" w:lineRule="auto"/>
              <w:rPr>
                <w:rFonts w:ascii="Times New Roman" w:hAnsi="Times New Roman"/>
                <w:sz w:val="28"/>
                <w:szCs w:val="28"/>
              </w:rPr>
            </w:pPr>
            <w:r w:rsidRPr="00024411">
              <w:rPr>
                <w:rFonts w:ascii="Times New Roman" w:hAnsi="Times New Roman"/>
                <w:sz w:val="28"/>
                <w:szCs w:val="28"/>
              </w:rPr>
              <w:t>Должностное лицо, ответственное за экономику организации </w:t>
            </w:r>
          </w:p>
        </w:tc>
        <w:tc>
          <w:tcPr>
            <w:tcW w:w="2126" w:type="dxa"/>
            <w:tcBorders>
              <w:top w:val="nil"/>
              <w:left w:val="nil"/>
              <w:bottom w:val="single" w:sz="4" w:space="0" w:color="auto"/>
              <w:right w:val="nil"/>
            </w:tcBorders>
          </w:tcPr>
          <w:p w14:paraId="229DC013" w14:textId="77777777" w:rsidR="00333BF9" w:rsidRPr="00024411" w:rsidRDefault="00333BF9" w:rsidP="00333BF9">
            <w:pPr>
              <w:widowControl w:val="0"/>
              <w:autoSpaceDE w:val="0"/>
              <w:autoSpaceDN w:val="0"/>
              <w:adjustRightInd w:val="0"/>
              <w:spacing w:after="0" w:line="240" w:lineRule="auto"/>
              <w:jc w:val="right"/>
              <w:rPr>
                <w:rFonts w:ascii="Times New Roman" w:hAnsi="Times New Roman"/>
                <w:sz w:val="28"/>
                <w:szCs w:val="28"/>
              </w:rPr>
            </w:pPr>
            <w:r w:rsidRPr="00024411">
              <w:rPr>
                <w:rFonts w:ascii="Times New Roman" w:hAnsi="Times New Roman"/>
                <w:sz w:val="28"/>
                <w:szCs w:val="28"/>
              </w:rPr>
              <w:t> </w:t>
            </w:r>
          </w:p>
        </w:tc>
        <w:tc>
          <w:tcPr>
            <w:tcW w:w="505" w:type="dxa"/>
            <w:tcBorders>
              <w:top w:val="nil"/>
              <w:left w:val="nil"/>
              <w:bottom w:val="single" w:sz="4" w:space="0" w:color="auto"/>
              <w:right w:val="nil"/>
            </w:tcBorders>
          </w:tcPr>
          <w:p w14:paraId="18DE70CC" w14:textId="77777777" w:rsidR="00333BF9" w:rsidRPr="00024411" w:rsidRDefault="00333BF9" w:rsidP="00333BF9">
            <w:pPr>
              <w:widowControl w:val="0"/>
              <w:autoSpaceDE w:val="0"/>
              <w:autoSpaceDN w:val="0"/>
              <w:adjustRightInd w:val="0"/>
              <w:spacing w:after="0" w:line="240" w:lineRule="auto"/>
              <w:jc w:val="right"/>
              <w:rPr>
                <w:rFonts w:ascii="Times New Roman" w:hAnsi="Times New Roman"/>
                <w:sz w:val="28"/>
                <w:szCs w:val="28"/>
              </w:rPr>
            </w:pPr>
            <w:r w:rsidRPr="00024411">
              <w:rPr>
                <w:rFonts w:ascii="Times New Roman" w:hAnsi="Times New Roman"/>
                <w:sz w:val="28"/>
                <w:szCs w:val="28"/>
              </w:rPr>
              <w:t> </w:t>
            </w:r>
          </w:p>
        </w:tc>
        <w:tc>
          <w:tcPr>
            <w:tcW w:w="1480" w:type="dxa"/>
            <w:tcBorders>
              <w:top w:val="nil"/>
              <w:left w:val="nil"/>
              <w:bottom w:val="single" w:sz="4" w:space="0" w:color="auto"/>
              <w:right w:val="nil"/>
            </w:tcBorders>
          </w:tcPr>
          <w:p w14:paraId="2899F80F" w14:textId="77777777" w:rsidR="00333BF9" w:rsidRPr="00024411" w:rsidRDefault="00333BF9" w:rsidP="00333BF9">
            <w:pPr>
              <w:widowControl w:val="0"/>
              <w:autoSpaceDE w:val="0"/>
              <w:autoSpaceDN w:val="0"/>
              <w:adjustRightInd w:val="0"/>
              <w:spacing w:after="0" w:line="240" w:lineRule="auto"/>
              <w:jc w:val="right"/>
              <w:rPr>
                <w:rFonts w:ascii="Times New Roman" w:hAnsi="Times New Roman"/>
                <w:sz w:val="28"/>
                <w:szCs w:val="28"/>
              </w:rPr>
            </w:pPr>
            <w:r w:rsidRPr="00024411">
              <w:rPr>
                <w:rFonts w:ascii="Times New Roman" w:hAnsi="Times New Roman"/>
                <w:sz w:val="28"/>
                <w:szCs w:val="28"/>
              </w:rPr>
              <w:t> </w:t>
            </w:r>
          </w:p>
        </w:tc>
        <w:tc>
          <w:tcPr>
            <w:tcW w:w="423" w:type="dxa"/>
            <w:tcBorders>
              <w:top w:val="nil"/>
              <w:left w:val="nil"/>
              <w:bottom w:val="single" w:sz="4" w:space="0" w:color="auto"/>
              <w:right w:val="nil"/>
            </w:tcBorders>
          </w:tcPr>
          <w:p w14:paraId="35CE28E6" w14:textId="77777777" w:rsidR="00333BF9" w:rsidRPr="00024411" w:rsidRDefault="00333BF9" w:rsidP="00333BF9">
            <w:pPr>
              <w:widowControl w:val="0"/>
              <w:autoSpaceDE w:val="0"/>
              <w:autoSpaceDN w:val="0"/>
              <w:adjustRightInd w:val="0"/>
              <w:spacing w:after="0" w:line="240" w:lineRule="auto"/>
              <w:jc w:val="right"/>
              <w:rPr>
                <w:rFonts w:ascii="Times New Roman" w:hAnsi="Times New Roman"/>
                <w:sz w:val="28"/>
                <w:szCs w:val="28"/>
              </w:rPr>
            </w:pPr>
            <w:r w:rsidRPr="00024411">
              <w:rPr>
                <w:rFonts w:ascii="Times New Roman" w:hAnsi="Times New Roman"/>
                <w:sz w:val="28"/>
                <w:szCs w:val="28"/>
              </w:rPr>
              <w:t> </w:t>
            </w:r>
          </w:p>
        </w:tc>
      </w:tr>
      <w:tr w:rsidR="00333BF9" w:rsidRPr="00024411" w14:paraId="0D346718" w14:textId="77777777" w:rsidTr="00333BF9">
        <w:trPr>
          <w:jc w:val="right"/>
        </w:trPr>
        <w:tc>
          <w:tcPr>
            <w:tcW w:w="5387" w:type="dxa"/>
            <w:tcBorders>
              <w:top w:val="nil"/>
              <w:left w:val="nil"/>
              <w:bottom w:val="nil"/>
              <w:right w:val="nil"/>
            </w:tcBorders>
          </w:tcPr>
          <w:p w14:paraId="48848E39" w14:textId="77777777" w:rsidR="00333BF9" w:rsidRPr="00024411" w:rsidRDefault="00333BF9" w:rsidP="00333BF9">
            <w:pPr>
              <w:widowControl w:val="0"/>
              <w:autoSpaceDE w:val="0"/>
              <w:autoSpaceDN w:val="0"/>
              <w:adjustRightInd w:val="0"/>
              <w:spacing w:after="0" w:line="240" w:lineRule="auto"/>
              <w:jc w:val="right"/>
              <w:rPr>
                <w:rFonts w:ascii="Times New Roman" w:hAnsi="Times New Roman"/>
                <w:sz w:val="28"/>
                <w:szCs w:val="28"/>
              </w:rPr>
            </w:pPr>
            <w:r w:rsidRPr="00024411">
              <w:rPr>
                <w:rFonts w:ascii="Times New Roman" w:hAnsi="Times New Roman"/>
                <w:sz w:val="28"/>
                <w:szCs w:val="28"/>
              </w:rPr>
              <w:t> </w:t>
            </w:r>
          </w:p>
        </w:tc>
        <w:tc>
          <w:tcPr>
            <w:tcW w:w="2126" w:type="dxa"/>
            <w:tcBorders>
              <w:top w:val="single" w:sz="4" w:space="0" w:color="auto"/>
              <w:left w:val="nil"/>
              <w:bottom w:val="nil"/>
              <w:right w:val="nil"/>
            </w:tcBorders>
          </w:tcPr>
          <w:p w14:paraId="2050EB56"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(подпись)</w:t>
            </w:r>
          </w:p>
        </w:tc>
        <w:tc>
          <w:tcPr>
            <w:tcW w:w="505" w:type="dxa"/>
            <w:tcBorders>
              <w:top w:val="single" w:sz="4" w:space="0" w:color="auto"/>
              <w:left w:val="nil"/>
              <w:bottom w:val="nil"/>
              <w:right w:val="nil"/>
            </w:tcBorders>
          </w:tcPr>
          <w:p w14:paraId="5B6118C8" w14:textId="77777777" w:rsidR="00333BF9" w:rsidRPr="00024411" w:rsidRDefault="00333BF9" w:rsidP="00333BF9">
            <w:pPr>
              <w:widowControl w:val="0"/>
              <w:autoSpaceDE w:val="0"/>
              <w:autoSpaceDN w:val="0"/>
              <w:adjustRightInd w:val="0"/>
              <w:spacing w:after="0" w:line="240" w:lineRule="auto"/>
              <w:jc w:val="right"/>
              <w:rPr>
                <w:rFonts w:ascii="Times New Roman" w:hAnsi="Times New Roman"/>
                <w:sz w:val="20"/>
                <w:szCs w:val="20"/>
              </w:rPr>
            </w:pPr>
            <w:r w:rsidRPr="00024411">
              <w:rPr>
                <w:rFonts w:ascii="Times New Roman" w:hAnsi="Times New Roman"/>
                <w:sz w:val="20"/>
                <w:szCs w:val="20"/>
              </w:rPr>
              <w:t> </w:t>
            </w:r>
          </w:p>
        </w:tc>
        <w:tc>
          <w:tcPr>
            <w:tcW w:w="1480" w:type="dxa"/>
            <w:tcBorders>
              <w:top w:val="single" w:sz="4" w:space="0" w:color="auto"/>
              <w:left w:val="nil"/>
              <w:bottom w:val="nil"/>
              <w:right w:val="nil"/>
            </w:tcBorders>
          </w:tcPr>
          <w:p w14:paraId="3700A8FE" w14:textId="77777777" w:rsidR="00333BF9" w:rsidRPr="00024411" w:rsidRDefault="00333BF9" w:rsidP="00333BF9">
            <w:pPr>
              <w:widowControl w:val="0"/>
              <w:autoSpaceDE w:val="0"/>
              <w:autoSpaceDN w:val="0"/>
              <w:adjustRightInd w:val="0"/>
              <w:spacing w:after="0" w:line="240" w:lineRule="auto"/>
              <w:jc w:val="right"/>
              <w:rPr>
                <w:rFonts w:ascii="Times New Roman" w:hAnsi="Times New Roman"/>
                <w:sz w:val="20"/>
                <w:szCs w:val="20"/>
              </w:rPr>
            </w:pPr>
            <w:r w:rsidRPr="00024411">
              <w:rPr>
                <w:rFonts w:ascii="Times New Roman" w:hAnsi="Times New Roman"/>
                <w:sz w:val="20"/>
                <w:szCs w:val="20"/>
              </w:rPr>
              <w:t>(Ф.И.О.)</w:t>
            </w:r>
          </w:p>
        </w:tc>
        <w:tc>
          <w:tcPr>
            <w:tcW w:w="423" w:type="dxa"/>
            <w:tcBorders>
              <w:top w:val="single" w:sz="4" w:space="0" w:color="auto"/>
              <w:left w:val="nil"/>
              <w:bottom w:val="nil"/>
              <w:right w:val="nil"/>
            </w:tcBorders>
          </w:tcPr>
          <w:p w14:paraId="2F5FE72D" w14:textId="77777777" w:rsidR="00333BF9" w:rsidRPr="00024411" w:rsidRDefault="00333BF9" w:rsidP="00333BF9">
            <w:pPr>
              <w:widowControl w:val="0"/>
              <w:autoSpaceDE w:val="0"/>
              <w:autoSpaceDN w:val="0"/>
              <w:adjustRightInd w:val="0"/>
              <w:spacing w:after="0" w:line="240" w:lineRule="auto"/>
              <w:jc w:val="right"/>
              <w:rPr>
                <w:rFonts w:ascii="Times New Roman" w:hAnsi="Times New Roman"/>
                <w:sz w:val="28"/>
                <w:szCs w:val="28"/>
              </w:rPr>
            </w:pPr>
            <w:r w:rsidRPr="00024411">
              <w:rPr>
                <w:rFonts w:ascii="Times New Roman" w:hAnsi="Times New Roman"/>
                <w:sz w:val="28"/>
                <w:szCs w:val="28"/>
              </w:rPr>
              <w:t> </w:t>
            </w:r>
          </w:p>
        </w:tc>
      </w:tr>
      <w:tr w:rsidR="00333BF9" w:rsidRPr="00024411" w14:paraId="7424A686" w14:textId="77777777" w:rsidTr="00333BF9">
        <w:trPr>
          <w:jc w:val="right"/>
        </w:trPr>
        <w:tc>
          <w:tcPr>
            <w:tcW w:w="5387" w:type="dxa"/>
            <w:tcBorders>
              <w:top w:val="nil"/>
              <w:left w:val="nil"/>
              <w:bottom w:val="nil"/>
              <w:right w:val="nil"/>
            </w:tcBorders>
          </w:tcPr>
          <w:p w14:paraId="2E63AA9C" w14:textId="77777777" w:rsidR="00333BF9" w:rsidRPr="00024411" w:rsidRDefault="00333BF9" w:rsidP="00333BF9">
            <w:pPr>
              <w:widowControl w:val="0"/>
              <w:autoSpaceDE w:val="0"/>
              <w:autoSpaceDN w:val="0"/>
              <w:adjustRightInd w:val="0"/>
              <w:spacing w:after="0" w:line="240" w:lineRule="auto"/>
              <w:jc w:val="right"/>
              <w:rPr>
                <w:rFonts w:ascii="Times New Roman" w:hAnsi="Times New Roman"/>
                <w:sz w:val="28"/>
                <w:szCs w:val="28"/>
              </w:rPr>
            </w:pPr>
            <w:r w:rsidRPr="00024411">
              <w:rPr>
                <w:rFonts w:ascii="Times New Roman" w:hAnsi="Times New Roman"/>
                <w:sz w:val="28"/>
                <w:szCs w:val="28"/>
              </w:rPr>
              <w:t> </w:t>
            </w:r>
          </w:p>
        </w:tc>
        <w:tc>
          <w:tcPr>
            <w:tcW w:w="4111" w:type="dxa"/>
            <w:gridSpan w:val="3"/>
            <w:tcBorders>
              <w:top w:val="nil"/>
              <w:left w:val="nil"/>
              <w:bottom w:val="nil"/>
              <w:right w:val="nil"/>
            </w:tcBorders>
          </w:tcPr>
          <w:p w14:paraId="4094E090" w14:textId="77777777" w:rsidR="00333BF9" w:rsidRPr="00024411" w:rsidRDefault="00333BF9" w:rsidP="00333BF9">
            <w:pPr>
              <w:widowControl w:val="0"/>
              <w:autoSpaceDE w:val="0"/>
              <w:autoSpaceDN w:val="0"/>
              <w:adjustRightInd w:val="0"/>
              <w:spacing w:after="0" w:line="240" w:lineRule="auto"/>
              <w:rPr>
                <w:rFonts w:ascii="Times New Roman" w:hAnsi="Times New Roman"/>
                <w:sz w:val="28"/>
                <w:szCs w:val="28"/>
              </w:rPr>
            </w:pPr>
          </w:p>
          <w:p w14:paraId="2A77CF80"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8"/>
                <w:szCs w:val="28"/>
              </w:rPr>
            </w:pPr>
            <w:r w:rsidRPr="00024411">
              <w:rPr>
                <w:rFonts w:ascii="Times New Roman" w:hAnsi="Times New Roman"/>
                <w:sz w:val="28"/>
                <w:szCs w:val="28"/>
              </w:rPr>
              <w:t>"___"____________ 20__ г.</w:t>
            </w:r>
          </w:p>
        </w:tc>
        <w:tc>
          <w:tcPr>
            <w:tcW w:w="423" w:type="dxa"/>
            <w:tcBorders>
              <w:top w:val="nil"/>
              <w:left w:val="nil"/>
              <w:bottom w:val="nil"/>
              <w:right w:val="nil"/>
            </w:tcBorders>
          </w:tcPr>
          <w:p w14:paraId="51603D83" w14:textId="77777777" w:rsidR="00333BF9" w:rsidRPr="00024411" w:rsidRDefault="00333BF9" w:rsidP="00333BF9">
            <w:pPr>
              <w:widowControl w:val="0"/>
              <w:autoSpaceDE w:val="0"/>
              <w:autoSpaceDN w:val="0"/>
              <w:adjustRightInd w:val="0"/>
              <w:spacing w:after="0" w:line="240" w:lineRule="auto"/>
              <w:rPr>
                <w:rFonts w:ascii="Times New Roman" w:hAnsi="Times New Roman"/>
                <w:sz w:val="28"/>
                <w:szCs w:val="28"/>
              </w:rPr>
            </w:pPr>
          </w:p>
        </w:tc>
      </w:tr>
    </w:tbl>
    <w:p w14:paraId="3D155E03" w14:textId="77777777" w:rsidR="00333BF9" w:rsidRPr="00024411" w:rsidRDefault="00333BF9" w:rsidP="00333BF9">
      <w:pPr>
        <w:rPr>
          <w:rFonts w:ascii="Times New Roman" w:hAnsi="Times New Roman"/>
          <w:sz w:val="24"/>
          <w:szCs w:val="24"/>
        </w:rPr>
      </w:pPr>
    </w:p>
    <w:p w14:paraId="77C4722D" w14:textId="77777777" w:rsidR="00333BF9" w:rsidRPr="00024411" w:rsidRDefault="00333BF9" w:rsidP="00333BF9">
      <w:pPr>
        <w:widowControl w:val="0"/>
        <w:autoSpaceDE w:val="0"/>
        <w:autoSpaceDN w:val="0"/>
        <w:adjustRightInd w:val="0"/>
        <w:spacing w:after="150" w:line="240" w:lineRule="auto"/>
        <w:jc w:val="both"/>
        <w:rPr>
          <w:rFonts w:ascii="Times New Roman" w:hAnsi="Times New Roman"/>
          <w:sz w:val="24"/>
          <w:szCs w:val="24"/>
        </w:rPr>
      </w:pPr>
      <w:r w:rsidRPr="00024411">
        <w:rPr>
          <w:rFonts w:ascii="Times New Roman" w:hAnsi="Times New Roman"/>
          <w:sz w:val="24"/>
          <w:szCs w:val="24"/>
        </w:rPr>
        <w:t>--------------------</w:t>
      </w:r>
    </w:p>
    <w:p w14:paraId="465D276D" w14:textId="77777777" w:rsidR="00333BF9" w:rsidRPr="00024411" w:rsidRDefault="00333BF9" w:rsidP="00333BF9">
      <w:pPr>
        <w:widowControl w:val="0"/>
        <w:autoSpaceDE w:val="0"/>
        <w:autoSpaceDN w:val="0"/>
        <w:adjustRightInd w:val="0"/>
        <w:spacing w:after="120" w:line="240" w:lineRule="auto"/>
        <w:jc w:val="both"/>
        <w:rPr>
          <w:rFonts w:ascii="Times New Roman" w:hAnsi="Times New Roman"/>
          <w:sz w:val="24"/>
          <w:szCs w:val="24"/>
        </w:rPr>
      </w:pPr>
      <w:r w:rsidRPr="00024411">
        <w:rPr>
          <w:rFonts w:ascii="Times New Roman" w:hAnsi="Times New Roman"/>
          <w:sz w:val="24"/>
          <w:szCs w:val="24"/>
        </w:rPr>
        <w:t>&lt;1&gt; В случае, если технологический цикл строительства судна составляет не более 1 года и год начала строительства соответствует году его поставки, для граф 4 - 7 используется заголовок «Планируемый период», а графы 8 – 15 исключаются.</w:t>
      </w:r>
    </w:p>
    <w:p w14:paraId="7EBE5CD5" w14:textId="77777777" w:rsidR="00333BF9" w:rsidRPr="00024411" w:rsidRDefault="00333BF9" w:rsidP="00333BF9">
      <w:pPr>
        <w:widowControl w:val="0"/>
        <w:autoSpaceDE w:val="0"/>
        <w:autoSpaceDN w:val="0"/>
        <w:adjustRightInd w:val="0"/>
        <w:spacing w:after="150" w:line="240" w:lineRule="auto"/>
        <w:jc w:val="both"/>
        <w:rPr>
          <w:rFonts w:ascii="Times New Roman" w:hAnsi="Times New Roman"/>
          <w:sz w:val="24"/>
          <w:szCs w:val="24"/>
        </w:rPr>
      </w:pPr>
      <w:r w:rsidRPr="00024411">
        <w:rPr>
          <w:rFonts w:ascii="Times New Roman" w:hAnsi="Times New Roman"/>
          <w:sz w:val="24"/>
          <w:szCs w:val="24"/>
        </w:rPr>
        <w:t>&lt;2&gt; В пояснительной записке, прилагаемой к соответствующему предложению о цене, организацией представляется обоснование применяемых индексов цен.</w:t>
      </w:r>
    </w:p>
    <w:p w14:paraId="67FC4838" w14:textId="77777777" w:rsidR="00333BF9" w:rsidRPr="00024411" w:rsidRDefault="00333BF9" w:rsidP="00333BF9">
      <w:pPr>
        <w:widowControl w:val="0"/>
        <w:autoSpaceDE w:val="0"/>
        <w:autoSpaceDN w:val="0"/>
        <w:adjustRightInd w:val="0"/>
        <w:spacing w:after="150" w:line="240" w:lineRule="auto"/>
        <w:jc w:val="both"/>
        <w:rPr>
          <w:rFonts w:ascii="Times New Roman" w:hAnsi="Times New Roman"/>
          <w:sz w:val="24"/>
          <w:szCs w:val="24"/>
        </w:rPr>
      </w:pPr>
      <w:r w:rsidRPr="00024411">
        <w:rPr>
          <w:rFonts w:ascii="Times New Roman" w:hAnsi="Times New Roman"/>
          <w:sz w:val="24"/>
          <w:szCs w:val="24"/>
        </w:rPr>
        <w:t>&lt;3&gt; В случае, если учетной политикой организации предусмотрено при планировании заработной платы использование показателя «плата за час» в целом по организации без разделения по цехам, строка 2 и последующие строки исключаются.</w:t>
      </w:r>
    </w:p>
    <w:p w14:paraId="3A668647" w14:textId="77777777" w:rsidR="00333BF9" w:rsidRPr="00024411" w:rsidRDefault="00333BF9" w:rsidP="00333BF9">
      <w:pPr>
        <w:widowControl w:val="0"/>
        <w:autoSpaceDE w:val="0"/>
        <w:autoSpaceDN w:val="0"/>
        <w:adjustRightInd w:val="0"/>
        <w:spacing w:after="150" w:line="240" w:lineRule="auto"/>
        <w:jc w:val="both"/>
        <w:rPr>
          <w:rFonts w:ascii="Times New Roman" w:hAnsi="Times New Roman"/>
          <w:sz w:val="24"/>
          <w:szCs w:val="24"/>
        </w:rPr>
        <w:sectPr w:rsidR="00333BF9" w:rsidRPr="00024411" w:rsidSect="00E85CA5">
          <w:pgSz w:w="16838" w:h="11906" w:orient="landscape"/>
          <w:pgMar w:top="567" w:right="820" w:bottom="567" w:left="1418" w:header="708" w:footer="708" w:gutter="0"/>
          <w:cols w:space="708"/>
          <w:docGrid w:linePitch="360"/>
        </w:sectPr>
      </w:pPr>
    </w:p>
    <w:p w14:paraId="67B03D32" w14:textId="78BB9556" w:rsidR="00333BF9" w:rsidRPr="00024411" w:rsidRDefault="00333BF9" w:rsidP="00333BF9">
      <w:pPr>
        <w:widowControl w:val="0"/>
        <w:autoSpaceDE w:val="0"/>
        <w:autoSpaceDN w:val="0"/>
        <w:adjustRightInd w:val="0"/>
        <w:spacing w:after="150" w:line="240" w:lineRule="auto"/>
        <w:ind w:left="4536"/>
        <w:jc w:val="right"/>
        <w:rPr>
          <w:rFonts w:ascii="Times New Roman" w:hAnsi="Times New Roman"/>
          <w:sz w:val="24"/>
          <w:szCs w:val="24"/>
        </w:rPr>
      </w:pPr>
      <w:r w:rsidRPr="00024411">
        <w:rPr>
          <w:rFonts w:ascii="Times New Roman" w:hAnsi="Times New Roman"/>
          <w:sz w:val="24"/>
          <w:szCs w:val="24"/>
        </w:rPr>
        <w:lastRenderedPageBreak/>
        <w:t>Приложение № 1</w:t>
      </w:r>
      <w:r w:rsidR="005037B0" w:rsidRPr="00024411">
        <w:rPr>
          <w:rFonts w:ascii="Times New Roman" w:hAnsi="Times New Roman"/>
          <w:sz w:val="24"/>
          <w:szCs w:val="24"/>
        </w:rPr>
        <w:t>0</w:t>
      </w:r>
    </w:p>
    <w:p w14:paraId="6F28936F" w14:textId="77777777" w:rsidR="00333BF9" w:rsidRPr="00024411" w:rsidRDefault="00333BF9" w:rsidP="00333BF9">
      <w:pPr>
        <w:widowControl w:val="0"/>
        <w:autoSpaceDE w:val="0"/>
        <w:autoSpaceDN w:val="0"/>
        <w:adjustRightInd w:val="0"/>
        <w:spacing w:after="150" w:line="240" w:lineRule="auto"/>
        <w:ind w:left="4536"/>
        <w:jc w:val="both"/>
        <w:rPr>
          <w:rFonts w:ascii="Times New Roman" w:hAnsi="Times New Roman"/>
          <w:sz w:val="24"/>
          <w:szCs w:val="24"/>
        </w:rPr>
      </w:pPr>
      <w:r w:rsidRPr="00024411">
        <w:rPr>
          <w:rFonts w:ascii="Times New Roman" w:hAnsi="Times New Roman"/>
          <w:sz w:val="24"/>
          <w:szCs w:val="24"/>
        </w:rPr>
        <w:t>К Порядку определения начальной (максимальной) цены контракта, цены контракта, заключаемого с единственным поставщиком (подрядчиком, исполнителем), и начальной цены единицы товара, работы, услуги при осуществлении закупок продукции судостроительной промышленности (за исключением продукции, закупка которой осуществляется в рамках государственного оборонного заказа)</w:t>
      </w:r>
    </w:p>
    <w:p w14:paraId="02ACF53A" w14:textId="77777777" w:rsidR="00333BF9" w:rsidRPr="00024411" w:rsidRDefault="00333BF9" w:rsidP="00333BF9">
      <w:pPr>
        <w:widowControl w:val="0"/>
        <w:autoSpaceDE w:val="0"/>
        <w:autoSpaceDN w:val="0"/>
        <w:adjustRightInd w:val="0"/>
        <w:spacing w:after="150" w:line="240" w:lineRule="auto"/>
        <w:ind w:left="4536"/>
        <w:jc w:val="right"/>
        <w:rPr>
          <w:rFonts w:ascii="Times New Roman" w:hAnsi="Times New Roman"/>
          <w:i/>
          <w:iCs/>
          <w:sz w:val="28"/>
          <w:szCs w:val="28"/>
        </w:rPr>
      </w:pPr>
      <w:r w:rsidRPr="00024411">
        <w:rPr>
          <w:rFonts w:ascii="Times New Roman" w:hAnsi="Times New Roman"/>
          <w:sz w:val="28"/>
          <w:szCs w:val="28"/>
        </w:rPr>
        <w:t>(рекомендуемый образец)</w:t>
      </w:r>
    </w:p>
    <w:p w14:paraId="404854C3" w14:textId="77777777" w:rsidR="00333BF9" w:rsidRPr="00024411" w:rsidRDefault="00333BF9" w:rsidP="00333BF9">
      <w:pPr>
        <w:widowControl w:val="0"/>
        <w:autoSpaceDE w:val="0"/>
        <w:autoSpaceDN w:val="0"/>
        <w:adjustRightInd w:val="0"/>
        <w:spacing w:after="0" w:line="240" w:lineRule="auto"/>
        <w:ind w:firstLine="284"/>
        <w:jc w:val="center"/>
        <w:rPr>
          <w:rFonts w:ascii="Times New Roman" w:hAnsi="Times New Roman"/>
          <w:b/>
          <w:bCs/>
          <w:sz w:val="28"/>
          <w:szCs w:val="28"/>
        </w:rPr>
      </w:pPr>
    </w:p>
    <w:p w14:paraId="31E89A81" w14:textId="77777777" w:rsidR="00333BF9" w:rsidRPr="00024411" w:rsidRDefault="00333BF9" w:rsidP="00333BF9">
      <w:pPr>
        <w:widowControl w:val="0"/>
        <w:autoSpaceDE w:val="0"/>
        <w:autoSpaceDN w:val="0"/>
        <w:adjustRightInd w:val="0"/>
        <w:spacing w:after="0" w:line="240" w:lineRule="auto"/>
        <w:ind w:firstLine="284"/>
        <w:jc w:val="center"/>
        <w:rPr>
          <w:rFonts w:ascii="Times New Roman" w:hAnsi="Times New Roman"/>
          <w:b/>
          <w:bCs/>
          <w:sz w:val="28"/>
          <w:szCs w:val="28"/>
        </w:rPr>
      </w:pPr>
      <w:r w:rsidRPr="00024411">
        <w:rPr>
          <w:rFonts w:ascii="Times New Roman" w:hAnsi="Times New Roman"/>
          <w:b/>
          <w:bCs/>
          <w:sz w:val="28"/>
          <w:szCs w:val="28"/>
        </w:rPr>
        <w:t>Расчет-обоснование &lt;1&gt; уровня (%) дополнительной заработной платы основных работников на 20__ год</w:t>
      </w:r>
    </w:p>
    <w:p w14:paraId="437C134A" w14:textId="77777777" w:rsidR="00333BF9" w:rsidRPr="00024411" w:rsidRDefault="00333BF9" w:rsidP="00333BF9">
      <w:pPr>
        <w:widowControl w:val="0"/>
        <w:autoSpaceDE w:val="0"/>
        <w:autoSpaceDN w:val="0"/>
        <w:adjustRightInd w:val="0"/>
        <w:spacing w:after="0" w:line="240" w:lineRule="auto"/>
        <w:ind w:firstLine="284"/>
        <w:jc w:val="center"/>
        <w:rPr>
          <w:rFonts w:ascii="Times New Roman" w:hAnsi="Times New Roman"/>
          <w:b/>
          <w:bCs/>
          <w:sz w:val="28"/>
          <w:szCs w:val="28"/>
        </w:rPr>
      </w:pPr>
      <w:r w:rsidRPr="00024411">
        <w:rPr>
          <w:rFonts w:ascii="Times New Roman" w:hAnsi="Times New Roman"/>
          <w:b/>
          <w:bCs/>
          <w:sz w:val="28"/>
          <w:szCs w:val="28"/>
        </w:rPr>
        <w:t>________________________________________________</w:t>
      </w:r>
    </w:p>
    <w:p w14:paraId="09FCE237" w14:textId="77777777" w:rsidR="00333BF9" w:rsidRPr="00024411" w:rsidRDefault="00333BF9" w:rsidP="00333BF9">
      <w:pPr>
        <w:widowControl w:val="0"/>
        <w:autoSpaceDE w:val="0"/>
        <w:autoSpaceDN w:val="0"/>
        <w:adjustRightInd w:val="0"/>
        <w:spacing w:after="0" w:line="240" w:lineRule="auto"/>
        <w:ind w:firstLine="284"/>
        <w:jc w:val="center"/>
        <w:rPr>
          <w:rFonts w:ascii="Times New Roman" w:hAnsi="Times New Roman"/>
          <w:sz w:val="20"/>
          <w:szCs w:val="20"/>
        </w:rPr>
      </w:pPr>
      <w:r w:rsidRPr="00024411">
        <w:rPr>
          <w:rFonts w:ascii="Times New Roman" w:hAnsi="Times New Roman"/>
          <w:bCs/>
          <w:sz w:val="20"/>
          <w:szCs w:val="20"/>
        </w:rPr>
        <w:t>(наименование организации)</w:t>
      </w:r>
    </w:p>
    <w:p w14:paraId="457F13C6" w14:textId="77777777" w:rsidR="00333BF9" w:rsidRPr="00024411" w:rsidRDefault="00333BF9" w:rsidP="00333BF9">
      <w:pPr>
        <w:widowControl w:val="0"/>
        <w:autoSpaceDE w:val="0"/>
        <w:autoSpaceDN w:val="0"/>
        <w:adjustRightInd w:val="0"/>
        <w:spacing w:after="150" w:line="240" w:lineRule="auto"/>
        <w:ind w:firstLine="284"/>
        <w:jc w:val="right"/>
        <w:rPr>
          <w:rFonts w:ascii="Times New Roman" w:hAnsi="Times New Roman"/>
          <w:sz w:val="28"/>
          <w:szCs w:val="28"/>
        </w:rPr>
      </w:pPr>
      <w:r w:rsidRPr="00024411">
        <w:rPr>
          <w:rFonts w:ascii="Times New Roman" w:hAnsi="Times New Roman"/>
          <w:sz w:val="28"/>
          <w:szCs w:val="28"/>
        </w:rPr>
        <w:t>(руб.)</w:t>
      </w:r>
    </w:p>
    <w:tbl>
      <w:tblPr>
        <w:tblW w:w="0" w:type="auto"/>
        <w:jc w:val="center"/>
        <w:tblCellMar>
          <w:left w:w="0" w:type="dxa"/>
          <w:right w:w="0" w:type="dxa"/>
        </w:tblCellMar>
        <w:tblLook w:val="0000" w:firstRow="0" w:lastRow="0" w:firstColumn="0" w:lastColumn="0" w:noHBand="0" w:noVBand="0"/>
      </w:tblPr>
      <w:tblGrid>
        <w:gridCol w:w="556"/>
        <w:gridCol w:w="2682"/>
        <w:gridCol w:w="1850"/>
        <w:gridCol w:w="1488"/>
        <w:gridCol w:w="1462"/>
        <w:gridCol w:w="1727"/>
      </w:tblGrid>
      <w:tr w:rsidR="00333BF9" w:rsidRPr="00024411" w14:paraId="45341357" w14:textId="77777777" w:rsidTr="00333BF9">
        <w:trPr>
          <w:jc w:val="center"/>
        </w:trPr>
        <w:tc>
          <w:tcPr>
            <w:tcW w:w="575" w:type="dxa"/>
            <w:vMerge w:val="restart"/>
            <w:tcBorders>
              <w:top w:val="single" w:sz="6" w:space="0" w:color="auto"/>
              <w:left w:val="single" w:sz="6" w:space="0" w:color="auto"/>
              <w:bottom w:val="nil"/>
              <w:right w:val="single" w:sz="6" w:space="0" w:color="auto"/>
            </w:tcBorders>
          </w:tcPr>
          <w:p w14:paraId="37266AD2" w14:textId="3BD58E7D" w:rsidR="00333BF9" w:rsidRPr="00024411" w:rsidRDefault="007F6BC1"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w:t>
            </w:r>
            <w:r w:rsidR="00333BF9" w:rsidRPr="00024411">
              <w:rPr>
                <w:rFonts w:ascii="Times New Roman" w:hAnsi="Times New Roman"/>
                <w:sz w:val="24"/>
                <w:szCs w:val="24"/>
              </w:rPr>
              <w:t xml:space="preserve"> п/п</w:t>
            </w:r>
          </w:p>
        </w:tc>
        <w:tc>
          <w:tcPr>
            <w:tcW w:w="2771" w:type="dxa"/>
            <w:vMerge w:val="restart"/>
            <w:tcBorders>
              <w:top w:val="single" w:sz="6" w:space="0" w:color="auto"/>
              <w:left w:val="single" w:sz="6" w:space="0" w:color="auto"/>
              <w:bottom w:val="nil"/>
              <w:right w:val="single" w:sz="6" w:space="0" w:color="auto"/>
            </w:tcBorders>
          </w:tcPr>
          <w:p w14:paraId="57DCD699"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Наименование</w:t>
            </w:r>
          </w:p>
        </w:tc>
        <w:tc>
          <w:tcPr>
            <w:tcW w:w="1804" w:type="dxa"/>
            <w:tcBorders>
              <w:top w:val="single" w:sz="6" w:space="0" w:color="auto"/>
              <w:left w:val="single" w:sz="6" w:space="0" w:color="auto"/>
              <w:bottom w:val="single" w:sz="6" w:space="0" w:color="auto"/>
              <w:right w:val="single" w:sz="6" w:space="0" w:color="auto"/>
            </w:tcBorders>
          </w:tcPr>
          <w:p w14:paraId="4E21A364"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Период, предшествующий отчетному</w:t>
            </w:r>
          </w:p>
          <w:p w14:paraId="7B861E2C"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(____ г.)</w:t>
            </w:r>
          </w:p>
        </w:tc>
        <w:tc>
          <w:tcPr>
            <w:tcW w:w="3051" w:type="dxa"/>
            <w:gridSpan w:val="2"/>
            <w:tcBorders>
              <w:top w:val="single" w:sz="6" w:space="0" w:color="auto"/>
              <w:left w:val="single" w:sz="6" w:space="0" w:color="auto"/>
              <w:bottom w:val="single" w:sz="6" w:space="0" w:color="auto"/>
              <w:right w:val="single" w:sz="6" w:space="0" w:color="auto"/>
            </w:tcBorders>
          </w:tcPr>
          <w:p w14:paraId="63407EEF"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 xml:space="preserve">Отчетный период/период, предшествующий планируемому (____ г.) </w:t>
            </w:r>
          </w:p>
        </w:tc>
        <w:tc>
          <w:tcPr>
            <w:tcW w:w="1751" w:type="dxa"/>
            <w:tcBorders>
              <w:top w:val="single" w:sz="6" w:space="0" w:color="auto"/>
              <w:left w:val="single" w:sz="6" w:space="0" w:color="auto"/>
              <w:bottom w:val="single" w:sz="6" w:space="0" w:color="auto"/>
              <w:right w:val="single" w:sz="6" w:space="0" w:color="auto"/>
            </w:tcBorders>
          </w:tcPr>
          <w:p w14:paraId="3C5287E4"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Планируемый период (____ г.)</w:t>
            </w:r>
            <w:r w:rsidRPr="00024411">
              <w:t xml:space="preserve"> </w:t>
            </w:r>
            <w:r w:rsidRPr="00024411">
              <w:rPr>
                <w:rFonts w:ascii="Times New Roman" w:hAnsi="Times New Roman"/>
                <w:sz w:val="24"/>
                <w:szCs w:val="24"/>
              </w:rPr>
              <w:t xml:space="preserve">&lt;2&gt;  </w:t>
            </w:r>
          </w:p>
        </w:tc>
      </w:tr>
      <w:tr w:rsidR="00333BF9" w:rsidRPr="00024411" w14:paraId="2E8B54AB" w14:textId="77777777" w:rsidTr="00333BF9">
        <w:trPr>
          <w:jc w:val="center"/>
        </w:trPr>
        <w:tc>
          <w:tcPr>
            <w:tcW w:w="575" w:type="dxa"/>
            <w:vMerge/>
            <w:tcBorders>
              <w:top w:val="nil"/>
              <w:left w:val="single" w:sz="6" w:space="0" w:color="auto"/>
              <w:bottom w:val="single" w:sz="6" w:space="0" w:color="auto"/>
              <w:right w:val="single" w:sz="6" w:space="0" w:color="auto"/>
            </w:tcBorders>
          </w:tcPr>
          <w:p w14:paraId="79D6BE74"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p>
        </w:tc>
        <w:tc>
          <w:tcPr>
            <w:tcW w:w="2771" w:type="dxa"/>
            <w:vMerge/>
            <w:tcBorders>
              <w:top w:val="nil"/>
              <w:left w:val="single" w:sz="6" w:space="0" w:color="auto"/>
              <w:bottom w:val="single" w:sz="6" w:space="0" w:color="auto"/>
              <w:right w:val="single" w:sz="6" w:space="0" w:color="auto"/>
            </w:tcBorders>
          </w:tcPr>
          <w:p w14:paraId="3E555DC7"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p>
        </w:tc>
        <w:tc>
          <w:tcPr>
            <w:tcW w:w="1804" w:type="dxa"/>
            <w:tcBorders>
              <w:top w:val="single" w:sz="6" w:space="0" w:color="auto"/>
              <w:left w:val="single" w:sz="6" w:space="0" w:color="auto"/>
              <w:bottom w:val="single" w:sz="6" w:space="0" w:color="auto"/>
              <w:right w:val="single" w:sz="6" w:space="0" w:color="auto"/>
            </w:tcBorders>
          </w:tcPr>
          <w:p w14:paraId="6BFB7BE0"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факт</w:t>
            </w:r>
          </w:p>
        </w:tc>
        <w:tc>
          <w:tcPr>
            <w:tcW w:w="1530" w:type="dxa"/>
            <w:tcBorders>
              <w:top w:val="single" w:sz="6" w:space="0" w:color="auto"/>
              <w:left w:val="single" w:sz="6" w:space="0" w:color="auto"/>
              <w:bottom w:val="single" w:sz="6" w:space="0" w:color="auto"/>
              <w:right w:val="single" w:sz="6" w:space="0" w:color="auto"/>
            </w:tcBorders>
          </w:tcPr>
          <w:p w14:paraId="29CC1F63"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план</w:t>
            </w:r>
          </w:p>
        </w:tc>
        <w:tc>
          <w:tcPr>
            <w:tcW w:w="1521" w:type="dxa"/>
            <w:tcBorders>
              <w:top w:val="single" w:sz="6" w:space="0" w:color="auto"/>
              <w:left w:val="single" w:sz="6" w:space="0" w:color="auto"/>
              <w:bottom w:val="single" w:sz="6" w:space="0" w:color="auto"/>
              <w:right w:val="single" w:sz="6" w:space="0" w:color="auto"/>
            </w:tcBorders>
          </w:tcPr>
          <w:p w14:paraId="16DCD8BB"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факт</w:t>
            </w:r>
          </w:p>
        </w:tc>
        <w:tc>
          <w:tcPr>
            <w:tcW w:w="1751" w:type="dxa"/>
            <w:tcBorders>
              <w:top w:val="single" w:sz="6" w:space="0" w:color="auto"/>
              <w:left w:val="single" w:sz="6" w:space="0" w:color="auto"/>
              <w:bottom w:val="single" w:sz="6" w:space="0" w:color="auto"/>
              <w:right w:val="single" w:sz="6" w:space="0" w:color="auto"/>
            </w:tcBorders>
          </w:tcPr>
          <w:p w14:paraId="31734784"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план</w:t>
            </w:r>
          </w:p>
        </w:tc>
      </w:tr>
      <w:tr w:rsidR="00333BF9" w:rsidRPr="00024411" w14:paraId="30BB3DD2" w14:textId="77777777" w:rsidTr="00333BF9">
        <w:trPr>
          <w:jc w:val="center"/>
        </w:trPr>
        <w:tc>
          <w:tcPr>
            <w:tcW w:w="575" w:type="dxa"/>
            <w:tcBorders>
              <w:top w:val="single" w:sz="6" w:space="0" w:color="auto"/>
              <w:left w:val="single" w:sz="6" w:space="0" w:color="auto"/>
              <w:bottom w:val="single" w:sz="6" w:space="0" w:color="auto"/>
              <w:right w:val="single" w:sz="6" w:space="0" w:color="auto"/>
            </w:tcBorders>
          </w:tcPr>
          <w:p w14:paraId="323BE310"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1</w:t>
            </w:r>
          </w:p>
        </w:tc>
        <w:tc>
          <w:tcPr>
            <w:tcW w:w="2771" w:type="dxa"/>
            <w:tcBorders>
              <w:top w:val="single" w:sz="6" w:space="0" w:color="auto"/>
              <w:left w:val="single" w:sz="6" w:space="0" w:color="auto"/>
              <w:bottom w:val="single" w:sz="6" w:space="0" w:color="auto"/>
              <w:right w:val="single" w:sz="6" w:space="0" w:color="auto"/>
            </w:tcBorders>
          </w:tcPr>
          <w:p w14:paraId="3E82A678"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2</w:t>
            </w:r>
          </w:p>
        </w:tc>
        <w:tc>
          <w:tcPr>
            <w:tcW w:w="1804" w:type="dxa"/>
            <w:tcBorders>
              <w:top w:val="single" w:sz="6" w:space="0" w:color="auto"/>
              <w:left w:val="single" w:sz="6" w:space="0" w:color="auto"/>
              <w:bottom w:val="single" w:sz="6" w:space="0" w:color="auto"/>
              <w:right w:val="single" w:sz="6" w:space="0" w:color="auto"/>
            </w:tcBorders>
          </w:tcPr>
          <w:p w14:paraId="35391246"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3</w:t>
            </w:r>
          </w:p>
        </w:tc>
        <w:tc>
          <w:tcPr>
            <w:tcW w:w="1530" w:type="dxa"/>
            <w:tcBorders>
              <w:top w:val="single" w:sz="6" w:space="0" w:color="auto"/>
              <w:left w:val="single" w:sz="6" w:space="0" w:color="auto"/>
              <w:bottom w:val="single" w:sz="6" w:space="0" w:color="auto"/>
              <w:right w:val="single" w:sz="6" w:space="0" w:color="auto"/>
            </w:tcBorders>
          </w:tcPr>
          <w:p w14:paraId="697EE89C"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4.1</w:t>
            </w:r>
          </w:p>
        </w:tc>
        <w:tc>
          <w:tcPr>
            <w:tcW w:w="1521" w:type="dxa"/>
            <w:tcBorders>
              <w:top w:val="single" w:sz="6" w:space="0" w:color="auto"/>
              <w:left w:val="single" w:sz="6" w:space="0" w:color="auto"/>
              <w:bottom w:val="single" w:sz="6" w:space="0" w:color="auto"/>
              <w:right w:val="single" w:sz="6" w:space="0" w:color="auto"/>
            </w:tcBorders>
          </w:tcPr>
          <w:p w14:paraId="44AE9910"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4.2</w:t>
            </w:r>
          </w:p>
        </w:tc>
        <w:tc>
          <w:tcPr>
            <w:tcW w:w="1751" w:type="dxa"/>
            <w:tcBorders>
              <w:top w:val="single" w:sz="6" w:space="0" w:color="auto"/>
              <w:left w:val="single" w:sz="6" w:space="0" w:color="auto"/>
              <w:bottom w:val="single" w:sz="6" w:space="0" w:color="auto"/>
              <w:right w:val="single" w:sz="6" w:space="0" w:color="auto"/>
            </w:tcBorders>
          </w:tcPr>
          <w:p w14:paraId="7932E655"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5</w:t>
            </w:r>
          </w:p>
        </w:tc>
      </w:tr>
      <w:tr w:rsidR="00333BF9" w:rsidRPr="00024411" w14:paraId="272241BE" w14:textId="77777777" w:rsidTr="00333BF9">
        <w:trPr>
          <w:jc w:val="center"/>
        </w:trPr>
        <w:tc>
          <w:tcPr>
            <w:tcW w:w="575" w:type="dxa"/>
            <w:tcBorders>
              <w:top w:val="single" w:sz="6" w:space="0" w:color="auto"/>
              <w:left w:val="single" w:sz="6" w:space="0" w:color="auto"/>
              <w:bottom w:val="single" w:sz="6" w:space="0" w:color="auto"/>
              <w:right w:val="single" w:sz="6" w:space="0" w:color="auto"/>
            </w:tcBorders>
          </w:tcPr>
          <w:p w14:paraId="1A3F6D32"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1.</w:t>
            </w:r>
          </w:p>
        </w:tc>
        <w:tc>
          <w:tcPr>
            <w:tcW w:w="2771" w:type="dxa"/>
            <w:tcBorders>
              <w:top w:val="single" w:sz="6" w:space="0" w:color="auto"/>
              <w:left w:val="single" w:sz="6" w:space="0" w:color="auto"/>
              <w:bottom w:val="single" w:sz="6" w:space="0" w:color="auto"/>
              <w:right w:val="single" w:sz="6" w:space="0" w:color="auto"/>
            </w:tcBorders>
          </w:tcPr>
          <w:p w14:paraId="0E4CCAB8"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Основная заработная плата основных работников</w:t>
            </w:r>
          </w:p>
        </w:tc>
        <w:tc>
          <w:tcPr>
            <w:tcW w:w="1804" w:type="dxa"/>
            <w:tcBorders>
              <w:top w:val="single" w:sz="6" w:space="0" w:color="auto"/>
              <w:left w:val="single" w:sz="6" w:space="0" w:color="auto"/>
              <w:bottom w:val="single" w:sz="6" w:space="0" w:color="auto"/>
              <w:right w:val="single" w:sz="6" w:space="0" w:color="auto"/>
            </w:tcBorders>
          </w:tcPr>
          <w:p w14:paraId="3309A71F"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145D2588"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521" w:type="dxa"/>
            <w:tcBorders>
              <w:top w:val="single" w:sz="6" w:space="0" w:color="auto"/>
              <w:left w:val="single" w:sz="6" w:space="0" w:color="auto"/>
              <w:bottom w:val="single" w:sz="6" w:space="0" w:color="auto"/>
              <w:right w:val="single" w:sz="6" w:space="0" w:color="auto"/>
            </w:tcBorders>
          </w:tcPr>
          <w:p w14:paraId="5475A101"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751" w:type="dxa"/>
            <w:tcBorders>
              <w:top w:val="single" w:sz="6" w:space="0" w:color="auto"/>
              <w:left w:val="single" w:sz="6" w:space="0" w:color="auto"/>
              <w:bottom w:val="single" w:sz="6" w:space="0" w:color="auto"/>
              <w:right w:val="single" w:sz="6" w:space="0" w:color="auto"/>
            </w:tcBorders>
          </w:tcPr>
          <w:p w14:paraId="3FAE91F5"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r>
      <w:tr w:rsidR="00333BF9" w:rsidRPr="00024411" w14:paraId="64040820" w14:textId="77777777" w:rsidTr="00333BF9">
        <w:trPr>
          <w:jc w:val="center"/>
        </w:trPr>
        <w:tc>
          <w:tcPr>
            <w:tcW w:w="575" w:type="dxa"/>
            <w:tcBorders>
              <w:top w:val="single" w:sz="6" w:space="0" w:color="auto"/>
              <w:left w:val="single" w:sz="6" w:space="0" w:color="auto"/>
              <w:bottom w:val="single" w:sz="6" w:space="0" w:color="auto"/>
              <w:right w:val="single" w:sz="6" w:space="0" w:color="auto"/>
            </w:tcBorders>
          </w:tcPr>
          <w:p w14:paraId="6840D26A"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2.</w:t>
            </w:r>
          </w:p>
        </w:tc>
        <w:tc>
          <w:tcPr>
            <w:tcW w:w="2771" w:type="dxa"/>
            <w:tcBorders>
              <w:top w:val="single" w:sz="6" w:space="0" w:color="auto"/>
              <w:left w:val="single" w:sz="6" w:space="0" w:color="auto"/>
              <w:bottom w:val="single" w:sz="6" w:space="0" w:color="auto"/>
              <w:right w:val="single" w:sz="6" w:space="0" w:color="auto"/>
            </w:tcBorders>
          </w:tcPr>
          <w:p w14:paraId="19D515C9"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Дополнительная заработная плата основных работников</w:t>
            </w:r>
          </w:p>
        </w:tc>
        <w:tc>
          <w:tcPr>
            <w:tcW w:w="1804" w:type="dxa"/>
            <w:tcBorders>
              <w:top w:val="single" w:sz="6" w:space="0" w:color="auto"/>
              <w:left w:val="single" w:sz="6" w:space="0" w:color="auto"/>
              <w:bottom w:val="single" w:sz="6" w:space="0" w:color="auto"/>
              <w:right w:val="single" w:sz="6" w:space="0" w:color="auto"/>
            </w:tcBorders>
          </w:tcPr>
          <w:p w14:paraId="1EB17B5D"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19D6733B"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521" w:type="dxa"/>
            <w:tcBorders>
              <w:top w:val="single" w:sz="6" w:space="0" w:color="auto"/>
              <w:left w:val="single" w:sz="6" w:space="0" w:color="auto"/>
              <w:bottom w:val="single" w:sz="6" w:space="0" w:color="auto"/>
              <w:right w:val="single" w:sz="6" w:space="0" w:color="auto"/>
            </w:tcBorders>
          </w:tcPr>
          <w:p w14:paraId="530F6D1C"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751" w:type="dxa"/>
            <w:tcBorders>
              <w:top w:val="single" w:sz="6" w:space="0" w:color="auto"/>
              <w:left w:val="single" w:sz="6" w:space="0" w:color="auto"/>
              <w:bottom w:val="single" w:sz="6" w:space="0" w:color="auto"/>
              <w:right w:val="single" w:sz="6" w:space="0" w:color="auto"/>
            </w:tcBorders>
          </w:tcPr>
          <w:p w14:paraId="11D99A60"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r>
      <w:tr w:rsidR="00333BF9" w:rsidRPr="00024411" w14:paraId="0461683D" w14:textId="77777777" w:rsidTr="00333BF9">
        <w:trPr>
          <w:jc w:val="center"/>
        </w:trPr>
        <w:tc>
          <w:tcPr>
            <w:tcW w:w="575" w:type="dxa"/>
            <w:tcBorders>
              <w:top w:val="single" w:sz="6" w:space="0" w:color="auto"/>
              <w:left w:val="single" w:sz="6" w:space="0" w:color="auto"/>
              <w:bottom w:val="single" w:sz="6" w:space="0" w:color="auto"/>
              <w:right w:val="single" w:sz="6" w:space="0" w:color="auto"/>
            </w:tcBorders>
          </w:tcPr>
          <w:p w14:paraId="09B896C2"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2.1</w:t>
            </w:r>
          </w:p>
        </w:tc>
        <w:tc>
          <w:tcPr>
            <w:tcW w:w="2771" w:type="dxa"/>
            <w:tcBorders>
              <w:top w:val="single" w:sz="6" w:space="0" w:color="auto"/>
              <w:left w:val="single" w:sz="6" w:space="0" w:color="auto"/>
              <w:bottom w:val="single" w:sz="6" w:space="0" w:color="auto"/>
              <w:right w:val="single" w:sz="6" w:space="0" w:color="auto"/>
            </w:tcBorders>
          </w:tcPr>
          <w:p w14:paraId="097C4FDF"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в процентах к основной заработной плате основных работников, %</w:t>
            </w:r>
          </w:p>
        </w:tc>
        <w:tc>
          <w:tcPr>
            <w:tcW w:w="1804" w:type="dxa"/>
            <w:tcBorders>
              <w:top w:val="single" w:sz="6" w:space="0" w:color="auto"/>
              <w:left w:val="single" w:sz="6" w:space="0" w:color="auto"/>
              <w:bottom w:val="single" w:sz="6" w:space="0" w:color="auto"/>
              <w:right w:val="single" w:sz="6" w:space="0" w:color="auto"/>
            </w:tcBorders>
          </w:tcPr>
          <w:p w14:paraId="0110C4C1"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7B58D010"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521" w:type="dxa"/>
            <w:tcBorders>
              <w:top w:val="single" w:sz="6" w:space="0" w:color="auto"/>
              <w:left w:val="single" w:sz="6" w:space="0" w:color="auto"/>
              <w:bottom w:val="single" w:sz="6" w:space="0" w:color="auto"/>
              <w:right w:val="single" w:sz="6" w:space="0" w:color="auto"/>
            </w:tcBorders>
          </w:tcPr>
          <w:p w14:paraId="1932FF9C"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751" w:type="dxa"/>
            <w:tcBorders>
              <w:top w:val="single" w:sz="6" w:space="0" w:color="auto"/>
              <w:left w:val="single" w:sz="6" w:space="0" w:color="auto"/>
              <w:bottom w:val="single" w:sz="6" w:space="0" w:color="auto"/>
              <w:right w:val="single" w:sz="6" w:space="0" w:color="auto"/>
            </w:tcBorders>
          </w:tcPr>
          <w:p w14:paraId="5484C409"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r>
    </w:tbl>
    <w:p w14:paraId="27E88CE8" w14:textId="77777777" w:rsidR="00333BF9" w:rsidRPr="00024411" w:rsidRDefault="00333BF9" w:rsidP="00333BF9">
      <w:pPr>
        <w:widowControl w:val="0"/>
        <w:autoSpaceDE w:val="0"/>
        <w:autoSpaceDN w:val="0"/>
        <w:adjustRightInd w:val="0"/>
        <w:spacing w:after="0" w:line="240" w:lineRule="auto"/>
        <w:ind w:firstLine="284"/>
        <w:rPr>
          <w:rFonts w:ascii="Times New Roman" w:hAnsi="Times New Roman"/>
          <w:sz w:val="24"/>
          <w:szCs w:val="24"/>
        </w:rPr>
      </w:pPr>
    </w:p>
    <w:p w14:paraId="1F726238" w14:textId="77777777" w:rsidR="00333BF9" w:rsidRPr="00024411" w:rsidRDefault="00333BF9" w:rsidP="00333BF9">
      <w:pPr>
        <w:widowControl w:val="0"/>
        <w:autoSpaceDE w:val="0"/>
        <w:autoSpaceDN w:val="0"/>
        <w:adjustRightInd w:val="0"/>
        <w:spacing w:after="0" w:line="240" w:lineRule="auto"/>
        <w:ind w:firstLine="284"/>
        <w:rPr>
          <w:rFonts w:ascii="Times New Roman" w:hAnsi="Times New Roman"/>
          <w:sz w:val="24"/>
          <w:szCs w:val="24"/>
        </w:rPr>
      </w:pPr>
    </w:p>
    <w:tbl>
      <w:tblPr>
        <w:tblW w:w="0" w:type="auto"/>
        <w:jc w:val="right"/>
        <w:tblCellMar>
          <w:left w:w="0" w:type="dxa"/>
          <w:right w:w="0" w:type="dxa"/>
        </w:tblCellMar>
        <w:tblLook w:val="0000" w:firstRow="0" w:lastRow="0" w:firstColumn="0" w:lastColumn="0" w:noHBand="0" w:noVBand="0"/>
      </w:tblPr>
      <w:tblGrid>
        <w:gridCol w:w="5216"/>
        <w:gridCol w:w="2084"/>
        <w:gridCol w:w="487"/>
        <w:gridCol w:w="1456"/>
        <w:gridCol w:w="538"/>
      </w:tblGrid>
      <w:tr w:rsidR="00333BF9" w:rsidRPr="00024411" w14:paraId="46EAB06F" w14:textId="77777777" w:rsidTr="00333BF9">
        <w:trPr>
          <w:jc w:val="right"/>
        </w:trPr>
        <w:tc>
          <w:tcPr>
            <w:tcW w:w="5303" w:type="dxa"/>
            <w:tcBorders>
              <w:top w:val="nil"/>
              <w:left w:val="nil"/>
              <w:bottom w:val="nil"/>
              <w:right w:val="nil"/>
            </w:tcBorders>
          </w:tcPr>
          <w:p w14:paraId="022ED231" w14:textId="77777777" w:rsidR="00333BF9" w:rsidRPr="00024411" w:rsidRDefault="00333BF9" w:rsidP="00333BF9">
            <w:pPr>
              <w:widowControl w:val="0"/>
              <w:autoSpaceDE w:val="0"/>
              <w:autoSpaceDN w:val="0"/>
              <w:adjustRightInd w:val="0"/>
              <w:spacing w:after="0" w:line="240" w:lineRule="auto"/>
              <w:rPr>
                <w:rFonts w:ascii="Times New Roman" w:hAnsi="Times New Roman"/>
                <w:sz w:val="28"/>
                <w:szCs w:val="28"/>
              </w:rPr>
            </w:pPr>
            <w:r w:rsidRPr="00024411">
              <w:rPr>
                <w:rFonts w:ascii="Times New Roman" w:hAnsi="Times New Roman"/>
                <w:sz w:val="28"/>
                <w:szCs w:val="28"/>
              </w:rPr>
              <w:t>Должностное лицо, ответственное за экономику организации </w:t>
            </w:r>
          </w:p>
        </w:tc>
        <w:tc>
          <w:tcPr>
            <w:tcW w:w="2105" w:type="dxa"/>
            <w:tcBorders>
              <w:top w:val="nil"/>
              <w:left w:val="nil"/>
              <w:bottom w:val="single" w:sz="4" w:space="0" w:color="auto"/>
              <w:right w:val="nil"/>
            </w:tcBorders>
          </w:tcPr>
          <w:p w14:paraId="59425F17" w14:textId="77777777" w:rsidR="00333BF9" w:rsidRPr="00024411" w:rsidRDefault="00333BF9" w:rsidP="00333BF9">
            <w:pPr>
              <w:widowControl w:val="0"/>
              <w:autoSpaceDE w:val="0"/>
              <w:autoSpaceDN w:val="0"/>
              <w:adjustRightInd w:val="0"/>
              <w:spacing w:after="0" w:line="240" w:lineRule="auto"/>
              <w:jc w:val="right"/>
              <w:rPr>
                <w:rFonts w:ascii="Times New Roman" w:hAnsi="Times New Roman"/>
                <w:sz w:val="28"/>
                <w:szCs w:val="28"/>
              </w:rPr>
            </w:pPr>
            <w:r w:rsidRPr="00024411">
              <w:rPr>
                <w:rFonts w:ascii="Times New Roman" w:hAnsi="Times New Roman"/>
                <w:sz w:val="28"/>
                <w:szCs w:val="28"/>
              </w:rPr>
              <w:t> </w:t>
            </w:r>
          </w:p>
        </w:tc>
        <w:tc>
          <w:tcPr>
            <w:tcW w:w="495" w:type="dxa"/>
            <w:tcBorders>
              <w:top w:val="nil"/>
              <w:left w:val="nil"/>
              <w:bottom w:val="single" w:sz="4" w:space="0" w:color="auto"/>
              <w:right w:val="nil"/>
            </w:tcBorders>
          </w:tcPr>
          <w:p w14:paraId="6246E586" w14:textId="77777777" w:rsidR="00333BF9" w:rsidRPr="00024411" w:rsidRDefault="00333BF9" w:rsidP="00333BF9">
            <w:pPr>
              <w:widowControl w:val="0"/>
              <w:autoSpaceDE w:val="0"/>
              <w:autoSpaceDN w:val="0"/>
              <w:adjustRightInd w:val="0"/>
              <w:spacing w:after="0" w:line="240" w:lineRule="auto"/>
              <w:jc w:val="right"/>
              <w:rPr>
                <w:rFonts w:ascii="Times New Roman" w:hAnsi="Times New Roman"/>
                <w:sz w:val="28"/>
                <w:szCs w:val="28"/>
              </w:rPr>
            </w:pPr>
            <w:r w:rsidRPr="00024411">
              <w:rPr>
                <w:rFonts w:ascii="Times New Roman" w:hAnsi="Times New Roman"/>
                <w:sz w:val="28"/>
                <w:szCs w:val="28"/>
              </w:rPr>
              <w:t> </w:t>
            </w:r>
          </w:p>
        </w:tc>
        <w:tc>
          <w:tcPr>
            <w:tcW w:w="1470" w:type="dxa"/>
            <w:tcBorders>
              <w:top w:val="nil"/>
              <w:left w:val="nil"/>
              <w:bottom w:val="single" w:sz="4" w:space="0" w:color="auto"/>
              <w:right w:val="nil"/>
            </w:tcBorders>
          </w:tcPr>
          <w:p w14:paraId="54E0334C" w14:textId="77777777" w:rsidR="00333BF9" w:rsidRPr="00024411" w:rsidRDefault="00333BF9" w:rsidP="00333BF9">
            <w:pPr>
              <w:widowControl w:val="0"/>
              <w:autoSpaceDE w:val="0"/>
              <w:autoSpaceDN w:val="0"/>
              <w:adjustRightInd w:val="0"/>
              <w:spacing w:after="0" w:line="240" w:lineRule="auto"/>
              <w:jc w:val="right"/>
              <w:rPr>
                <w:rFonts w:ascii="Times New Roman" w:hAnsi="Times New Roman"/>
                <w:sz w:val="28"/>
                <w:szCs w:val="28"/>
              </w:rPr>
            </w:pPr>
            <w:r w:rsidRPr="00024411">
              <w:rPr>
                <w:rFonts w:ascii="Times New Roman" w:hAnsi="Times New Roman"/>
                <w:sz w:val="28"/>
                <w:szCs w:val="28"/>
              </w:rPr>
              <w:t> </w:t>
            </w:r>
          </w:p>
        </w:tc>
        <w:tc>
          <w:tcPr>
            <w:tcW w:w="550" w:type="dxa"/>
            <w:tcBorders>
              <w:top w:val="nil"/>
              <w:left w:val="nil"/>
              <w:bottom w:val="single" w:sz="4" w:space="0" w:color="auto"/>
              <w:right w:val="nil"/>
            </w:tcBorders>
          </w:tcPr>
          <w:p w14:paraId="381CE0D9" w14:textId="77777777" w:rsidR="00333BF9" w:rsidRPr="00024411" w:rsidRDefault="00333BF9" w:rsidP="00333BF9">
            <w:pPr>
              <w:widowControl w:val="0"/>
              <w:autoSpaceDE w:val="0"/>
              <w:autoSpaceDN w:val="0"/>
              <w:adjustRightInd w:val="0"/>
              <w:spacing w:after="0" w:line="240" w:lineRule="auto"/>
              <w:jc w:val="right"/>
              <w:rPr>
                <w:rFonts w:ascii="Times New Roman" w:hAnsi="Times New Roman"/>
                <w:sz w:val="28"/>
                <w:szCs w:val="28"/>
              </w:rPr>
            </w:pPr>
            <w:r w:rsidRPr="00024411">
              <w:rPr>
                <w:rFonts w:ascii="Times New Roman" w:hAnsi="Times New Roman"/>
                <w:sz w:val="28"/>
                <w:szCs w:val="28"/>
              </w:rPr>
              <w:t> </w:t>
            </w:r>
          </w:p>
        </w:tc>
      </w:tr>
      <w:tr w:rsidR="00333BF9" w:rsidRPr="00024411" w14:paraId="19A0C9B3" w14:textId="77777777" w:rsidTr="00333BF9">
        <w:trPr>
          <w:jc w:val="right"/>
        </w:trPr>
        <w:tc>
          <w:tcPr>
            <w:tcW w:w="5303" w:type="dxa"/>
            <w:tcBorders>
              <w:top w:val="nil"/>
              <w:left w:val="nil"/>
              <w:bottom w:val="nil"/>
              <w:right w:val="nil"/>
            </w:tcBorders>
          </w:tcPr>
          <w:p w14:paraId="347F76BB" w14:textId="77777777" w:rsidR="00333BF9" w:rsidRPr="00024411" w:rsidRDefault="00333BF9" w:rsidP="00333BF9">
            <w:pPr>
              <w:widowControl w:val="0"/>
              <w:autoSpaceDE w:val="0"/>
              <w:autoSpaceDN w:val="0"/>
              <w:adjustRightInd w:val="0"/>
              <w:spacing w:after="0" w:line="240" w:lineRule="auto"/>
              <w:jc w:val="right"/>
              <w:rPr>
                <w:rFonts w:ascii="Times New Roman" w:hAnsi="Times New Roman"/>
                <w:sz w:val="28"/>
                <w:szCs w:val="28"/>
              </w:rPr>
            </w:pPr>
            <w:r w:rsidRPr="00024411">
              <w:rPr>
                <w:rFonts w:ascii="Times New Roman" w:hAnsi="Times New Roman"/>
                <w:sz w:val="28"/>
                <w:szCs w:val="28"/>
              </w:rPr>
              <w:t> </w:t>
            </w:r>
          </w:p>
        </w:tc>
        <w:tc>
          <w:tcPr>
            <w:tcW w:w="2105" w:type="dxa"/>
            <w:tcBorders>
              <w:top w:val="single" w:sz="4" w:space="0" w:color="auto"/>
              <w:left w:val="nil"/>
              <w:bottom w:val="nil"/>
              <w:right w:val="nil"/>
            </w:tcBorders>
          </w:tcPr>
          <w:p w14:paraId="18FAA6B3"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(подпись)</w:t>
            </w:r>
          </w:p>
        </w:tc>
        <w:tc>
          <w:tcPr>
            <w:tcW w:w="495" w:type="dxa"/>
            <w:tcBorders>
              <w:top w:val="single" w:sz="4" w:space="0" w:color="auto"/>
              <w:left w:val="nil"/>
              <w:bottom w:val="nil"/>
              <w:right w:val="nil"/>
            </w:tcBorders>
          </w:tcPr>
          <w:p w14:paraId="62D9CE6F" w14:textId="77777777" w:rsidR="00333BF9" w:rsidRPr="00024411" w:rsidRDefault="00333BF9" w:rsidP="00333BF9">
            <w:pPr>
              <w:widowControl w:val="0"/>
              <w:autoSpaceDE w:val="0"/>
              <w:autoSpaceDN w:val="0"/>
              <w:adjustRightInd w:val="0"/>
              <w:spacing w:after="0" w:line="240" w:lineRule="auto"/>
              <w:jc w:val="right"/>
              <w:rPr>
                <w:rFonts w:ascii="Times New Roman" w:hAnsi="Times New Roman"/>
                <w:sz w:val="20"/>
                <w:szCs w:val="20"/>
              </w:rPr>
            </w:pPr>
            <w:r w:rsidRPr="00024411">
              <w:rPr>
                <w:rFonts w:ascii="Times New Roman" w:hAnsi="Times New Roman"/>
                <w:sz w:val="20"/>
                <w:szCs w:val="20"/>
              </w:rPr>
              <w:t> </w:t>
            </w:r>
          </w:p>
        </w:tc>
        <w:tc>
          <w:tcPr>
            <w:tcW w:w="1470" w:type="dxa"/>
            <w:tcBorders>
              <w:top w:val="single" w:sz="4" w:space="0" w:color="auto"/>
              <w:left w:val="nil"/>
              <w:bottom w:val="nil"/>
              <w:right w:val="nil"/>
            </w:tcBorders>
          </w:tcPr>
          <w:p w14:paraId="58D15502" w14:textId="77777777" w:rsidR="00333BF9" w:rsidRPr="00024411" w:rsidRDefault="00333BF9" w:rsidP="00333BF9">
            <w:pPr>
              <w:widowControl w:val="0"/>
              <w:autoSpaceDE w:val="0"/>
              <w:autoSpaceDN w:val="0"/>
              <w:adjustRightInd w:val="0"/>
              <w:spacing w:after="0" w:line="240" w:lineRule="auto"/>
              <w:jc w:val="right"/>
              <w:rPr>
                <w:rFonts w:ascii="Times New Roman" w:hAnsi="Times New Roman"/>
                <w:sz w:val="20"/>
                <w:szCs w:val="20"/>
              </w:rPr>
            </w:pPr>
            <w:r w:rsidRPr="00024411">
              <w:rPr>
                <w:rFonts w:ascii="Times New Roman" w:hAnsi="Times New Roman"/>
                <w:sz w:val="20"/>
                <w:szCs w:val="20"/>
              </w:rPr>
              <w:t>(Ф.И.О.)</w:t>
            </w:r>
          </w:p>
        </w:tc>
        <w:tc>
          <w:tcPr>
            <w:tcW w:w="550" w:type="dxa"/>
            <w:tcBorders>
              <w:top w:val="single" w:sz="4" w:space="0" w:color="auto"/>
              <w:left w:val="nil"/>
              <w:bottom w:val="nil"/>
              <w:right w:val="nil"/>
            </w:tcBorders>
          </w:tcPr>
          <w:p w14:paraId="71B72203" w14:textId="77777777" w:rsidR="00333BF9" w:rsidRPr="00024411" w:rsidRDefault="00333BF9" w:rsidP="00333BF9">
            <w:pPr>
              <w:widowControl w:val="0"/>
              <w:autoSpaceDE w:val="0"/>
              <w:autoSpaceDN w:val="0"/>
              <w:adjustRightInd w:val="0"/>
              <w:spacing w:after="0" w:line="240" w:lineRule="auto"/>
              <w:jc w:val="right"/>
              <w:rPr>
                <w:rFonts w:ascii="Times New Roman" w:hAnsi="Times New Roman"/>
              </w:rPr>
            </w:pPr>
            <w:r w:rsidRPr="00024411">
              <w:rPr>
                <w:rFonts w:ascii="Times New Roman" w:hAnsi="Times New Roman"/>
              </w:rPr>
              <w:t> </w:t>
            </w:r>
          </w:p>
        </w:tc>
      </w:tr>
      <w:tr w:rsidR="00333BF9" w:rsidRPr="00024411" w14:paraId="356B634D" w14:textId="77777777" w:rsidTr="00333BF9">
        <w:trPr>
          <w:jc w:val="right"/>
        </w:trPr>
        <w:tc>
          <w:tcPr>
            <w:tcW w:w="5303" w:type="dxa"/>
            <w:tcBorders>
              <w:top w:val="nil"/>
              <w:left w:val="nil"/>
              <w:bottom w:val="nil"/>
              <w:right w:val="nil"/>
            </w:tcBorders>
          </w:tcPr>
          <w:p w14:paraId="48668E33" w14:textId="77777777" w:rsidR="00333BF9" w:rsidRPr="00024411" w:rsidRDefault="00333BF9" w:rsidP="00333BF9">
            <w:pPr>
              <w:widowControl w:val="0"/>
              <w:autoSpaceDE w:val="0"/>
              <w:autoSpaceDN w:val="0"/>
              <w:adjustRightInd w:val="0"/>
              <w:spacing w:after="0" w:line="240" w:lineRule="auto"/>
              <w:jc w:val="right"/>
              <w:rPr>
                <w:rFonts w:ascii="Times New Roman" w:hAnsi="Times New Roman"/>
                <w:sz w:val="28"/>
                <w:szCs w:val="28"/>
              </w:rPr>
            </w:pPr>
            <w:r w:rsidRPr="00024411">
              <w:rPr>
                <w:rFonts w:ascii="Times New Roman" w:hAnsi="Times New Roman"/>
                <w:sz w:val="28"/>
                <w:szCs w:val="28"/>
              </w:rPr>
              <w:t> </w:t>
            </w:r>
          </w:p>
        </w:tc>
        <w:tc>
          <w:tcPr>
            <w:tcW w:w="4070" w:type="dxa"/>
            <w:gridSpan w:val="3"/>
            <w:tcBorders>
              <w:top w:val="nil"/>
              <w:left w:val="nil"/>
              <w:bottom w:val="nil"/>
              <w:right w:val="nil"/>
            </w:tcBorders>
          </w:tcPr>
          <w:p w14:paraId="216A20E2" w14:textId="77777777" w:rsidR="00333BF9" w:rsidRPr="00024411" w:rsidRDefault="00333BF9" w:rsidP="00333BF9">
            <w:pPr>
              <w:widowControl w:val="0"/>
              <w:autoSpaceDE w:val="0"/>
              <w:autoSpaceDN w:val="0"/>
              <w:adjustRightInd w:val="0"/>
              <w:spacing w:after="0" w:line="240" w:lineRule="auto"/>
              <w:rPr>
                <w:rFonts w:ascii="Times New Roman" w:hAnsi="Times New Roman"/>
                <w:sz w:val="28"/>
                <w:szCs w:val="28"/>
              </w:rPr>
            </w:pPr>
          </w:p>
          <w:p w14:paraId="7F7C3638" w14:textId="77777777" w:rsidR="00333BF9" w:rsidRPr="00024411" w:rsidRDefault="00333BF9" w:rsidP="00B4311A">
            <w:pPr>
              <w:widowControl w:val="0"/>
              <w:autoSpaceDE w:val="0"/>
              <w:autoSpaceDN w:val="0"/>
              <w:adjustRightInd w:val="0"/>
              <w:spacing w:after="0" w:line="264" w:lineRule="auto"/>
              <w:jc w:val="center"/>
              <w:rPr>
                <w:rFonts w:ascii="Times New Roman" w:hAnsi="Times New Roman"/>
                <w:sz w:val="28"/>
                <w:szCs w:val="28"/>
              </w:rPr>
            </w:pPr>
            <w:r w:rsidRPr="00024411">
              <w:rPr>
                <w:rFonts w:ascii="Times New Roman" w:hAnsi="Times New Roman"/>
                <w:sz w:val="28"/>
                <w:szCs w:val="28"/>
              </w:rPr>
              <w:t>"___"____________ 20__ г.</w:t>
            </w:r>
          </w:p>
        </w:tc>
        <w:tc>
          <w:tcPr>
            <w:tcW w:w="550" w:type="dxa"/>
            <w:tcBorders>
              <w:top w:val="nil"/>
              <w:left w:val="nil"/>
              <w:bottom w:val="nil"/>
              <w:right w:val="nil"/>
            </w:tcBorders>
          </w:tcPr>
          <w:p w14:paraId="5B39046B" w14:textId="77777777" w:rsidR="00333BF9" w:rsidRPr="00024411" w:rsidRDefault="00333BF9" w:rsidP="00333BF9">
            <w:pPr>
              <w:widowControl w:val="0"/>
              <w:autoSpaceDE w:val="0"/>
              <w:autoSpaceDN w:val="0"/>
              <w:adjustRightInd w:val="0"/>
              <w:spacing w:after="0" w:line="240" w:lineRule="auto"/>
              <w:rPr>
                <w:rFonts w:ascii="Times New Roman" w:hAnsi="Times New Roman"/>
                <w:sz w:val="28"/>
                <w:szCs w:val="28"/>
              </w:rPr>
            </w:pPr>
          </w:p>
        </w:tc>
      </w:tr>
    </w:tbl>
    <w:p w14:paraId="73CD400F" w14:textId="77777777" w:rsidR="00333BF9" w:rsidRPr="00024411" w:rsidRDefault="00333BF9" w:rsidP="00333BF9">
      <w:pPr>
        <w:rPr>
          <w:rFonts w:ascii="Times New Roman" w:hAnsi="Times New Roman"/>
          <w:sz w:val="24"/>
          <w:szCs w:val="24"/>
        </w:rPr>
      </w:pPr>
      <w:r w:rsidRPr="00024411">
        <w:rPr>
          <w:rFonts w:ascii="Times New Roman" w:hAnsi="Times New Roman"/>
          <w:sz w:val="24"/>
          <w:szCs w:val="24"/>
        </w:rPr>
        <w:t>--------------------</w:t>
      </w:r>
    </w:p>
    <w:p w14:paraId="241F7D68" w14:textId="77777777" w:rsidR="00333BF9" w:rsidRPr="00024411" w:rsidRDefault="00333BF9" w:rsidP="00333BF9">
      <w:pPr>
        <w:widowControl w:val="0"/>
        <w:autoSpaceDE w:val="0"/>
        <w:autoSpaceDN w:val="0"/>
        <w:adjustRightInd w:val="0"/>
        <w:spacing w:after="120" w:line="240" w:lineRule="auto"/>
        <w:ind w:firstLine="284"/>
        <w:jc w:val="both"/>
        <w:rPr>
          <w:rFonts w:ascii="Times New Roman" w:hAnsi="Times New Roman"/>
          <w:sz w:val="24"/>
          <w:szCs w:val="24"/>
        </w:rPr>
      </w:pPr>
      <w:r w:rsidRPr="00024411">
        <w:rPr>
          <w:rFonts w:ascii="Times New Roman" w:hAnsi="Times New Roman"/>
          <w:sz w:val="24"/>
          <w:szCs w:val="24"/>
        </w:rPr>
        <w:t>&lt;1&gt; При наличии различных уровней дополнительной заработной платы основных работников для различных подразделений организации - потенциального поставщика (подрядчика, исполнителя) представляются расчеты-обоснования по каждому такому подразделению.</w:t>
      </w:r>
    </w:p>
    <w:p w14:paraId="671ABF4B" w14:textId="77777777" w:rsidR="00333BF9" w:rsidRPr="00024411" w:rsidRDefault="00333BF9" w:rsidP="00333BF9">
      <w:pPr>
        <w:widowControl w:val="0"/>
        <w:autoSpaceDE w:val="0"/>
        <w:autoSpaceDN w:val="0"/>
        <w:adjustRightInd w:val="0"/>
        <w:spacing w:after="150" w:line="240" w:lineRule="auto"/>
        <w:ind w:firstLine="284"/>
        <w:jc w:val="both"/>
        <w:rPr>
          <w:rFonts w:ascii="Times New Roman" w:hAnsi="Times New Roman"/>
          <w:sz w:val="24"/>
          <w:szCs w:val="24"/>
        </w:rPr>
      </w:pPr>
      <w:r w:rsidRPr="00024411">
        <w:rPr>
          <w:rFonts w:ascii="Times New Roman" w:hAnsi="Times New Roman"/>
          <w:sz w:val="24"/>
          <w:szCs w:val="24"/>
        </w:rPr>
        <w:t>&lt;2&gt; В случае если технологический цикл строительства судна составляет более 1 года либо год начала строительства судна не соответствует году его поставки, то организация представляет сведения на планируемый период по годам.</w:t>
      </w:r>
    </w:p>
    <w:p w14:paraId="3C7F35AC" w14:textId="77777777" w:rsidR="00333BF9" w:rsidRPr="00024411" w:rsidRDefault="00333BF9" w:rsidP="00333BF9">
      <w:pPr>
        <w:widowControl w:val="0"/>
        <w:autoSpaceDE w:val="0"/>
        <w:autoSpaceDN w:val="0"/>
        <w:adjustRightInd w:val="0"/>
        <w:spacing w:after="150" w:line="240" w:lineRule="auto"/>
        <w:jc w:val="both"/>
        <w:rPr>
          <w:rFonts w:ascii="Times New Roman" w:hAnsi="Times New Roman"/>
          <w:sz w:val="24"/>
          <w:szCs w:val="24"/>
        </w:rPr>
        <w:sectPr w:rsidR="00333BF9" w:rsidRPr="00024411" w:rsidSect="00E85CA5">
          <w:pgSz w:w="11906" w:h="16838"/>
          <w:pgMar w:top="851" w:right="707" w:bottom="567" w:left="1418" w:header="708" w:footer="708" w:gutter="0"/>
          <w:cols w:space="708"/>
          <w:docGrid w:linePitch="360"/>
        </w:sectPr>
      </w:pPr>
    </w:p>
    <w:p w14:paraId="1A155090" w14:textId="3D4CC8ED" w:rsidR="00333BF9" w:rsidRPr="00024411" w:rsidRDefault="00333BF9" w:rsidP="00333BF9">
      <w:pPr>
        <w:widowControl w:val="0"/>
        <w:autoSpaceDE w:val="0"/>
        <w:autoSpaceDN w:val="0"/>
        <w:adjustRightInd w:val="0"/>
        <w:spacing w:after="0" w:line="240" w:lineRule="auto"/>
        <w:jc w:val="right"/>
        <w:rPr>
          <w:rFonts w:ascii="Times New Roman" w:hAnsi="Times New Roman"/>
          <w:iCs/>
          <w:sz w:val="24"/>
          <w:szCs w:val="24"/>
        </w:rPr>
      </w:pPr>
      <w:r w:rsidRPr="00024411">
        <w:rPr>
          <w:rFonts w:ascii="Times New Roman" w:hAnsi="Times New Roman"/>
          <w:iCs/>
          <w:sz w:val="24"/>
          <w:szCs w:val="24"/>
        </w:rPr>
        <w:lastRenderedPageBreak/>
        <w:t>Приложение № 1</w:t>
      </w:r>
      <w:r w:rsidR="005037B0" w:rsidRPr="00024411">
        <w:rPr>
          <w:rFonts w:ascii="Times New Roman" w:hAnsi="Times New Roman"/>
          <w:iCs/>
          <w:sz w:val="24"/>
          <w:szCs w:val="24"/>
        </w:rPr>
        <w:t>1</w:t>
      </w:r>
    </w:p>
    <w:p w14:paraId="3EC06B45" w14:textId="77777777" w:rsidR="00333BF9" w:rsidRPr="00024411" w:rsidRDefault="00333BF9" w:rsidP="00333BF9">
      <w:pPr>
        <w:spacing w:after="0"/>
        <w:ind w:left="8080"/>
        <w:jc w:val="both"/>
        <w:rPr>
          <w:rFonts w:ascii="Times New Roman" w:hAnsi="Times New Roman"/>
          <w:sz w:val="24"/>
          <w:szCs w:val="24"/>
        </w:rPr>
      </w:pPr>
      <w:r w:rsidRPr="00024411">
        <w:rPr>
          <w:rFonts w:ascii="Times New Roman" w:hAnsi="Times New Roman"/>
          <w:sz w:val="24"/>
          <w:szCs w:val="24"/>
        </w:rPr>
        <w:t>К Порядку определения начальной (максимальной) цены контракта, цены контракта, заключаемого с единственным поставщиком (подрядчиком, исполнителем), и начальной цены единицы товара, работы, услуги при осуществлении закупок продукции судостроительной промышленности (за исключением продукции, закупка которой осуществляется в рамках государственного оборонного заказа)</w:t>
      </w:r>
    </w:p>
    <w:p w14:paraId="76E0106D" w14:textId="77777777" w:rsidR="00333BF9" w:rsidRPr="00024411" w:rsidRDefault="00333BF9" w:rsidP="00333BF9">
      <w:pPr>
        <w:spacing w:after="0"/>
        <w:ind w:left="5670"/>
        <w:jc w:val="right"/>
        <w:rPr>
          <w:rFonts w:ascii="Times New Roman" w:hAnsi="Times New Roman"/>
          <w:sz w:val="28"/>
          <w:szCs w:val="28"/>
        </w:rPr>
      </w:pPr>
      <w:r w:rsidRPr="00024411">
        <w:rPr>
          <w:rFonts w:ascii="Times New Roman" w:hAnsi="Times New Roman"/>
          <w:iCs/>
          <w:sz w:val="28"/>
          <w:szCs w:val="28"/>
        </w:rPr>
        <w:t>(рекомендуемый образец)</w:t>
      </w:r>
    </w:p>
    <w:p w14:paraId="0CE3280D" w14:textId="77777777" w:rsidR="00333BF9" w:rsidRPr="00024411" w:rsidRDefault="00333BF9" w:rsidP="00333BF9">
      <w:pPr>
        <w:widowControl w:val="0"/>
        <w:tabs>
          <w:tab w:val="left" w:pos="8647"/>
        </w:tabs>
        <w:autoSpaceDE w:val="0"/>
        <w:autoSpaceDN w:val="0"/>
        <w:adjustRightInd w:val="0"/>
        <w:spacing w:after="150" w:line="240" w:lineRule="auto"/>
        <w:ind w:left="8647" w:right="-31"/>
        <w:jc w:val="right"/>
        <w:rPr>
          <w:rFonts w:ascii="Times New Roman" w:hAnsi="Times New Roman"/>
          <w:sz w:val="24"/>
          <w:szCs w:val="24"/>
        </w:rPr>
      </w:pPr>
    </w:p>
    <w:p w14:paraId="01843758"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p>
    <w:p w14:paraId="484BDC6C"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b/>
          <w:bCs/>
          <w:sz w:val="28"/>
          <w:szCs w:val="28"/>
        </w:rPr>
      </w:pPr>
      <w:r w:rsidRPr="00024411">
        <w:rPr>
          <w:rFonts w:ascii="Times New Roman" w:hAnsi="Times New Roman"/>
          <w:b/>
          <w:bCs/>
          <w:sz w:val="28"/>
          <w:szCs w:val="28"/>
        </w:rPr>
        <w:t>Расшифровка затрат на специальную технологическую оснастку</w:t>
      </w:r>
    </w:p>
    <w:p w14:paraId="2153F095"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b/>
          <w:bCs/>
          <w:sz w:val="28"/>
          <w:szCs w:val="28"/>
        </w:rPr>
      </w:pPr>
      <w:r w:rsidRPr="00024411">
        <w:rPr>
          <w:rFonts w:ascii="Times New Roman" w:hAnsi="Times New Roman"/>
          <w:b/>
          <w:bCs/>
          <w:sz w:val="28"/>
          <w:szCs w:val="28"/>
        </w:rPr>
        <w:t>на ___________________________________________________</w:t>
      </w:r>
    </w:p>
    <w:p w14:paraId="2C413ECD"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(наименование, номер проекта судна)</w:t>
      </w:r>
    </w:p>
    <w:p w14:paraId="5E12FA90" w14:textId="2F5A0B11" w:rsidR="00333BF9" w:rsidRPr="00024411" w:rsidRDefault="00333BF9" w:rsidP="00E313F5">
      <w:pPr>
        <w:widowControl w:val="0"/>
        <w:autoSpaceDE w:val="0"/>
        <w:autoSpaceDN w:val="0"/>
        <w:adjustRightInd w:val="0"/>
        <w:spacing w:after="0" w:line="240" w:lineRule="auto"/>
        <w:jc w:val="right"/>
        <w:rPr>
          <w:rFonts w:ascii="Times New Roman" w:hAnsi="Times New Roman"/>
          <w:sz w:val="28"/>
          <w:szCs w:val="28"/>
        </w:rPr>
      </w:pPr>
    </w:p>
    <w:tbl>
      <w:tblPr>
        <w:tblW w:w="15071" w:type="dxa"/>
        <w:jc w:val="center"/>
        <w:tblLayout w:type="fixed"/>
        <w:tblCellMar>
          <w:left w:w="0" w:type="dxa"/>
          <w:right w:w="0" w:type="dxa"/>
        </w:tblCellMar>
        <w:tblLook w:val="0000" w:firstRow="0" w:lastRow="0" w:firstColumn="0" w:lastColumn="0" w:noHBand="0" w:noVBand="0"/>
      </w:tblPr>
      <w:tblGrid>
        <w:gridCol w:w="1139"/>
        <w:gridCol w:w="2822"/>
        <w:gridCol w:w="1349"/>
        <w:gridCol w:w="2479"/>
        <w:gridCol w:w="1418"/>
        <w:gridCol w:w="1916"/>
        <w:gridCol w:w="850"/>
        <w:gridCol w:w="1418"/>
        <w:gridCol w:w="1680"/>
      </w:tblGrid>
      <w:tr w:rsidR="00E313F5" w:rsidRPr="00024411" w14:paraId="05D675E3" w14:textId="77777777" w:rsidTr="00643277">
        <w:trPr>
          <w:jc w:val="center"/>
        </w:trPr>
        <w:tc>
          <w:tcPr>
            <w:tcW w:w="1139" w:type="dxa"/>
            <w:vMerge w:val="restart"/>
            <w:tcBorders>
              <w:top w:val="single" w:sz="6" w:space="0" w:color="auto"/>
              <w:left w:val="single" w:sz="6" w:space="0" w:color="auto"/>
              <w:bottom w:val="nil"/>
              <w:right w:val="single" w:sz="6" w:space="0" w:color="auto"/>
            </w:tcBorders>
          </w:tcPr>
          <w:p w14:paraId="1BD818CD" w14:textId="77777777" w:rsidR="00E313F5" w:rsidRPr="00024411" w:rsidRDefault="00E313F5" w:rsidP="00643277">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 п/п</w:t>
            </w:r>
          </w:p>
        </w:tc>
        <w:tc>
          <w:tcPr>
            <w:tcW w:w="2822" w:type="dxa"/>
            <w:vMerge w:val="restart"/>
            <w:tcBorders>
              <w:top w:val="single" w:sz="6" w:space="0" w:color="auto"/>
              <w:left w:val="single" w:sz="6" w:space="0" w:color="auto"/>
              <w:bottom w:val="nil"/>
              <w:right w:val="single" w:sz="6" w:space="0" w:color="auto"/>
            </w:tcBorders>
          </w:tcPr>
          <w:p w14:paraId="4C3C3C00" w14:textId="77777777" w:rsidR="00E313F5" w:rsidRPr="00024411" w:rsidRDefault="00E313F5" w:rsidP="00643277">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Наименование статей затрат</w:t>
            </w:r>
          </w:p>
        </w:tc>
        <w:tc>
          <w:tcPr>
            <w:tcW w:w="3828" w:type="dxa"/>
            <w:gridSpan w:val="2"/>
            <w:vMerge w:val="restart"/>
            <w:tcBorders>
              <w:top w:val="single" w:sz="6" w:space="0" w:color="auto"/>
              <w:left w:val="single" w:sz="6" w:space="0" w:color="auto"/>
              <w:bottom w:val="single" w:sz="6" w:space="0" w:color="auto"/>
              <w:right w:val="single" w:sz="6" w:space="0" w:color="auto"/>
            </w:tcBorders>
          </w:tcPr>
          <w:p w14:paraId="3DD6A970" w14:textId="77777777" w:rsidR="00E313F5" w:rsidRPr="00024411" w:rsidRDefault="00E313F5" w:rsidP="00643277">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 xml:space="preserve">Стоимостная оценка затрат  </w:t>
            </w:r>
          </w:p>
          <w:p w14:paraId="6F2EF491" w14:textId="77777777" w:rsidR="00E313F5" w:rsidRPr="00024411" w:rsidRDefault="00E313F5" w:rsidP="00643277">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в условиях  первого года производства</w:t>
            </w:r>
          </w:p>
          <w:p w14:paraId="7769586E" w14:textId="77777777" w:rsidR="00E313F5" w:rsidRPr="00024411" w:rsidRDefault="00E313F5" w:rsidP="00643277">
            <w:pPr>
              <w:widowControl w:val="0"/>
              <w:autoSpaceDE w:val="0"/>
              <w:autoSpaceDN w:val="0"/>
              <w:adjustRightInd w:val="0"/>
              <w:spacing w:after="120" w:line="240" w:lineRule="auto"/>
              <w:jc w:val="center"/>
              <w:rPr>
                <w:rFonts w:ascii="Times New Roman" w:hAnsi="Times New Roman"/>
                <w:sz w:val="24"/>
                <w:szCs w:val="24"/>
              </w:rPr>
            </w:pPr>
            <w:r w:rsidRPr="00024411">
              <w:rPr>
                <w:rFonts w:ascii="Times New Roman" w:hAnsi="Times New Roman"/>
                <w:sz w:val="24"/>
                <w:szCs w:val="24"/>
              </w:rPr>
              <w:t xml:space="preserve"> (год ____) &lt;1&gt;</w:t>
            </w:r>
            <w:r w:rsidRPr="00024411">
              <w:rPr>
                <w:rFonts w:ascii="Times New Roman" w:hAnsi="Times New Roman"/>
                <w:sz w:val="20"/>
                <w:szCs w:val="20"/>
              </w:rPr>
              <w:t xml:space="preserve"> </w:t>
            </w:r>
          </w:p>
        </w:tc>
        <w:tc>
          <w:tcPr>
            <w:tcW w:w="7282" w:type="dxa"/>
            <w:gridSpan w:val="5"/>
            <w:tcBorders>
              <w:top w:val="single" w:sz="6" w:space="0" w:color="auto"/>
              <w:left w:val="single" w:sz="6" w:space="0" w:color="auto"/>
              <w:bottom w:val="single" w:sz="6" w:space="0" w:color="auto"/>
              <w:right w:val="single" w:sz="6" w:space="0" w:color="auto"/>
            </w:tcBorders>
          </w:tcPr>
          <w:p w14:paraId="1F727A9C" w14:textId="77777777" w:rsidR="00E313F5" w:rsidRPr="00024411" w:rsidRDefault="00E313F5" w:rsidP="00643277">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Планируемый период &lt;1&gt;</w:t>
            </w:r>
          </w:p>
        </w:tc>
      </w:tr>
      <w:tr w:rsidR="00E313F5" w:rsidRPr="00024411" w14:paraId="197B93DF" w14:textId="77777777" w:rsidTr="00643277">
        <w:trPr>
          <w:jc w:val="center"/>
        </w:trPr>
        <w:tc>
          <w:tcPr>
            <w:tcW w:w="1139" w:type="dxa"/>
            <w:vMerge/>
            <w:tcBorders>
              <w:top w:val="nil"/>
              <w:left w:val="single" w:sz="6" w:space="0" w:color="auto"/>
              <w:bottom w:val="nil"/>
              <w:right w:val="single" w:sz="6" w:space="0" w:color="auto"/>
            </w:tcBorders>
          </w:tcPr>
          <w:p w14:paraId="0F753652" w14:textId="77777777" w:rsidR="00E313F5" w:rsidRPr="00024411" w:rsidRDefault="00E313F5" w:rsidP="00643277">
            <w:pPr>
              <w:widowControl w:val="0"/>
              <w:autoSpaceDE w:val="0"/>
              <w:autoSpaceDN w:val="0"/>
              <w:adjustRightInd w:val="0"/>
              <w:spacing w:after="0" w:line="240" w:lineRule="auto"/>
              <w:jc w:val="center"/>
              <w:rPr>
                <w:rFonts w:ascii="Times New Roman" w:hAnsi="Times New Roman"/>
                <w:sz w:val="24"/>
                <w:szCs w:val="24"/>
              </w:rPr>
            </w:pPr>
          </w:p>
        </w:tc>
        <w:tc>
          <w:tcPr>
            <w:tcW w:w="2822" w:type="dxa"/>
            <w:vMerge/>
            <w:tcBorders>
              <w:top w:val="nil"/>
              <w:left w:val="single" w:sz="6" w:space="0" w:color="auto"/>
              <w:bottom w:val="nil"/>
              <w:right w:val="single" w:sz="6" w:space="0" w:color="auto"/>
            </w:tcBorders>
          </w:tcPr>
          <w:p w14:paraId="1EB1ABC0" w14:textId="77777777" w:rsidR="00E313F5" w:rsidRPr="00024411" w:rsidRDefault="00E313F5" w:rsidP="00643277">
            <w:pPr>
              <w:widowControl w:val="0"/>
              <w:autoSpaceDE w:val="0"/>
              <w:autoSpaceDN w:val="0"/>
              <w:adjustRightInd w:val="0"/>
              <w:spacing w:after="0" w:line="240" w:lineRule="auto"/>
              <w:rPr>
                <w:rFonts w:ascii="Times New Roman" w:hAnsi="Times New Roman"/>
                <w:sz w:val="24"/>
                <w:szCs w:val="24"/>
              </w:rPr>
            </w:pPr>
          </w:p>
        </w:tc>
        <w:tc>
          <w:tcPr>
            <w:tcW w:w="3828" w:type="dxa"/>
            <w:gridSpan w:val="2"/>
            <w:vMerge/>
            <w:tcBorders>
              <w:top w:val="nil"/>
              <w:left w:val="single" w:sz="6" w:space="0" w:color="auto"/>
              <w:bottom w:val="single" w:sz="6" w:space="0" w:color="auto"/>
              <w:right w:val="single" w:sz="6" w:space="0" w:color="auto"/>
            </w:tcBorders>
          </w:tcPr>
          <w:p w14:paraId="2116B4ED" w14:textId="77777777" w:rsidR="00E313F5" w:rsidRPr="00024411" w:rsidRDefault="00E313F5" w:rsidP="00643277">
            <w:pPr>
              <w:widowControl w:val="0"/>
              <w:autoSpaceDE w:val="0"/>
              <w:autoSpaceDN w:val="0"/>
              <w:adjustRightInd w:val="0"/>
              <w:spacing w:after="0" w:line="240" w:lineRule="auto"/>
              <w:rPr>
                <w:rFonts w:ascii="Times New Roman" w:hAnsi="Times New Roman"/>
                <w:sz w:val="24"/>
                <w:szCs w:val="24"/>
              </w:rPr>
            </w:pPr>
          </w:p>
        </w:tc>
        <w:tc>
          <w:tcPr>
            <w:tcW w:w="1418" w:type="dxa"/>
            <w:vMerge w:val="restart"/>
            <w:tcBorders>
              <w:top w:val="single" w:sz="6" w:space="0" w:color="auto"/>
              <w:left w:val="single" w:sz="6" w:space="0" w:color="auto"/>
              <w:bottom w:val="nil"/>
              <w:right w:val="single" w:sz="6" w:space="0" w:color="auto"/>
            </w:tcBorders>
          </w:tcPr>
          <w:p w14:paraId="7F27A935" w14:textId="77777777" w:rsidR="00E313F5" w:rsidRPr="00024411" w:rsidRDefault="00E313F5" w:rsidP="00643277">
            <w:pPr>
              <w:widowControl w:val="0"/>
              <w:autoSpaceDE w:val="0"/>
              <w:autoSpaceDN w:val="0"/>
              <w:adjustRightInd w:val="0"/>
              <w:spacing w:after="60" w:line="240" w:lineRule="auto"/>
              <w:jc w:val="center"/>
              <w:rPr>
                <w:rFonts w:ascii="Times New Roman" w:hAnsi="Times New Roman"/>
                <w:sz w:val="24"/>
                <w:szCs w:val="24"/>
              </w:rPr>
            </w:pPr>
            <w:r w:rsidRPr="00024411">
              <w:rPr>
                <w:rFonts w:ascii="Times New Roman" w:hAnsi="Times New Roman"/>
                <w:sz w:val="24"/>
                <w:szCs w:val="24"/>
              </w:rPr>
              <w:t>затраты в первом году производства (год ____)</w:t>
            </w:r>
          </w:p>
          <w:p w14:paraId="2F93508A" w14:textId="77777777" w:rsidR="00E313F5" w:rsidRPr="00024411" w:rsidRDefault="00E313F5" w:rsidP="00643277">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(руб.)</w:t>
            </w:r>
          </w:p>
        </w:tc>
        <w:tc>
          <w:tcPr>
            <w:tcW w:w="4184" w:type="dxa"/>
            <w:gridSpan w:val="3"/>
            <w:tcBorders>
              <w:top w:val="single" w:sz="6" w:space="0" w:color="auto"/>
              <w:left w:val="single" w:sz="6" w:space="0" w:color="auto"/>
              <w:bottom w:val="single" w:sz="6" w:space="0" w:color="auto"/>
              <w:right w:val="single" w:sz="6" w:space="0" w:color="auto"/>
            </w:tcBorders>
          </w:tcPr>
          <w:p w14:paraId="41858265" w14:textId="77777777" w:rsidR="00E313F5" w:rsidRPr="00024411" w:rsidRDefault="00E313F5" w:rsidP="00643277">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i/>
                <w:iCs/>
                <w:sz w:val="24"/>
                <w:szCs w:val="24"/>
              </w:rPr>
              <w:t>n</w:t>
            </w:r>
            <w:r w:rsidRPr="00024411">
              <w:rPr>
                <w:rFonts w:ascii="Times New Roman" w:hAnsi="Times New Roman"/>
                <w:sz w:val="24"/>
                <w:szCs w:val="24"/>
              </w:rPr>
              <w:t>-ый год производства (год ____)</w:t>
            </w:r>
          </w:p>
        </w:tc>
        <w:tc>
          <w:tcPr>
            <w:tcW w:w="1680" w:type="dxa"/>
            <w:vMerge w:val="restart"/>
            <w:tcBorders>
              <w:top w:val="single" w:sz="6" w:space="0" w:color="auto"/>
              <w:left w:val="single" w:sz="6" w:space="0" w:color="auto"/>
              <w:bottom w:val="nil"/>
              <w:right w:val="single" w:sz="6" w:space="0" w:color="auto"/>
            </w:tcBorders>
          </w:tcPr>
          <w:p w14:paraId="39E82260" w14:textId="77777777" w:rsidR="00E313F5" w:rsidRPr="00024411" w:rsidRDefault="00E313F5" w:rsidP="00643277">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итого затрат за весь период строительства (руб.)</w:t>
            </w:r>
          </w:p>
        </w:tc>
      </w:tr>
      <w:tr w:rsidR="00E313F5" w:rsidRPr="00024411" w14:paraId="78F96E71" w14:textId="77777777" w:rsidTr="00643277">
        <w:trPr>
          <w:jc w:val="center"/>
        </w:trPr>
        <w:tc>
          <w:tcPr>
            <w:tcW w:w="1139" w:type="dxa"/>
            <w:vMerge/>
            <w:tcBorders>
              <w:top w:val="nil"/>
              <w:left w:val="single" w:sz="6" w:space="0" w:color="auto"/>
              <w:bottom w:val="single" w:sz="6" w:space="0" w:color="auto"/>
              <w:right w:val="single" w:sz="6" w:space="0" w:color="auto"/>
            </w:tcBorders>
          </w:tcPr>
          <w:p w14:paraId="34E48111" w14:textId="77777777" w:rsidR="00E313F5" w:rsidRPr="00024411" w:rsidRDefault="00E313F5" w:rsidP="00643277">
            <w:pPr>
              <w:widowControl w:val="0"/>
              <w:autoSpaceDE w:val="0"/>
              <w:autoSpaceDN w:val="0"/>
              <w:adjustRightInd w:val="0"/>
              <w:spacing w:after="0" w:line="240" w:lineRule="auto"/>
              <w:jc w:val="center"/>
              <w:rPr>
                <w:rFonts w:ascii="Times New Roman" w:hAnsi="Times New Roman"/>
                <w:sz w:val="24"/>
                <w:szCs w:val="24"/>
              </w:rPr>
            </w:pPr>
          </w:p>
        </w:tc>
        <w:tc>
          <w:tcPr>
            <w:tcW w:w="2822" w:type="dxa"/>
            <w:vMerge/>
            <w:tcBorders>
              <w:top w:val="nil"/>
              <w:left w:val="single" w:sz="6" w:space="0" w:color="auto"/>
              <w:bottom w:val="single" w:sz="6" w:space="0" w:color="auto"/>
              <w:right w:val="single" w:sz="6" w:space="0" w:color="auto"/>
            </w:tcBorders>
          </w:tcPr>
          <w:p w14:paraId="3D3845B6" w14:textId="77777777" w:rsidR="00E313F5" w:rsidRPr="00024411" w:rsidRDefault="00E313F5" w:rsidP="00643277">
            <w:pPr>
              <w:widowControl w:val="0"/>
              <w:autoSpaceDE w:val="0"/>
              <w:autoSpaceDN w:val="0"/>
              <w:adjustRightInd w:val="0"/>
              <w:spacing w:after="0" w:line="240" w:lineRule="auto"/>
              <w:rPr>
                <w:rFonts w:ascii="Times New Roman" w:hAnsi="Times New Roman"/>
                <w:sz w:val="24"/>
                <w:szCs w:val="24"/>
              </w:rPr>
            </w:pPr>
          </w:p>
        </w:tc>
        <w:tc>
          <w:tcPr>
            <w:tcW w:w="1349" w:type="dxa"/>
            <w:tcBorders>
              <w:top w:val="single" w:sz="6" w:space="0" w:color="auto"/>
              <w:left w:val="single" w:sz="6" w:space="0" w:color="auto"/>
              <w:bottom w:val="single" w:sz="6" w:space="0" w:color="auto"/>
              <w:right w:val="single" w:sz="6" w:space="0" w:color="auto"/>
            </w:tcBorders>
          </w:tcPr>
          <w:p w14:paraId="32D73D78" w14:textId="77777777" w:rsidR="00E313F5" w:rsidRPr="00024411" w:rsidRDefault="00E313F5" w:rsidP="00643277">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затраты (руб.)</w:t>
            </w:r>
          </w:p>
        </w:tc>
        <w:tc>
          <w:tcPr>
            <w:tcW w:w="2479" w:type="dxa"/>
            <w:tcBorders>
              <w:top w:val="single" w:sz="6" w:space="0" w:color="auto"/>
              <w:left w:val="single" w:sz="6" w:space="0" w:color="auto"/>
              <w:bottom w:val="single" w:sz="6" w:space="0" w:color="auto"/>
              <w:right w:val="single" w:sz="6" w:space="0" w:color="auto"/>
            </w:tcBorders>
          </w:tcPr>
          <w:p w14:paraId="065E0315" w14:textId="77777777" w:rsidR="00E313F5" w:rsidRPr="00024411" w:rsidRDefault="00E313F5" w:rsidP="00643277">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обосновывающие затраты документы (наименование поставщика, номер и дата договора, протокола, счета, коммерческого предложения, иное) или метод расчета &lt;2&gt;</w:t>
            </w:r>
          </w:p>
        </w:tc>
        <w:tc>
          <w:tcPr>
            <w:tcW w:w="1418" w:type="dxa"/>
            <w:vMerge/>
            <w:tcBorders>
              <w:top w:val="nil"/>
              <w:left w:val="single" w:sz="6" w:space="0" w:color="auto"/>
              <w:bottom w:val="single" w:sz="6" w:space="0" w:color="auto"/>
              <w:right w:val="single" w:sz="6" w:space="0" w:color="auto"/>
            </w:tcBorders>
          </w:tcPr>
          <w:p w14:paraId="5FA8F1FA" w14:textId="77777777" w:rsidR="00E313F5" w:rsidRPr="00024411" w:rsidRDefault="00E313F5" w:rsidP="00643277">
            <w:pPr>
              <w:widowControl w:val="0"/>
              <w:autoSpaceDE w:val="0"/>
              <w:autoSpaceDN w:val="0"/>
              <w:adjustRightInd w:val="0"/>
              <w:spacing w:after="0" w:line="240" w:lineRule="auto"/>
              <w:jc w:val="center"/>
              <w:rPr>
                <w:rFonts w:ascii="Times New Roman" w:hAnsi="Times New Roman"/>
                <w:sz w:val="24"/>
                <w:szCs w:val="24"/>
              </w:rPr>
            </w:pPr>
          </w:p>
        </w:tc>
        <w:tc>
          <w:tcPr>
            <w:tcW w:w="1916" w:type="dxa"/>
            <w:tcBorders>
              <w:top w:val="single" w:sz="6" w:space="0" w:color="auto"/>
              <w:left w:val="single" w:sz="6" w:space="0" w:color="auto"/>
              <w:bottom w:val="single" w:sz="6" w:space="0" w:color="auto"/>
              <w:right w:val="single" w:sz="6" w:space="0" w:color="auto"/>
            </w:tcBorders>
          </w:tcPr>
          <w:p w14:paraId="6F57EA3F" w14:textId="77777777" w:rsidR="00E313F5" w:rsidRPr="00024411" w:rsidRDefault="00E313F5" w:rsidP="00643277">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стоимостная оценка затрат n-ого года в условиях первого года производства (руб.)</w:t>
            </w:r>
          </w:p>
        </w:tc>
        <w:tc>
          <w:tcPr>
            <w:tcW w:w="850" w:type="dxa"/>
            <w:tcBorders>
              <w:top w:val="single" w:sz="6" w:space="0" w:color="auto"/>
              <w:left w:val="single" w:sz="6" w:space="0" w:color="auto"/>
              <w:bottom w:val="single" w:sz="6" w:space="0" w:color="auto"/>
              <w:right w:val="single" w:sz="6" w:space="0" w:color="auto"/>
            </w:tcBorders>
          </w:tcPr>
          <w:p w14:paraId="1AC25858" w14:textId="77777777" w:rsidR="00E313F5" w:rsidRPr="00024411" w:rsidRDefault="00E313F5" w:rsidP="00643277">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применяемый индекс цен &lt;3&gt;</w:t>
            </w:r>
          </w:p>
        </w:tc>
        <w:tc>
          <w:tcPr>
            <w:tcW w:w="1418" w:type="dxa"/>
            <w:tcBorders>
              <w:top w:val="single" w:sz="6" w:space="0" w:color="auto"/>
              <w:left w:val="single" w:sz="6" w:space="0" w:color="auto"/>
              <w:bottom w:val="single" w:sz="6" w:space="0" w:color="auto"/>
              <w:right w:val="single" w:sz="6" w:space="0" w:color="auto"/>
            </w:tcBorders>
          </w:tcPr>
          <w:p w14:paraId="2CC3D959" w14:textId="77777777" w:rsidR="00E313F5" w:rsidRPr="00024411" w:rsidRDefault="00E313F5" w:rsidP="00643277">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затраты в n-ом году производства (руб.)</w:t>
            </w:r>
          </w:p>
        </w:tc>
        <w:tc>
          <w:tcPr>
            <w:tcW w:w="1680" w:type="dxa"/>
            <w:vMerge/>
            <w:tcBorders>
              <w:top w:val="nil"/>
              <w:left w:val="single" w:sz="6" w:space="0" w:color="auto"/>
              <w:bottom w:val="single" w:sz="6" w:space="0" w:color="auto"/>
              <w:right w:val="single" w:sz="6" w:space="0" w:color="auto"/>
            </w:tcBorders>
          </w:tcPr>
          <w:p w14:paraId="7075F9B4" w14:textId="77777777" w:rsidR="00E313F5" w:rsidRPr="00024411" w:rsidRDefault="00E313F5" w:rsidP="00643277">
            <w:pPr>
              <w:widowControl w:val="0"/>
              <w:autoSpaceDE w:val="0"/>
              <w:autoSpaceDN w:val="0"/>
              <w:adjustRightInd w:val="0"/>
              <w:spacing w:after="0" w:line="240" w:lineRule="auto"/>
              <w:jc w:val="center"/>
              <w:rPr>
                <w:rFonts w:ascii="Times New Roman" w:hAnsi="Times New Roman"/>
                <w:sz w:val="24"/>
                <w:szCs w:val="24"/>
              </w:rPr>
            </w:pPr>
          </w:p>
        </w:tc>
      </w:tr>
    </w:tbl>
    <w:p w14:paraId="64B9B239" w14:textId="77777777" w:rsidR="00E313F5" w:rsidRPr="00024411" w:rsidRDefault="00E313F5" w:rsidP="00333BF9">
      <w:pPr>
        <w:widowControl w:val="0"/>
        <w:autoSpaceDE w:val="0"/>
        <w:autoSpaceDN w:val="0"/>
        <w:adjustRightInd w:val="0"/>
        <w:spacing w:after="0" w:line="240" w:lineRule="auto"/>
        <w:rPr>
          <w:rFonts w:ascii="Times New Roman" w:hAnsi="Times New Roman"/>
          <w:sz w:val="2"/>
          <w:szCs w:val="2"/>
        </w:rPr>
      </w:pPr>
    </w:p>
    <w:tbl>
      <w:tblPr>
        <w:tblW w:w="15071" w:type="dxa"/>
        <w:jc w:val="center"/>
        <w:tblLayout w:type="fixed"/>
        <w:tblCellMar>
          <w:left w:w="0" w:type="dxa"/>
          <w:right w:w="0" w:type="dxa"/>
        </w:tblCellMar>
        <w:tblLook w:val="0000" w:firstRow="0" w:lastRow="0" w:firstColumn="0" w:lastColumn="0" w:noHBand="0" w:noVBand="0"/>
      </w:tblPr>
      <w:tblGrid>
        <w:gridCol w:w="1139"/>
        <w:gridCol w:w="2822"/>
        <w:gridCol w:w="1349"/>
        <w:gridCol w:w="2479"/>
        <w:gridCol w:w="1418"/>
        <w:gridCol w:w="1916"/>
        <w:gridCol w:w="850"/>
        <w:gridCol w:w="1418"/>
        <w:gridCol w:w="1680"/>
      </w:tblGrid>
      <w:tr w:rsidR="00333BF9" w:rsidRPr="00024411" w14:paraId="54B826B8" w14:textId="77777777" w:rsidTr="00E313F5">
        <w:trPr>
          <w:tblHeader/>
          <w:jc w:val="center"/>
        </w:trPr>
        <w:tc>
          <w:tcPr>
            <w:tcW w:w="1139" w:type="dxa"/>
            <w:tcBorders>
              <w:top w:val="single" w:sz="6" w:space="0" w:color="auto"/>
              <w:left w:val="single" w:sz="6" w:space="0" w:color="auto"/>
              <w:bottom w:val="single" w:sz="6" w:space="0" w:color="auto"/>
              <w:right w:val="single" w:sz="6" w:space="0" w:color="auto"/>
            </w:tcBorders>
          </w:tcPr>
          <w:p w14:paraId="7EE86278"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1</w:t>
            </w:r>
          </w:p>
        </w:tc>
        <w:tc>
          <w:tcPr>
            <w:tcW w:w="2822" w:type="dxa"/>
            <w:tcBorders>
              <w:top w:val="single" w:sz="6" w:space="0" w:color="auto"/>
              <w:left w:val="single" w:sz="6" w:space="0" w:color="auto"/>
              <w:bottom w:val="single" w:sz="6" w:space="0" w:color="auto"/>
              <w:right w:val="single" w:sz="6" w:space="0" w:color="auto"/>
            </w:tcBorders>
          </w:tcPr>
          <w:p w14:paraId="34168B28"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2</w:t>
            </w:r>
          </w:p>
        </w:tc>
        <w:tc>
          <w:tcPr>
            <w:tcW w:w="1349" w:type="dxa"/>
            <w:tcBorders>
              <w:top w:val="single" w:sz="6" w:space="0" w:color="auto"/>
              <w:left w:val="single" w:sz="6" w:space="0" w:color="auto"/>
              <w:bottom w:val="single" w:sz="6" w:space="0" w:color="auto"/>
              <w:right w:val="single" w:sz="6" w:space="0" w:color="auto"/>
            </w:tcBorders>
          </w:tcPr>
          <w:p w14:paraId="5FE55738"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4</w:t>
            </w:r>
          </w:p>
        </w:tc>
        <w:tc>
          <w:tcPr>
            <w:tcW w:w="2479" w:type="dxa"/>
            <w:tcBorders>
              <w:top w:val="single" w:sz="6" w:space="0" w:color="auto"/>
              <w:left w:val="single" w:sz="6" w:space="0" w:color="auto"/>
              <w:bottom w:val="single" w:sz="6" w:space="0" w:color="auto"/>
              <w:right w:val="single" w:sz="6" w:space="0" w:color="auto"/>
            </w:tcBorders>
          </w:tcPr>
          <w:p w14:paraId="7C4FE970"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5</w:t>
            </w:r>
          </w:p>
        </w:tc>
        <w:tc>
          <w:tcPr>
            <w:tcW w:w="1418" w:type="dxa"/>
            <w:tcBorders>
              <w:top w:val="single" w:sz="6" w:space="0" w:color="auto"/>
              <w:left w:val="single" w:sz="6" w:space="0" w:color="auto"/>
              <w:bottom w:val="single" w:sz="6" w:space="0" w:color="auto"/>
              <w:right w:val="single" w:sz="6" w:space="0" w:color="auto"/>
            </w:tcBorders>
          </w:tcPr>
          <w:p w14:paraId="20BB75AF"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6</w:t>
            </w:r>
          </w:p>
        </w:tc>
        <w:tc>
          <w:tcPr>
            <w:tcW w:w="1916" w:type="dxa"/>
            <w:tcBorders>
              <w:top w:val="single" w:sz="6" w:space="0" w:color="auto"/>
              <w:left w:val="single" w:sz="6" w:space="0" w:color="auto"/>
              <w:bottom w:val="single" w:sz="6" w:space="0" w:color="auto"/>
              <w:right w:val="single" w:sz="6" w:space="0" w:color="auto"/>
            </w:tcBorders>
          </w:tcPr>
          <w:p w14:paraId="529E8820"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7</w:t>
            </w:r>
          </w:p>
        </w:tc>
        <w:tc>
          <w:tcPr>
            <w:tcW w:w="850" w:type="dxa"/>
            <w:tcBorders>
              <w:top w:val="single" w:sz="6" w:space="0" w:color="auto"/>
              <w:left w:val="single" w:sz="6" w:space="0" w:color="auto"/>
              <w:bottom w:val="single" w:sz="6" w:space="0" w:color="auto"/>
              <w:right w:val="single" w:sz="6" w:space="0" w:color="auto"/>
            </w:tcBorders>
          </w:tcPr>
          <w:p w14:paraId="26D90D64"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8</w:t>
            </w:r>
          </w:p>
        </w:tc>
        <w:tc>
          <w:tcPr>
            <w:tcW w:w="1418" w:type="dxa"/>
            <w:tcBorders>
              <w:top w:val="single" w:sz="6" w:space="0" w:color="auto"/>
              <w:left w:val="single" w:sz="6" w:space="0" w:color="auto"/>
              <w:bottom w:val="single" w:sz="6" w:space="0" w:color="auto"/>
              <w:right w:val="single" w:sz="6" w:space="0" w:color="auto"/>
            </w:tcBorders>
          </w:tcPr>
          <w:p w14:paraId="6FE38007"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9</w:t>
            </w:r>
          </w:p>
        </w:tc>
        <w:tc>
          <w:tcPr>
            <w:tcW w:w="1680" w:type="dxa"/>
            <w:tcBorders>
              <w:top w:val="single" w:sz="6" w:space="0" w:color="auto"/>
              <w:left w:val="single" w:sz="6" w:space="0" w:color="auto"/>
              <w:bottom w:val="single" w:sz="6" w:space="0" w:color="auto"/>
              <w:right w:val="single" w:sz="6" w:space="0" w:color="auto"/>
            </w:tcBorders>
          </w:tcPr>
          <w:p w14:paraId="05B3906C"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10</w:t>
            </w:r>
          </w:p>
        </w:tc>
      </w:tr>
      <w:tr w:rsidR="00333BF9" w:rsidRPr="00024411" w14:paraId="2D9788B5" w14:textId="77777777" w:rsidTr="00333BF9">
        <w:trPr>
          <w:jc w:val="center"/>
        </w:trPr>
        <w:tc>
          <w:tcPr>
            <w:tcW w:w="1139" w:type="dxa"/>
            <w:tcBorders>
              <w:top w:val="single" w:sz="6" w:space="0" w:color="auto"/>
              <w:left w:val="single" w:sz="6" w:space="0" w:color="auto"/>
              <w:bottom w:val="single" w:sz="6" w:space="0" w:color="auto"/>
              <w:right w:val="single" w:sz="6" w:space="0" w:color="auto"/>
            </w:tcBorders>
          </w:tcPr>
          <w:p w14:paraId="37B2567B"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p>
        </w:tc>
        <w:tc>
          <w:tcPr>
            <w:tcW w:w="2822" w:type="dxa"/>
            <w:tcBorders>
              <w:top w:val="single" w:sz="6" w:space="0" w:color="auto"/>
              <w:left w:val="single" w:sz="6" w:space="0" w:color="auto"/>
              <w:bottom w:val="single" w:sz="6" w:space="0" w:color="auto"/>
              <w:right w:val="single" w:sz="6" w:space="0" w:color="auto"/>
            </w:tcBorders>
          </w:tcPr>
          <w:p w14:paraId="4FAC8D44"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Затраты на специальную технологическую оснастку - всего:</w:t>
            </w:r>
          </w:p>
        </w:tc>
        <w:tc>
          <w:tcPr>
            <w:tcW w:w="1349" w:type="dxa"/>
            <w:tcBorders>
              <w:top w:val="single" w:sz="6" w:space="0" w:color="auto"/>
              <w:left w:val="single" w:sz="6" w:space="0" w:color="auto"/>
              <w:bottom w:val="single" w:sz="6" w:space="0" w:color="auto"/>
              <w:right w:val="single" w:sz="6" w:space="0" w:color="auto"/>
            </w:tcBorders>
          </w:tcPr>
          <w:p w14:paraId="29B448B7"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2479" w:type="dxa"/>
            <w:tcBorders>
              <w:top w:val="single" w:sz="6" w:space="0" w:color="auto"/>
              <w:left w:val="single" w:sz="6" w:space="0" w:color="auto"/>
              <w:bottom w:val="single" w:sz="6" w:space="0" w:color="auto"/>
              <w:right w:val="single" w:sz="6" w:space="0" w:color="auto"/>
            </w:tcBorders>
          </w:tcPr>
          <w:p w14:paraId="04565440"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418" w:type="dxa"/>
            <w:tcBorders>
              <w:top w:val="single" w:sz="6" w:space="0" w:color="auto"/>
              <w:left w:val="single" w:sz="6" w:space="0" w:color="auto"/>
              <w:bottom w:val="single" w:sz="6" w:space="0" w:color="auto"/>
              <w:right w:val="single" w:sz="6" w:space="0" w:color="auto"/>
            </w:tcBorders>
          </w:tcPr>
          <w:p w14:paraId="7EEABE76"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916" w:type="dxa"/>
            <w:tcBorders>
              <w:top w:val="single" w:sz="6" w:space="0" w:color="auto"/>
              <w:left w:val="single" w:sz="6" w:space="0" w:color="auto"/>
              <w:bottom w:val="single" w:sz="6" w:space="0" w:color="auto"/>
              <w:right w:val="single" w:sz="6" w:space="0" w:color="auto"/>
            </w:tcBorders>
          </w:tcPr>
          <w:p w14:paraId="0E99C34F"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850" w:type="dxa"/>
            <w:tcBorders>
              <w:top w:val="single" w:sz="6" w:space="0" w:color="auto"/>
              <w:left w:val="single" w:sz="6" w:space="0" w:color="auto"/>
              <w:bottom w:val="single" w:sz="6" w:space="0" w:color="auto"/>
              <w:right w:val="single" w:sz="6" w:space="0" w:color="auto"/>
            </w:tcBorders>
          </w:tcPr>
          <w:p w14:paraId="3BE66CB7"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418" w:type="dxa"/>
            <w:tcBorders>
              <w:top w:val="single" w:sz="6" w:space="0" w:color="auto"/>
              <w:left w:val="single" w:sz="6" w:space="0" w:color="auto"/>
              <w:bottom w:val="single" w:sz="6" w:space="0" w:color="auto"/>
              <w:right w:val="single" w:sz="6" w:space="0" w:color="auto"/>
            </w:tcBorders>
          </w:tcPr>
          <w:p w14:paraId="11E5791B"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tcPr>
          <w:p w14:paraId="2B63C55F"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r>
      <w:tr w:rsidR="00333BF9" w:rsidRPr="00024411" w14:paraId="1618293E" w14:textId="77777777" w:rsidTr="00333BF9">
        <w:trPr>
          <w:jc w:val="center"/>
        </w:trPr>
        <w:tc>
          <w:tcPr>
            <w:tcW w:w="1139" w:type="dxa"/>
            <w:tcBorders>
              <w:top w:val="single" w:sz="6" w:space="0" w:color="auto"/>
              <w:left w:val="single" w:sz="6" w:space="0" w:color="auto"/>
              <w:bottom w:val="single" w:sz="6" w:space="0" w:color="auto"/>
              <w:right w:val="single" w:sz="6" w:space="0" w:color="auto"/>
            </w:tcBorders>
          </w:tcPr>
          <w:p w14:paraId="29644E43"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p>
        </w:tc>
        <w:tc>
          <w:tcPr>
            <w:tcW w:w="2822" w:type="dxa"/>
            <w:tcBorders>
              <w:top w:val="single" w:sz="6" w:space="0" w:color="auto"/>
              <w:left w:val="single" w:sz="6" w:space="0" w:color="auto"/>
              <w:bottom w:val="single" w:sz="6" w:space="0" w:color="auto"/>
              <w:right w:val="single" w:sz="6" w:space="0" w:color="auto"/>
            </w:tcBorders>
          </w:tcPr>
          <w:p w14:paraId="081B3743"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в том числе:</w:t>
            </w:r>
          </w:p>
        </w:tc>
        <w:tc>
          <w:tcPr>
            <w:tcW w:w="1349" w:type="dxa"/>
            <w:tcBorders>
              <w:top w:val="single" w:sz="6" w:space="0" w:color="auto"/>
              <w:left w:val="single" w:sz="6" w:space="0" w:color="auto"/>
              <w:bottom w:val="single" w:sz="6" w:space="0" w:color="auto"/>
              <w:right w:val="single" w:sz="6" w:space="0" w:color="auto"/>
            </w:tcBorders>
          </w:tcPr>
          <w:p w14:paraId="1723AD6E"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2479" w:type="dxa"/>
            <w:tcBorders>
              <w:top w:val="single" w:sz="6" w:space="0" w:color="auto"/>
              <w:left w:val="single" w:sz="6" w:space="0" w:color="auto"/>
              <w:bottom w:val="single" w:sz="6" w:space="0" w:color="auto"/>
              <w:right w:val="single" w:sz="6" w:space="0" w:color="auto"/>
            </w:tcBorders>
          </w:tcPr>
          <w:p w14:paraId="4EC10F41"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418" w:type="dxa"/>
            <w:tcBorders>
              <w:top w:val="single" w:sz="6" w:space="0" w:color="auto"/>
              <w:left w:val="single" w:sz="6" w:space="0" w:color="auto"/>
              <w:bottom w:val="single" w:sz="6" w:space="0" w:color="auto"/>
              <w:right w:val="single" w:sz="6" w:space="0" w:color="auto"/>
            </w:tcBorders>
          </w:tcPr>
          <w:p w14:paraId="5F731697"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916" w:type="dxa"/>
            <w:tcBorders>
              <w:top w:val="single" w:sz="6" w:space="0" w:color="auto"/>
              <w:left w:val="single" w:sz="6" w:space="0" w:color="auto"/>
              <w:bottom w:val="single" w:sz="6" w:space="0" w:color="auto"/>
              <w:right w:val="single" w:sz="6" w:space="0" w:color="auto"/>
            </w:tcBorders>
          </w:tcPr>
          <w:p w14:paraId="5D3680DC"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850" w:type="dxa"/>
            <w:tcBorders>
              <w:top w:val="single" w:sz="6" w:space="0" w:color="auto"/>
              <w:left w:val="single" w:sz="6" w:space="0" w:color="auto"/>
              <w:bottom w:val="single" w:sz="6" w:space="0" w:color="auto"/>
              <w:right w:val="single" w:sz="6" w:space="0" w:color="auto"/>
            </w:tcBorders>
          </w:tcPr>
          <w:p w14:paraId="0EFA683E"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418" w:type="dxa"/>
            <w:tcBorders>
              <w:top w:val="single" w:sz="6" w:space="0" w:color="auto"/>
              <w:left w:val="single" w:sz="6" w:space="0" w:color="auto"/>
              <w:bottom w:val="single" w:sz="6" w:space="0" w:color="auto"/>
              <w:right w:val="single" w:sz="6" w:space="0" w:color="auto"/>
            </w:tcBorders>
          </w:tcPr>
          <w:p w14:paraId="377DD0B7"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tcPr>
          <w:p w14:paraId="70BCCD2D"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r>
      <w:tr w:rsidR="00333BF9" w:rsidRPr="00024411" w14:paraId="6BCA4E30" w14:textId="77777777" w:rsidTr="00333BF9">
        <w:trPr>
          <w:jc w:val="center"/>
        </w:trPr>
        <w:tc>
          <w:tcPr>
            <w:tcW w:w="1139" w:type="dxa"/>
            <w:tcBorders>
              <w:top w:val="single" w:sz="6" w:space="0" w:color="auto"/>
              <w:left w:val="single" w:sz="6" w:space="0" w:color="auto"/>
              <w:bottom w:val="single" w:sz="6" w:space="0" w:color="auto"/>
              <w:right w:val="single" w:sz="6" w:space="0" w:color="auto"/>
            </w:tcBorders>
          </w:tcPr>
          <w:p w14:paraId="37F2E699"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1</w:t>
            </w:r>
          </w:p>
        </w:tc>
        <w:tc>
          <w:tcPr>
            <w:tcW w:w="2822" w:type="dxa"/>
            <w:tcBorders>
              <w:top w:val="single" w:sz="6" w:space="0" w:color="auto"/>
              <w:left w:val="single" w:sz="6" w:space="0" w:color="auto"/>
              <w:bottom w:val="single" w:sz="6" w:space="0" w:color="auto"/>
              <w:right w:val="single" w:sz="6" w:space="0" w:color="auto"/>
            </w:tcBorders>
          </w:tcPr>
          <w:p w14:paraId="7C854276" w14:textId="77777777" w:rsidR="00333BF9" w:rsidRPr="00024411" w:rsidRDefault="00333BF9" w:rsidP="00333BF9">
            <w:pPr>
              <w:widowControl w:val="0"/>
              <w:autoSpaceDE w:val="0"/>
              <w:autoSpaceDN w:val="0"/>
              <w:adjustRightInd w:val="0"/>
              <w:spacing w:after="120" w:line="240" w:lineRule="auto"/>
              <w:rPr>
                <w:rFonts w:ascii="Times New Roman" w:hAnsi="Times New Roman"/>
                <w:sz w:val="24"/>
                <w:szCs w:val="24"/>
              </w:rPr>
            </w:pPr>
            <w:r w:rsidRPr="00024411">
              <w:rPr>
                <w:rFonts w:ascii="Times New Roman" w:hAnsi="Times New Roman"/>
                <w:sz w:val="24"/>
                <w:szCs w:val="24"/>
              </w:rPr>
              <w:t>Остаточная стоимость оснастки по состоянию на __.__.____</w:t>
            </w:r>
          </w:p>
        </w:tc>
        <w:tc>
          <w:tcPr>
            <w:tcW w:w="1349" w:type="dxa"/>
            <w:tcBorders>
              <w:top w:val="single" w:sz="6" w:space="0" w:color="auto"/>
              <w:left w:val="single" w:sz="6" w:space="0" w:color="auto"/>
              <w:bottom w:val="single" w:sz="6" w:space="0" w:color="auto"/>
              <w:right w:val="single" w:sz="6" w:space="0" w:color="auto"/>
            </w:tcBorders>
          </w:tcPr>
          <w:p w14:paraId="1F53A2A1"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p>
        </w:tc>
        <w:tc>
          <w:tcPr>
            <w:tcW w:w="2479" w:type="dxa"/>
            <w:tcBorders>
              <w:top w:val="single" w:sz="6" w:space="0" w:color="auto"/>
              <w:left w:val="single" w:sz="6" w:space="0" w:color="auto"/>
              <w:bottom w:val="single" w:sz="6" w:space="0" w:color="auto"/>
              <w:right w:val="single" w:sz="6" w:space="0" w:color="auto"/>
            </w:tcBorders>
          </w:tcPr>
          <w:p w14:paraId="6692B468"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418" w:type="dxa"/>
            <w:tcBorders>
              <w:top w:val="single" w:sz="6" w:space="0" w:color="auto"/>
              <w:left w:val="single" w:sz="6" w:space="0" w:color="auto"/>
              <w:bottom w:val="single" w:sz="6" w:space="0" w:color="auto"/>
              <w:right w:val="single" w:sz="6" w:space="0" w:color="auto"/>
            </w:tcBorders>
          </w:tcPr>
          <w:p w14:paraId="251FE348"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X</w:t>
            </w:r>
          </w:p>
        </w:tc>
        <w:tc>
          <w:tcPr>
            <w:tcW w:w="1916" w:type="dxa"/>
            <w:tcBorders>
              <w:top w:val="single" w:sz="6" w:space="0" w:color="auto"/>
              <w:left w:val="single" w:sz="6" w:space="0" w:color="auto"/>
              <w:bottom w:val="single" w:sz="6" w:space="0" w:color="auto"/>
              <w:right w:val="single" w:sz="6" w:space="0" w:color="auto"/>
            </w:tcBorders>
          </w:tcPr>
          <w:p w14:paraId="535F1167"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X</w:t>
            </w:r>
          </w:p>
        </w:tc>
        <w:tc>
          <w:tcPr>
            <w:tcW w:w="850" w:type="dxa"/>
            <w:tcBorders>
              <w:top w:val="single" w:sz="6" w:space="0" w:color="auto"/>
              <w:left w:val="single" w:sz="6" w:space="0" w:color="auto"/>
              <w:bottom w:val="single" w:sz="6" w:space="0" w:color="auto"/>
              <w:right w:val="single" w:sz="6" w:space="0" w:color="auto"/>
            </w:tcBorders>
          </w:tcPr>
          <w:p w14:paraId="012B8ADE"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X</w:t>
            </w:r>
          </w:p>
        </w:tc>
        <w:tc>
          <w:tcPr>
            <w:tcW w:w="1418" w:type="dxa"/>
            <w:tcBorders>
              <w:top w:val="single" w:sz="6" w:space="0" w:color="auto"/>
              <w:left w:val="single" w:sz="6" w:space="0" w:color="auto"/>
              <w:bottom w:val="single" w:sz="6" w:space="0" w:color="auto"/>
              <w:right w:val="single" w:sz="6" w:space="0" w:color="auto"/>
            </w:tcBorders>
          </w:tcPr>
          <w:p w14:paraId="7E7B1015"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X</w:t>
            </w:r>
          </w:p>
        </w:tc>
        <w:tc>
          <w:tcPr>
            <w:tcW w:w="1680" w:type="dxa"/>
            <w:tcBorders>
              <w:top w:val="single" w:sz="6" w:space="0" w:color="auto"/>
              <w:left w:val="single" w:sz="6" w:space="0" w:color="auto"/>
              <w:bottom w:val="single" w:sz="6" w:space="0" w:color="auto"/>
              <w:right w:val="single" w:sz="6" w:space="0" w:color="auto"/>
            </w:tcBorders>
          </w:tcPr>
          <w:p w14:paraId="5224E0A0"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r>
      <w:tr w:rsidR="00333BF9" w:rsidRPr="00024411" w14:paraId="05C1C04C" w14:textId="77777777" w:rsidTr="00333BF9">
        <w:trPr>
          <w:jc w:val="center"/>
        </w:trPr>
        <w:tc>
          <w:tcPr>
            <w:tcW w:w="1139" w:type="dxa"/>
            <w:tcBorders>
              <w:top w:val="single" w:sz="6" w:space="0" w:color="auto"/>
              <w:left w:val="single" w:sz="6" w:space="0" w:color="auto"/>
              <w:bottom w:val="single" w:sz="6" w:space="0" w:color="auto"/>
              <w:right w:val="single" w:sz="6" w:space="0" w:color="auto"/>
            </w:tcBorders>
          </w:tcPr>
          <w:p w14:paraId="4B266F23"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2</w:t>
            </w:r>
          </w:p>
        </w:tc>
        <w:tc>
          <w:tcPr>
            <w:tcW w:w="2822" w:type="dxa"/>
            <w:tcBorders>
              <w:top w:val="single" w:sz="6" w:space="0" w:color="auto"/>
              <w:left w:val="single" w:sz="6" w:space="0" w:color="auto"/>
              <w:bottom w:val="single" w:sz="6" w:space="0" w:color="auto"/>
              <w:right w:val="single" w:sz="6" w:space="0" w:color="auto"/>
            </w:tcBorders>
          </w:tcPr>
          <w:p w14:paraId="1C827A8B"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Стоимость приобретенной оснастки</w:t>
            </w:r>
          </w:p>
        </w:tc>
        <w:tc>
          <w:tcPr>
            <w:tcW w:w="1349" w:type="dxa"/>
            <w:tcBorders>
              <w:top w:val="single" w:sz="6" w:space="0" w:color="auto"/>
              <w:left w:val="single" w:sz="6" w:space="0" w:color="auto"/>
              <w:bottom w:val="single" w:sz="6" w:space="0" w:color="auto"/>
              <w:right w:val="single" w:sz="6" w:space="0" w:color="auto"/>
            </w:tcBorders>
          </w:tcPr>
          <w:p w14:paraId="54A3DE64"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2479" w:type="dxa"/>
            <w:tcBorders>
              <w:top w:val="single" w:sz="6" w:space="0" w:color="auto"/>
              <w:left w:val="single" w:sz="6" w:space="0" w:color="auto"/>
              <w:bottom w:val="single" w:sz="6" w:space="0" w:color="auto"/>
              <w:right w:val="single" w:sz="6" w:space="0" w:color="auto"/>
            </w:tcBorders>
          </w:tcPr>
          <w:p w14:paraId="2D978F80"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418" w:type="dxa"/>
            <w:tcBorders>
              <w:top w:val="single" w:sz="6" w:space="0" w:color="auto"/>
              <w:left w:val="single" w:sz="6" w:space="0" w:color="auto"/>
              <w:bottom w:val="single" w:sz="6" w:space="0" w:color="auto"/>
              <w:right w:val="single" w:sz="6" w:space="0" w:color="auto"/>
            </w:tcBorders>
          </w:tcPr>
          <w:p w14:paraId="2A68EDEE"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916" w:type="dxa"/>
            <w:tcBorders>
              <w:top w:val="single" w:sz="6" w:space="0" w:color="auto"/>
              <w:left w:val="single" w:sz="6" w:space="0" w:color="auto"/>
              <w:bottom w:val="single" w:sz="6" w:space="0" w:color="auto"/>
              <w:right w:val="single" w:sz="6" w:space="0" w:color="auto"/>
            </w:tcBorders>
          </w:tcPr>
          <w:p w14:paraId="167C816E"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850" w:type="dxa"/>
            <w:tcBorders>
              <w:top w:val="single" w:sz="6" w:space="0" w:color="auto"/>
              <w:left w:val="single" w:sz="6" w:space="0" w:color="auto"/>
              <w:bottom w:val="single" w:sz="6" w:space="0" w:color="auto"/>
              <w:right w:val="single" w:sz="6" w:space="0" w:color="auto"/>
            </w:tcBorders>
          </w:tcPr>
          <w:p w14:paraId="417E14C1"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418" w:type="dxa"/>
            <w:tcBorders>
              <w:top w:val="single" w:sz="6" w:space="0" w:color="auto"/>
              <w:left w:val="single" w:sz="6" w:space="0" w:color="auto"/>
              <w:bottom w:val="single" w:sz="6" w:space="0" w:color="auto"/>
              <w:right w:val="single" w:sz="6" w:space="0" w:color="auto"/>
            </w:tcBorders>
          </w:tcPr>
          <w:p w14:paraId="1CEF0802"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tcPr>
          <w:p w14:paraId="1912EAAD"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r>
      <w:tr w:rsidR="00333BF9" w:rsidRPr="00024411" w14:paraId="47B66742" w14:textId="77777777" w:rsidTr="00333BF9">
        <w:trPr>
          <w:jc w:val="center"/>
        </w:trPr>
        <w:tc>
          <w:tcPr>
            <w:tcW w:w="1139" w:type="dxa"/>
            <w:tcBorders>
              <w:top w:val="single" w:sz="6" w:space="0" w:color="auto"/>
              <w:left w:val="single" w:sz="6" w:space="0" w:color="auto"/>
              <w:bottom w:val="single" w:sz="6" w:space="0" w:color="auto"/>
              <w:right w:val="single" w:sz="6" w:space="0" w:color="auto"/>
            </w:tcBorders>
          </w:tcPr>
          <w:p w14:paraId="74FAE817"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3</w:t>
            </w:r>
          </w:p>
        </w:tc>
        <w:tc>
          <w:tcPr>
            <w:tcW w:w="2822" w:type="dxa"/>
            <w:tcBorders>
              <w:top w:val="single" w:sz="6" w:space="0" w:color="auto"/>
              <w:left w:val="single" w:sz="6" w:space="0" w:color="auto"/>
              <w:bottom w:val="single" w:sz="6" w:space="0" w:color="auto"/>
              <w:right w:val="single" w:sz="6" w:space="0" w:color="auto"/>
            </w:tcBorders>
          </w:tcPr>
          <w:p w14:paraId="58A6BB4E"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Стоимость вновь изготовленной оснастки - всего:</w:t>
            </w:r>
          </w:p>
        </w:tc>
        <w:tc>
          <w:tcPr>
            <w:tcW w:w="1349" w:type="dxa"/>
            <w:tcBorders>
              <w:top w:val="single" w:sz="6" w:space="0" w:color="auto"/>
              <w:left w:val="single" w:sz="6" w:space="0" w:color="auto"/>
              <w:bottom w:val="single" w:sz="6" w:space="0" w:color="auto"/>
              <w:right w:val="single" w:sz="6" w:space="0" w:color="auto"/>
            </w:tcBorders>
          </w:tcPr>
          <w:p w14:paraId="0F6C9068"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2479" w:type="dxa"/>
            <w:tcBorders>
              <w:top w:val="single" w:sz="6" w:space="0" w:color="auto"/>
              <w:left w:val="single" w:sz="6" w:space="0" w:color="auto"/>
              <w:bottom w:val="single" w:sz="6" w:space="0" w:color="auto"/>
              <w:right w:val="single" w:sz="6" w:space="0" w:color="auto"/>
            </w:tcBorders>
          </w:tcPr>
          <w:p w14:paraId="52EC9CED"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418" w:type="dxa"/>
            <w:tcBorders>
              <w:top w:val="single" w:sz="6" w:space="0" w:color="auto"/>
              <w:left w:val="single" w:sz="6" w:space="0" w:color="auto"/>
              <w:bottom w:val="single" w:sz="6" w:space="0" w:color="auto"/>
              <w:right w:val="single" w:sz="6" w:space="0" w:color="auto"/>
            </w:tcBorders>
          </w:tcPr>
          <w:p w14:paraId="5A4D244F"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916" w:type="dxa"/>
            <w:tcBorders>
              <w:top w:val="single" w:sz="6" w:space="0" w:color="auto"/>
              <w:left w:val="single" w:sz="6" w:space="0" w:color="auto"/>
              <w:bottom w:val="single" w:sz="6" w:space="0" w:color="auto"/>
              <w:right w:val="single" w:sz="6" w:space="0" w:color="auto"/>
            </w:tcBorders>
          </w:tcPr>
          <w:p w14:paraId="5C76E056"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850" w:type="dxa"/>
            <w:tcBorders>
              <w:top w:val="single" w:sz="6" w:space="0" w:color="auto"/>
              <w:left w:val="single" w:sz="6" w:space="0" w:color="auto"/>
              <w:bottom w:val="single" w:sz="6" w:space="0" w:color="auto"/>
              <w:right w:val="single" w:sz="6" w:space="0" w:color="auto"/>
            </w:tcBorders>
          </w:tcPr>
          <w:p w14:paraId="578923D3"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418" w:type="dxa"/>
            <w:tcBorders>
              <w:top w:val="single" w:sz="6" w:space="0" w:color="auto"/>
              <w:left w:val="single" w:sz="6" w:space="0" w:color="auto"/>
              <w:bottom w:val="single" w:sz="6" w:space="0" w:color="auto"/>
              <w:right w:val="single" w:sz="6" w:space="0" w:color="auto"/>
            </w:tcBorders>
          </w:tcPr>
          <w:p w14:paraId="433034A9"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tcPr>
          <w:p w14:paraId="2B611D86"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r>
      <w:tr w:rsidR="00333BF9" w:rsidRPr="00024411" w14:paraId="495F1D21" w14:textId="77777777" w:rsidTr="00333BF9">
        <w:trPr>
          <w:jc w:val="center"/>
        </w:trPr>
        <w:tc>
          <w:tcPr>
            <w:tcW w:w="1139" w:type="dxa"/>
            <w:tcBorders>
              <w:top w:val="single" w:sz="6" w:space="0" w:color="auto"/>
              <w:left w:val="single" w:sz="6" w:space="0" w:color="auto"/>
              <w:bottom w:val="single" w:sz="6" w:space="0" w:color="auto"/>
              <w:right w:val="single" w:sz="6" w:space="0" w:color="auto"/>
            </w:tcBorders>
          </w:tcPr>
          <w:p w14:paraId="3BA4370D"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p>
        </w:tc>
        <w:tc>
          <w:tcPr>
            <w:tcW w:w="2822" w:type="dxa"/>
            <w:tcBorders>
              <w:top w:val="single" w:sz="6" w:space="0" w:color="auto"/>
              <w:left w:val="single" w:sz="6" w:space="0" w:color="auto"/>
              <w:bottom w:val="single" w:sz="6" w:space="0" w:color="auto"/>
              <w:right w:val="single" w:sz="6" w:space="0" w:color="auto"/>
            </w:tcBorders>
          </w:tcPr>
          <w:p w14:paraId="25E0D307"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в том числе:</w:t>
            </w:r>
          </w:p>
        </w:tc>
        <w:tc>
          <w:tcPr>
            <w:tcW w:w="1349" w:type="dxa"/>
            <w:tcBorders>
              <w:top w:val="single" w:sz="6" w:space="0" w:color="auto"/>
              <w:left w:val="single" w:sz="6" w:space="0" w:color="auto"/>
              <w:bottom w:val="single" w:sz="6" w:space="0" w:color="auto"/>
              <w:right w:val="single" w:sz="6" w:space="0" w:color="auto"/>
            </w:tcBorders>
          </w:tcPr>
          <w:p w14:paraId="3D0C7D33"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2479" w:type="dxa"/>
            <w:tcBorders>
              <w:top w:val="single" w:sz="6" w:space="0" w:color="auto"/>
              <w:left w:val="single" w:sz="6" w:space="0" w:color="auto"/>
              <w:bottom w:val="single" w:sz="6" w:space="0" w:color="auto"/>
              <w:right w:val="single" w:sz="6" w:space="0" w:color="auto"/>
            </w:tcBorders>
          </w:tcPr>
          <w:p w14:paraId="232BD636"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418" w:type="dxa"/>
            <w:tcBorders>
              <w:top w:val="single" w:sz="6" w:space="0" w:color="auto"/>
              <w:left w:val="single" w:sz="6" w:space="0" w:color="auto"/>
              <w:bottom w:val="single" w:sz="6" w:space="0" w:color="auto"/>
              <w:right w:val="single" w:sz="6" w:space="0" w:color="auto"/>
            </w:tcBorders>
          </w:tcPr>
          <w:p w14:paraId="63C5906F"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916" w:type="dxa"/>
            <w:tcBorders>
              <w:top w:val="single" w:sz="6" w:space="0" w:color="auto"/>
              <w:left w:val="single" w:sz="6" w:space="0" w:color="auto"/>
              <w:bottom w:val="single" w:sz="6" w:space="0" w:color="auto"/>
              <w:right w:val="single" w:sz="6" w:space="0" w:color="auto"/>
            </w:tcBorders>
          </w:tcPr>
          <w:p w14:paraId="2D42E2B8"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850" w:type="dxa"/>
            <w:tcBorders>
              <w:top w:val="single" w:sz="6" w:space="0" w:color="auto"/>
              <w:left w:val="single" w:sz="6" w:space="0" w:color="auto"/>
              <w:bottom w:val="single" w:sz="6" w:space="0" w:color="auto"/>
              <w:right w:val="single" w:sz="6" w:space="0" w:color="auto"/>
            </w:tcBorders>
          </w:tcPr>
          <w:p w14:paraId="7A007200"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418" w:type="dxa"/>
            <w:tcBorders>
              <w:top w:val="single" w:sz="6" w:space="0" w:color="auto"/>
              <w:left w:val="single" w:sz="6" w:space="0" w:color="auto"/>
              <w:bottom w:val="single" w:sz="6" w:space="0" w:color="auto"/>
              <w:right w:val="single" w:sz="6" w:space="0" w:color="auto"/>
            </w:tcBorders>
          </w:tcPr>
          <w:p w14:paraId="7E225CF0"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tcPr>
          <w:p w14:paraId="07545575"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r>
      <w:tr w:rsidR="00333BF9" w:rsidRPr="00024411" w14:paraId="2D9A00BF" w14:textId="77777777" w:rsidTr="00333BF9">
        <w:trPr>
          <w:jc w:val="center"/>
        </w:trPr>
        <w:tc>
          <w:tcPr>
            <w:tcW w:w="1139" w:type="dxa"/>
            <w:tcBorders>
              <w:top w:val="single" w:sz="6" w:space="0" w:color="auto"/>
              <w:left w:val="single" w:sz="6" w:space="0" w:color="auto"/>
              <w:bottom w:val="single" w:sz="6" w:space="0" w:color="auto"/>
              <w:right w:val="single" w:sz="6" w:space="0" w:color="auto"/>
            </w:tcBorders>
          </w:tcPr>
          <w:p w14:paraId="60ED5A98"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p>
        </w:tc>
        <w:tc>
          <w:tcPr>
            <w:tcW w:w="2822" w:type="dxa"/>
            <w:tcBorders>
              <w:top w:val="single" w:sz="6" w:space="0" w:color="auto"/>
              <w:left w:val="single" w:sz="6" w:space="0" w:color="auto"/>
              <w:bottom w:val="single" w:sz="6" w:space="0" w:color="auto"/>
              <w:right w:val="single" w:sz="6" w:space="0" w:color="auto"/>
            </w:tcBorders>
          </w:tcPr>
          <w:p w14:paraId="0CB970BC"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материальные затраты</w:t>
            </w:r>
          </w:p>
        </w:tc>
        <w:tc>
          <w:tcPr>
            <w:tcW w:w="1349" w:type="dxa"/>
            <w:tcBorders>
              <w:top w:val="single" w:sz="6" w:space="0" w:color="auto"/>
              <w:left w:val="single" w:sz="6" w:space="0" w:color="auto"/>
              <w:bottom w:val="single" w:sz="6" w:space="0" w:color="auto"/>
              <w:right w:val="single" w:sz="6" w:space="0" w:color="auto"/>
            </w:tcBorders>
          </w:tcPr>
          <w:p w14:paraId="412684E9"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2479" w:type="dxa"/>
            <w:tcBorders>
              <w:top w:val="single" w:sz="6" w:space="0" w:color="auto"/>
              <w:left w:val="single" w:sz="6" w:space="0" w:color="auto"/>
              <w:bottom w:val="single" w:sz="6" w:space="0" w:color="auto"/>
              <w:right w:val="single" w:sz="6" w:space="0" w:color="auto"/>
            </w:tcBorders>
          </w:tcPr>
          <w:p w14:paraId="7DC5A35A"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418" w:type="dxa"/>
            <w:tcBorders>
              <w:top w:val="single" w:sz="6" w:space="0" w:color="auto"/>
              <w:left w:val="single" w:sz="6" w:space="0" w:color="auto"/>
              <w:bottom w:val="single" w:sz="6" w:space="0" w:color="auto"/>
              <w:right w:val="single" w:sz="6" w:space="0" w:color="auto"/>
            </w:tcBorders>
          </w:tcPr>
          <w:p w14:paraId="2218A331"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916" w:type="dxa"/>
            <w:tcBorders>
              <w:top w:val="single" w:sz="6" w:space="0" w:color="auto"/>
              <w:left w:val="single" w:sz="6" w:space="0" w:color="auto"/>
              <w:bottom w:val="single" w:sz="6" w:space="0" w:color="auto"/>
              <w:right w:val="single" w:sz="6" w:space="0" w:color="auto"/>
            </w:tcBorders>
          </w:tcPr>
          <w:p w14:paraId="26394D11"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850" w:type="dxa"/>
            <w:tcBorders>
              <w:top w:val="single" w:sz="6" w:space="0" w:color="auto"/>
              <w:left w:val="single" w:sz="6" w:space="0" w:color="auto"/>
              <w:bottom w:val="single" w:sz="6" w:space="0" w:color="auto"/>
              <w:right w:val="single" w:sz="6" w:space="0" w:color="auto"/>
            </w:tcBorders>
          </w:tcPr>
          <w:p w14:paraId="7F4E5CD7"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418" w:type="dxa"/>
            <w:tcBorders>
              <w:top w:val="single" w:sz="6" w:space="0" w:color="auto"/>
              <w:left w:val="single" w:sz="6" w:space="0" w:color="auto"/>
              <w:bottom w:val="single" w:sz="6" w:space="0" w:color="auto"/>
              <w:right w:val="single" w:sz="6" w:space="0" w:color="auto"/>
            </w:tcBorders>
          </w:tcPr>
          <w:p w14:paraId="7C4C91DF"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tcPr>
          <w:p w14:paraId="20851C43"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r>
      <w:tr w:rsidR="00333BF9" w:rsidRPr="00024411" w14:paraId="0F3512B8" w14:textId="77777777" w:rsidTr="00333BF9">
        <w:trPr>
          <w:jc w:val="center"/>
        </w:trPr>
        <w:tc>
          <w:tcPr>
            <w:tcW w:w="1139" w:type="dxa"/>
            <w:tcBorders>
              <w:top w:val="single" w:sz="6" w:space="0" w:color="auto"/>
              <w:left w:val="single" w:sz="6" w:space="0" w:color="auto"/>
              <w:bottom w:val="single" w:sz="6" w:space="0" w:color="auto"/>
              <w:right w:val="single" w:sz="6" w:space="0" w:color="auto"/>
            </w:tcBorders>
          </w:tcPr>
          <w:p w14:paraId="081B6107"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p>
        </w:tc>
        <w:tc>
          <w:tcPr>
            <w:tcW w:w="2822" w:type="dxa"/>
            <w:tcBorders>
              <w:top w:val="single" w:sz="6" w:space="0" w:color="auto"/>
              <w:left w:val="single" w:sz="6" w:space="0" w:color="auto"/>
              <w:bottom w:val="single" w:sz="6" w:space="0" w:color="auto"/>
              <w:right w:val="single" w:sz="6" w:space="0" w:color="auto"/>
            </w:tcBorders>
          </w:tcPr>
          <w:p w14:paraId="1D660184"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трудоемкость, нормо-час</w:t>
            </w:r>
          </w:p>
        </w:tc>
        <w:tc>
          <w:tcPr>
            <w:tcW w:w="1349" w:type="dxa"/>
            <w:tcBorders>
              <w:top w:val="single" w:sz="6" w:space="0" w:color="auto"/>
              <w:left w:val="single" w:sz="6" w:space="0" w:color="auto"/>
              <w:bottom w:val="single" w:sz="6" w:space="0" w:color="auto"/>
              <w:right w:val="single" w:sz="6" w:space="0" w:color="auto"/>
            </w:tcBorders>
          </w:tcPr>
          <w:p w14:paraId="6D54F2BA"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p>
        </w:tc>
        <w:tc>
          <w:tcPr>
            <w:tcW w:w="2479" w:type="dxa"/>
            <w:tcBorders>
              <w:top w:val="single" w:sz="6" w:space="0" w:color="auto"/>
              <w:left w:val="single" w:sz="6" w:space="0" w:color="auto"/>
              <w:bottom w:val="single" w:sz="6" w:space="0" w:color="auto"/>
              <w:right w:val="single" w:sz="6" w:space="0" w:color="auto"/>
            </w:tcBorders>
          </w:tcPr>
          <w:p w14:paraId="6EF0B83D"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418" w:type="dxa"/>
            <w:tcBorders>
              <w:top w:val="single" w:sz="6" w:space="0" w:color="auto"/>
              <w:left w:val="single" w:sz="6" w:space="0" w:color="auto"/>
              <w:bottom w:val="single" w:sz="6" w:space="0" w:color="auto"/>
              <w:right w:val="single" w:sz="6" w:space="0" w:color="auto"/>
            </w:tcBorders>
          </w:tcPr>
          <w:p w14:paraId="23D8E0F1"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916" w:type="dxa"/>
            <w:tcBorders>
              <w:top w:val="single" w:sz="6" w:space="0" w:color="auto"/>
              <w:left w:val="single" w:sz="6" w:space="0" w:color="auto"/>
              <w:bottom w:val="single" w:sz="6" w:space="0" w:color="auto"/>
              <w:right w:val="single" w:sz="6" w:space="0" w:color="auto"/>
            </w:tcBorders>
          </w:tcPr>
          <w:p w14:paraId="523A3CDD"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850" w:type="dxa"/>
            <w:tcBorders>
              <w:top w:val="single" w:sz="6" w:space="0" w:color="auto"/>
              <w:left w:val="single" w:sz="6" w:space="0" w:color="auto"/>
              <w:bottom w:val="single" w:sz="6" w:space="0" w:color="auto"/>
              <w:right w:val="single" w:sz="6" w:space="0" w:color="auto"/>
            </w:tcBorders>
          </w:tcPr>
          <w:p w14:paraId="1F3DD6C9"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X</w:t>
            </w:r>
          </w:p>
        </w:tc>
        <w:tc>
          <w:tcPr>
            <w:tcW w:w="1418" w:type="dxa"/>
            <w:tcBorders>
              <w:top w:val="single" w:sz="6" w:space="0" w:color="auto"/>
              <w:left w:val="single" w:sz="6" w:space="0" w:color="auto"/>
              <w:bottom w:val="single" w:sz="6" w:space="0" w:color="auto"/>
              <w:right w:val="single" w:sz="6" w:space="0" w:color="auto"/>
            </w:tcBorders>
          </w:tcPr>
          <w:p w14:paraId="22659119"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tcPr>
          <w:p w14:paraId="2D7C28C7"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r>
      <w:tr w:rsidR="00333BF9" w:rsidRPr="00024411" w14:paraId="210D4B67" w14:textId="77777777" w:rsidTr="00333BF9">
        <w:trPr>
          <w:jc w:val="center"/>
        </w:trPr>
        <w:tc>
          <w:tcPr>
            <w:tcW w:w="1139" w:type="dxa"/>
            <w:tcBorders>
              <w:top w:val="single" w:sz="6" w:space="0" w:color="auto"/>
              <w:left w:val="single" w:sz="6" w:space="0" w:color="auto"/>
              <w:bottom w:val="single" w:sz="6" w:space="0" w:color="auto"/>
              <w:right w:val="single" w:sz="6" w:space="0" w:color="auto"/>
            </w:tcBorders>
          </w:tcPr>
          <w:p w14:paraId="021BC7B5"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p>
        </w:tc>
        <w:tc>
          <w:tcPr>
            <w:tcW w:w="2822" w:type="dxa"/>
            <w:tcBorders>
              <w:top w:val="single" w:sz="6" w:space="0" w:color="auto"/>
              <w:left w:val="single" w:sz="6" w:space="0" w:color="auto"/>
              <w:bottom w:val="single" w:sz="6" w:space="0" w:color="auto"/>
              <w:right w:val="single" w:sz="6" w:space="0" w:color="auto"/>
            </w:tcBorders>
          </w:tcPr>
          <w:p w14:paraId="7EC91A54"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затраты на оплату труда - всего:</w:t>
            </w:r>
          </w:p>
        </w:tc>
        <w:tc>
          <w:tcPr>
            <w:tcW w:w="1349" w:type="dxa"/>
            <w:tcBorders>
              <w:top w:val="single" w:sz="6" w:space="0" w:color="auto"/>
              <w:left w:val="single" w:sz="6" w:space="0" w:color="auto"/>
              <w:bottom w:val="single" w:sz="6" w:space="0" w:color="auto"/>
              <w:right w:val="single" w:sz="6" w:space="0" w:color="auto"/>
            </w:tcBorders>
          </w:tcPr>
          <w:p w14:paraId="040415D6"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p>
        </w:tc>
        <w:tc>
          <w:tcPr>
            <w:tcW w:w="2479" w:type="dxa"/>
            <w:tcBorders>
              <w:top w:val="single" w:sz="6" w:space="0" w:color="auto"/>
              <w:left w:val="single" w:sz="6" w:space="0" w:color="auto"/>
              <w:bottom w:val="single" w:sz="6" w:space="0" w:color="auto"/>
              <w:right w:val="single" w:sz="6" w:space="0" w:color="auto"/>
            </w:tcBorders>
          </w:tcPr>
          <w:p w14:paraId="2BC66CD0"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418" w:type="dxa"/>
            <w:tcBorders>
              <w:top w:val="single" w:sz="6" w:space="0" w:color="auto"/>
              <w:left w:val="single" w:sz="6" w:space="0" w:color="auto"/>
              <w:bottom w:val="single" w:sz="6" w:space="0" w:color="auto"/>
              <w:right w:val="single" w:sz="6" w:space="0" w:color="auto"/>
            </w:tcBorders>
          </w:tcPr>
          <w:p w14:paraId="764938A2"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916" w:type="dxa"/>
            <w:tcBorders>
              <w:top w:val="single" w:sz="6" w:space="0" w:color="auto"/>
              <w:left w:val="single" w:sz="6" w:space="0" w:color="auto"/>
              <w:bottom w:val="single" w:sz="6" w:space="0" w:color="auto"/>
              <w:right w:val="single" w:sz="6" w:space="0" w:color="auto"/>
            </w:tcBorders>
          </w:tcPr>
          <w:p w14:paraId="720E8D38"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850" w:type="dxa"/>
            <w:tcBorders>
              <w:top w:val="single" w:sz="6" w:space="0" w:color="auto"/>
              <w:left w:val="single" w:sz="6" w:space="0" w:color="auto"/>
              <w:bottom w:val="single" w:sz="6" w:space="0" w:color="auto"/>
              <w:right w:val="single" w:sz="6" w:space="0" w:color="auto"/>
            </w:tcBorders>
          </w:tcPr>
          <w:p w14:paraId="334C8C9D"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X</w:t>
            </w:r>
          </w:p>
        </w:tc>
        <w:tc>
          <w:tcPr>
            <w:tcW w:w="1418" w:type="dxa"/>
            <w:tcBorders>
              <w:top w:val="single" w:sz="6" w:space="0" w:color="auto"/>
              <w:left w:val="single" w:sz="6" w:space="0" w:color="auto"/>
              <w:bottom w:val="single" w:sz="6" w:space="0" w:color="auto"/>
              <w:right w:val="single" w:sz="6" w:space="0" w:color="auto"/>
            </w:tcBorders>
          </w:tcPr>
          <w:p w14:paraId="1ABB32D6"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tcPr>
          <w:p w14:paraId="1A9A0061"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r>
      <w:tr w:rsidR="00333BF9" w:rsidRPr="00024411" w14:paraId="25114F02" w14:textId="77777777" w:rsidTr="00333BF9">
        <w:trPr>
          <w:jc w:val="center"/>
        </w:trPr>
        <w:tc>
          <w:tcPr>
            <w:tcW w:w="1139" w:type="dxa"/>
            <w:tcBorders>
              <w:top w:val="single" w:sz="6" w:space="0" w:color="auto"/>
              <w:left w:val="single" w:sz="6" w:space="0" w:color="auto"/>
              <w:bottom w:val="single" w:sz="6" w:space="0" w:color="auto"/>
              <w:right w:val="single" w:sz="6" w:space="0" w:color="auto"/>
            </w:tcBorders>
          </w:tcPr>
          <w:p w14:paraId="161270CF"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p>
        </w:tc>
        <w:tc>
          <w:tcPr>
            <w:tcW w:w="2822" w:type="dxa"/>
            <w:tcBorders>
              <w:top w:val="single" w:sz="6" w:space="0" w:color="auto"/>
              <w:left w:val="single" w:sz="6" w:space="0" w:color="auto"/>
              <w:bottom w:val="single" w:sz="6" w:space="0" w:color="auto"/>
              <w:right w:val="single" w:sz="6" w:space="0" w:color="auto"/>
            </w:tcBorders>
          </w:tcPr>
          <w:p w14:paraId="5C7E6620"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в том числе:</w:t>
            </w:r>
          </w:p>
        </w:tc>
        <w:tc>
          <w:tcPr>
            <w:tcW w:w="1349" w:type="dxa"/>
            <w:tcBorders>
              <w:top w:val="single" w:sz="6" w:space="0" w:color="auto"/>
              <w:left w:val="single" w:sz="6" w:space="0" w:color="auto"/>
              <w:bottom w:val="single" w:sz="6" w:space="0" w:color="auto"/>
              <w:right w:val="single" w:sz="6" w:space="0" w:color="auto"/>
            </w:tcBorders>
          </w:tcPr>
          <w:p w14:paraId="7820CAEA"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2479" w:type="dxa"/>
            <w:tcBorders>
              <w:top w:val="single" w:sz="6" w:space="0" w:color="auto"/>
              <w:left w:val="single" w:sz="6" w:space="0" w:color="auto"/>
              <w:bottom w:val="single" w:sz="6" w:space="0" w:color="auto"/>
              <w:right w:val="single" w:sz="6" w:space="0" w:color="auto"/>
            </w:tcBorders>
          </w:tcPr>
          <w:p w14:paraId="1D15656D"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418" w:type="dxa"/>
            <w:tcBorders>
              <w:top w:val="single" w:sz="6" w:space="0" w:color="auto"/>
              <w:left w:val="single" w:sz="6" w:space="0" w:color="auto"/>
              <w:bottom w:val="single" w:sz="6" w:space="0" w:color="auto"/>
              <w:right w:val="single" w:sz="6" w:space="0" w:color="auto"/>
            </w:tcBorders>
          </w:tcPr>
          <w:p w14:paraId="58E0C829"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916" w:type="dxa"/>
            <w:tcBorders>
              <w:top w:val="single" w:sz="6" w:space="0" w:color="auto"/>
              <w:left w:val="single" w:sz="6" w:space="0" w:color="auto"/>
              <w:bottom w:val="single" w:sz="6" w:space="0" w:color="auto"/>
              <w:right w:val="single" w:sz="6" w:space="0" w:color="auto"/>
            </w:tcBorders>
          </w:tcPr>
          <w:p w14:paraId="426BA443"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850" w:type="dxa"/>
            <w:tcBorders>
              <w:top w:val="single" w:sz="6" w:space="0" w:color="auto"/>
              <w:left w:val="single" w:sz="6" w:space="0" w:color="auto"/>
              <w:bottom w:val="single" w:sz="6" w:space="0" w:color="auto"/>
              <w:right w:val="single" w:sz="6" w:space="0" w:color="auto"/>
            </w:tcBorders>
          </w:tcPr>
          <w:p w14:paraId="3689703D"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418" w:type="dxa"/>
            <w:tcBorders>
              <w:top w:val="single" w:sz="6" w:space="0" w:color="auto"/>
              <w:left w:val="single" w:sz="6" w:space="0" w:color="auto"/>
              <w:bottom w:val="single" w:sz="6" w:space="0" w:color="auto"/>
              <w:right w:val="single" w:sz="6" w:space="0" w:color="auto"/>
            </w:tcBorders>
          </w:tcPr>
          <w:p w14:paraId="51A39C17"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tcPr>
          <w:p w14:paraId="0CA80696"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r>
      <w:tr w:rsidR="00333BF9" w:rsidRPr="00024411" w14:paraId="709B4591" w14:textId="77777777" w:rsidTr="00333BF9">
        <w:trPr>
          <w:jc w:val="center"/>
        </w:trPr>
        <w:tc>
          <w:tcPr>
            <w:tcW w:w="1139" w:type="dxa"/>
            <w:tcBorders>
              <w:top w:val="single" w:sz="6" w:space="0" w:color="auto"/>
              <w:left w:val="single" w:sz="6" w:space="0" w:color="auto"/>
              <w:bottom w:val="single" w:sz="6" w:space="0" w:color="auto"/>
              <w:right w:val="single" w:sz="6" w:space="0" w:color="auto"/>
            </w:tcBorders>
          </w:tcPr>
          <w:p w14:paraId="2410C124"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p>
        </w:tc>
        <w:tc>
          <w:tcPr>
            <w:tcW w:w="2822" w:type="dxa"/>
            <w:tcBorders>
              <w:top w:val="single" w:sz="6" w:space="0" w:color="auto"/>
              <w:left w:val="single" w:sz="6" w:space="0" w:color="auto"/>
              <w:bottom w:val="single" w:sz="6" w:space="0" w:color="auto"/>
              <w:right w:val="single" w:sz="6" w:space="0" w:color="auto"/>
            </w:tcBorders>
          </w:tcPr>
          <w:p w14:paraId="31CE4B82"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основная заработная плата</w:t>
            </w:r>
          </w:p>
        </w:tc>
        <w:tc>
          <w:tcPr>
            <w:tcW w:w="1349" w:type="dxa"/>
            <w:tcBorders>
              <w:top w:val="single" w:sz="6" w:space="0" w:color="auto"/>
              <w:left w:val="single" w:sz="6" w:space="0" w:color="auto"/>
              <w:bottom w:val="single" w:sz="6" w:space="0" w:color="auto"/>
              <w:right w:val="single" w:sz="6" w:space="0" w:color="auto"/>
            </w:tcBorders>
          </w:tcPr>
          <w:p w14:paraId="5233945D"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2479" w:type="dxa"/>
            <w:tcBorders>
              <w:top w:val="single" w:sz="6" w:space="0" w:color="auto"/>
              <w:left w:val="single" w:sz="6" w:space="0" w:color="auto"/>
              <w:bottom w:val="single" w:sz="6" w:space="0" w:color="auto"/>
              <w:right w:val="single" w:sz="6" w:space="0" w:color="auto"/>
            </w:tcBorders>
          </w:tcPr>
          <w:p w14:paraId="1FCFA155"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418" w:type="dxa"/>
            <w:tcBorders>
              <w:top w:val="single" w:sz="6" w:space="0" w:color="auto"/>
              <w:left w:val="single" w:sz="6" w:space="0" w:color="auto"/>
              <w:bottom w:val="single" w:sz="6" w:space="0" w:color="auto"/>
              <w:right w:val="single" w:sz="6" w:space="0" w:color="auto"/>
            </w:tcBorders>
          </w:tcPr>
          <w:p w14:paraId="7B6D02C8"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916" w:type="dxa"/>
            <w:tcBorders>
              <w:top w:val="single" w:sz="6" w:space="0" w:color="auto"/>
              <w:left w:val="single" w:sz="6" w:space="0" w:color="auto"/>
              <w:bottom w:val="single" w:sz="6" w:space="0" w:color="auto"/>
              <w:right w:val="single" w:sz="6" w:space="0" w:color="auto"/>
            </w:tcBorders>
          </w:tcPr>
          <w:p w14:paraId="2010A8BF"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850" w:type="dxa"/>
            <w:tcBorders>
              <w:top w:val="single" w:sz="6" w:space="0" w:color="auto"/>
              <w:left w:val="single" w:sz="6" w:space="0" w:color="auto"/>
              <w:bottom w:val="single" w:sz="6" w:space="0" w:color="auto"/>
              <w:right w:val="single" w:sz="6" w:space="0" w:color="auto"/>
            </w:tcBorders>
          </w:tcPr>
          <w:p w14:paraId="3A26650E"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418" w:type="dxa"/>
            <w:tcBorders>
              <w:top w:val="single" w:sz="6" w:space="0" w:color="auto"/>
              <w:left w:val="single" w:sz="6" w:space="0" w:color="auto"/>
              <w:bottom w:val="single" w:sz="6" w:space="0" w:color="auto"/>
              <w:right w:val="single" w:sz="6" w:space="0" w:color="auto"/>
            </w:tcBorders>
          </w:tcPr>
          <w:p w14:paraId="6DFF905E"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tcPr>
          <w:p w14:paraId="00524E87"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r>
      <w:tr w:rsidR="00333BF9" w:rsidRPr="00024411" w14:paraId="1AD2BB88" w14:textId="77777777" w:rsidTr="00333BF9">
        <w:trPr>
          <w:jc w:val="center"/>
        </w:trPr>
        <w:tc>
          <w:tcPr>
            <w:tcW w:w="1139" w:type="dxa"/>
            <w:tcBorders>
              <w:top w:val="single" w:sz="6" w:space="0" w:color="auto"/>
              <w:left w:val="single" w:sz="6" w:space="0" w:color="auto"/>
              <w:bottom w:val="single" w:sz="6" w:space="0" w:color="auto"/>
              <w:right w:val="single" w:sz="6" w:space="0" w:color="auto"/>
            </w:tcBorders>
          </w:tcPr>
          <w:p w14:paraId="0FC8B22F"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p>
        </w:tc>
        <w:tc>
          <w:tcPr>
            <w:tcW w:w="2822" w:type="dxa"/>
            <w:tcBorders>
              <w:top w:val="single" w:sz="6" w:space="0" w:color="auto"/>
              <w:left w:val="single" w:sz="6" w:space="0" w:color="auto"/>
              <w:bottom w:val="single" w:sz="6" w:space="0" w:color="auto"/>
              <w:right w:val="single" w:sz="6" w:space="0" w:color="auto"/>
            </w:tcBorders>
          </w:tcPr>
          <w:p w14:paraId="21686328"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дополнительная заработная плата</w:t>
            </w:r>
          </w:p>
        </w:tc>
        <w:tc>
          <w:tcPr>
            <w:tcW w:w="1349" w:type="dxa"/>
            <w:tcBorders>
              <w:top w:val="single" w:sz="6" w:space="0" w:color="auto"/>
              <w:left w:val="single" w:sz="6" w:space="0" w:color="auto"/>
              <w:bottom w:val="single" w:sz="6" w:space="0" w:color="auto"/>
              <w:right w:val="single" w:sz="6" w:space="0" w:color="auto"/>
            </w:tcBorders>
          </w:tcPr>
          <w:p w14:paraId="3CB0C435"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p>
        </w:tc>
        <w:tc>
          <w:tcPr>
            <w:tcW w:w="2479" w:type="dxa"/>
            <w:tcBorders>
              <w:top w:val="single" w:sz="6" w:space="0" w:color="auto"/>
              <w:left w:val="single" w:sz="6" w:space="0" w:color="auto"/>
              <w:bottom w:val="single" w:sz="6" w:space="0" w:color="auto"/>
              <w:right w:val="single" w:sz="6" w:space="0" w:color="auto"/>
            </w:tcBorders>
          </w:tcPr>
          <w:p w14:paraId="6463F474"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418" w:type="dxa"/>
            <w:tcBorders>
              <w:top w:val="single" w:sz="6" w:space="0" w:color="auto"/>
              <w:left w:val="single" w:sz="6" w:space="0" w:color="auto"/>
              <w:bottom w:val="single" w:sz="6" w:space="0" w:color="auto"/>
              <w:right w:val="single" w:sz="6" w:space="0" w:color="auto"/>
            </w:tcBorders>
          </w:tcPr>
          <w:p w14:paraId="69A5DFC1"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916" w:type="dxa"/>
            <w:tcBorders>
              <w:top w:val="single" w:sz="6" w:space="0" w:color="auto"/>
              <w:left w:val="single" w:sz="6" w:space="0" w:color="auto"/>
              <w:bottom w:val="single" w:sz="6" w:space="0" w:color="auto"/>
              <w:right w:val="single" w:sz="6" w:space="0" w:color="auto"/>
            </w:tcBorders>
          </w:tcPr>
          <w:p w14:paraId="1B85D23F"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850" w:type="dxa"/>
            <w:tcBorders>
              <w:top w:val="single" w:sz="6" w:space="0" w:color="auto"/>
              <w:left w:val="single" w:sz="6" w:space="0" w:color="auto"/>
              <w:bottom w:val="single" w:sz="6" w:space="0" w:color="auto"/>
              <w:right w:val="single" w:sz="6" w:space="0" w:color="auto"/>
            </w:tcBorders>
          </w:tcPr>
          <w:p w14:paraId="77DF7A46"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X</w:t>
            </w:r>
          </w:p>
        </w:tc>
        <w:tc>
          <w:tcPr>
            <w:tcW w:w="1418" w:type="dxa"/>
            <w:tcBorders>
              <w:top w:val="single" w:sz="6" w:space="0" w:color="auto"/>
              <w:left w:val="single" w:sz="6" w:space="0" w:color="auto"/>
              <w:bottom w:val="single" w:sz="6" w:space="0" w:color="auto"/>
              <w:right w:val="single" w:sz="6" w:space="0" w:color="auto"/>
            </w:tcBorders>
          </w:tcPr>
          <w:p w14:paraId="5362C2E5"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tcPr>
          <w:p w14:paraId="0EDBA196"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r>
      <w:tr w:rsidR="00333BF9" w:rsidRPr="00024411" w14:paraId="77E8A8E9" w14:textId="77777777" w:rsidTr="00333BF9">
        <w:trPr>
          <w:jc w:val="center"/>
        </w:trPr>
        <w:tc>
          <w:tcPr>
            <w:tcW w:w="1139" w:type="dxa"/>
            <w:tcBorders>
              <w:top w:val="single" w:sz="6" w:space="0" w:color="auto"/>
              <w:left w:val="single" w:sz="6" w:space="0" w:color="auto"/>
              <w:bottom w:val="single" w:sz="6" w:space="0" w:color="auto"/>
              <w:right w:val="single" w:sz="6" w:space="0" w:color="auto"/>
            </w:tcBorders>
          </w:tcPr>
          <w:p w14:paraId="21710130"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p>
        </w:tc>
        <w:tc>
          <w:tcPr>
            <w:tcW w:w="2822" w:type="dxa"/>
            <w:tcBorders>
              <w:top w:val="single" w:sz="6" w:space="0" w:color="auto"/>
              <w:left w:val="single" w:sz="6" w:space="0" w:color="auto"/>
              <w:bottom w:val="single" w:sz="6" w:space="0" w:color="auto"/>
              <w:right w:val="single" w:sz="6" w:space="0" w:color="auto"/>
            </w:tcBorders>
          </w:tcPr>
          <w:p w14:paraId="07474B6F"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страховые взносы на обязательное социальное страхование</w:t>
            </w:r>
          </w:p>
        </w:tc>
        <w:tc>
          <w:tcPr>
            <w:tcW w:w="1349" w:type="dxa"/>
            <w:tcBorders>
              <w:top w:val="single" w:sz="6" w:space="0" w:color="auto"/>
              <w:left w:val="single" w:sz="6" w:space="0" w:color="auto"/>
              <w:bottom w:val="single" w:sz="6" w:space="0" w:color="auto"/>
              <w:right w:val="single" w:sz="6" w:space="0" w:color="auto"/>
            </w:tcBorders>
          </w:tcPr>
          <w:p w14:paraId="55258F41"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p>
        </w:tc>
        <w:tc>
          <w:tcPr>
            <w:tcW w:w="2479" w:type="dxa"/>
            <w:tcBorders>
              <w:top w:val="single" w:sz="6" w:space="0" w:color="auto"/>
              <w:left w:val="single" w:sz="6" w:space="0" w:color="auto"/>
              <w:bottom w:val="single" w:sz="6" w:space="0" w:color="auto"/>
              <w:right w:val="single" w:sz="6" w:space="0" w:color="auto"/>
            </w:tcBorders>
          </w:tcPr>
          <w:p w14:paraId="1CF597B8"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418" w:type="dxa"/>
            <w:tcBorders>
              <w:top w:val="single" w:sz="6" w:space="0" w:color="auto"/>
              <w:left w:val="single" w:sz="6" w:space="0" w:color="auto"/>
              <w:bottom w:val="single" w:sz="6" w:space="0" w:color="auto"/>
              <w:right w:val="single" w:sz="6" w:space="0" w:color="auto"/>
            </w:tcBorders>
          </w:tcPr>
          <w:p w14:paraId="14CA1EED"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916" w:type="dxa"/>
            <w:tcBorders>
              <w:top w:val="single" w:sz="6" w:space="0" w:color="auto"/>
              <w:left w:val="single" w:sz="6" w:space="0" w:color="auto"/>
              <w:bottom w:val="single" w:sz="6" w:space="0" w:color="auto"/>
              <w:right w:val="single" w:sz="6" w:space="0" w:color="auto"/>
            </w:tcBorders>
          </w:tcPr>
          <w:p w14:paraId="29111C9A"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850" w:type="dxa"/>
            <w:tcBorders>
              <w:top w:val="single" w:sz="6" w:space="0" w:color="auto"/>
              <w:left w:val="single" w:sz="6" w:space="0" w:color="auto"/>
              <w:bottom w:val="single" w:sz="6" w:space="0" w:color="auto"/>
              <w:right w:val="single" w:sz="6" w:space="0" w:color="auto"/>
            </w:tcBorders>
          </w:tcPr>
          <w:p w14:paraId="108303C2"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X</w:t>
            </w:r>
          </w:p>
        </w:tc>
        <w:tc>
          <w:tcPr>
            <w:tcW w:w="1418" w:type="dxa"/>
            <w:tcBorders>
              <w:top w:val="single" w:sz="6" w:space="0" w:color="auto"/>
              <w:left w:val="single" w:sz="6" w:space="0" w:color="auto"/>
              <w:bottom w:val="single" w:sz="6" w:space="0" w:color="auto"/>
              <w:right w:val="single" w:sz="6" w:space="0" w:color="auto"/>
            </w:tcBorders>
          </w:tcPr>
          <w:p w14:paraId="0D33EBB7"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tcPr>
          <w:p w14:paraId="1BE694D6"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r>
      <w:tr w:rsidR="00333BF9" w:rsidRPr="00024411" w14:paraId="24B8B234" w14:textId="77777777" w:rsidTr="00333BF9">
        <w:trPr>
          <w:jc w:val="center"/>
        </w:trPr>
        <w:tc>
          <w:tcPr>
            <w:tcW w:w="1139" w:type="dxa"/>
            <w:tcBorders>
              <w:top w:val="single" w:sz="6" w:space="0" w:color="auto"/>
              <w:left w:val="single" w:sz="6" w:space="0" w:color="auto"/>
              <w:bottom w:val="single" w:sz="6" w:space="0" w:color="auto"/>
              <w:right w:val="single" w:sz="6" w:space="0" w:color="auto"/>
            </w:tcBorders>
          </w:tcPr>
          <w:p w14:paraId="33A4E450"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p>
        </w:tc>
        <w:tc>
          <w:tcPr>
            <w:tcW w:w="2822" w:type="dxa"/>
            <w:tcBorders>
              <w:top w:val="single" w:sz="6" w:space="0" w:color="auto"/>
              <w:left w:val="single" w:sz="6" w:space="0" w:color="auto"/>
              <w:bottom w:val="single" w:sz="6" w:space="0" w:color="auto"/>
              <w:right w:val="single" w:sz="6" w:space="0" w:color="auto"/>
            </w:tcBorders>
          </w:tcPr>
          <w:p w14:paraId="57D799AB"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общепроизводственные затраты</w:t>
            </w:r>
          </w:p>
        </w:tc>
        <w:tc>
          <w:tcPr>
            <w:tcW w:w="1349" w:type="dxa"/>
            <w:tcBorders>
              <w:top w:val="single" w:sz="6" w:space="0" w:color="auto"/>
              <w:left w:val="single" w:sz="6" w:space="0" w:color="auto"/>
              <w:bottom w:val="single" w:sz="6" w:space="0" w:color="auto"/>
              <w:right w:val="single" w:sz="6" w:space="0" w:color="auto"/>
            </w:tcBorders>
          </w:tcPr>
          <w:p w14:paraId="052F0F57"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p>
        </w:tc>
        <w:tc>
          <w:tcPr>
            <w:tcW w:w="2479" w:type="dxa"/>
            <w:tcBorders>
              <w:top w:val="single" w:sz="6" w:space="0" w:color="auto"/>
              <w:left w:val="single" w:sz="6" w:space="0" w:color="auto"/>
              <w:bottom w:val="single" w:sz="6" w:space="0" w:color="auto"/>
              <w:right w:val="single" w:sz="6" w:space="0" w:color="auto"/>
            </w:tcBorders>
          </w:tcPr>
          <w:p w14:paraId="796C2464"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418" w:type="dxa"/>
            <w:tcBorders>
              <w:top w:val="single" w:sz="6" w:space="0" w:color="auto"/>
              <w:left w:val="single" w:sz="6" w:space="0" w:color="auto"/>
              <w:bottom w:val="single" w:sz="6" w:space="0" w:color="auto"/>
              <w:right w:val="single" w:sz="6" w:space="0" w:color="auto"/>
            </w:tcBorders>
          </w:tcPr>
          <w:p w14:paraId="44BCFB7A"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916" w:type="dxa"/>
            <w:tcBorders>
              <w:top w:val="single" w:sz="6" w:space="0" w:color="auto"/>
              <w:left w:val="single" w:sz="6" w:space="0" w:color="auto"/>
              <w:bottom w:val="single" w:sz="6" w:space="0" w:color="auto"/>
              <w:right w:val="single" w:sz="6" w:space="0" w:color="auto"/>
            </w:tcBorders>
          </w:tcPr>
          <w:p w14:paraId="2108476C"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850" w:type="dxa"/>
            <w:tcBorders>
              <w:top w:val="single" w:sz="6" w:space="0" w:color="auto"/>
              <w:left w:val="single" w:sz="6" w:space="0" w:color="auto"/>
              <w:bottom w:val="single" w:sz="6" w:space="0" w:color="auto"/>
              <w:right w:val="single" w:sz="6" w:space="0" w:color="auto"/>
            </w:tcBorders>
          </w:tcPr>
          <w:p w14:paraId="55A8B461"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X</w:t>
            </w:r>
          </w:p>
        </w:tc>
        <w:tc>
          <w:tcPr>
            <w:tcW w:w="1418" w:type="dxa"/>
            <w:tcBorders>
              <w:top w:val="single" w:sz="6" w:space="0" w:color="auto"/>
              <w:left w:val="single" w:sz="6" w:space="0" w:color="auto"/>
              <w:bottom w:val="single" w:sz="6" w:space="0" w:color="auto"/>
              <w:right w:val="single" w:sz="6" w:space="0" w:color="auto"/>
            </w:tcBorders>
          </w:tcPr>
          <w:p w14:paraId="441CC547"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tcPr>
          <w:p w14:paraId="1EC91F0B"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r>
      <w:tr w:rsidR="00333BF9" w:rsidRPr="00024411" w14:paraId="77E80730" w14:textId="77777777" w:rsidTr="00333BF9">
        <w:trPr>
          <w:jc w:val="center"/>
        </w:trPr>
        <w:tc>
          <w:tcPr>
            <w:tcW w:w="1139" w:type="dxa"/>
            <w:tcBorders>
              <w:top w:val="single" w:sz="6" w:space="0" w:color="auto"/>
              <w:left w:val="single" w:sz="6" w:space="0" w:color="auto"/>
              <w:bottom w:val="single" w:sz="6" w:space="0" w:color="auto"/>
              <w:right w:val="single" w:sz="6" w:space="0" w:color="auto"/>
            </w:tcBorders>
          </w:tcPr>
          <w:p w14:paraId="5C993A1F"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4</w:t>
            </w:r>
          </w:p>
        </w:tc>
        <w:tc>
          <w:tcPr>
            <w:tcW w:w="2822" w:type="dxa"/>
            <w:tcBorders>
              <w:top w:val="single" w:sz="6" w:space="0" w:color="auto"/>
              <w:left w:val="single" w:sz="6" w:space="0" w:color="auto"/>
              <w:bottom w:val="single" w:sz="6" w:space="0" w:color="auto"/>
              <w:right w:val="single" w:sz="6" w:space="0" w:color="auto"/>
            </w:tcBorders>
          </w:tcPr>
          <w:p w14:paraId="7D57B12B"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Стоимость ремонта и поддержания в рабочем состоянии оснастки - всего:</w:t>
            </w:r>
          </w:p>
        </w:tc>
        <w:tc>
          <w:tcPr>
            <w:tcW w:w="1349" w:type="dxa"/>
            <w:tcBorders>
              <w:top w:val="single" w:sz="6" w:space="0" w:color="auto"/>
              <w:left w:val="single" w:sz="6" w:space="0" w:color="auto"/>
              <w:bottom w:val="single" w:sz="6" w:space="0" w:color="auto"/>
              <w:right w:val="single" w:sz="6" w:space="0" w:color="auto"/>
            </w:tcBorders>
          </w:tcPr>
          <w:p w14:paraId="2834ACC4"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2479" w:type="dxa"/>
            <w:tcBorders>
              <w:top w:val="single" w:sz="6" w:space="0" w:color="auto"/>
              <w:left w:val="single" w:sz="6" w:space="0" w:color="auto"/>
              <w:bottom w:val="single" w:sz="6" w:space="0" w:color="auto"/>
              <w:right w:val="single" w:sz="6" w:space="0" w:color="auto"/>
            </w:tcBorders>
          </w:tcPr>
          <w:p w14:paraId="07D4B57F"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418" w:type="dxa"/>
            <w:tcBorders>
              <w:top w:val="single" w:sz="6" w:space="0" w:color="auto"/>
              <w:left w:val="single" w:sz="6" w:space="0" w:color="auto"/>
              <w:bottom w:val="single" w:sz="6" w:space="0" w:color="auto"/>
              <w:right w:val="single" w:sz="6" w:space="0" w:color="auto"/>
            </w:tcBorders>
          </w:tcPr>
          <w:p w14:paraId="064377E5"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916" w:type="dxa"/>
            <w:tcBorders>
              <w:top w:val="single" w:sz="6" w:space="0" w:color="auto"/>
              <w:left w:val="single" w:sz="6" w:space="0" w:color="auto"/>
              <w:bottom w:val="single" w:sz="6" w:space="0" w:color="auto"/>
              <w:right w:val="single" w:sz="6" w:space="0" w:color="auto"/>
            </w:tcBorders>
          </w:tcPr>
          <w:p w14:paraId="655B4CDA"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850" w:type="dxa"/>
            <w:tcBorders>
              <w:top w:val="single" w:sz="6" w:space="0" w:color="auto"/>
              <w:left w:val="single" w:sz="6" w:space="0" w:color="auto"/>
              <w:bottom w:val="single" w:sz="6" w:space="0" w:color="auto"/>
              <w:right w:val="single" w:sz="6" w:space="0" w:color="auto"/>
            </w:tcBorders>
          </w:tcPr>
          <w:p w14:paraId="7AA03E07"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418" w:type="dxa"/>
            <w:tcBorders>
              <w:top w:val="single" w:sz="6" w:space="0" w:color="auto"/>
              <w:left w:val="single" w:sz="6" w:space="0" w:color="auto"/>
              <w:bottom w:val="single" w:sz="6" w:space="0" w:color="auto"/>
              <w:right w:val="single" w:sz="6" w:space="0" w:color="auto"/>
            </w:tcBorders>
          </w:tcPr>
          <w:p w14:paraId="707895E4"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tcPr>
          <w:p w14:paraId="5D1B35B3"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r>
      <w:tr w:rsidR="00333BF9" w:rsidRPr="00024411" w14:paraId="612918F7" w14:textId="77777777" w:rsidTr="00333BF9">
        <w:trPr>
          <w:jc w:val="center"/>
        </w:trPr>
        <w:tc>
          <w:tcPr>
            <w:tcW w:w="1139" w:type="dxa"/>
            <w:tcBorders>
              <w:top w:val="single" w:sz="6" w:space="0" w:color="auto"/>
              <w:left w:val="single" w:sz="6" w:space="0" w:color="auto"/>
              <w:bottom w:val="single" w:sz="6" w:space="0" w:color="auto"/>
              <w:right w:val="single" w:sz="6" w:space="0" w:color="auto"/>
            </w:tcBorders>
          </w:tcPr>
          <w:p w14:paraId="1B68C39C"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p>
        </w:tc>
        <w:tc>
          <w:tcPr>
            <w:tcW w:w="2822" w:type="dxa"/>
            <w:tcBorders>
              <w:top w:val="single" w:sz="6" w:space="0" w:color="auto"/>
              <w:left w:val="single" w:sz="6" w:space="0" w:color="auto"/>
              <w:bottom w:val="single" w:sz="6" w:space="0" w:color="auto"/>
              <w:right w:val="single" w:sz="6" w:space="0" w:color="auto"/>
            </w:tcBorders>
          </w:tcPr>
          <w:p w14:paraId="1D25053A"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в том числе:</w:t>
            </w:r>
          </w:p>
        </w:tc>
        <w:tc>
          <w:tcPr>
            <w:tcW w:w="1349" w:type="dxa"/>
            <w:tcBorders>
              <w:top w:val="single" w:sz="6" w:space="0" w:color="auto"/>
              <w:left w:val="single" w:sz="6" w:space="0" w:color="auto"/>
              <w:bottom w:val="single" w:sz="6" w:space="0" w:color="auto"/>
              <w:right w:val="single" w:sz="6" w:space="0" w:color="auto"/>
            </w:tcBorders>
          </w:tcPr>
          <w:p w14:paraId="30463579"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2479" w:type="dxa"/>
            <w:tcBorders>
              <w:top w:val="single" w:sz="6" w:space="0" w:color="auto"/>
              <w:left w:val="single" w:sz="6" w:space="0" w:color="auto"/>
              <w:bottom w:val="single" w:sz="6" w:space="0" w:color="auto"/>
              <w:right w:val="single" w:sz="6" w:space="0" w:color="auto"/>
            </w:tcBorders>
          </w:tcPr>
          <w:p w14:paraId="107E2DAA"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418" w:type="dxa"/>
            <w:tcBorders>
              <w:top w:val="single" w:sz="6" w:space="0" w:color="auto"/>
              <w:left w:val="single" w:sz="6" w:space="0" w:color="auto"/>
              <w:bottom w:val="single" w:sz="6" w:space="0" w:color="auto"/>
              <w:right w:val="single" w:sz="6" w:space="0" w:color="auto"/>
            </w:tcBorders>
          </w:tcPr>
          <w:p w14:paraId="53AA89E7"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916" w:type="dxa"/>
            <w:tcBorders>
              <w:top w:val="single" w:sz="6" w:space="0" w:color="auto"/>
              <w:left w:val="single" w:sz="6" w:space="0" w:color="auto"/>
              <w:bottom w:val="single" w:sz="6" w:space="0" w:color="auto"/>
              <w:right w:val="single" w:sz="6" w:space="0" w:color="auto"/>
            </w:tcBorders>
          </w:tcPr>
          <w:p w14:paraId="50795722"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850" w:type="dxa"/>
            <w:tcBorders>
              <w:top w:val="single" w:sz="6" w:space="0" w:color="auto"/>
              <w:left w:val="single" w:sz="6" w:space="0" w:color="auto"/>
              <w:bottom w:val="single" w:sz="6" w:space="0" w:color="auto"/>
              <w:right w:val="single" w:sz="6" w:space="0" w:color="auto"/>
            </w:tcBorders>
          </w:tcPr>
          <w:p w14:paraId="5A1082A0"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418" w:type="dxa"/>
            <w:tcBorders>
              <w:top w:val="single" w:sz="6" w:space="0" w:color="auto"/>
              <w:left w:val="single" w:sz="6" w:space="0" w:color="auto"/>
              <w:bottom w:val="single" w:sz="6" w:space="0" w:color="auto"/>
              <w:right w:val="single" w:sz="6" w:space="0" w:color="auto"/>
            </w:tcBorders>
          </w:tcPr>
          <w:p w14:paraId="467014B5"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tcPr>
          <w:p w14:paraId="54D742C3"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r>
      <w:tr w:rsidR="00333BF9" w:rsidRPr="00024411" w14:paraId="3E3344FF" w14:textId="77777777" w:rsidTr="00333BF9">
        <w:trPr>
          <w:jc w:val="center"/>
        </w:trPr>
        <w:tc>
          <w:tcPr>
            <w:tcW w:w="1139" w:type="dxa"/>
            <w:tcBorders>
              <w:top w:val="single" w:sz="6" w:space="0" w:color="auto"/>
              <w:left w:val="single" w:sz="6" w:space="0" w:color="auto"/>
              <w:bottom w:val="single" w:sz="6" w:space="0" w:color="auto"/>
              <w:right w:val="single" w:sz="6" w:space="0" w:color="auto"/>
            </w:tcBorders>
          </w:tcPr>
          <w:p w14:paraId="00AFABAD"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p>
        </w:tc>
        <w:tc>
          <w:tcPr>
            <w:tcW w:w="2822" w:type="dxa"/>
            <w:tcBorders>
              <w:top w:val="single" w:sz="6" w:space="0" w:color="auto"/>
              <w:left w:val="single" w:sz="6" w:space="0" w:color="auto"/>
              <w:bottom w:val="single" w:sz="6" w:space="0" w:color="auto"/>
              <w:right w:val="single" w:sz="6" w:space="0" w:color="auto"/>
            </w:tcBorders>
          </w:tcPr>
          <w:p w14:paraId="6E59CD8F"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материальные затраты</w:t>
            </w:r>
          </w:p>
        </w:tc>
        <w:tc>
          <w:tcPr>
            <w:tcW w:w="1349" w:type="dxa"/>
            <w:tcBorders>
              <w:top w:val="single" w:sz="6" w:space="0" w:color="auto"/>
              <w:left w:val="single" w:sz="6" w:space="0" w:color="auto"/>
              <w:bottom w:val="single" w:sz="6" w:space="0" w:color="auto"/>
              <w:right w:val="single" w:sz="6" w:space="0" w:color="auto"/>
            </w:tcBorders>
          </w:tcPr>
          <w:p w14:paraId="062FCC42"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2479" w:type="dxa"/>
            <w:tcBorders>
              <w:top w:val="single" w:sz="6" w:space="0" w:color="auto"/>
              <w:left w:val="single" w:sz="6" w:space="0" w:color="auto"/>
              <w:bottom w:val="single" w:sz="6" w:space="0" w:color="auto"/>
              <w:right w:val="single" w:sz="6" w:space="0" w:color="auto"/>
            </w:tcBorders>
          </w:tcPr>
          <w:p w14:paraId="72BBAECE"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418" w:type="dxa"/>
            <w:tcBorders>
              <w:top w:val="single" w:sz="6" w:space="0" w:color="auto"/>
              <w:left w:val="single" w:sz="6" w:space="0" w:color="auto"/>
              <w:bottom w:val="single" w:sz="6" w:space="0" w:color="auto"/>
              <w:right w:val="single" w:sz="6" w:space="0" w:color="auto"/>
            </w:tcBorders>
          </w:tcPr>
          <w:p w14:paraId="252E02D5"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916" w:type="dxa"/>
            <w:tcBorders>
              <w:top w:val="single" w:sz="6" w:space="0" w:color="auto"/>
              <w:left w:val="single" w:sz="6" w:space="0" w:color="auto"/>
              <w:bottom w:val="single" w:sz="6" w:space="0" w:color="auto"/>
              <w:right w:val="single" w:sz="6" w:space="0" w:color="auto"/>
            </w:tcBorders>
          </w:tcPr>
          <w:p w14:paraId="712F71BA"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850" w:type="dxa"/>
            <w:tcBorders>
              <w:top w:val="single" w:sz="6" w:space="0" w:color="auto"/>
              <w:left w:val="single" w:sz="6" w:space="0" w:color="auto"/>
              <w:bottom w:val="single" w:sz="6" w:space="0" w:color="auto"/>
              <w:right w:val="single" w:sz="6" w:space="0" w:color="auto"/>
            </w:tcBorders>
          </w:tcPr>
          <w:p w14:paraId="442AF04B"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418" w:type="dxa"/>
            <w:tcBorders>
              <w:top w:val="single" w:sz="6" w:space="0" w:color="auto"/>
              <w:left w:val="single" w:sz="6" w:space="0" w:color="auto"/>
              <w:bottom w:val="single" w:sz="6" w:space="0" w:color="auto"/>
              <w:right w:val="single" w:sz="6" w:space="0" w:color="auto"/>
            </w:tcBorders>
          </w:tcPr>
          <w:p w14:paraId="3E515386"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tcPr>
          <w:p w14:paraId="50FE1332"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r>
      <w:tr w:rsidR="00333BF9" w:rsidRPr="00024411" w14:paraId="6419E5BC" w14:textId="77777777" w:rsidTr="00333BF9">
        <w:trPr>
          <w:jc w:val="center"/>
        </w:trPr>
        <w:tc>
          <w:tcPr>
            <w:tcW w:w="1139" w:type="dxa"/>
            <w:tcBorders>
              <w:top w:val="single" w:sz="6" w:space="0" w:color="auto"/>
              <w:left w:val="single" w:sz="6" w:space="0" w:color="auto"/>
              <w:bottom w:val="single" w:sz="6" w:space="0" w:color="auto"/>
              <w:right w:val="single" w:sz="6" w:space="0" w:color="auto"/>
            </w:tcBorders>
          </w:tcPr>
          <w:p w14:paraId="4FEAD0B0"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p>
        </w:tc>
        <w:tc>
          <w:tcPr>
            <w:tcW w:w="2822" w:type="dxa"/>
            <w:tcBorders>
              <w:top w:val="single" w:sz="6" w:space="0" w:color="auto"/>
              <w:left w:val="single" w:sz="6" w:space="0" w:color="auto"/>
              <w:bottom w:val="single" w:sz="6" w:space="0" w:color="auto"/>
              <w:right w:val="single" w:sz="6" w:space="0" w:color="auto"/>
            </w:tcBorders>
          </w:tcPr>
          <w:p w14:paraId="7E54D8E9"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трудоемкость, нормо-час</w:t>
            </w:r>
          </w:p>
        </w:tc>
        <w:tc>
          <w:tcPr>
            <w:tcW w:w="1349" w:type="dxa"/>
            <w:tcBorders>
              <w:top w:val="single" w:sz="6" w:space="0" w:color="auto"/>
              <w:left w:val="single" w:sz="6" w:space="0" w:color="auto"/>
              <w:bottom w:val="single" w:sz="6" w:space="0" w:color="auto"/>
              <w:right w:val="single" w:sz="6" w:space="0" w:color="auto"/>
            </w:tcBorders>
          </w:tcPr>
          <w:p w14:paraId="18124ED8"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p>
        </w:tc>
        <w:tc>
          <w:tcPr>
            <w:tcW w:w="2479" w:type="dxa"/>
            <w:tcBorders>
              <w:top w:val="single" w:sz="6" w:space="0" w:color="auto"/>
              <w:left w:val="single" w:sz="6" w:space="0" w:color="auto"/>
              <w:bottom w:val="single" w:sz="6" w:space="0" w:color="auto"/>
              <w:right w:val="single" w:sz="6" w:space="0" w:color="auto"/>
            </w:tcBorders>
          </w:tcPr>
          <w:p w14:paraId="11677309"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418" w:type="dxa"/>
            <w:tcBorders>
              <w:top w:val="single" w:sz="6" w:space="0" w:color="auto"/>
              <w:left w:val="single" w:sz="6" w:space="0" w:color="auto"/>
              <w:bottom w:val="single" w:sz="6" w:space="0" w:color="auto"/>
              <w:right w:val="single" w:sz="6" w:space="0" w:color="auto"/>
            </w:tcBorders>
          </w:tcPr>
          <w:p w14:paraId="48B4ED72"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916" w:type="dxa"/>
            <w:tcBorders>
              <w:top w:val="single" w:sz="6" w:space="0" w:color="auto"/>
              <w:left w:val="single" w:sz="6" w:space="0" w:color="auto"/>
              <w:bottom w:val="single" w:sz="6" w:space="0" w:color="auto"/>
              <w:right w:val="single" w:sz="6" w:space="0" w:color="auto"/>
            </w:tcBorders>
          </w:tcPr>
          <w:p w14:paraId="60060BB3"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850" w:type="dxa"/>
            <w:tcBorders>
              <w:top w:val="single" w:sz="6" w:space="0" w:color="auto"/>
              <w:left w:val="single" w:sz="6" w:space="0" w:color="auto"/>
              <w:bottom w:val="single" w:sz="6" w:space="0" w:color="auto"/>
              <w:right w:val="single" w:sz="6" w:space="0" w:color="auto"/>
            </w:tcBorders>
          </w:tcPr>
          <w:p w14:paraId="62FBB156"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X</w:t>
            </w:r>
          </w:p>
        </w:tc>
        <w:tc>
          <w:tcPr>
            <w:tcW w:w="1418" w:type="dxa"/>
            <w:tcBorders>
              <w:top w:val="single" w:sz="6" w:space="0" w:color="auto"/>
              <w:left w:val="single" w:sz="6" w:space="0" w:color="auto"/>
              <w:bottom w:val="single" w:sz="6" w:space="0" w:color="auto"/>
              <w:right w:val="single" w:sz="6" w:space="0" w:color="auto"/>
            </w:tcBorders>
          </w:tcPr>
          <w:p w14:paraId="6CCF0BE1"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tcPr>
          <w:p w14:paraId="5E079632"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r>
      <w:tr w:rsidR="00333BF9" w:rsidRPr="00024411" w14:paraId="61160789" w14:textId="77777777" w:rsidTr="00333BF9">
        <w:trPr>
          <w:jc w:val="center"/>
        </w:trPr>
        <w:tc>
          <w:tcPr>
            <w:tcW w:w="1139" w:type="dxa"/>
            <w:tcBorders>
              <w:top w:val="single" w:sz="6" w:space="0" w:color="auto"/>
              <w:left w:val="single" w:sz="6" w:space="0" w:color="auto"/>
              <w:bottom w:val="single" w:sz="6" w:space="0" w:color="auto"/>
              <w:right w:val="single" w:sz="6" w:space="0" w:color="auto"/>
            </w:tcBorders>
          </w:tcPr>
          <w:p w14:paraId="508F5AE0"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p>
        </w:tc>
        <w:tc>
          <w:tcPr>
            <w:tcW w:w="2822" w:type="dxa"/>
            <w:tcBorders>
              <w:top w:val="single" w:sz="6" w:space="0" w:color="auto"/>
              <w:left w:val="single" w:sz="6" w:space="0" w:color="auto"/>
              <w:bottom w:val="single" w:sz="6" w:space="0" w:color="auto"/>
              <w:right w:val="single" w:sz="6" w:space="0" w:color="auto"/>
            </w:tcBorders>
          </w:tcPr>
          <w:p w14:paraId="269E2DB3"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затраты на оплату труда - всего:</w:t>
            </w:r>
          </w:p>
        </w:tc>
        <w:tc>
          <w:tcPr>
            <w:tcW w:w="1349" w:type="dxa"/>
            <w:tcBorders>
              <w:top w:val="single" w:sz="6" w:space="0" w:color="auto"/>
              <w:left w:val="single" w:sz="6" w:space="0" w:color="auto"/>
              <w:bottom w:val="single" w:sz="6" w:space="0" w:color="auto"/>
              <w:right w:val="single" w:sz="6" w:space="0" w:color="auto"/>
            </w:tcBorders>
          </w:tcPr>
          <w:p w14:paraId="1D4BFC34"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p>
        </w:tc>
        <w:tc>
          <w:tcPr>
            <w:tcW w:w="2479" w:type="dxa"/>
            <w:tcBorders>
              <w:top w:val="single" w:sz="6" w:space="0" w:color="auto"/>
              <w:left w:val="single" w:sz="6" w:space="0" w:color="auto"/>
              <w:bottom w:val="single" w:sz="6" w:space="0" w:color="auto"/>
              <w:right w:val="single" w:sz="6" w:space="0" w:color="auto"/>
            </w:tcBorders>
          </w:tcPr>
          <w:p w14:paraId="07171802"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418" w:type="dxa"/>
            <w:tcBorders>
              <w:top w:val="single" w:sz="6" w:space="0" w:color="auto"/>
              <w:left w:val="single" w:sz="6" w:space="0" w:color="auto"/>
              <w:bottom w:val="single" w:sz="6" w:space="0" w:color="auto"/>
              <w:right w:val="single" w:sz="6" w:space="0" w:color="auto"/>
            </w:tcBorders>
          </w:tcPr>
          <w:p w14:paraId="1C00B249"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916" w:type="dxa"/>
            <w:tcBorders>
              <w:top w:val="single" w:sz="6" w:space="0" w:color="auto"/>
              <w:left w:val="single" w:sz="6" w:space="0" w:color="auto"/>
              <w:bottom w:val="single" w:sz="6" w:space="0" w:color="auto"/>
              <w:right w:val="single" w:sz="6" w:space="0" w:color="auto"/>
            </w:tcBorders>
          </w:tcPr>
          <w:p w14:paraId="61C45EC7"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850" w:type="dxa"/>
            <w:tcBorders>
              <w:top w:val="single" w:sz="6" w:space="0" w:color="auto"/>
              <w:left w:val="single" w:sz="6" w:space="0" w:color="auto"/>
              <w:bottom w:val="single" w:sz="6" w:space="0" w:color="auto"/>
              <w:right w:val="single" w:sz="6" w:space="0" w:color="auto"/>
            </w:tcBorders>
          </w:tcPr>
          <w:p w14:paraId="4574E457"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X</w:t>
            </w:r>
          </w:p>
        </w:tc>
        <w:tc>
          <w:tcPr>
            <w:tcW w:w="1418" w:type="dxa"/>
            <w:tcBorders>
              <w:top w:val="single" w:sz="6" w:space="0" w:color="auto"/>
              <w:left w:val="single" w:sz="6" w:space="0" w:color="auto"/>
              <w:bottom w:val="single" w:sz="6" w:space="0" w:color="auto"/>
              <w:right w:val="single" w:sz="6" w:space="0" w:color="auto"/>
            </w:tcBorders>
          </w:tcPr>
          <w:p w14:paraId="3068B499"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tcPr>
          <w:p w14:paraId="3BE52700"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r>
      <w:tr w:rsidR="00333BF9" w:rsidRPr="00024411" w14:paraId="718A2325" w14:textId="77777777" w:rsidTr="00333BF9">
        <w:trPr>
          <w:jc w:val="center"/>
        </w:trPr>
        <w:tc>
          <w:tcPr>
            <w:tcW w:w="1139" w:type="dxa"/>
            <w:tcBorders>
              <w:top w:val="single" w:sz="6" w:space="0" w:color="auto"/>
              <w:left w:val="single" w:sz="6" w:space="0" w:color="auto"/>
              <w:bottom w:val="single" w:sz="6" w:space="0" w:color="auto"/>
              <w:right w:val="single" w:sz="6" w:space="0" w:color="auto"/>
            </w:tcBorders>
          </w:tcPr>
          <w:p w14:paraId="252BF920"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p>
        </w:tc>
        <w:tc>
          <w:tcPr>
            <w:tcW w:w="2822" w:type="dxa"/>
            <w:tcBorders>
              <w:top w:val="single" w:sz="6" w:space="0" w:color="auto"/>
              <w:left w:val="single" w:sz="6" w:space="0" w:color="auto"/>
              <w:bottom w:val="single" w:sz="6" w:space="0" w:color="auto"/>
              <w:right w:val="single" w:sz="6" w:space="0" w:color="auto"/>
            </w:tcBorders>
          </w:tcPr>
          <w:p w14:paraId="2300F8C0"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в том числе:</w:t>
            </w:r>
          </w:p>
        </w:tc>
        <w:tc>
          <w:tcPr>
            <w:tcW w:w="1349" w:type="dxa"/>
            <w:tcBorders>
              <w:top w:val="single" w:sz="6" w:space="0" w:color="auto"/>
              <w:left w:val="single" w:sz="6" w:space="0" w:color="auto"/>
              <w:bottom w:val="single" w:sz="6" w:space="0" w:color="auto"/>
              <w:right w:val="single" w:sz="6" w:space="0" w:color="auto"/>
            </w:tcBorders>
          </w:tcPr>
          <w:p w14:paraId="77539319"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2479" w:type="dxa"/>
            <w:tcBorders>
              <w:top w:val="single" w:sz="6" w:space="0" w:color="auto"/>
              <w:left w:val="single" w:sz="6" w:space="0" w:color="auto"/>
              <w:bottom w:val="single" w:sz="6" w:space="0" w:color="auto"/>
              <w:right w:val="single" w:sz="6" w:space="0" w:color="auto"/>
            </w:tcBorders>
          </w:tcPr>
          <w:p w14:paraId="5C3F0C82"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418" w:type="dxa"/>
            <w:tcBorders>
              <w:top w:val="single" w:sz="6" w:space="0" w:color="auto"/>
              <w:left w:val="single" w:sz="6" w:space="0" w:color="auto"/>
              <w:bottom w:val="single" w:sz="6" w:space="0" w:color="auto"/>
              <w:right w:val="single" w:sz="6" w:space="0" w:color="auto"/>
            </w:tcBorders>
          </w:tcPr>
          <w:p w14:paraId="79CFBCC0"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916" w:type="dxa"/>
            <w:tcBorders>
              <w:top w:val="single" w:sz="6" w:space="0" w:color="auto"/>
              <w:left w:val="single" w:sz="6" w:space="0" w:color="auto"/>
              <w:bottom w:val="single" w:sz="6" w:space="0" w:color="auto"/>
              <w:right w:val="single" w:sz="6" w:space="0" w:color="auto"/>
            </w:tcBorders>
          </w:tcPr>
          <w:p w14:paraId="318916AD"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850" w:type="dxa"/>
            <w:tcBorders>
              <w:top w:val="single" w:sz="6" w:space="0" w:color="auto"/>
              <w:left w:val="single" w:sz="6" w:space="0" w:color="auto"/>
              <w:bottom w:val="single" w:sz="6" w:space="0" w:color="auto"/>
              <w:right w:val="single" w:sz="6" w:space="0" w:color="auto"/>
            </w:tcBorders>
          </w:tcPr>
          <w:p w14:paraId="7337A72A"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418" w:type="dxa"/>
            <w:tcBorders>
              <w:top w:val="single" w:sz="6" w:space="0" w:color="auto"/>
              <w:left w:val="single" w:sz="6" w:space="0" w:color="auto"/>
              <w:bottom w:val="single" w:sz="6" w:space="0" w:color="auto"/>
              <w:right w:val="single" w:sz="6" w:space="0" w:color="auto"/>
            </w:tcBorders>
          </w:tcPr>
          <w:p w14:paraId="3914D891"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tcPr>
          <w:p w14:paraId="6FC4F223"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r>
      <w:tr w:rsidR="00333BF9" w:rsidRPr="00024411" w14:paraId="2998448D" w14:textId="77777777" w:rsidTr="00333BF9">
        <w:trPr>
          <w:jc w:val="center"/>
        </w:trPr>
        <w:tc>
          <w:tcPr>
            <w:tcW w:w="1139" w:type="dxa"/>
            <w:tcBorders>
              <w:top w:val="single" w:sz="6" w:space="0" w:color="auto"/>
              <w:left w:val="single" w:sz="6" w:space="0" w:color="auto"/>
              <w:bottom w:val="single" w:sz="6" w:space="0" w:color="auto"/>
              <w:right w:val="single" w:sz="6" w:space="0" w:color="auto"/>
            </w:tcBorders>
          </w:tcPr>
          <w:p w14:paraId="5B733B00"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p>
        </w:tc>
        <w:tc>
          <w:tcPr>
            <w:tcW w:w="2822" w:type="dxa"/>
            <w:tcBorders>
              <w:top w:val="single" w:sz="6" w:space="0" w:color="auto"/>
              <w:left w:val="single" w:sz="6" w:space="0" w:color="auto"/>
              <w:bottom w:val="single" w:sz="6" w:space="0" w:color="auto"/>
              <w:right w:val="single" w:sz="6" w:space="0" w:color="auto"/>
            </w:tcBorders>
          </w:tcPr>
          <w:p w14:paraId="6EAB52E0"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основная заработная плата</w:t>
            </w:r>
          </w:p>
        </w:tc>
        <w:tc>
          <w:tcPr>
            <w:tcW w:w="1349" w:type="dxa"/>
            <w:tcBorders>
              <w:top w:val="single" w:sz="6" w:space="0" w:color="auto"/>
              <w:left w:val="single" w:sz="6" w:space="0" w:color="auto"/>
              <w:bottom w:val="single" w:sz="6" w:space="0" w:color="auto"/>
              <w:right w:val="single" w:sz="6" w:space="0" w:color="auto"/>
            </w:tcBorders>
          </w:tcPr>
          <w:p w14:paraId="3D976073"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2479" w:type="dxa"/>
            <w:tcBorders>
              <w:top w:val="single" w:sz="6" w:space="0" w:color="auto"/>
              <w:left w:val="single" w:sz="6" w:space="0" w:color="auto"/>
              <w:bottom w:val="single" w:sz="6" w:space="0" w:color="auto"/>
              <w:right w:val="single" w:sz="6" w:space="0" w:color="auto"/>
            </w:tcBorders>
          </w:tcPr>
          <w:p w14:paraId="735BE607"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418" w:type="dxa"/>
            <w:tcBorders>
              <w:top w:val="single" w:sz="6" w:space="0" w:color="auto"/>
              <w:left w:val="single" w:sz="6" w:space="0" w:color="auto"/>
              <w:bottom w:val="single" w:sz="6" w:space="0" w:color="auto"/>
              <w:right w:val="single" w:sz="6" w:space="0" w:color="auto"/>
            </w:tcBorders>
          </w:tcPr>
          <w:p w14:paraId="27949AF9"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916" w:type="dxa"/>
            <w:tcBorders>
              <w:top w:val="single" w:sz="6" w:space="0" w:color="auto"/>
              <w:left w:val="single" w:sz="6" w:space="0" w:color="auto"/>
              <w:bottom w:val="single" w:sz="6" w:space="0" w:color="auto"/>
              <w:right w:val="single" w:sz="6" w:space="0" w:color="auto"/>
            </w:tcBorders>
          </w:tcPr>
          <w:p w14:paraId="0B0A02AD"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850" w:type="dxa"/>
            <w:tcBorders>
              <w:top w:val="single" w:sz="6" w:space="0" w:color="auto"/>
              <w:left w:val="single" w:sz="6" w:space="0" w:color="auto"/>
              <w:bottom w:val="single" w:sz="6" w:space="0" w:color="auto"/>
              <w:right w:val="single" w:sz="6" w:space="0" w:color="auto"/>
            </w:tcBorders>
          </w:tcPr>
          <w:p w14:paraId="1A154D83"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418" w:type="dxa"/>
            <w:tcBorders>
              <w:top w:val="single" w:sz="6" w:space="0" w:color="auto"/>
              <w:left w:val="single" w:sz="6" w:space="0" w:color="auto"/>
              <w:bottom w:val="single" w:sz="6" w:space="0" w:color="auto"/>
              <w:right w:val="single" w:sz="6" w:space="0" w:color="auto"/>
            </w:tcBorders>
          </w:tcPr>
          <w:p w14:paraId="3E4B69F0"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tcPr>
          <w:p w14:paraId="6E2C03BC"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r>
      <w:tr w:rsidR="00333BF9" w:rsidRPr="00024411" w14:paraId="50D424E6" w14:textId="77777777" w:rsidTr="00333BF9">
        <w:trPr>
          <w:jc w:val="center"/>
        </w:trPr>
        <w:tc>
          <w:tcPr>
            <w:tcW w:w="1139" w:type="dxa"/>
            <w:tcBorders>
              <w:top w:val="single" w:sz="6" w:space="0" w:color="auto"/>
              <w:left w:val="single" w:sz="6" w:space="0" w:color="auto"/>
              <w:bottom w:val="single" w:sz="6" w:space="0" w:color="auto"/>
              <w:right w:val="single" w:sz="6" w:space="0" w:color="auto"/>
            </w:tcBorders>
          </w:tcPr>
          <w:p w14:paraId="518A956F"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p>
        </w:tc>
        <w:tc>
          <w:tcPr>
            <w:tcW w:w="2822" w:type="dxa"/>
            <w:tcBorders>
              <w:top w:val="single" w:sz="6" w:space="0" w:color="auto"/>
              <w:left w:val="single" w:sz="6" w:space="0" w:color="auto"/>
              <w:bottom w:val="single" w:sz="6" w:space="0" w:color="auto"/>
              <w:right w:val="single" w:sz="6" w:space="0" w:color="auto"/>
            </w:tcBorders>
          </w:tcPr>
          <w:p w14:paraId="4C93B6B7"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дополнительная заработная плата</w:t>
            </w:r>
          </w:p>
        </w:tc>
        <w:tc>
          <w:tcPr>
            <w:tcW w:w="1349" w:type="dxa"/>
            <w:tcBorders>
              <w:top w:val="single" w:sz="6" w:space="0" w:color="auto"/>
              <w:left w:val="single" w:sz="6" w:space="0" w:color="auto"/>
              <w:bottom w:val="single" w:sz="6" w:space="0" w:color="auto"/>
              <w:right w:val="single" w:sz="6" w:space="0" w:color="auto"/>
            </w:tcBorders>
          </w:tcPr>
          <w:p w14:paraId="59D559D4"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p>
        </w:tc>
        <w:tc>
          <w:tcPr>
            <w:tcW w:w="2479" w:type="dxa"/>
            <w:tcBorders>
              <w:top w:val="single" w:sz="6" w:space="0" w:color="auto"/>
              <w:left w:val="single" w:sz="6" w:space="0" w:color="auto"/>
              <w:bottom w:val="single" w:sz="6" w:space="0" w:color="auto"/>
              <w:right w:val="single" w:sz="6" w:space="0" w:color="auto"/>
            </w:tcBorders>
          </w:tcPr>
          <w:p w14:paraId="68E40190"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418" w:type="dxa"/>
            <w:tcBorders>
              <w:top w:val="single" w:sz="6" w:space="0" w:color="auto"/>
              <w:left w:val="single" w:sz="6" w:space="0" w:color="auto"/>
              <w:bottom w:val="single" w:sz="6" w:space="0" w:color="auto"/>
              <w:right w:val="single" w:sz="6" w:space="0" w:color="auto"/>
            </w:tcBorders>
          </w:tcPr>
          <w:p w14:paraId="0E1CF291"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916" w:type="dxa"/>
            <w:tcBorders>
              <w:top w:val="single" w:sz="6" w:space="0" w:color="auto"/>
              <w:left w:val="single" w:sz="6" w:space="0" w:color="auto"/>
              <w:bottom w:val="single" w:sz="6" w:space="0" w:color="auto"/>
              <w:right w:val="single" w:sz="6" w:space="0" w:color="auto"/>
            </w:tcBorders>
          </w:tcPr>
          <w:p w14:paraId="079264D1"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850" w:type="dxa"/>
            <w:tcBorders>
              <w:top w:val="single" w:sz="6" w:space="0" w:color="auto"/>
              <w:left w:val="single" w:sz="6" w:space="0" w:color="auto"/>
              <w:bottom w:val="single" w:sz="6" w:space="0" w:color="auto"/>
              <w:right w:val="single" w:sz="6" w:space="0" w:color="auto"/>
            </w:tcBorders>
          </w:tcPr>
          <w:p w14:paraId="16326BFD"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X</w:t>
            </w:r>
          </w:p>
        </w:tc>
        <w:tc>
          <w:tcPr>
            <w:tcW w:w="1418" w:type="dxa"/>
            <w:tcBorders>
              <w:top w:val="single" w:sz="6" w:space="0" w:color="auto"/>
              <w:left w:val="single" w:sz="6" w:space="0" w:color="auto"/>
              <w:bottom w:val="single" w:sz="6" w:space="0" w:color="auto"/>
              <w:right w:val="single" w:sz="6" w:space="0" w:color="auto"/>
            </w:tcBorders>
          </w:tcPr>
          <w:p w14:paraId="27657605"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tcPr>
          <w:p w14:paraId="7A6D5EA0"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r>
      <w:tr w:rsidR="00333BF9" w:rsidRPr="00024411" w14:paraId="61678519" w14:textId="77777777" w:rsidTr="00333BF9">
        <w:trPr>
          <w:jc w:val="center"/>
        </w:trPr>
        <w:tc>
          <w:tcPr>
            <w:tcW w:w="1139" w:type="dxa"/>
            <w:tcBorders>
              <w:top w:val="single" w:sz="6" w:space="0" w:color="auto"/>
              <w:left w:val="single" w:sz="6" w:space="0" w:color="auto"/>
              <w:bottom w:val="single" w:sz="6" w:space="0" w:color="auto"/>
              <w:right w:val="single" w:sz="6" w:space="0" w:color="auto"/>
            </w:tcBorders>
          </w:tcPr>
          <w:p w14:paraId="7598604C"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p>
        </w:tc>
        <w:tc>
          <w:tcPr>
            <w:tcW w:w="2822" w:type="dxa"/>
            <w:tcBorders>
              <w:top w:val="single" w:sz="6" w:space="0" w:color="auto"/>
              <w:left w:val="single" w:sz="6" w:space="0" w:color="auto"/>
              <w:bottom w:val="single" w:sz="6" w:space="0" w:color="auto"/>
              <w:right w:val="single" w:sz="6" w:space="0" w:color="auto"/>
            </w:tcBorders>
          </w:tcPr>
          <w:p w14:paraId="71B32E28"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страховые взносы на обязательное социальное страхование</w:t>
            </w:r>
          </w:p>
        </w:tc>
        <w:tc>
          <w:tcPr>
            <w:tcW w:w="1349" w:type="dxa"/>
            <w:tcBorders>
              <w:top w:val="single" w:sz="6" w:space="0" w:color="auto"/>
              <w:left w:val="single" w:sz="6" w:space="0" w:color="auto"/>
              <w:bottom w:val="single" w:sz="6" w:space="0" w:color="auto"/>
              <w:right w:val="single" w:sz="6" w:space="0" w:color="auto"/>
            </w:tcBorders>
          </w:tcPr>
          <w:p w14:paraId="01FE999D"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p>
        </w:tc>
        <w:tc>
          <w:tcPr>
            <w:tcW w:w="2479" w:type="dxa"/>
            <w:tcBorders>
              <w:top w:val="single" w:sz="6" w:space="0" w:color="auto"/>
              <w:left w:val="single" w:sz="6" w:space="0" w:color="auto"/>
              <w:bottom w:val="single" w:sz="6" w:space="0" w:color="auto"/>
              <w:right w:val="single" w:sz="6" w:space="0" w:color="auto"/>
            </w:tcBorders>
          </w:tcPr>
          <w:p w14:paraId="1F57D0DD"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418" w:type="dxa"/>
            <w:tcBorders>
              <w:top w:val="single" w:sz="6" w:space="0" w:color="auto"/>
              <w:left w:val="single" w:sz="6" w:space="0" w:color="auto"/>
              <w:bottom w:val="single" w:sz="6" w:space="0" w:color="auto"/>
              <w:right w:val="single" w:sz="6" w:space="0" w:color="auto"/>
            </w:tcBorders>
          </w:tcPr>
          <w:p w14:paraId="06F463F1"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916" w:type="dxa"/>
            <w:tcBorders>
              <w:top w:val="single" w:sz="6" w:space="0" w:color="auto"/>
              <w:left w:val="single" w:sz="6" w:space="0" w:color="auto"/>
              <w:bottom w:val="single" w:sz="6" w:space="0" w:color="auto"/>
              <w:right w:val="single" w:sz="6" w:space="0" w:color="auto"/>
            </w:tcBorders>
          </w:tcPr>
          <w:p w14:paraId="68AABAC3"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850" w:type="dxa"/>
            <w:tcBorders>
              <w:top w:val="single" w:sz="6" w:space="0" w:color="auto"/>
              <w:left w:val="single" w:sz="6" w:space="0" w:color="auto"/>
              <w:bottom w:val="single" w:sz="6" w:space="0" w:color="auto"/>
              <w:right w:val="single" w:sz="6" w:space="0" w:color="auto"/>
            </w:tcBorders>
          </w:tcPr>
          <w:p w14:paraId="78CBBD1A"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X</w:t>
            </w:r>
          </w:p>
        </w:tc>
        <w:tc>
          <w:tcPr>
            <w:tcW w:w="1418" w:type="dxa"/>
            <w:tcBorders>
              <w:top w:val="single" w:sz="6" w:space="0" w:color="auto"/>
              <w:left w:val="single" w:sz="6" w:space="0" w:color="auto"/>
              <w:bottom w:val="single" w:sz="6" w:space="0" w:color="auto"/>
              <w:right w:val="single" w:sz="6" w:space="0" w:color="auto"/>
            </w:tcBorders>
          </w:tcPr>
          <w:p w14:paraId="3B228EB9"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tcPr>
          <w:p w14:paraId="37CA27D9"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r>
      <w:tr w:rsidR="00333BF9" w:rsidRPr="00024411" w14:paraId="72ACD115" w14:textId="77777777" w:rsidTr="00333BF9">
        <w:trPr>
          <w:jc w:val="center"/>
        </w:trPr>
        <w:tc>
          <w:tcPr>
            <w:tcW w:w="1139" w:type="dxa"/>
            <w:tcBorders>
              <w:top w:val="single" w:sz="6" w:space="0" w:color="auto"/>
              <w:left w:val="single" w:sz="6" w:space="0" w:color="auto"/>
              <w:bottom w:val="single" w:sz="6" w:space="0" w:color="auto"/>
              <w:right w:val="single" w:sz="6" w:space="0" w:color="auto"/>
            </w:tcBorders>
          </w:tcPr>
          <w:p w14:paraId="5B6A050B"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p>
        </w:tc>
        <w:tc>
          <w:tcPr>
            <w:tcW w:w="2822" w:type="dxa"/>
            <w:tcBorders>
              <w:top w:val="single" w:sz="6" w:space="0" w:color="auto"/>
              <w:left w:val="single" w:sz="6" w:space="0" w:color="auto"/>
              <w:bottom w:val="single" w:sz="6" w:space="0" w:color="auto"/>
              <w:right w:val="single" w:sz="6" w:space="0" w:color="auto"/>
            </w:tcBorders>
          </w:tcPr>
          <w:p w14:paraId="0D506598"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общепроизводственные затраты</w:t>
            </w:r>
          </w:p>
        </w:tc>
        <w:tc>
          <w:tcPr>
            <w:tcW w:w="1349" w:type="dxa"/>
            <w:tcBorders>
              <w:top w:val="single" w:sz="6" w:space="0" w:color="auto"/>
              <w:left w:val="single" w:sz="6" w:space="0" w:color="auto"/>
              <w:bottom w:val="single" w:sz="6" w:space="0" w:color="auto"/>
              <w:right w:val="single" w:sz="6" w:space="0" w:color="auto"/>
            </w:tcBorders>
          </w:tcPr>
          <w:p w14:paraId="60562F97"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p>
        </w:tc>
        <w:tc>
          <w:tcPr>
            <w:tcW w:w="2479" w:type="dxa"/>
            <w:tcBorders>
              <w:top w:val="single" w:sz="6" w:space="0" w:color="auto"/>
              <w:left w:val="single" w:sz="6" w:space="0" w:color="auto"/>
              <w:bottom w:val="single" w:sz="6" w:space="0" w:color="auto"/>
              <w:right w:val="single" w:sz="6" w:space="0" w:color="auto"/>
            </w:tcBorders>
          </w:tcPr>
          <w:p w14:paraId="656C969C"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418" w:type="dxa"/>
            <w:tcBorders>
              <w:top w:val="single" w:sz="6" w:space="0" w:color="auto"/>
              <w:left w:val="single" w:sz="6" w:space="0" w:color="auto"/>
              <w:bottom w:val="single" w:sz="6" w:space="0" w:color="auto"/>
              <w:right w:val="single" w:sz="6" w:space="0" w:color="auto"/>
            </w:tcBorders>
          </w:tcPr>
          <w:p w14:paraId="11DAC7F3"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916" w:type="dxa"/>
            <w:tcBorders>
              <w:top w:val="single" w:sz="6" w:space="0" w:color="auto"/>
              <w:left w:val="single" w:sz="6" w:space="0" w:color="auto"/>
              <w:bottom w:val="single" w:sz="6" w:space="0" w:color="auto"/>
              <w:right w:val="single" w:sz="6" w:space="0" w:color="auto"/>
            </w:tcBorders>
          </w:tcPr>
          <w:p w14:paraId="113570A0"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850" w:type="dxa"/>
            <w:tcBorders>
              <w:top w:val="single" w:sz="6" w:space="0" w:color="auto"/>
              <w:left w:val="single" w:sz="6" w:space="0" w:color="auto"/>
              <w:bottom w:val="single" w:sz="6" w:space="0" w:color="auto"/>
              <w:right w:val="single" w:sz="6" w:space="0" w:color="auto"/>
            </w:tcBorders>
          </w:tcPr>
          <w:p w14:paraId="4A2E5835"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X</w:t>
            </w:r>
          </w:p>
        </w:tc>
        <w:tc>
          <w:tcPr>
            <w:tcW w:w="1418" w:type="dxa"/>
            <w:tcBorders>
              <w:top w:val="single" w:sz="6" w:space="0" w:color="auto"/>
              <w:left w:val="single" w:sz="6" w:space="0" w:color="auto"/>
              <w:bottom w:val="single" w:sz="6" w:space="0" w:color="auto"/>
              <w:right w:val="single" w:sz="6" w:space="0" w:color="auto"/>
            </w:tcBorders>
          </w:tcPr>
          <w:p w14:paraId="6EFAB7ED"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tcPr>
          <w:p w14:paraId="236EF4AA"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r>
    </w:tbl>
    <w:p w14:paraId="6ADDFCBA" w14:textId="77777777" w:rsidR="00333BF9" w:rsidRPr="00024411" w:rsidRDefault="00333BF9" w:rsidP="00333BF9">
      <w:pPr>
        <w:widowControl w:val="0"/>
        <w:autoSpaceDE w:val="0"/>
        <w:autoSpaceDN w:val="0"/>
        <w:adjustRightInd w:val="0"/>
        <w:spacing w:after="150" w:line="240" w:lineRule="auto"/>
        <w:rPr>
          <w:rFonts w:ascii="Times New Roman" w:hAnsi="Times New Roman"/>
          <w:sz w:val="24"/>
          <w:szCs w:val="24"/>
        </w:rPr>
      </w:pPr>
    </w:p>
    <w:tbl>
      <w:tblPr>
        <w:tblW w:w="0" w:type="auto"/>
        <w:jc w:val="right"/>
        <w:tblCellMar>
          <w:left w:w="0" w:type="dxa"/>
          <w:right w:w="0" w:type="dxa"/>
        </w:tblCellMar>
        <w:tblLook w:val="0000" w:firstRow="0" w:lastRow="0" w:firstColumn="0" w:lastColumn="0" w:noHBand="0" w:noVBand="0"/>
      </w:tblPr>
      <w:tblGrid>
        <w:gridCol w:w="5387"/>
        <w:gridCol w:w="2126"/>
        <w:gridCol w:w="505"/>
        <w:gridCol w:w="1480"/>
        <w:gridCol w:w="707"/>
      </w:tblGrid>
      <w:tr w:rsidR="00333BF9" w:rsidRPr="00024411" w14:paraId="413058DA" w14:textId="77777777" w:rsidTr="00333BF9">
        <w:trPr>
          <w:jc w:val="right"/>
        </w:trPr>
        <w:tc>
          <w:tcPr>
            <w:tcW w:w="5387" w:type="dxa"/>
            <w:tcBorders>
              <w:top w:val="nil"/>
              <w:left w:val="nil"/>
              <w:bottom w:val="nil"/>
              <w:right w:val="nil"/>
            </w:tcBorders>
          </w:tcPr>
          <w:p w14:paraId="61354D33" w14:textId="77777777" w:rsidR="00333BF9" w:rsidRPr="00024411" w:rsidRDefault="00333BF9" w:rsidP="00333BF9">
            <w:pPr>
              <w:widowControl w:val="0"/>
              <w:autoSpaceDE w:val="0"/>
              <w:autoSpaceDN w:val="0"/>
              <w:adjustRightInd w:val="0"/>
              <w:spacing w:after="0" w:line="240" w:lineRule="auto"/>
              <w:rPr>
                <w:rFonts w:ascii="Times New Roman" w:hAnsi="Times New Roman"/>
                <w:sz w:val="28"/>
                <w:szCs w:val="28"/>
              </w:rPr>
            </w:pPr>
            <w:r w:rsidRPr="00024411">
              <w:rPr>
                <w:rFonts w:ascii="Times New Roman" w:hAnsi="Times New Roman"/>
                <w:sz w:val="28"/>
                <w:szCs w:val="28"/>
              </w:rPr>
              <w:t>Должностное лицо, ответственное за экономику организации </w:t>
            </w:r>
          </w:p>
        </w:tc>
        <w:tc>
          <w:tcPr>
            <w:tcW w:w="2126" w:type="dxa"/>
            <w:tcBorders>
              <w:top w:val="nil"/>
              <w:left w:val="nil"/>
              <w:bottom w:val="single" w:sz="4" w:space="0" w:color="auto"/>
              <w:right w:val="nil"/>
            </w:tcBorders>
          </w:tcPr>
          <w:p w14:paraId="54DF9171" w14:textId="77777777" w:rsidR="00333BF9" w:rsidRPr="00024411" w:rsidRDefault="00333BF9" w:rsidP="00333BF9">
            <w:pPr>
              <w:widowControl w:val="0"/>
              <w:autoSpaceDE w:val="0"/>
              <w:autoSpaceDN w:val="0"/>
              <w:adjustRightInd w:val="0"/>
              <w:spacing w:after="0" w:line="240" w:lineRule="auto"/>
              <w:jc w:val="right"/>
              <w:rPr>
                <w:rFonts w:ascii="Times New Roman" w:hAnsi="Times New Roman"/>
                <w:sz w:val="28"/>
                <w:szCs w:val="28"/>
              </w:rPr>
            </w:pPr>
            <w:r w:rsidRPr="00024411">
              <w:rPr>
                <w:rFonts w:ascii="Times New Roman" w:hAnsi="Times New Roman"/>
                <w:sz w:val="28"/>
                <w:szCs w:val="28"/>
              </w:rPr>
              <w:t> </w:t>
            </w:r>
          </w:p>
        </w:tc>
        <w:tc>
          <w:tcPr>
            <w:tcW w:w="505" w:type="dxa"/>
            <w:tcBorders>
              <w:top w:val="nil"/>
              <w:left w:val="nil"/>
              <w:bottom w:val="single" w:sz="4" w:space="0" w:color="auto"/>
              <w:right w:val="nil"/>
            </w:tcBorders>
          </w:tcPr>
          <w:p w14:paraId="1FDB75D1" w14:textId="77777777" w:rsidR="00333BF9" w:rsidRPr="00024411" w:rsidRDefault="00333BF9" w:rsidP="00333BF9">
            <w:pPr>
              <w:widowControl w:val="0"/>
              <w:autoSpaceDE w:val="0"/>
              <w:autoSpaceDN w:val="0"/>
              <w:adjustRightInd w:val="0"/>
              <w:spacing w:after="0" w:line="240" w:lineRule="auto"/>
              <w:jc w:val="right"/>
              <w:rPr>
                <w:rFonts w:ascii="Times New Roman" w:hAnsi="Times New Roman"/>
                <w:sz w:val="28"/>
                <w:szCs w:val="28"/>
              </w:rPr>
            </w:pPr>
            <w:r w:rsidRPr="00024411">
              <w:rPr>
                <w:rFonts w:ascii="Times New Roman" w:hAnsi="Times New Roman"/>
                <w:sz w:val="28"/>
                <w:szCs w:val="28"/>
              </w:rPr>
              <w:t> </w:t>
            </w:r>
          </w:p>
        </w:tc>
        <w:tc>
          <w:tcPr>
            <w:tcW w:w="1480" w:type="dxa"/>
            <w:tcBorders>
              <w:top w:val="nil"/>
              <w:left w:val="nil"/>
              <w:bottom w:val="single" w:sz="4" w:space="0" w:color="auto"/>
              <w:right w:val="nil"/>
            </w:tcBorders>
          </w:tcPr>
          <w:p w14:paraId="41439DA1" w14:textId="77777777" w:rsidR="00333BF9" w:rsidRPr="00024411" w:rsidRDefault="00333BF9" w:rsidP="00333BF9">
            <w:pPr>
              <w:widowControl w:val="0"/>
              <w:autoSpaceDE w:val="0"/>
              <w:autoSpaceDN w:val="0"/>
              <w:adjustRightInd w:val="0"/>
              <w:spacing w:after="0" w:line="240" w:lineRule="auto"/>
              <w:jc w:val="right"/>
              <w:rPr>
                <w:rFonts w:ascii="Times New Roman" w:hAnsi="Times New Roman"/>
                <w:sz w:val="28"/>
                <w:szCs w:val="28"/>
              </w:rPr>
            </w:pPr>
            <w:r w:rsidRPr="00024411">
              <w:rPr>
                <w:rFonts w:ascii="Times New Roman" w:hAnsi="Times New Roman"/>
                <w:sz w:val="28"/>
                <w:szCs w:val="28"/>
              </w:rPr>
              <w:t> </w:t>
            </w:r>
          </w:p>
        </w:tc>
        <w:tc>
          <w:tcPr>
            <w:tcW w:w="707" w:type="dxa"/>
            <w:tcBorders>
              <w:top w:val="nil"/>
              <w:left w:val="nil"/>
              <w:bottom w:val="single" w:sz="4" w:space="0" w:color="auto"/>
              <w:right w:val="nil"/>
            </w:tcBorders>
          </w:tcPr>
          <w:p w14:paraId="5A0306FF" w14:textId="77777777" w:rsidR="00333BF9" w:rsidRPr="00024411" w:rsidRDefault="00333BF9" w:rsidP="00333BF9">
            <w:pPr>
              <w:widowControl w:val="0"/>
              <w:autoSpaceDE w:val="0"/>
              <w:autoSpaceDN w:val="0"/>
              <w:adjustRightInd w:val="0"/>
              <w:spacing w:after="0" w:line="240" w:lineRule="auto"/>
              <w:jc w:val="right"/>
              <w:rPr>
                <w:rFonts w:ascii="Times New Roman" w:hAnsi="Times New Roman"/>
                <w:sz w:val="28"/>
                <w:szCs w:val="28"/>
              </w:rPr>
            </w:pPr>
            <w:r w:rsidRPr="00024411">
              <w:rPr>
                <w:rFonts w:ascii="Times New Roman" w:hAnsi="Times New Roman"/>
                <w:sz w:val="28"/>
                <w:szCs w:val="28"/>
              </w:rPr>
              <w:t> </w:t>
            </w:r>
          </w:p>
        </w:tc>
      </w:tr>
      <w:tr w:rsidR="00333BF9" w:rsidRPr="00024411" w14:paraId="2982C8BC" w14:textId="77777777" w:rsidTr="00333BF9">
        <w:trPr>
          <w:jc w:val="right"/>
        </w:trPr>
        <w:tc>
          <w:tcPr>
            <w:tcW w:w="5387" w:type="dxa"/>
            <w:tcBorders>
              <w:top w:val="nil"/>
              <w:left w:val="nil"/>
              <w:bottom w:val="nil"/>
              <w:right w:val="nil"/>
            </w:tcBorders>
          </w:tcPr>
          <w:p w14:paraId="76CD7277" w14:textId="77777777" w:rsidR="00333BF9" w:rsidRPr="00024411" w:rsidRDefault="00333BF9" w:rsidP="00333BF9">
            <w:pPr>
              <w:widowControl w:val="0"/>
              <w:autoSpaceDE w:val="0"/>
              <w:autoSpaceDN w:val="0"/>
              <w:adjustRightInd w:val="0"/>
              <w:spacing w:after="0" w:line="240" w:lineRule="auto"/>
              <w:jc w:val="right"/>
              <w:rPr>
                <w:rFonts w:ascii="Times New Roman" w:hAnsi="Times New Roman"/>
                <w:sz w:val="28"/>
                <w:szCs w:val="28"/>
              </w:rPr>
            </w:pPr>
            <w:r w:rsidRPr="00024411">
              <w:rPr>
                <w:rFonts w:ascii="Times New Roman" w:hAnsi="Times New Roman"/>
                <w:sz w:val="28"/>
                <w:szCs w:val="28"/>
              </w:rPr>
              <w:t> </w:t>
            </w:r>
          </w:p>
        </w:tc>
        <w:tc>
          <w:tcPr>
            <w:tcW w:w="2126" w:type="dxa"/>
            <w:tcBorders>
              <w:top w:val="single" w:sz="4" w:space="0" w:color="auto"/>
              <w:left w:val="nil"/>
              <w:bottom w:val="nil"/>
              <w:right w:val="nil"/>
            </w:tcBorders>
          </w:tcPr>
          <w:p w14:paraId="42AD462D"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(подпись)</w:t>
            </w:r>
          </w:p>
        </w:tc>
        <w:tc>
          <w:tcPr>
            <w:tcW w:w="505" w:type="dxa"/>
            <w:tcBorders>
              <w:top w:val="single" w:sz="4" w:space="0" w:color="auto"/>
              <w:left w:val="nil"/>
              <w:bottom w:val="nil"/>
              <w:right w:val="nil"/>
            </w:tcBorders>
          </w:tcPr>
          <w:p w14:paraId="0C6A0B6F" w14:textId="77777777" w:rsidR="00333BF9" w:rsidRPr="00024411" w:rsidRDefault="00333BF9" w:rsidP="00333BF9">
            <w:pPr>
              <w:widowControl w:val="0"/>
              <w:autoSpaceDE w:val="0"/>
              <w:autoSpaceDN w:val="0"/>
              <w:adjustRightInd w:val="0"/>
              <w:spacing w:after="0" w:line="240" w:lineRule="auto"/>
              <w:jc w:val="right"/>
              <w:rPr>
                <w:rFonts w:ascii="Times New Roman" w:hAnsi="Times New Roman"/>
                <w:sz w:val="20"/>
                <w:szCs w:val="20"/>
              </w:rPr>
            </w:pPr>
            <w:r w:rsidRPr="00024411">
              <w:rPr>
                <w:rFonts w:ascii="Times New Roman" w:hAnsi="Times New Roman"/>
                <w:sz w:val="20"/>
                <w:szCs w:val="20"/>
              </w:rPr>
              <w:t> </w:t>
            </w:r>
          </w:p>
        </w:tc>
        <w:tc>
          <w:tcPr>
            <w:tcW w:w="1480" w:type="dxa"/>
            <w:tcBorders>
              <w:top w:val="single" w:sz="4" w:space="0" w:color="auto"/>
              <w:left w:val="nil"/>
              <w:bottom w:val="nil"/>
              <w:right w:val="nil"/>
            </w:tcBorders>
          </w:tcPr>
          <w:p w14:paraId="5B45680E" w14:textId="77777777" w:rsidR="00333BF9" w:rsidRPr="00024411" w:rsidRDefault="00333BF9" w:rsidP="00333BF9">
            <w:pPr>
              <w:widowControl w:val="0"/>
              <w:autoSpaceDE w:val="0"/>
              <w:autoSpaceDN w:val="0"/>
              <w:adjustRightInd w:val="0"/>
              <w:spacing w:after="0" w:line="240" w:lineRule="auto"/>
              <w:jc w:val="right"/>
              <w:rPr>
                <w:rFonts w:ascii="Times New Roman" w:hAnsi="Times New Roman"/>
                <w:sz w:val="20"/>
                <w:szCs w:val="20"/>
              </w:rPr>
            </w:pPr>
            <w:r w:rsidRPr="00024411">
              <w:rPr>
                <w:rFonts w:ascii="Times New Roman" w:hAnsi="Times New Roman"/>
                <w:sz w:val="20"/>
                <w:szCs w:val="20"/>
              </w:rPr>
              <w:t>(Ф.И.О.)</w:t>
            </w:r>
          </w:p>
        </w:tc>
        <w:tc>
          <w:tcPr>
            <w:tcW w:w="707" w:type="dxa"/>
            <w:tcBorders>
              <w:top w:val="single" w:sz="4" w:space="0" w:color="auto"/>
              <w:left w:val="nil"/>
              <w:bottom w:val="nil"/>
              <w:right w:val="nil"/>
            </w:tcBorders>
          </w:tcPr>
          <w:p w14:paraId="10B5CCE9" w14:textId="77777777" w:rsidR="00333BF9" w:rsidRPr="00024411" w:rsidRDefault="00333BF9" w:rsidP="00333BF9">
            <w:pPr>
              <w:widowControl w:val="0"/>
              <w:autoSpaceDE w:val="0"/>
              <w:autoSpaceDN w:val="0"/>
              <w:adjustRightInd w:val="0"/>
              <w:spacing w:after="0" w:line="240" w:lineRule="auto"/>
              <w:jc w:val="right"/>
              <w:rPr>
                <w:rFonts w:ascii="Times New Roman" w:hAnsi="Times New Roman"/>
                <w:sz w:val="28"/>
                <w:szCs w:val="28"/>
              </w:rPr>
            </w:pPr>
            <w:r w:rsidRPr="00024411">
              <w:rPr>
                <w:rFonts w:ascii="Times New Roman" w:hAnsi="Times New Roman"/>
                <w:sz w:val="28"/>
                <w:szCs w:val="28"/>
              </w:rPr>
              <w:t> </w:t>
            </w:r>
          </w:p>
        </w:tc>
      </w:tr>
      <w:tr w:rsidR="00333BF9" w:rsidRPr="00024411" w14:paraId="5207FE76" w14:textId="77777777" w:rsidTr="00333BF9">
        <w:trPr>
          <w:jc w:val="right"/>
        </w:trPr>
        <w:tc>
          <w:tcPr>
            <w:tcW w:w="5387" w:type="dxa"/>
            <w:tcBorders>
              <w:top w:val="nil"/>
              <w:left w:val="nil"/>
              <w:bottom w:val="nil"/>
              <w:right w:val="nil"/>
            </w:tcBorders>
          </w:tcPr>
          <w:p w14:paraId="195B8FB8" w14:textId="77777777" w:rsidR="00333BF9" w:rsidRPr="00024411" w:rsidRDefault="00333BF9" w:rsidP="00333BF9">
            <w:pPr>
              <w:widowControl w:val="0"/>
              <w:autoSpaceDE w:val="0"/>
              <w:autoSpaceDN w:val="0"/>
              <w:adjustRightInd w:val="0"/>
              <w:spacing w:after="0" w:line="240" w:lineRule="auto"/>
              <w:jc w:val="right"/>
              <w:rPr>
                <w:rFonts w:ascii="Times New Roman" w:hAnsi="Times New Roman"/>
                <w:sz w:val="28"/>
                <w:szCs w:val="28"/>
              </w:rPr>
            </w:pPr>
            <w:r w:rsidRPr="00024411">
              <w:rPr>
                <w:rFonts w:ascii="Times New Roman" w:hAnsi="Times New Roman"/>
                <w:sz w:val="28"/>
                <w:szCs w:val="28"/>
              </w:rPr>
              <w:t> </w:t>
            </w:r>
          </w:p>
        </w:tc>
        <w:tc>
          <w:tcPr>
            <w:tcW w:w="4111" w:type="dxa"/>
            <w:gridSpan w:val="3"/>
            <w:tcBorders>
              <w:top w:val="nil"/>
              <w:left w:val="nil"/>
              <w:bottom w:val="nil"/>
              <w:right w:val="nil"/>
            </w:tcBorders>
          </w:tcPr>
          <w:p w14:paraId="68A53AE4" w14:textId="77777777" w:rsidR="00333BF9" w:rsidRPr="00024411" w:rsidRDefault="00333BF9" w:rsidP="00333BF9">
            <w:pPr>
              <w:widowControl w:val="0"/>
              <w:autoSpaceDE w:val="0"/>
              <w:autoSpaceDN w:val="0"/>
              <w:adjustRightInd w:val="0"/>
              <w:spacing w:after="0" w:line="240" w:lineRule="auto"/>
              <w:rPr>
                <w:rFonts w:ascii="Times New Roman" w:hAnsi="Times New Roman"/>
                <w:sz w:val="28"/>
                <w:szCs w:val="28"/>
              </w:rPr>
            </w:pPr>
          </w:p>
          <w:p w14:paraId="25D12DBF" w14:textId="77777777" w:rsidR="00333BF9" w:rsidRPr="00024411" w:rsidRDefault="00333BF9" w:rsidP="00B4311A">
            <w:pPr>
              <w:widowControl w:val="0"/>
              <w:autoSpaceDE w:val="0"/>
              <w:autoSpaceDN w:val="0"/>
              <w:adjustRightInd w:val="0"/>
              <w:spacing w:after="0" w:line="264" w:lineRule="auto"/>
              <w:jc w:val="center"/>
              <w:rPr>
                <w:rFonts w:ascii="Times New Roman" w:hAnsi="Times New Roman"/>
                <w:sz w:val="28"/>
                <w:szCs w:val="28"/>
              </w:rPr>
            </w:pPr>
            <w:r w:rsidRPr="00024411">
              <w:rPr>
                <w:rFonts w:ascii="Times New Roman" w:hAnsi="Times New Roman"/>
                <w:sz w:val="28"/>
                <w:szCs w:val="28"/>
              </w:rPr>
              <w:t>"___"____________ 20__ г.</w:t>
            </w:r>
          </w:p>
        </w:tc>
        <w:tc>
          <w:tcPr>
            <w:tcW w:w="707" w:type="dxa"/>
            <w:tcBorders>
              <w:top w:val="nil"/>
              <w:left w:val="nil"/>
              <w:bottom w:val="nil"/>
              <w:right w:val="nil"/>
            </w:tcBorders>
          </w:tcPr>
          <w:p w14:paraId="64D4C7F5" w14:textId="77777777" w:rsidR="00333BF9" w:rsidRPr="00024411" w:rsidRDefault="00333BF9" w:rsidP="00333BF9">
            <w:pPr>
              <w:widowControl w:val="0"/>
              <w:autoSpaceDE w:val="0"/>
              <w:autoSpaceDN w:val="0"/>
              <w:adjustRightInd w:val="0"/>
              <w:spacing w:after="0" w:line="240" w:lineRule="auto"/>
              <w:rPr>
                <w:rFonts w:ascii="Times New Roman" w:hAnsi="Times New Roman"/>
                <w:sz w:val="28"/>
                <w:szCs w:val="28"/>
              </w:rPr>
            </w:pPr>
          </w:p>
        </w:tc>
      </w:tr>
    </w:tbl>
    <w:p w14:paraId="17B9C365" w14:textId="77777777" w:rsidR="00333BF9" w:rsidRPr="00024411" w:rsidRDefault="00333BF9" w:rsidP="00333BF9">
      <w:pPr>
        <w:widowControl w:val="0"/>
        <w:autoSpaceDE w:val="0"/>
        <w:autoSpaceDN w:val="0"/>
        <w:adjustRightInd w:val="0"/>
        <w:spacing w:after="150" w:line="240" w:lineRule="auto"/>
        <w:jc w:val="both"/>
        <w:rPr>
          <w:rFonts w:ascii="Times New Roman" w:hAnsi="Times New Roman"/>
          <w:sz w:val="24"/>
          <w:szCs w:val="24"/>
        </w:rPr>
      </w:pPr>
      <w:r w:rsidRPr="00024411">
        <w:rPr>
          <w:rFonts w:ascii="Times New Roman" w:hAnsi="Times New Roman"/>
          <w:sz w:val="24"/>
          <w:szCs w:val="24"/>
        </w:rPr>
        <w:t>--------------------</w:t>
      </w:r>
    </w:p>
    <w:p w14:paraId="4C89BAF4" w14:textId="77777777" w:rsidR="00333BF9" w:rsidRPr="00024411" w:rsidRDefault="00333BF9" w:rsidP="00333BF9">
      <w:pPr>
        <w:widowControl w:val="0"/>
        <w:autoSpaceDE w:val="0"/>
        <w:autoSpaceDN w:val="0"/>
        <w:adjustRightInd w:val="0"/>
        <w:spacing w:after="0" w:line="240" w:lineRule="auto"/>
        <w:jc w:val="both"/>
        <w:rPr>
          <w:rFonts w:ascii="Times New Roman" w:hAnsi="Times New Roman"/>
          <w:sz w:val="24"/>
          <w:szCs w:val="24"/>
        </w:rPr>
      </w:pPr>
      <w:r w:rsidRPr="00024411">
        <w:rPr>
          <w:rFonts w:ascii="Times New Roman" w:hAnsi="Times New Roman"/>
          <w:sz w:val="24"/>
          <w:szCs w:val="24"/>
        </w:rPr>
        <w:t>&lt;1&gt; В случае, если технологический цикл строительства судна составляет не более 1 года и год начала строительства соответствует году его поставки, для граф 4 и 5 используется заголовок «Планируемый период», а графы 6 – 10 исключаются.</w:t>
      </w:r>
    </w:p>
    <w:p w14:paraId="5AD6047F" w14:textId="77777777" w:rsidR="00333BF9" w:rsidRPr="00024411" w:rsidRDefault="00333BF9" w:rsidP="00333BF9">
      <w:pPr>
        <w:widowControl w:val="0"/>
        <w:autoSpaceDE w:val="0"/>
        <w:autoSpaceDN w:val="0"/>
        <w:adjustRightInd w:val="0"/>
        <w:spacing w:after="0" w:line="240" w:lineRule="auto"/>
        <w:jc w:val="both"/>
        <w:rPr>
          <w:rFonts w:ascii="Times New Roman" w:hAnsi="Times New Roman"/>
          <w:sz w:val="24"/>
          <w:szCs w:val="24"/>
        </w:rPr>
      </w:pPr>
      <w:r w:rsidRPr="00024411">
        <w:rPr>
          <w:rFonts w:ascii="Times New Roman" w:hAnsi="Times New Roman"/>
          <w:sz w:val="24"/>
          <w:szCs w:val="24"/>
        </w:rPr>
        <w:t>&lt;2&gt; При отсутствии обосновывающих документов расчет трудоемкости и затрат на специальную технологическую оснастку приводится отдельным документов или в составе пояснительной записки.</w:t>
      </w:r>
    </w:p>
    <w:p w14:paraId="5F775E84" w14:textId="77777777" w:rsidR="00333BF9" w:rsidRPr="00024411" w:rsidRDefault="00333BF9" w:rsidP="00333BF9">
      <w:pPr>
        <w:widowControl w:val="0"/>
        <w:autoSpaceDE w:val="0"/>
        <w:autoSpaceDN w:val="0"/>
        <w:adjustRightInd w:val="0"/>
        <w:spacing w:after="150" w:line="240" w:lineRule="auto"/>
        <w:jc w:val="both"/>
        <w:rPr>
          <w:rFonts w:ascii="Times New Roman" w:hAnsi="Times New Roman"/>
          <w:sz w:val="24"/>
          <w:szCs w:val="24"/>
        </w:rPr>
      </w:pPr>
      <w:r w:rsidRPr="00024411">
        <w:rPr>
          <w:rFonts w:ascii="Times New Roman" w:hAnsi="Times New Roman"/>
          <w:sz w:val="24"/>
          <w:szCs w:val="24"/>
        </w:rPr>
        <w:t>&lt;3&gt; В пояснительной записке, прилагаемой к соответствующему предложению о цене, организацией представляется обоснование применяемых индексов цен.</w:t>
      </w:r>
    </w:p>
    <w:p w14:paraId="7BB6F099" w14:textId="77777777" w:rsidR="00333BF9" w:rsidRPr="00024411" w:rsidRDefault="00333BF9" w:rsidP="00333BF9">
      <w:pPr>
        <w:widowControl w:val="0"/>
        <w:autoSpaceDE w:val="0"/>
        <w:autoSpaceDN w:val="0"/>
        <w:adjustRightInd w:val="0"/>
        <w:spacing w:after="150" w:line="240" w:lineRule="auto"/>
        <w:jc w:val="both"/>
        <w:rPr>
          <w:rFonts w:ascii="Times New Roman" w:hAnsi="Times New Roman"/>
          <w:sz w:val="24"/>
          <w:szCs w:val="24"/>
        </w:rPr>
        <w:sectPr w:rsidR="00333BF9" w:rsidRPr="00024411" w:rsidSect="00E85CA5">
          <w:pgSz w:w="16838" w:h="11906" w:orient="landscape"/>
          <w:pgMar w:top="709" w:right="678" w:bottom="850" w:left="1418" w:header="708" w:footer="708" w:gutter="0"/>
          <w:cols w:space="708"/>
          <w:docGrid w:linePitch="360"/>
        </w:sectPr>
      </w:pPr>
    </w:p>
    <w:p w14:paraId="408C7EB8" w14:textId="2F87DC22" w:rsidR="00333BF9" w:rsidRPr="00024411" w:rsidRDefault="00333BF9" w:rsidP="00333BF9">
      <w:pPr>
        <w:widowControl w:val="0"/>
        <w:autoSpaceDE w:val="0"/>
        <w:autoSpaceDN w:val="0"/>
        <w:adjustRightInd w:val="0"/>
        <w:spacing w:after="0" w:line="240" w:lineRule="auto"/>
        <w:jc w:val="right"/>
        <w:rPr>
          <w:rFonts w:ascii="Times New Roman" w:hAnsi="Times New Roman"/>
          <w:iCs/>
          <w:sz w:val="24"/>
          <w:szCs w:val="24"/>
        </w:rPr>
      </w:pPr>
      <w:r w:rsidRPr="00024411">
        <w:rPr>
          <w:rFonts w:ascii="Times New Roman" w:hAnsi="Times New Roman"/>
          <w:iCs/>
          <w:sz w:val="24"/>
          <w:szCs w:val="24"/>
        </w:rPr>
        <w:lastRenderedPageBreak/>
        <w:t>Приложение № 1</w:t>
      </w:r>
      <w:r w:rsidR="005037B0" w:rsidRPr="00024411">
        <w:rPr>
          <w:rFonts w:ascii="Times New Roman" w:hAnsi="Times New Roman"/>
          <w:iCs/>
          <w:sz w:val="24"/>
          <w:szCs w:val="24"/>
        </w:rPr>
        <w:t>2</w:t>
      </w:r>
    </w:p>
    <w:p w14:paraId="68E6335B" w14:textId="77777777" w:rsidR="00333BF9" w:rsidRPr="00024411" w:rsidRDefault="00333BF9" w:rsidP="00333BF9">
      <w:pPr>
        <w:spacing w:after="0"/>
        <w:ind w:left="8080"/>
        <w:jc w:val="both"/>
        <w:rPr>
          <w:rFonts w:ascii="Times New Roman" w:hAnsi="Times New Roman"/>
          <w:sz w:val="24"/>
          <w:szCs w:val="24"/>
        </w:rPr>
      </w:pPr>
      <w:r w:rsidRPr="00024411">
        <w:rPr>
          <w:rFonts w:ascii="Times New Roman" w:hAnsi="Times New Roman"/>
          <w:sz w:val="24"/>
          <w:szCs w:val="24"/>
        </w:rPr>
        <w:t>К Порядку определения начальной (максимальной) цены контракта, цены контракта, заключаемого с единственным поставщиком (подрядчиком, исполнителем), и начальной цены единицы товара, работы, услуги при осуществлении закупок продукции судостроительной промышленности (за исключением продукции, закупка которой осуществляется в рамках государственного оборонного заказа)</w:t>
      </w:r>
    </w:p>
    <w:p w14:paraId="624D1415" w14:textId="77777777" w:rsidR="00333BF9" w:rsidRPr="00024411" w:rsidRDefault="00333BF9" w:rsidP="00333BF9">
      <w:pPr>
        <w:spacing w:after="0"/>
        <w:ind w:left="5670"/>
        <w:jc w:val="right"/>
        <w:rPr>
          <w:rFonts w:ascii="Times New Roman" w:hAnsi="Times New Roman"/>
          <w:sz w:val="28"/>
          <w:szCs w:val="28"/>
        </w:rPr>
      </w:pPr>
      <w:r w:rsidRPr="00024411">
        <w:rPr>
          <w:rFonts w:ascii="Times New Roman" w:hAnsi="Times New Roman"/>
          <w:iCs/>
          <w:sz w:val="28"/>
          <w:szCs w:val="28"/>
        </w:rPr>
        <w:t>(рекомендуемый образец)</w:t>
      </w:r>
    </w:p>
    <w:p w14:paraId="4208444B" w14:textId="77777777" w:rsidR="00333BF9" w:rsidRPr="00024411" w:rsidRDefault="00333BF9" w:rsidP="00333BF9">
      <w:pPr>
        <w:widowControl w:val="0"/>
        <w:autoSpaceDE w:val="0"/>
        <w:autoSpaceDN w:val="0"/>
        <w:adjustRightInd w:val="0"/>
        <w:spacing w:after="150" w:line="240" w:lineRule="auto"/>
        <w:jc w:val="center"/>
        <w:rPr>
          <w:rFonts w:ascii="Times New Roman" w:hAnsi="Times New Roman"/>
          <w:b/>
          <w:bCs/>
          <w:sz w:val="28"/>
          <w:szCs w:val="28"/>
        </w:rPr>
      </w:pPr>
    </w:p>
    <w:p w14:paraId="5230C2D8"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b/>
          <w:bCs/>
          <w:sz w:val="28"/>
          <w:szCs w:val="28"/>
        </w:rPr>
      </w:pPr>
      <w:r w:rsidRPr="00024411">
        <w:rPr>
          <w:rFonts w:ascii="Times New Roman" w:hAnsi="Times New Roman"/>
          <w:b/>
          <w:bCs/>
          <w:sz w:val="28"/>
          <w:szCs w:val="28"/>
        </w:rPr>
        <w:t>Смета и расчет общепроизводственных затрат &lt;1&gt; на _____ год</w:t>
      </w:r>
    </w:p>
    <w:p w14:paraId="33AFAAE4"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b/>
          <w:bCs/>
          <w:sz w:val="28"/>
          <w:szCs w:val="28"/>
        </w:rPr>
      </w:pPr>
      <w:r w:rsidRPr="00024411">
        <w:rPr>
          <w:rFonts w:ascii="Times New Roman" w:hAnsi="Times New Roman"/>
          <w:b/>
          <w:bCs/>
          <w:sz w:val="28"/>
          <w:szCs w:val="28"/>
        </w:rPr>
        <w:t>по __________________________________________</w:t>
      </w:r>
    </w:p>
    <w:p w14:paraId="753BBF2C"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bCs/>
          <w:sz w:val="20"/>
          <w:szCs w:val="20"/>
        </w:rPr>
      </w:pPr>
      <w:r w:rsidRPr="00024411">
        <w:rPr>
          <w:rFonts w:ascii="Times New Roman" w:hAnsi="Times New Roman"/>
          <w:bCs/>
          <w:sz w:val="20"/>
          <w:szCs w:val="20"/>
        </w:rPr>
        <w:t>(наименование подразделения/организации)</w:t>
      </w:r>
    </w:p>
    <w:p w14:paraId="1021ECBB" w14:textId="77777777" w:rsidR="00333BF9" w:rsidRPr="00024411" w:rsidRDefault="00333BF9" w:rsidP="00333BF9">
      <w:pPr>
        <w:widowControl w:val="0"/>
        <w:autoSpaceDE w:val="0"/>
        <w:autoSpaceDN w:val="0"/>
        <w:adjustRightInd w:val="0"/>
        <w:spacing w:after="150" w:line="240" w:lineRule="auto"/>
        <w:jc w:val="right"/>
        <w:rPr>
          <w:rFonts w:ascii="Times New Roman" w:hAnsi="Times New Roman"/>
          <w:sz w:val="28"/>
          <w:szCs w:val="28"/>
        </w:rPr>
      </w:pPr>
      <w:r w:rsidRPr="00024411">
        <w:rPr>
          <w:rFonts w:ascii="Times New Roman" w:hAnsi="Times New Roman"/>
          <w:sz w:val="28"/>
          <w:szCs w:val="28"/>
        </w:rPr>
        <w:t>(руб.)</w:t>
      </w:r>
    </w:p>
    <w:tbl>
      <w:tblPr>
        <w:tblW w:w="15144" w:type="dxa"/>
        <w:jc w:val="center"/>
        <w:tblLayout w:type="fixed"/>
        <w:tblCellMar>
          <w:left w:w="0" w:type="dxa"/>
          <w:right w:w="0" w:type="dxa"/>
        </w:tblCellMar>
        <w:tblLook w:val="0000" w:firstRow="0" w:lastRow="0" w:firstColumn="0" w:lastColumn="0" w:noHBand="0" w:noVBand="0"/>
      </w:tblPr>
      <w:tblGrid>
        <w:gridCol w:w="428"/>
        <w:gridCol w:w="4947"/>
        <w:gridCol w:w="1276"/>
        <w:gridCol w:w="1689"/>
        <w:gridCol w:w="1560"/>
        <w:gridCol w:w="1842"/>
        <w:gridCol w:w="1560"/>
        <w:gridCol w:w="1842"/>
      </w:tblGrid>
      <w:tr w:rsidR="00333BF9" w:rsidRPr="00024411" w14:paraId="18881BCA" w14:textId="77777777" w:rsidTr="00333BF9">
        <w:trPr>
          <w:jc w:val="center"/>
        </w:trPr>
        <w:tc>
          <w:tcPr>
            <w:tcW w:w="428" w:type="dxa"/>
            <w:vMerge w:val="restart"/>
            <w:tcBorders>
              <w:top w:val="single" w:sz="6" w:space="0" w:color="auto"/>
              <w:left w:val="single" w:sz="6" w:space="0" w:color="auto"/>
              <w:bottom w:val="nil"/>
              <w:right w:val="single" w:sz="6" w:space="0" w:color="auto"/>
            </w:tcBorders>
          </w:tcPr>
          <w:p w14:paraId="00836B13" w14:textId="24834276" w:rsidR="00333BF9" w:rsidRPr="00024411" w:rsidRDefault="0081217B"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w:t>
            </w:r>
            <w:r w:rsidR="00333BF9" w:rsidRPr="00024411">
              <w:rPr>
                <w:rFonts w:ascii="Times New Roman" w:hAnsi="Times New Roman"/>
                <w:sz w:val="24"/>
                <w:szCs w:val="24"/>
              </w:rPr>
              <w:t xml:space="preserve"> п/п</w:t>
            </w:r>
          </w:p>
        </w:tc>
        <w:tc>
          <w:tcPr>
            <w:tcW w:w="4947" w:type="dxa"/>
            <w:vMerge w:val="restart"/>
            <w:tcBorders>
              <w:top w:val="single" w:sz="6" w:space="0" w:color="auto"/>
              <w:left w:val="single" w:sz="6" w:space="0" w:color="auto"/>
              <w:bottom w:val="nil"/>
              <w:right w:val="single" w:sz="6" w:space="0" w:color="auto"/>
            </w:tcBorders>
          </w:tcPr>
          <w:p w14:paraId="4CAF60AA"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Наименование статей &lt;2&gt;</w:t>
            </w:r>
          </w:p>
        </w:tc>
        <w:tc>
          <w:tcPr>
            <w:tcW w:w="2965" w:type="dxa"/>
            <w:gridSpan w:val="2"/>
            <w:tcBorders>
              <w:top w:val="single" w:sz="6" w:space="0" w:color="auto"/>
              <w:left w:val="single" w:sz="6" w:space="0" w:color="auto"/>
              <w:bottom w:val="single" w:sz="6" w:space="0" w:color="auto"/>
              <w:right w:val="single" w:sz="6" w:space="0" w:color="auto"/>
            </w:tcBorders>
          </w:tcPr>
          <w:p w14:paraId="7F1C2C67"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Отчетный период/период, предшествующий планируемому (год ____)</w:t>
            </w:r>
          </w:p>
        </w:tc>
        <w:tc>
          <w:tcPr>
            <w:tcW w:w="6804" w:type="dxa"/>
            <w:gridSpan w:val="4"/>
            <w:tcBorders>
              <w:top w:val="single" w:sz="6" w:space="0" w:color="auto"/>
              <w:left w:val="single" w:sz="6" w:space="0" w:color="auto"/>
              <w:bottom w:val="single" w:sz="6" w:space="0" w:color="auto"/>
              <w:right w:val="single" w:sz="6" w:space="0" w:color="auto"/>
            </w:tcBorders>
          </w:tcPr>
          <w:p w14:paraId="76E05E21"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Планируемый период &lt;3&gt;</w:t>
            </w:r>
          </w:p>
        </w:tc>
      </w:tr>
      <w:tr w:rsidR="00333BF9" w:rsidRPr="00024411" w14:paraId="7DA4C9BC" w14:textId="77777777" w:rsidTr="00333BF9">
        <w:trPr>
          <w:trHeight w:val="911"/>
          <w:jc w:val="center"/>
        </w:trPr>
        <w:tc>
          <w:tcPr>
            <w:tcW w:w="428" w:type="dxa"/>
            <w:vMerge/>
            <w:tcBorders>
              <w:top w:val="nil"/>
              <w:left w:val="single" w:sz="6" w:space="0" w:color="auto"/>
              <w:bottom w:val="nil"/>
              <w:right w:val="single" w:sz="6" w:space="0" w:color="auto"/>
            </w:tcBorders>
          </w:tcPr>
          <w:p w14:paraId="389EDB57"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p>
        </w:tc>
        <w:tc>
          <w:tcPr>
            <w:tcW w:w="4947" w:type="dxa"/>
            <w:vMerge/>
            <w:tcBorders>
              <w:top w:val="nil"/>
              <w:left w:val="single" w:sz="6" w:space="0" w:color="auto"/>
              <w:bottom w:val="nil"/>
              <w:right w:val="single" w:sz="6" w:space="0" w:color="auto"/>
            </w:tcBorders>
          </w:tcPr>
          <w:p w14:paraId="415172F8"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6" w:space="0" w:color="auto"/>
              <w:left w:val="single" w:sz="6" w:space="0" w:color="auto"/>
              <w:right w:val="single" w:sz="6" w:space="0" w:color="auto"/>
            </w:tcBorders>
          </w:tcPr>
          <w:p w14:paraId="6CB4702E"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план</w:t>
            </w:r>
          </w:p>
          <w:p w14:paraId="6140779D"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p>
        </w:tc>
        <w:tc>
          <w:tcPr>
            <w:tcW w:w="1689" w:type="dxa"/>
            <w:tcBorders>
              <w:top w:val="single" w:sz="6" w:space="0" w:color="auto"/>
              <w:left w:val="single" w:sz="6" w:space="0" w:color="auto"/>
              <w:right w:val="single" w:sz="6" w:space="0" w:color="auto"/>
            </w:tcBorders>
          </w:tcPr>
          <w:p w14:paraId="0139B940"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факт</w:t>
            </w:r>
          </w:p>
          <w:p w14:paraId="1E847F5A"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p>
        </w:tc>
        <w:tc>
          <w:tcPr>
            <w:tcW w:w="1560" w:type="dxa"/>
            <w:tcBorders>
              <w:top w:val="single" w:sz="6" w:space="0" w:color="auto"/>
              <w:left w:val="single" w:sz="6" w:space="0" w:color="auto"/>
              <w:bottom w:val="nil"/>
              <w:right w:val="single" w:sz="6" w:space="0" w:color="auto"/>
            </w:tcBorders>
          </w:tcPr>
          <w:p w14:paraId="5C1674E3"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применяемый индекс цен &lt;4&gt;</w:t>
            </w:r>
          </w:p>
        </w:tc>
        <w:tc>
          <w:tcPr>
            <w:tcW w:w="1842" w:type="dxa"/>
            <w:tcBorders>
              <w:top w:val="single" w:sz="6" w:space="0" w:color="auto"/>
              <w:left w:val="single" w:sz="6" w:space="0" w:color="auto"/>
              <w:right w:val="single" w:sz="6" w:space="0" w:color="auto"/>
            </w:tcBorders>
          </w:tcPr>
          <w:p w14:paraId="648F21F6"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первый год производства (год ____)</w:t>
            </w:r>
          </w:p>
        </w:tc>
        <w:tc>
          <w:tcPr>
            <w:tcW w:w="1560" w:type="dxa"/>
            <w:tcBorders>
              <w:top w:val="single" w:sz="6" w:space="0" w:color="auto"/>
              <w:left w:val="single" w:sz="6" w:space="0" w:color="auto"/>
              <w:bottom w:val="nil"/>
              <w:right w:val="single" w:sz="6" w:space="0" w:color="auto"/>
            </w:tcBorders>
          </w:tcPr>
          <w:p w14:paraId="6216B567"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применяемый индекс цен &lt;2&gt;</w:t>
            </w:r>
          </w:p>
        </w:tc>
        <w:tc>
          <w:tcPr>
            <w:tcW w:w="1842" w:type="dxa"/>
            <w:tcBorders>
              <w:top w:val="single" w:sz="6" w:space="0" w:color="auto"/>
              <w:left w:val="single" w:sz="6" w:space="0" w:color="auto"/>
              <w:right w:val="single" w:sz="6" w:space="0" w:color="auto"/>
            </w:tcBorders>
          </w:tcPr>
          <w:p w14:paraId="1C3A24DC"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i/>
                <w:sz w:val="24"/>
                <w:szCs w:val="24"/>
              </w:rPr>
              <w:t>n</w:t>
            </w:r>
            <w:r w:rsidRPr="00024411">
              <w:rPr>
                <w:rFonts w:ascii="Times New Roman" w:hAnsi="Times New Roman"/>
                <w:sz w:val="24"/>
                <w:szCs w:val="24"/>
              </w:rPr>
              <w:t xml:space="preserve">-ый год производства (год ____) </w:t>
            </w:r>
          </w:p>
        </w:tc>
      </w:tr>
      <w:tr w:rsidR="00333BF9" w:rsidRPr="00024411" w14:paraId="2992932A" w14:textId="77777777" w:rsidTr="00333BF9">
        <w:trPr>
          <w:jc w:val="center"/>
        </w:trPr>
        <w:tc>
          <w:tcPr>
            <w:tcW w:w="428" w:type="dxa"/>
            <w:tcBorders>
              <w:top w:val="single" w:sz="6" w:space="0" w:color="auto"/>
              <w:left w:val="single" w:sz="6" w:space="0" w:color="auto"/>
              <w:bottom w:val="single" w:sz="6" w:space="0" w:color="auto"/>
              <w:right w:val="single" w:sz="6" w:space="0" w:color="auto"/>
            </w:tcBorders>
          </w:tcPr>
          <w:p w14:paraId="35DC2BE1"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1</w:t>
            </w:r>
          </w:p>
        </w:tc>
        <w:tc>
          <w:tcPr>
            <w:tcW w:w="4947" w:type="dxa"/>
            <w:tcBorders>
              <w:top w:val="single" w:sz="6" w:space="0" w:color="auto"/>
              <w:left w:val="single" w:sz="6" w:space="0" w:color="auto"/>
              <w:bottom w:val="single" w:sz="6" w:space="0" w:color="auto"/>
              <w:right w:val="single" w:sz="6" w:space="0" w:color="auto"/>
            </w:tcBorders>
          </w:tcPr>
          <w:p w14:paraId="5A8C36DF"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14:paraId="5021E493"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3</w:t>
            </w:r>
          </w:p>
        </w:tc>
        <w:tc>
          <w:tcPr>
            <w:tcW w:w="1689" w:type="dxa"/>
            <w:tcBorders>
              <w:top w:val="single" w:sz="6" w:space="0" w:color="auto"/>
              <w:left w:val="single" w:sz="6" w:space="0" w:color="auto"/>
              <w:bottom w:val="single" w:sz="6" w:space="0" w:color="auto"/>
              <w:right w:val="single" w:sz="6" w:space="0" w:color="auto"/>
            </w:tcBorders>
          </w:tcPr>
          <w:p w14:paraId="3F4AB3E5"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4</w:t>
            </w:r>
          </w:p>
        </w:tc>
        <w:tc>
          <w:tcPr>
            <w:tcW w:w="1560" w:type="dxa"/>
            <w:tcBorders>
              <w:top w:val="single" w:sz="6" w:space="0" w:color="auto"/>
              <w:left w:val="single" w:sz="6" w:space="0" w:color="auto"/>
              <w:bottom w:val="single" w:sz="6" w:space="0" w:color="auto"/>
              <w:right w:val="single" w:sz="6" w:space="0" w:color="auto"/>
            </w:tcBorders>
          </w:tcPr>
          <w:p w14:paraId="2FE41F86"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5</w:t>
            </w:r>
          </w:p>
        </w:tc>
        <w:tc>
          <w:tcPr>
            <w:tcW w:w="1842" w:type="dxa"/>
            <w:tcBorders>
              <w:top w:val="single" w:sz="6" w:space="0" w:color="auto"/>
              <w:left w:val="single" w:sz="6" w:space="0" w:color="auto"/>
              <w:bottom w:val="single" w:sz="6" w:space="0" w:color="auto"/>
              <w:right w:val="single" w:sz="6" w:space="0" w:color="auto"/>
            </w:tcBorders>
          </w:tcPr>
          <w:p w14:paraId="5D9A2E85"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6</w:t>
            </w:r>
          </w:p>
        </w:tc>
        <w:tc>
          <w:tcPr>
            <w:tcW w:w="1560" w:type="dxa"/>
            <w:tcBorders>
              <w:top w:val="single" w:sz="6" w:space="0" w:color="auto"/>
              <w:left w:val="single" w:sz="6" w:space="0" w:color="auto"/>
              <w:bottom w:val="single" w:sz="6" w:space="0" w:color="auto"/>
              <w:right w:val="single" w:sz="6" w:space="0" w:color="auto"/>
            </w:tcBorders>
          </w:tcPr>
          <w:p w14:paraId="7EF79228"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7</w:t>
            </w:r>
          </w:p>
        </w:tc>
        <w:tc>
          <w:tcPr>
            <w:tcW w:w="1842" w:type="dxa"/>
            <w:tcBorders>
              <w:top w:val="single" w:sz="6" w:space="0" w:color="auto"/>
              <w:left w:val="single" w:sz="6" w:space="0" w:color="auto"/>
              <w:bottom w:val="single" w:sz="6" w:space="0" w:color="auto"/>
              <w:right w:val="single" w:sz="6" w:space="0" w:color="auto"/>
            </w:tcBorders>
          </w:tcPr>
          <w:p w14:paraId="7AAF13AB"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8</w:t>
            </w:r>
          </w:p>
        </w:tc>
      </w:tr>
      <w:tr w:rsidR="00333BF9" w:rsidRPr="00024411" w14:paraId="3A706D3E" w14:textId="77777777" w:rsidTr="00333BF9">
        <w:trPr>
          <w:jc w:val="center"/>
        </w:trPr>
        <w:tc>
          <w:tcPr>
            <w:tcW w:w="428" w:type="dxa"/>
            <w:tcBorders>
              <w:top w:val="single" w:sz="6" w:space="0" w:color="auto"/>
              <w:left w:val="single" w:sz="6" w:space="0" w:color="auto"/>
              <w:bottom w:val="single" w:sz="6" w:space="0" w:color="auto"/>
              <w:right w:val="single" w:sz="6" w:space="0" w:color="auto"/>
            </w:tcBorders>
          </w:tcPr>
          <w:p w14:paraId="77247876"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1.</w:t>
            </w:r>
          </w:p>
        </w:tc>
        <w:tc>
          <w:tcPr>
            <w:tcW w:w="4947" w:type="dxa"/>
            <w:tcBorders>
              <w:top w:val="single" w:sz="6" w:space="0" w:color="auto"/>
              <w:left w:val="single" w:sz="6" w:space="0" w:color="auto"/>
              <w:bottom w:val="single" w:sz="6" w:space="0" w:color="auto"/>
              <w:right w:val="single" w:sz="6" w:space="0" w:color="auto"/>
            </w:tcBorders>
          </w:tcPr>
          <w:p w14:paraId="4D2E4EA3"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Амортизация зданий, сооружений, производственного оборудования, транспортных средств (имущества)</w:t>
            </w:r>
          </w:p>
        </w:tc>
        <w:tc>
          <w:tcPr>
            <w:tcW w:w="1276" w:type="dxa"/>
            <w:tcBorders>
              <w:top w:val="single" w:sz="6" w:space="0" w:color="auto"/>
              <w:left w:val="single" w:sz="6" w:space="0" w:color="auto"/>
              <w:bottom w:val="single" w:sz="6" w:space="0" w:color="auto"/>
              <w:right w:val="single" w:sz="6" w:space="0" w:color="auto"/>
            </w:tcBorders>
          </w:tcPr>
          <w:p w14:paraId="048BA227"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p w14:paraId="7BD86AF6"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689" w:type="dxa"/>
            <w:tcBorders>
              <w:top w:val="single" w:sz="6" w:space="0" w:color="auto"/>
              <w:left w:val="single" w:sz="6" w:space="0" w:color="auto"/>
              <w:bottom w:val="single" w:sz="6" w:space="0" w:color="auto"/>
              <w:right w:val="single" w:sz="6" w:space="0" w:color="auto"/>
            </w:tcBorders>
          </w:tcPr>
          <w:p w14:paraId="388C536F"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p w14:paraId="7A698ABC"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560" w:type="dxa"/>
            <w:tcBorders>
              <w:top w:val="single" w:sz="6" w:space="0" w:color="auto"/>
              <w:left w:val="single" w:sz="6" w:space="0" w:color="auto"/>
              <w:bottom w:val="single" w:sz="6" w:space="0" w:color="auto"/>
              <w:right w:val="single" w:sz="6" w:space="0" w:color="auto"/>
            </w:tcBorders>
          </w:tcPr>
          <w:p w14:paraId="3DFC3E17"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842" w:type="dxa"/>
            <w:tcBorders>
              <w:top w:val="single" w:sz="6" w:space="0" w:color="auto"/>
              <w:left w:val="single" w:sz="6" w:space="0" w:color="auto"/>
              <w:bottom w:val="single" w:sz="6" w:space="0" w:color="auto"/>
              <w:right w:val="single" w:sz="6" w:space="0" w:color="auto"/>
            </w:tcBorders>
          </w:tcPr>
          <w:p w14:paraId="10E6D27F"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p w14:paraId="02261953"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560" w:type="dxa"/>
            <w:tcBorders>
              <w:top w:val="single" w:sz="6" w:space="0" w:color="auto"/>
              <w:left w:val="single" w:sz="6" w:space="0" w:color="auto"/>
              <w:bottom w:val="single" w:sz="6" w:space="0" w:color="auto"/>
              <w:right w:val="single" w:sz="6" w:space="0" w:color="auto"/>
            </w:tcBorders>
          </w:tcPr>
          <w:p w14:paraId="0AA627B3"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842" w:type="dxa"/>
            <w:tcBorders>
              <w:top w:val="single" w:sz="6" w:space="0" w:color="auto"/>
              <w:left w:val="single" w:sz="6" w:space="0" w:color="auto"/>
              <w:bottom w:val="single" w:sz="6" w:space="0" w:color="auto"/>
              <w:right w:val="single" w:sz="6" w:space="0" w:color="auto"/>
            </w:tcBorders>
          </w:tcPr>
          <w:p w14:paraId="234DA764"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p w14:paraId="751B7BFC"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r>
      <w:tr w:rsidR="00333BF9" w:rsidRPr="00024411" w14:paraId="0902B4A9" w14:textId="77777777" w:rsidTr="00333BF9">
        <w:trPr>
          <w:jc w:val="center"/>
        </w:trPr>
        <w:tc>
          <w:tcPr>
            <w:tcW w:w="428" w:type="dxa"/>
            <w:tcBorders>
              <w:top w:val="single" w:sz="6" w:space="0" w:color="auto"/>
              <w:left w:val="single" w:sz="6" w:space="0" w:color="auto"/>
              <w:bottom w:val="single" w:sz="6" w:space="0" w:color="auto"/>
              <w:right w:val="single" w:sz="6" w:space="0" w:color="auto"/>
            </w:tcBorders>
          </w:tcPr>
          <w:p w14:paraId="061BBAF8"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w:t>
            </w:r>
          </w:p>
        </w:tc>
        <w:tc>
          <w:tcPr>
            <w:tcW w:w="4947" w:type="dxa"/>
            <w:tcBorders>
              <w:top w:val="single" w:sz="6" w:space="0" w:color="auto"/>
              <w:left w:val="single" w:sz="6" w:space="0" w:color="auto"/>
              <w:bottom w:val="single" w:sz="6" w:space="0" w:color="auto"/>
              <w:right w:val="single" w:sz="6" w:space="0" w:color="auto"/>
            </w:tcBorders>
          </w:tcPr>
          <w:p w14:paraId="70E06E98"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14:paraId="6CFFA764"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689" w:type="dxa"/>
            <w:tcBorders>
              <w:top w:val="single" w:sz="6" w:space="0" w:color="auto"/>
              <w:left w:val="single" w:sz="6" w:space="0" w:color="auto"/>
              <w:bottom w:val="single" w:sz="6" w:space="0" w:color="auto"/>
              <w:right w:val="single" w:sz="6" w:space="0" w:color="auto"/>
            </w:tcBorders>
          </w:tcPr>
          <w:p w14:paraId="26C59001"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560" w:type="dxa"/>
            <w:tcBorders>
              <w:top w:val="single" w:sz="6" w:space="0" w:color="auto"/>
              <w:left w:val="single" w:sz="6" w:space="0" w:color="auto"/>
              <w:bottom w:val="single" w:sz="6" w:space="0" w:color="auto"/>
              <w:right w:val="single" w:sz="6" w:space="0" w:color="auto"/>
            </w:tcBorders>
          </w:tcPr>
          <w:p w14:paraId="043246C4"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842" w:type="dxa"/>
            <w:tcBorders>
              <w:top w:val="single" w:sz="6" w:space="0" w:color="auto"/>
              <w:left w:val="single" w:sz="6" w:space="0" w:color="auto"/>
              <w:bottom w:val="single" w:sz="6" w:space="0" w:color="auto"/>
              <w:right w:val="single" w:sz="6" w:space="0" w:color="auto"/>
            </w:tcBorders>
          </w:tcPr>
          <w:p w14:paraId="17D17CDC"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560" w:type="dxa"/>
            <w:tcBorders>
              <w:top w:val="single" w:sz="6" w:space="0" w:color="auto"/>
              <w:left w:val="single" w:sz="6" w:space="0" w:color="auto"/>
              <w:bottom w:val="single" w:sz="6" w:space="0" w:color="auto"/>
              <w:right w:val="single" w:sz="6" w:space="0" w:color="auto"/>
            </w:tcBorders>
          </w:tcPr>
          <w:p w14:paraId="5AAFCB7A"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842" w:type="dxa"/>
            <w:tcBorders>
              <w:top w:val="single" w:sz="6" w:space="0" w:color="auto"/>
              <w:left w:val="single" w:sz="6" w:space="0" w:color="auto"/>
              <w:bottom w:val="single" w:sz="6" w:space="0" w:color="auto"/>
              <w:right w:val="single" w:sz="6" w:space="0" w:color="auto"/>
            </w:tcBorders>
          </w:tcPr>
          <w:p w14:paraId="251DF312"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r>
      <w:tr w:rsidR="00333BF9" w:rsidRPr="00024411" w14:paraId="321C8352" w14:textId="77777777" w:rsidTr="00333BF9">
        <w:trPr>
          <w:jc w:val="center"/>
        </w:trPr>
        <w:tc>
          <w:tcPr>
            <w:tcW w:w="5375" w:type="dxa"/>
            <w:gridSpan w:val="2"/>
            <w:tcBorders>
              <w:top w:val="single" w:sz="6" w:space="0" w:color="auto"/>
              <w:left w:val="single" w:sz="6" w:space="0" w:color="auto"/>
              <w:bottom w:val="single" w:sz="6" w:space="0" w:color="auto"/>
              <w:right w:val="single" w:sz="6" w:space="0" w:color="auto"/>
            </w:tcBorders>
          </w:tcPr>
          <w:p w14:paraId="47D976EF"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ИТОГО</w:t>
            </w:r>
          </w:p>
        </w:tc>
        <w:tc>
          <w:tcPr>
            <w:tcW w:w="1276" w:type="dxa"/>
            <w:tcBorders>
              <w:top w:val="single" w:sz="6" w:space="0" w:color="auto"/>
              <w:left w:val="single" w:sz="6" w:space="0" w:color="auto"/>
              <w:bottom w:val="single" w:sz="6" w:space="0" w:color="auto"/>
              <w:right w:val="single" w:sz="6" w:space="0" w:color="auto"/>
            </w:tcBorders>
          </w:tcPr>
          <w:p w14:paraId="7CB489DC"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689" w:type="dxa"/>
            <w:tcBorders>
              <w:top w:val="single" w:sz="6" w:space="0" w:color="auto"/>
              <w:left w:val="single" w:sz="6" w:space="0" w:color="auto"/>
              <w:bottom w:val="single" w:sz="6" w:space="0" w:color="auto"/>
              <w:right w:val="single" w:sz="6" w:space="0" w:color="auto"/>
            </w:tcBorders>
          </w:tcPr>
          <w:p w14:paraId="3519B15D"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560" w:type="dxa"/>
            <w:tcBorders>
              <w:top w:val="single" w:sz="6" w:space="0" w:color="auto"/>
              <w:left w:val="single" w:sz="6" w:space="0" w:color="auto"/>
              <w:bottom w:val="single" w:sz="6" w:space="0" w:color="auto"/>
              <w:right w:val="single" w:sz="6" w:space="0" w:color="auto"/>
            </w:tcBorders>
          </w:tcPr>
          <w:p w14:paraId="35B5FA9A"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842" w:type="dxa"/>
            <w:tcBorders>
              <w:top w:val="single" w:sz="6" w:space="0" w:color="auto"/>
              <w:left w:val="single" w:sz="6" w:space="0" w:color="auto"/>
              <w:bottom w:val="single" w:sz="6" w:space="0" w:color="auto"/>
              <w:right w:val="single" w:sz="6" w:space="0" w:color="auto"/>
            </w:tcBorders>
          </w:tcPr>
          <w:p w14:paraId="215BBA2B"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560" w:type="dxa"/>
            <w:tcBorders>
              <w:top w:val="single" w:sz="6" w:space="0" w:color="auto"/>
              <w:left w:val="single" w:sz="6" w:space="0" w:color="auto"/>
              <w:bottom w:val="single" w:sz="6" w:space="0" w:color="auto"/>
              <w:right w:val="single" w:sz="6" w:space="0" w:color="auto"/>
            </w:tcBorders>
          </w:tcPr>
          <w:p w14:paraId="5701BD64"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842" w:type="dxa"/>
            <w:tcBorders>
              <w:top w:val="single" w:sz="6" w:space="0" w:color="auto"/>
              <w:left w:val="single" w:sz="6" w:space="0" w:color="auto"/>
              <w:bottom w:val="single" w:sz="6" w:space="0" w:color="auto"/>
              <w:right w:val="single" w:sz="6" w:space="0" w:color="auto"/>
            </w:tcBorders>
          </w:tcPr>
          <w:p w14:paraId="78CB80E3"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r>
      <w:tr w:rsidR="00333BF9" w:rsidRPr="00024411" w14:paraId="46AE47D9" w14:textId="77777777" w:rsidTr="00333BF9">
        <w:trPr>
          <w:jc w:val="center"/>
        </w:trPr>
        <w:tc>
          <w:tcPr>
            <w:tcW w:w="5375" w:type="dxa"/>
            <w:gridSpan w:val="2"/>
            <w:tcBorders>
              <w:top w:val="single" w:sz="6" w:space="0" w:color="auto"/>
              <w:left w:val="single" w:sz="6" w:space="0" w:color="auto"/>
              <w:bottom w:val="single" w:sz="6" w:space="0" w:color="auto"/>
              <w:right w:val="single" w:sz="6" w:space="0" w:color="auto"/>
            </w:tcBorders>
          </w:tcPr>
          <w:p w14:paraId="0AE6A833"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База распределения общепроизводственных затрат (_________________) &lt;5&gt;</w:t>
            </w:r>
          </w:p>
        </w:tc>
        <w:tc>
          <w:tcPr>
            <w:tcW w:w="1276" w:type="dxa"/>
            <w:tcBorders>
              <w:top w:val="single" w:sz="6" w:space="0" w:color="auto"/>
              <w:left w:val="single" w:sz="6" w:space="0" w:color="auto"/>
              <w:bottom w:val="single" w:sz="6" w:space="0" w:color="auto"/>
              <w:right w:val="single" w:sz="6" w:space="0" w:color="auto"/>
            </w:tcBorders>
          </w:tcPr>
          <w:p w14:paraId="4DCF63F9"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p w14:paraId="283B312F"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689" w:type="dxa"/>
            <w:tcBorders>
              <w:top w:val="single" w:sz="6" w:space="0" w:color="auto"/>
              <w:left w:val="single" w:sz="6" w:space="0" w:color="auto"/>
              <w:bottom w:val="single" w:sz="6" w:space="0" w:color="auto"/>
              <w:right w:val="single" w:sz="6" w:space="0" w:color="auto"/>
            </w:tcBorders>
          </w:tcPr>
          <w:p w14:paraId="01DA96DE"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p w14:paraId="39DA7E5E"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560" w:type="dxa"/>
            <w:tcBorders>
              <w:top w:val="single" w:sz="6" w:space="0" w:color="auto"/>
              <w:left w:val="single" w:sz="6" w:space="0" w:color="auto"/>
              <w:bottom w:val="single" w:sz="6" w:space="0" w:color="auto"/>
              <w:right w:val="single" w:sz="6" w:space="0" w:color="auto"/>
            </w:tcBorders>
          </w:tcPr>
          <w:p w14:paraId="0E2EAD14"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842" w:type="dxa"/>
            <w:tcBorders>
              <w:top w:val="single" w:sz="6" w:space="0" w:color="auto"/>
              <w:left w:val="single" w:sz="6" w:space="0" w:color="auto"/>
              <w:bottom w:val="single" w:sz="6" w:space="0" w:color="auto"/>
              <w:right w:val="single" w:sz="6" w:space="0" w:color="auto"/>
            </w:tcBorders>
          </w:tcPr>
          <w:p w14:paraId="2FB282FA"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p w14:paraId="6E5778D3"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560" w:type="dxa"/>
            <w:tcBorders>
              <w:top w:val="single" w:sz="6" w:space="0" w:color="auto"/>
              <w:left w:val="single" w:sz="6" w:space="0" w:color="auto"/>
              <w:bottom w:val="single" w:sz="6" w:space="0" w:color="auto"/>
              <w:right w:val="single" w:sz="6" w:space="0" w:color="auto"/>
            </w:tcBorders>
          </w:tcPr>
          <w:p w14:paraId="2CC325D9"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842" w:type="dxa"/>
            <w:tcBorders>
              <w:top w:val="single" w:sz="6" w:space="0" w:color="auto"/>
              <w:left w:val="single" w:sz="6" w:space="0" w:color="auto"/>
              <w:bottom w:val="single" w:sz="6" w:space="0" w:color="auto"/>
              <w:right w:val="single" w:sz="6" w:space="0" w:color="auto"/>
            </w:tcBorders>
          </w:tcPr>
          <w:p w14:paraId="558FBE96"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p w14:paraId="068F68A5"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r>
      <w:tr w:rsidR="00333BF9" w:rsidRPr="00024411" w14:paraId="272EAAAC" w14:textId="77777777" w:rsidTr="00333BF9">
        <w:trPr>
          <w:jc w:val="center"/>
        </w:trPr>
        <w:tc>
          <w:tcPr>
            <w:tcW w:w="5375" w:type="dxa"/>
            <w:gridSpan w:val="2"/>
            <w:tcBorders>
              <w:top w:val="single" w:sz="6" w:space="0" w:color="auto"/>
              <w:left w:val="single" w:sz="6" w:space="0" w:color="auto"/>
              <w:bottom w:val="single" w:sz="6" w:space="0" w:color="auto"/>
              <w:right w:val="single" w:sz="6" w:space="0" w:color="auto"/>
            </w:tcBorders>
          </w:tcPr>
          <w:p w14:paraId="27073BBB"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Отношение общепроизводственных затрат к базе распределения, %</w:t>
            </w:r>
          </w:p>
        </w:tc>
        <w:tc>
          <w:tcPr>
            <w:tcW w:w="1276" w:type="dxa"/>
            <w:tcBorders>
              <w:top w:val="single" w:sz="6" w:space="0" w:color="auto"/>
              <w:left w:val="single" w:sz="6" w:space="0" w:color="auto"/>
              <w:bottom w:val="single" w:sz="6" w:space="0" w:color="auto"/>
              <w:right w:val="single" w:sz="6" w:space="0" w:color="auto"/>
            </w:tcBorders>
          </w:tcPr>
          <w:p w14:paraId="5B8B3DFD"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p w14:paraId="07D5F093"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689" w:type="dxa"/>
            <w:tcBorders>
              <w:top w:val="single" w:sz="6" w:space="0" w:color="auto"/>
              <w:left w:val="single" w:sz="6" w:space="0" w:color="auto"/>
              <w:bottom w:val="single" w:sz="6" w:space="0" w:color="auto"/>
              <w:right w:val="single" w:sz="6" w:space="0" w:color="auto"/>
            </w:tcBorders>
          </w:tcPr>
          <w:p w14:paraId="357AECD4"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p w14:paraId="47DC480C"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560" w:type="dxa"/>
            <w:tcBorders>
              <w:top w:val="single" w:sz="6" w:space="0" w:color="auto"/>
              <w:left w:val="single" w:sz="6" w:space="0" w:color="auto"/>
              <w:bottom w:val="single" w:sz="6" w:space="0" w:color="auto"/>
              <w:right w:val="single" w:sz="6" w:space="0" w:color="auto"/>
            </w:tcBorders>
          </w:tcPr>
          <w:p w14:paraId="68C4D5B0"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842" w:type="dxa"/>
            <w:tcBorders>
              <w:top w:val="single" w:sz="6" w:space="0" w:color="auto"/>
              <w:left w:val="single" w:sz="6" w:space="0" w:color="auto"/>
              <w:bottom w:val="single" w:sz="6" w:space="0" w:color="auto"/>
              <w:right w:val="single" w:sz="6" w:space="0" w:color="auto"/>
            </w:tcBorders>
          </w:tcPr>
          <w:p w14:paraId="6246BF44"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p w14:paraId="4F2476FC"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560" w:type="dxa"/>
            <w:tcBorders>
              <w:top w:val="single" w:sz="6" w:space="0" w:color="auto"/>
              <w:left w:val="single" w:sz="6" w:space="0" w:color="auto"/>
              <w:bottom w:val="single" w:sz="6" w:space="0" w:color="auto"/>
              <w:right w:val="single" w:sz="6" w:space="0" w:color="auto"/>
            </w:tcBorders>
          </w:tcPr>
          <w:p w14:paraId="44F56EDF"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842" w:type="dxa"/>
            <w:tcBorders>
              <w:top w:val="single" w:sz="6" w:space="0" w:color="auto"/>
              <w:left w:val="single" w:sz="6" w:space="0" w:color="auto"/>
              <w:bottom w:val="single" w:sz="6" w:space="0" w:color="auto"/>
              <w:right w:val="single" w:sz="6" w:space="0" w:color="auto"/>
            </w:tcBorders>
          </w:tcPr>
          <w:p w14:paraId="16AB4C3D"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p w14:paraId="449870DD"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r>
    </w:tbl>
    <w:p w14:paraId="445660E6" w14:textId="61BCC051" w:rsidR="00333BF9" w:rsidRPr="00024411" w:rsidRDefault="00333BF9" w:rsidP="00333BF9">
      <w:pPr>
        <w:widowControl w:val="0"/>
        <w:autoSpaceDE w:val="0"/>
        <w:autoSpaceDN w:val="0"/>
        <w:adjustRightInd w:val="0"/>
        <w:spacing w:after="150" w:line="240" w:lineRule="auto"/>
        <w:rPr>
          <w:rFonts w:ascii="Times New Roman" w:hAnsi="Times New Roman"/>
          <w:sz w:val="24"/>
          <w:szCs w:val="24"/>
        </w:rPr>
      </w:pPr>
    </w:p>
    <w:p w14:paraId="212AD4A5" w14:textId="032C8308" w:rsidR="00E313F5" w:rsidRPr="00024411" w:rsidRDefault="00E313F5" w:rsidP="00333BF9">
      <w:pPr>
        <w:widowControl w:val="0"/>
        <w:autoSpaceDE w:val="0"/>
        <w:autoSpaceDN w:val="0"/>
        <w:adjustRightInd w:val="0"/>
        <w:spacing w:after="150" w:line="240" w:lineRule="auto"/>
        <w:rPr>
          <w:rFonts w:ascii="Times New Roman" w:hAnsi="Times New Roman"/>
          <w:sz w:val="24"/>
          <w:szCs w:val="24"/>
        </w:rPr>
      </w:pPr>
    </w:p>
    <w:p w14:paraId="5DAB6926" w14:textId="77777777" w:rsidR="00E313F5" w:rsidRPr="00024411" w:rsidRDefault="00E313F5" w:rsidP="00333BF9">
      <w:pPr>
        <w:widowControl w:val="0"/>
        <w:autoSpaceDE w:val="0"/>
        <w:autoSpaceDN w:val="0"/>
        <w:adjustRightInd w:val="0"/>
        <w:spacing w:after="150" w:line="240" w:lineRule="auto"/>
        <w:rPr>
          <w:rFonts w:ascii="Times New Roman" w:hAnsi="Times New Roman"/>
          <w:sz w:val="24"/>
          <w:szCs w:val="24"/>
        </w:rPr>
      </w:pPr>
    </w:p>
    <w:tbl>
      <w:tblPr>
        <w:tblW w:w="0" w:type="auto"/>
        <w:jc w:val="right"/>
        <w:tblCellMar>
          <w:left w:w="0" w:type="dxa"/>
          <w:right w:w="0" w:type="dxa"/>
        </w:tblCellMar>
        <w:tblLook w:val="0000" w:firstRow="0" w:lastRow="0" w:firstColumn="0" w:lastColumn="0" w:noHBand="0" w:noVBand="0"/>
      </w:tblPr>
      <w:tblGrid>
        <w:gridCol w:w="5387"/>
        <w:gridCol w:w="2126"/>
        <w:gridCol w:w="505"/>
        <w:gridCol w:w="1480"/>
        <w:gridCol w:w="707"/>
      </w:tblGrid>
      <w:tr w:rsidR="00333BF9" w:rsidRPr="00024411" w14:paraId="1EBACF6B" w14:textId="77777777" w:rsidTr="00333BF9">
        <w:trPr>
          <w:jc w:val="right"/>
        </w:trPr>
        <w:tc>
          <w:tcPr>
            <w:tcW w:w="5387" w:type="dxa"/>
            <w:tcBorders>
              <w:top w:val="nil"/>
              <w:left w:val="nil"/>
              <w:bottom w:val="nil"/>
              <w:right w:val="nil"/>
            </w:tcBorders>
          </w:tcPr>
          <w:p w14:paraId="40D03E48" w14:textId="77777777" w:rsidR="00333BF9" w:rsidRPr="00024411" w:rsidRDefault="00333BF9" w:rsidP="00333BF9">
            <w:pPr>
              <w:widowControl w:val="0"/>
              <w:autoSpaceDE w:val="0"/>
              <w:autoSpaceDN w:val="0"/>
              <w:adjustRightInd w:val="0"/>
              <w:spacing w:after="0" w:line="240" w:lineRule="auto"/>
              <w:rPr>
                <w:rFonts w:ascii="Times New Roman" w:hAnsi="Times New Roman"/>
                <w:sz w:val="28"/>
                <w:szCs w:val="28"/>
              </w:rPr>
            </w:pPr>
            <w:r w:rsidRPr="00024411">
              <w:rPr>
                <w:rFonts w:ascii="Times New Roman" w:hAnsi="Times New Roman"/>
                <w:sz w:val="28"/>
                <w:szCs w:val="28"/>
              </w:rPr>
              <w:t>Должностное лицо, ответственное за экономику организации </w:t>
            </w:r>
          </w:p>
        </w:tc>
        <w:tc>
          <w:tcPr>
            <w:tcW w:w="2126" w:type="dxa"/>
            <w:tcBorders>
              <w:top w:val="nil"/>
              <w:left w:val="nil"/>
              <w:bottom w:val="single" w:sz="4" w:space="0" w:color="auto"/>
              <w:right w:val="nil"/>
            </w:tcBorders>
          </w:tcPr>
          <w:p w14:paraId="0FF22B1F" w14:textId="77777777" w:rsidR="00333BF9" w:rsidRPr="00024411" w:rsidRDefault="00333BF9" w:rsidP="00333BF9">
            <w:pPr>
              <w:widowControl w:val="0"/>
              <w:autoSpaceDE w:val="0"/>
              <w:autoSpaceDN w:val="0"/>
              <w:adjustRightInd w:val="0"/>
              <w:spacing w:after="0" w:line="240" w:lineRule="auto"/>
              <w:jc w:val="right"/>
              <w:rPr>
                <w:rFonts w:ascii="Times New Roman" w:hAnsi="Times New Roman"/>
                <w:sz w:val="28"/>
                <w:szCs w:val="28"/>
              </w:rPr>
            </w:pPr>
            <w:r w:rsidRPr="00024411">
              <w:rPr>
                <w:rFonts w:ascii="Times New Roman" w:hAnsi="Times New Roman"/>
                <w:sz w:val="28"/>
                <w:szCs w:val="28"/>
              </w:rPr>
              <w:t> </w:t>
            </w:r>
          </w:p>
        </w:tc>
        <w:tc>
          <w:tcPr>
            <w:tcW w:w="505" w:type="dxa"/>
            <w:tcBorders>
              <w:top w:val="nil"/>
              <w:left w:val="nil"/>
              <w:bottom w:val="single" w:sz="4" w:space="0" w:color="auto"/>
              <w:right w:val="nil"/>
            </w:tcBorders>
          </w:tcPr>
          <w:p w14:paraId="586D0B5E" w14:textId="77777777" w:rsidR="00333BF9" w:rsidRPr="00024411" w:rsidRDefault="00333BF9" w:rsidP="00333BF9">
            <w:pPr>
              <w:widowControl w:val="0"/>
              <w:autoSpaceDE w:val="0"/>
              <w:autoSpaceDN w:val="0"/>
              <w:adjustRightInd w:val="0"/>
              <w:spacing w:after="0" w:line="240" w:lineRule="auto"/>
              <w:jc w:val="right"/>
              <w:rPr>
                <w:rFonts w:ascii="Times New Roman" w:hAnsi="Times New Roman"/>
                <w:sz w:val="28"/>
                <w:szCs w:val="28"/>
              </w:rPr>
            </w:pPr>
            <w:r w:rsidRPr="00024411">
              <w:rPr>
                <w:rFonts w:ascii="Times New Roman" w:hAnsi="Times New Roman"/>
                <w:sz w:val="28"/>
                <w:szCs w:val="28"/>
              </w:rPr>
              <w:t> </w:t>
            </w:r>
          </w:p>
        </w:tc>
        <w:tc>
          <w:tcPr>
            <w:tcW w:w="1480" w:type="dxa"/>
            <w:tcBorders>
              <w:top w:val="nil"/>
              <w:left w:val="nil"/>
              <w:bottom w:val="single" w:sz="4" w:space="0" w:color="auto"/>
              <w:right w:val="nil"/>
            </w:tcBorders>
          </w:tcPr>
          <w:p w14:paraId="6A59FD72" w14:textId="77777777" w:rsidR="00333BF9" w:rsidRPr="00024411" w:rsidRDefault="00333BF9" w:rsidP="00333BF9">
            <w:pPr>
              <w:widowControl w:val="0"/>
              <w:autoSpaceDE w:val="0"/>
              <w:autoSpaceDN w:val="0"/>
              <w:adjustRightInd w:val="0"/>
              <w:spacing w:after="0" w:line="240" w:lineRule="auto"/>
              <w:jc w:val="right"/>
              <w:rPr>
                <w:rFonts w:ascii="Times New Roman" w:hAnsi="Times New Roman"/>
                <w:sz w:val="28"/>
                <w:szCs w:val="28"/>
              </w:rPr>
            </w:pPr>
            <w:r w:rsidRPr="00024411">
              <w:rPr>
                <w:rFonts w:ascii="Times New Roman" w:hAnsi="Times New Roman"/>
                <w:sz w:val="28"/>
                <w:szCs w:val="28"/>
              </w:rPr>
              <w:t> </w:t>
            </w:r>
          </w:p>
        </w:tc>
        <w:tc>
          <w:tcPr>
            <w:tcW w:w="707" w:type="dxa"/>
            <w:tcBorders>
              <w:top w:val="nil"/>
              <w:left w:val="nil"/>
              <w:bottom w:val="single" w:sz="4" w:space="0" w:color="auto"/>
              <w:right w:val="nil"/>
            </w:tcBorders>
          </w:tcPr>
          <w:p w14:paraId="195CF8A0" w14:textId="77777777" w:rsidR="00333BF9" w:rsidRPr="00024411" w:rsidRDefault="00333BF9" w:rsidP="00333BF9">
            <w:pPr>
              <w:widowControl w:val="0"/>
              <w:autoSpaceDE w:val="0"/>
              <w:autoSpaceDN w:val="0"/>
              <w:adjustRightInd w:val="0"/>
              <w:spacing w:after="0" w:line="240" w:lineRule="auto"/>
              <w:jc w:val="right"/>
              <w:rPr>
                <w:rFonts w:ascii="Times New Roman" w:hAnsi="Times New Roman"/>
                <w:sz w:val="28"/>
                <w:szCs w:val="28"/>
              </w:rPr>
            </w:pPr>
            <w:r w:rsidRPr="00024411">
              <w:rPr>
                <w:rFonts w:ascii="Times New Roman" w:hAnsi="Times New Roman"/>
                <w:sz w:val="28"/>
                <w:szCs w:val="28"/>
              </w:rPr>
              <w:t> </w:t>
            </w:r>
          </w:p>
        </w:tc>
      </w:tr>
      <w:tr w:rsidR="00333BF9" w:rsidRPr="00024411" w14:paraId="493DC885" w14:textId="77777777" w:rsidTr="00333BF9">
        <w:trPr>
          <w:jc w:val="right"/>
        </w:trPr>
        <w:tc>
          <w:tcPr>
            <w:tcW w:w="5387" w:type="dxa"/>
            <w:tcBorders>
              <w:top w:val="nil"/>
              <w:left w:val="nil"/>
              <w:bottom w:val="nil"/>
              <w:right w:val="nil"/>
            </w:tcBorders>
          </w:tcPr>
          <w:p w14:paraId="7FB405AC" w14:textId="77777777" w:rsidR="00333BF9" w:rsidRPr="00024411" w:rsidRDefault="00333BF9" w:rsidP="00333BF9">
            <w:pPr>
              <w:widowControl w:val="0"/>
              <w:autoSpaceDE w:val="0"/>
              <w:autoSpaceDN w:val="0"/>
              <w:adjustRightInd w:val="0"/>
              <w:spacing w:after="0" w:line="240" w:lineRule="auto"/>
              <w:jc w:val="right"/>
              <w:rPr>
                <w:rFonts w:ascii="Times New Roman" w:hAnsi="Times New Roman"/>
                <w:sz w:val="28"/>
                <w:szCs w:val="28"/>
              </w:rPr>
            </w:pPr>
            <w:r w:rsidRPr="00024411">
              <w:rPr>
                <w:rFonts w:ascii="Times New Roman" w:hAnsi="Times New Roman"/>
                <w:sz w:val="28"/>
                <w:szCs w:val="28"/>
              </w:rPr>
              <w:t> </w:t>
            </w:r>
          </w:p>
        </w:tc>
        <w:tc>
          <w:tcPr>
            <w:tcW w:w="2126" w:type="dxa"/>
            <w:tcBorders>
              <w:top w:val="single" w:sz="4" w:space="0" w:color="auto"/>
              <w:left w:val="nil"/>
              <w:bottom w:val="nil"/>
              <w:right w:val="nil"/>
            </w:tcBorders>
          </w:tcPr>
          <w:p w14:paraId="384A9477"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(подпись)</w:t>
            </w:r>
          </w:p>
        </w:tc>
        <w:tc>
          <w:tcPr>
            <w:tcW w:w="505" w:type="dxa"/>
            <w:tcBorders>
              <w:top w:val="single" w:sz="4" w:space="0" w:color="auto"/>
              <w:left w:val="nil"/>
              <w:bottom w:val="nil"/>
              <w:right w:val="nil"/>
            </w:tcBorders>
          </w:tcPr>
          <w:p w14:paraId="202E722C" w14:textId="77777777" w:rsidR="00333BF9" w:rsidRPr="00024411" w:rsidRDefault="00333BF9" w:rsidP="00333BF9">
            <w:pPr>
              <w:widowControl w:val="0"/>
              <w:autoSpaceDE w:val="0"/>
              <w:autoSpaceDN w:val="0"/>
              <w:adjustRightInd w:val="0"/>
              <w:spacing w:after="0" w:line="240" w:lineRule="auto"/>
              <w:jc w:val="right"/>
              <w:rPr>
                <w:rFonts w:ascii="Times New Roman" w:hAnsi="Times New Roman"/>
                <w:sz w:val="20"/>
                <w:szCs w:val="20"/>
              </w:rPr>
            </w:pPr>
            <w:r w:rsidRPr="00024411">
              <w:rPr>
                <w:rFonts w:ascii="Times New Roman" w:hAnsi="Times New Roman"/>
                <w:sz w:val="20"/>
                <w:szCs w:val="20"/>
              </w:rPr>
              <w:t> </w:t>
            </w:r>
          </w:p>
        </w:tc>
        <w:tc>
          <w:tcPr>
            <w:tcW w:w="1480" w:type="dxa"/>
            <w:tcBorders>
              <w:top w:val="single" w:sz="4" w:space="0" w:color="auto"/>
              <w:left w:val="nil"/>
              <w:bottom w:val="nil"/>
              <w:right w:val="nil"/>
            </w:tcBorders>
          </w:tcPr>
          <w:p w14:paraId="30DECCC4" w14:textId="77777777" w:rsidR="00333BF9" w:rsidRPr="00024411" w:rsidRDefault="00333BF9" w:rsidP="00333BF9">
            <w:pPr>
              <w:widowControl w:val="0"/>
              <w:autoSpaceDE w:val="0"/>
              <w:autoSpaceDN w:val="0"/>
              <w:adjustRightInd w:val="0"/>
              <w:spacing w:after="0" w:line="240" w:lineRule="auto"/>
              <w:jc w:val="right"/>
              <w:rPr>
                <w:rFonts w:ascii="Times New Roman" w:hAnsi="Times New Roman"/>
                <w:sz w:val="20"/>
                <w:szCs w:val="20"/>
              </w:rPr>
            </w:pPr>
            <w:r w:rsidRPr="00024411">
              <w:rPr>
                <w:rFonts w:ascii="Times New Roman" w:hAnsi="Times New Roman"/>
                <w:sz w:val="20"/>
                <w:szCs w:val="20"/>
              </w:rPr>
              <w:t>(Ф.И.О.)</w:t>
            </w:r>
          </w:p>
        </w:tc>
        <w:tc>
          <w:tcPr>
            <w:tcW w:w="707" w:type="dxa"/>
            <w:tcBorders>
              <w:top w:val="single" w:sz="4" w:space="0" w:color="auto"/>
              <w:left w:val="nil"/>
              <w:bottom w:val="nil"/>
              <w:right w:val="nil"/>
            </w:tcBorders>
          </w:tcPr>
          <w:p w14:paraId="6E623951" w14:textId="77777777" w:rsidR="00333BF9" w:rsidRPr="00024411" w:rsidRDefault="00333BF9" w:rsidP="00333BF9">
            <w:pPr>
              <w:widowControl w:val="0"/>
              <w:autoSpaceDE w:val="0"/>
              <w:autoSpaceDN w:val="0"/>
              <w:adjustRightInd w:val="0"/>
              <w:spacing w:after="0" w:line="240" w:lineRule="auto"/>
              <w:jc w:val="right"/>
              <w:rPr>
                <w:rFonts w:ascii="Times New Roman" w:hAnsi="Times New Roman"/>
              </w:rPr>
            </w:pPr>
            <w:r w:rsidRPr="00024411">
              <w:rPr>
                <w:rFonts w:ascii="Times New Roman" w:hAnsi="Times New Roman"/>
              </w:rPr>
              <w:t> </w:t>
            </w:r>
          </w:p>
        </w:tc>
      </w:tr>
      <w:tr w:rsidR="00333BF9" w:rsidRPr="00024411" w14:paraId="673F8D2B" w14:textId="77777777" w:rsidTr="00333BF9">
        <w:trPr>
          <w:jc w:val="right"/>
        </w:trPr>
        <w:tc>
          <w:tcPr>
            <w:tcW w:w="5387" w:type="dxa"/>
            <w:tcBorders>
              <w:top w:val="nil"/>
              <w:left w:val="nil"/>
              <w:bottom w:val="nil"/>
              <w:right w:val="nil"/>
            </w:tcBorders>
          </w:tcPr>
          <w:p w14:paraId="624265F7" w14:textId="77777777" w:rsidR="00333BF9" w:rsidRPr="00024411" w:rsidRDefault="00333BF9" w:rsidP="00333BF9">
            <w:pPr>
              <w:widowControl w:val="0"/>
              <w:autoSpaceDE w:val="0"/>
              <w:autoSpaceDN w:val="0"/>
              <w:adjustRightInd w:val="0"/>
              <w:spacing w:after="0" w:line="240" w:lineRule="auto"/>
              <w:jc w:val="right"/>
              <w:rPr>
                <w:rFonts w:ascii="Times New Roman" w:hAnsi="Times New Roman"/>
                <w:sz w:val="28"/>
                <w:szCs w:val="28"/>
              </w:rPr>
            </w:pPr>
            <w:r w:rsidRPr="00024411">
              <w:rPr>
                <w:rFonts w:ascii="Times New Roman" w:hAnsi="Times New Roman"/>
                <w:sz w:val="28"/>
                <w:szCs w:val="28"/>
              </w:rPr>
              <w:t> </w:t>
            </w:r>
          </w:p>
        </w:tc>
        <w:tc>
          <w:tcPr>
            <w:tcW w:w="4111" w:type="dxa"/>
            <w:gridSpan w:val="3"/>
            <w:tcBorders>
              <w:top w:val="nil"/>
              <w:left w:val="nil"/>
              <w:bottom w:val="nil"/>
              <w:right w:val="nil"/>
            </w:tcBorders>
          </w:tcPr>
          <w:p w14:paraId="284E91CB"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p>
          <w:p w14:paraId="693BE326"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8"/>
                <w:szCs w:val="28"/>
              </w:rPr>
            </w:pPr>
            <w:r w:rsidRPr="00024411">
              <w:rPr>
                <w:rFonts w:ascii="Times New Roman" w:hAnsi="Times New Roman"/>
                <w:sz w:val="28"/>
                <w:szCs w:val="28"/>
              </w:rPr>
              <w:t>"___"____________ 20__ г.</w:t>
            </w:r>
          </w:p>
        </w:tc>
        <w:tc>
          <w:tcPr>
            <w:tcW w:w="707" w:type="dxa"/>
            <w:tcBorders>
              <w:top w:val="nil"/>
              <w:left w:val="nil"/>
              <w:bottom w:val="nil"/>
              <w:right w:val="nil"/>
            </w:tcBorders>
          </w:tcPr>
          <w:p w14:paraId="398610CE" w14:textId="77777777" w:rsidR="00333BF9" w:rsidRPr="00024411" w:rsidRDefault="00333BF9" w:rsidP="00333BF9">
            <w:pPr>
              <w:widowControl w:val="0"/>
              <w:autoSpaceDE w:val="0"/>
              <w:autoSpaceDN w:val="0"/>
              <w:adjustRightInd w:val="0"/>
              <w:spacing w:after="0" w:line="240" w:lineRule="auto"/>
              <w:rPr>
                <w:rFonts w:ascii="Times New Roman" w:hAnsi="Times New Roman"/>
                <w:sz w:val="28"/>
                <w:szCs w:val="28"/>
              </w:rPr>
            </w:pPr>
          </w:p>
        </w:tc>
      </w:tr>
    </w:tbl>
    <w:p w14:paraId="0C179EC3" w14:textId="77777777" w:rsidR="00333BF9" w:rsidRPr="00024411" w:rsidRDefault="00333BF9" w:rsidP="00333BF9">
      <w:pPr>
        <w:widowControl w:val="0"/>
        <w:autoSpaceDE w:val="0"/>
        <w:autoSpaceDN w:val="0"/>
        <w:adjustRightInd w:val="0"/>
        <w:spacing w:after="150" w:line="240" w:lineRule="auto"/>
        <w:jc w:val="both"/>
        <w:rPr>
          <w:rFonts w:ascii="Times New Roman" w:hAnsi="Times New Roman"/>
          <w:sz w:val="24"/>
          <w:szCs w:val="24"/>
        </w:rPr>
      </w:pPr>
      <w:r w:rsidRPr="00024411">
        <w:rPr>
          <w:rFonts w:ascii="Times New Roman" w:hAnsi="Times New Roman"/>
          <w:sz w:val="24"/>
          <w:szCs w:val="24"/>
        </w:rPr>
        <w:t>--------------------</w:t>
      </w:r>
    </w:p>
    <w:p w14:paraId="01326726" w14:textId="77777777" w:rsidR="00333BF9" w:rsidRPr="00024411" w:rsidRDefault="00333BF9" w:rsidP="00333BF9">
      <w:pPr>
        <w:widowControl w:val="0"/>
        <w:autoSpaceDE w:val="0"/>
        <w:autoSpaceDN w:val="0"/>
        <w:adjustRightInd w:val="0"/>
        <w:spacing w:after="150" w:line="240" w:lineRule="auto"/>
        <w:jc w:val="both"/>
        <w:rPr>
          <w:rFonts w:ascii="Times New Roman" w:hAnsi="Times New Roman"/>
          <w:sz w:val="24"/>
          <w:szCs w:val="24"/>
        </w:rPr>
      </w:pPr>
      <w:r w:rsidRPr="00024411">
        <w:rPr>
          <w:rFonts w:ascii="Times New Roman" w:hAnsi="Times New Roman"/>
          <w:sz w:val="24"/>
          <w:szCs w:val="24"/>
        </w:rPr>
        <w:t>&lt;1&gt; При наличии различных уровней общепроизводственных затрат для разных подразделений организации - потенциального исполнителя представляются сметы в целом по организации и по каждому такому подразделению.</w:t>
      </w:r>
    </w:p>
    <w:p w14:paraId="05ABDB26" w14:textId="1095D1BB" w:rsidR="00333BF9" w:rsidRPr="00024411" w:rsidRDefault="00333BF9" w:rsidP="00333BF9">
      <w:pPr>
        <w:widowControl w:val="0"/>
        <w:autoSpaceDE w:val="0"/>
        <w:autoSpaceDN w:val="0"/>
        <w:adjustRightInd w:val="0"/>
        <w:spacing w:after="150" w:line="240" w:lineRule="auto"/>
        <w:jc w:val="both"/>
        <w:rPr>
          <w:rFonts w:ascii="Times New Roman" w:hAnsi="Times New Roman"/>
          <w:bCs/>
          <w:sz w:val="24"/>
          <w:szCs w:val="24"/>
        </w:rPr>
      </w:pPr>
      <w:r w:rsidRPr="00024411">
        <w:rPr>
          <w:rFonts w:ascii="Times New Roman" w:hAnsi="Times New Roman"/>
          <w:sz w:val="24"/>
          <w:szCs w:val="24"/>
        </w:rPr>
        <w:t xml:space="preserve">&lt;2&gt; Представляются по статьям затрат согласно </w:t>
      </w:r>
      <w:r w:rsidRPr="00024411">
        <w:rPr>
          <w:rFonts w:ascii="Times New Roman" w:hAnsi="Times New Roman"/>
          <w:bCs/>
          <w:sz w:val="24"/>
          <w:szCs w:val="24"/>
        </w:rPr>
        <w:t xml:space="preserve">типового состава затрат, включаемых в цену строительства судна (Приложение </w:t>
      </w:r>
      <w:r w:rsidR="00E34083" w:rsidRPr="00024411">
        <w:rPr>
          <w:rFonts w:ascii="Times New Roman" w:hAnsi="Times New Roman"/>
          <w:bCs/>
          <w:sz w:val="24"/>
          <w:szCs w:val="24"/>
        </w:rPr>
        <w:t>3</w:t>
      </w:r>
      <w:r w:rsidRPr="00024411">
        <w:rPr>
          <w:rFonts w:ascii="Times New Roman" w:hAnsi="Times New Roman"/>
          <w:bCs/>
          <w:sz w:val="24"/>
          <w:szCs w:val="24"/>
        </w:rPr>
        <w:t xml:space="preserve"> к настоящему Порядку)</w:t>
      </w:r>
      <w:r w:rsidR="00B4311A" w:rsidRPr="00024411">
        <w:rPr>
          <w:rFonts w:ascii="Times New Roman" w:hAnsi="Times New Roman"/>
          <w:bCs/>
          <w:sz w:val="24"/>
          <w:szCs w:val="24"/>
        </w:rPr>
        <w:t>.</w:t>
      </w:r>
    </w:p>
    <w:p w14:paraId="2D02F914" w14:textId="77777777" w:rsidR="00333BF9" w:rsidRPr="00024411" w:rsidRDefault="00333BF9" w:rsidP="00333BF9">
      <w:pPr>
        <w:widowControl w:val="0"/>
        <w:autoSpaceDE w:val="0"/>
        <w:autoSpaceDN w:val="0"/>
        <w:adjustRightInd w:val="0"/>
        <w:spacing w:after="150" w:line="240" w:lineRule="auto"/>
        <w:jc w:val="both"/>
        <w:rPr>
          <w:rFonts w:ascii="Times New Roman" w:hAnsi="Times New Roman"/>
          <w:sz w:val="24"/>
          <w:szCs w:val="24"/>
        </w:rPr>
      </w:pPr>
      <w:r w:rsidRPr="00024411">
        <w:rPr>
          <w:rFonts w:ascii="Times New Roman" w:hAnsi="Times New Roman"/>
          <w:sz w:val="24"/>
          <w:szCs w:val="24"/>
        </w:rPr>
        <w:t>&lt;3&gt; В случае, если технологический цикл строительства судна составляет не более 1 года и год начала строительства судна соответствует году его поставки, графы 7 и 8 исключаются.</w:t>
      </w:r>
    </w:p>
    <w:p w14:paraId="661A430D" w14:textId="77777777" w:rsidR="00333BF9" w:rsidRPr="00024411" w:rsidRDefault="00333BF9" w:rsidP="00333BF9">
      <w:pPr>
        <w:widowControl w:val="0"/>
        <w:autoSpaceDE w:val="0"/>
        <w:autoSpaceDN w:val="0"/>
        <w:adjustRightInd w:val="0"/>
        <w:spacing w:after="150" w:line="240" w:lineRule="auto"/>
        <w:jc w:val="both"/>
        <w:rPr>
          <w:rFonts w:ascii="Times New Roman" w:hAnsi="Times New Roman"/>
          <w:sz w:val="24"/>
          <w:szCs w:val="24"/>
        </w:rPr>
      </w:pPr>
      <w:r w:rsidRPr="00024411">
        <w:rPr>
          <w:rFonts w:ascii="Times New Roman" w:hAnsi="Times New Roman"/>
          <w:sz w:val="24"/>
          <w:szCs w:val="24"/>
        </w:rPr>
        <w:t>&lt;4&gt; В пояснительной записке, прилагаемой к соответствующему предложению о цене, организацией представляется обоснование применяемых индексов цен.</w:t>
      </w:r>
    </w:p>
    <w:p w14:paraId="188B368F" w14:textId="77777777" w:rsidR="00333BF9" w:rsidRPr="00024411" w:rsidRDefault="00333BF9" w:rsidP="00333BF9">
      <w:pPr>
        <w:widowControl w:val="0"/>
        <w:autoSpaceDE w:val="0"/>
        <w:autoSpaceDN w:val="0"/>
        <w:adjustRightInd w:val="0"/>
        <w:spacing w:after="150" w:line="240" w:lineRule="auto"/>
        <w:jc w:val="both"/>
        <w:rPr>
          <w:rFonts w:ascii="Times New Roman" w:hAnsi="Times New Roman"/>
          <w:sz w:val="24"/>
          <w:szCs w:val="24"/>
        </w:rPr>
      </w:pPr>
      <w:r w:rsidRPr="00024411">
        <w:rPr>
          <w:rFonts w:ascii="Times New Roman" w:hAnsi="Times New Roman"/>
          <w:sz w:val="24"/>
          <w:szCs w:val="24"/>
        </w:rPr>
        <w:t>&lt;5&gt; Указывается метод распределения затрат в соответствии с принятой в организации учетной политикой и подтверждается выпиской из учетной политики организации на соответствующий год.</w:t>
      </w:r>
    </w:p>
    <w:p w14:paraId="5F801427" w14:textId="77777777" w:rsidR="00333BF9" w:rsidRPr="00024411" w:rsidRDefault="00333BF9" w:rsidP="00333BF9">
      <w:pPr>
        <w:widowControl w:val="0"/>
        <w:autoSpaceDE w:val="0"/>
        <w:autoSpaceDN w:val="0"/>
        <w:adjustRightInd w:val="0"/>
        <w:spacing w:after="150" w:line="240" w:lineRule="auto"/>
        <w:jc w:val="both"/>
        <w:rPr>
          <w:rFonts w:ascii="Times New Roman" w:hAnsi="Times New Roman"/>
          <w:sz w:val="24"/>
          <w:szCs w:val="24"/>
        </w:rPr>
        <w:sectPr w:rsidR="00333BF9" w:rsidRPr="00024411" w:rsidSect="00E85CA5">
          <w:pgSz w:w="16838" w:h="11906" w:orient="landscape"/>
          <w:pgMar w:top="709" w:right="820" w:bottom="426" w:left="1418" w:header="708" w:footer="708" w:gutter="0"/>
          <w:cols w:space="708"/>
          <w:docGrid w:linePitch="360"/>
        </w:sectPr>
      </w:pPr>
    </w:p>
    <w:p w14:paraId="178D6A7A" w14:textId="5A7AD38E" w:rsidR="00333BF9" w:rsidRPr="00024411" w:rsidRDefault="00333BF9" w:rsidP="00333BF9">
      <w:pPr>
        <w:widowControl w:val="0"/>
        <w:autoSpaceDE w:val="0"/>
        <w:autoSpaceDN w:val="0"/>
        <w:adjustRightInd w:val="0"/>
        <w:spacing w:after="0" w:line="240" w:lineRule="auto"/>
        <w:jc w:val="right"/>
        <w:rPr>
          <w:rFonts w:ascii="Times New Roman" w:hAnsi="Times New Roman"/>
          <w:iCs/>
          <w:sz w:val="24"/>
          <w:szCs w:val="24"/>
        </w:rPr>
      </w:pPr>
      <w:r w:rsidRPr="00024411">
        <w:rPr>
          <w:rFonts w:ascii="Times New Roman" w:hAnsi="Times New Roman"/>
          <w:iCs/>
          <w:sz w:val="24"/>
          <w:szCs w:val="24"/>
        </w:rPr>
        <w:lastRenderedPageBreak/>
        <w:t>Приложение № 1</w:t>
      </w:r>
      <w:r w:rsidR="005037B0" w:rsidRPr="00024411">
        <w:rPr>
          <w:rFonts w:ascii="Times New Roman" w:hAnsi="Times New Roman"/>
          <w:iCs/>
          <w:sz w:val="24"/>
          <w:szCs w:val="24"/>
        </w:rPr>
        <w:t>3</w:t>
      </w:r>
    </w:p>
    <w:p w14:paraId="273A91BB" w14:textId="77777777" w:rsidR="00333BF9" w:rsidRPr="00024411" w:rsidRDefault="00333BF9" w:rsidP="00333BF9">
      <w:pPr>
        <w:spacing w:after="0"/>
        <w:ind w:left="8080"/>
        <w:jc w:val="both"/>
        <w:rPr>
          <w:rFonts w:ascii="Times New Roman" w:hAnsi="Times New Roman"/>
          <w:sz w:val="24"/>
          <w:szCs w:val="24"/>
        </w:rPr>
      </w:pPr>
      <w:r w:rsidRPr="00024411">
        <w:rPr>
          <w:rFonts w:ascii="Times New Roman" w:hAnsi="Times New Roman"/>
          <w:sz w:val="24"/>
          <w:szCs w:val="24"/>
        </w:rPr>
        <w:t>К Порядку определения начальной (максимальной) цены контракта, цены контракта, заключаемого с единственным поставщиком (подрядчиком, исполнителем), и начальной цены единицы товара, работы, услуги при осуществлении закупок продукции судостроительной промышленности (за исключением продукции, закупка которой осуществляется в рамках государственного оборонного заказа)</w:t>
      </w:r>
    </w:p>
    <w:p w14:paraId="0CF56A62" w14:textId="77777777" w:rsidR="00333BF9" w:rsidRPr="00024411" w:rsidRDefault="00333BF9" w:rsidP="00333BF9">
      <w:pPr>
        <w:spacing w:after="0"/>
        <w:ind w:left="5670"/>
        <w:jc w:val="right"/>
        <w:rPr>
          <w:rFonts w:ascii="Times New Roman" w:hAnsi="Times New Roman"/>
          <w:sz w:val="28"/>
          <w:szCs w:val="28"/>
        </w:rPr>
      </w:pPr>
      <w:r w:rsidRPr="00024411">
        <w:rPr>
          <w:rFonts w:ascii="Times New Roman" w:hAnsi="Times New Roman"/>
          <w:iCs/>
          <w:sz w:val="28"/>
          <w:szCs w:val="28"/>
        </w:rPr>
        <w:t>(рекомендуемый образец)</w:t>
      </w:r>
    </w:p>
    <w:p w14:paraId="3DFEF4F6"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p>
    <w:p w14:paraId="79086684" w14:textId="77777777" w:rsidR="00333BF9" w:rsidRPr="00024411" w:rsidRDefault="00333BF9" w:rsidP="00333BF9">
      <w:pPr>
        <w:widowControl w:val="0"/>
        <w:autoSpaceDE w:val="0"/>
        <w:autoSpaceDN w:val="0"/>
        <w:adjustRightInd w:val="0"/>
        <w:spacing w:after="150" w:line="240" w:lineRule="auto"/>
        <w:jc w:val="center"/>
        <w:rPr>
          <w:rFonts w:ascii="Times New Roman" w:hAnsi="Times New Roman"/>
          <w:b/>
          <w:bCs/>
          <w:sz w:val="28"/>
          <w:szCs w:val="28"/>
        </w:rPr>
      </w:pPr>
      <w:r w:rsidRPr="00024411">
        <w:rPr>
          <w:rFonts w:ascii="Times New Roman" w:hAnsi="Times New Roman"/>
          <w:b/>
          <w:bCs/>
          <w:sz w:val="28"/>
          <w:szCs w:val="28"/>
        </w:rPr>
        <w:t xml:space="preserve">Смета и расчет общехозяйственных затрат </w:t>
      </w:r>
      <w:r w:rsidRPr="00024411">
        <w:rPr>
          <w:rFonts w:ascii="Times New Roman" w:hAnsi="Times New Roman"/>
          <w:b/>
          <w:sz w:val="28"/>
          <w:szCs w:val="28"/>
        </w:rPr>
        <w:t>(административно-управленческих расходов)</w:t>
      </w:r>
      <w:r w:rsidRPr="00024411">
        <w:rPr>
          <w:rFonts w:ascii="Times New Roman" w:hAnsi="Times New Roman"/>
          <w:b/>
          <w:bCs/>
          <w:sz w:val="28"/>
          <w:szCs w:val="28"/>
        </w:rPr>
        <w:t xml:space="preserve"> &lt;1&gt;</w:t>
      </w:r>
    </w:p>
    <w:p w14:paraId="5251DE66"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b/>
          <w:bCs/>
          <w:sz w:val="28"/>
          <w:szCs w:val="28"/>
        </w:rPr>
      </w:pPr>
      <w:r w:rsidRPr="00024411">
        <w:rPr>
          <w:rFonts w:ascii="Times New Roman" w:hAnsi="Times New Roman"/>
          <w:b/>
          <w:bCs/>
          <w:sz w:val="28"/>
          <w:szCs w:val="28"/>
        </w:rPr>
        <w:t>по __________________________________________</w:t>
      </w:r>
    </w:p>
    <w:p w14:paraId="29CDC00E"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bCs/>
          <w:sz w:val="20"/>
          <w:szCs w:val="20"/>
        </w:rPr>
        <w:t>(наименование организации)</w:t>
      </w:r>
    </w:p>
    <w:p w14:paraId="554D9A1F" w14:textId="77777777" w:rsidR="00333BF9" w:rsidRPr="00024411" w:rsidRDefault="00333BF9" w:rsidP="00333BF9">
      <w:pPr>
        <w:widowControl w:val="0"/>
        <w:autoSpaceDE w:val="0"/>
        <w:autoSpaceDN w:val="0"/>
        <w:adjustRightInd w:val="0"/>
        <w:spacing w:after="0" w:line="240" w:lineRule="auto"/>
        <w:jc w:val="right"/>
        <w:rPr>
          <w:rFonts w:ascii="Times New Roman" w:hAnsi="Times New Roman"/>
          <w:sz w:val="28"/>
          <w:szCs w:val="28"/>
        </w:rPr>
      </w:pPr>
      <w:r w:rsidRPr="00024411">
        <w:rPr>
          <w:rFonts w:ascii="Times New Roman" w:hAnsi="Times New Roman"/>
          <w:sz w:val="28"/>
          <w:szCs w:val="28"/>
        </w:rPr>
        <w:t>(руб.)</w:t>
      </w:r>
    </w:p>
    <w:tbl>
      <w:tblPr>
        <w:tblW w:w="15266" w:type="dxa"/>
        <w:jc w:val="center"/>
        <w:tblCellMar>
          <w:left w:w="0" w:type="dxa"/>
          <w:right w:w="0" w:type="dxa"/>
        </w:tblCellMar>
        <w:tblLook w:val="0000" w:firstRow="0" w:lastRow="0" w:firstColumn="0" w:lastColumn="0" w:noHBand="0" w:noVBand="0"/>
      </w:tblPr>
      <w:tblGrid>
        <w:gridCol w:w="750"/>
        <w:gridCol w:w="4081"/>
        <w:gridCol w:w="1211"/>
        <w:gridCol w:w="1595"/>
        <w:gridCol w:w="1737"/>
        <w:gridCol w:w="2454"/>
        <w:gridCol w:w="1522"/>
        <w:gridCol w:w="1916"/>
      </w:tblGrid>
      <w:tr w:rsidR="00333BF9" w:rsidRPr="00024411" w14:paraId="138E2463" w14:textId="77777777" w:rsidTr="00333BF9">
        <w:trPr>
          <w:jc w:val="center"/>
        </w:trPr>
        <w:tc>
          <w:tcPr>
            <w:tcW w:w="750" w:type="dxa"/>
            <w:vMerge w:val="restart"/>
            <w:tcBorders>
              <w:top w:val="single" w:sz="6" w:space="0" w:color="auto"/>
              <w:left w:val="single" w:sz="6" w:space="0" w:color="auto"/>
              <w:bottom w:val="nil"/>
              <w:right w:val="single" w:sz="6" w:space="0" w:color="auto"/>
            </w:tcBorders>
          </w:tcPr>
          <w:p w14:paraId="1D1E8A94" w14:textId="4952E3D0" w:rsidR="00333BF9" w:rsidRPr="00024411" w:rsidRDefault="0081217B"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w:t>
            </w:r>
            <w:r w:rsidR="00333BF9" w:rsidRPr="00024411">
              <w:rPr>
                <w:rFonts w:ascii="Times New Roman" w:hAnsi="Times New Roman"/>
                <w:sz w:val="24"/>
                <w:szCs w:val="24"/>
              </w:rPr>
              <w:t xml:space="preserve"> п/п</w:t>
            </w:r>
          </w:p>
        </w:tc>
        <w:tc>
          <w:tcPr>
            <w:tcW w:w="4081" w:type="dxa"/>
            <w:vMerge w:val="restart"/>
            <w:tcBorders>
              <w:top w:val="single" w:sz="6" w:space="0" w:color="auto"/>
              <w:left w:val="single" w:sz="6" w:space="0" w:color="auto"/>
              <w:bottom w:val="nil"/>
              <w:right w:val="single" w:sz="6" w:space="0" w:color="auto"/>
            </w:tcBorders>
          </w:tcPr>
          <w:p w14:paraId="37B71826"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Наименование статей &lt;2&gt;</w:t>
            </w:r>
          </w:p>
        </w:tc>
        <w:tc>
          <w:tcPr>
            <w:tcW w:w="2806" w:type="dxa"/>
            <w:gridSpan w:val="2"/>
            <w:tcBorders>
              <w:top w:val="single" w:sz="6" w:space="0" w:color="auto"/>
              <w:left w:val="single" w:sz="6" w:space="0" w:color="auto"/>
              <w:bottom w:val="single" w:sz="6" w:space="0" w:color="auto"/>
              <w:right w:val="single" w:sz="6" w:space="0" w:color="auto"/>
            </w:tcBorders>
          </w:tcPr>
          <w:p w14:paraId="06262F1E"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Отчетный период/период, предшествующий планируемому (год ____)</w:t>
            </w:r>
          </w:p>
        </w:tc>
        <w:tc>
          <w:tcPr>
            <w:tcW w:w="7629" w:type="dxa"/>
            <w:gridSpan w:val="4"/>
            <w:tcBorders>
              <w:top w:val="single" w:sz="6" w:space="0" w:color="auto"/>
              <w:left w:val="single" w:sz="6" w:space="0" w:color="auto"/>
              <w:bottom w:val="single" w:sz="6" w:space="0" w:color="auto"/>
              <w:right w:val="single" w:sz="6" w:space="0" w:color="auto"/>
            </w:tcBorders>
          </w:tcPr>
          <w:p w14:paraId="01EA460D"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Планируемый период &lt;3&gt;</w:t>
            </w:r>
          </w:p>
        </w:tc>
      </w:tr>
      <w:tr w:rsidR="00333BF9" w:rsidRPr="00024411" w14:paraId="3E7AAFDD" w14:textId="77777777" w:rsidTr="00333BF9">
        <w:trPr>
          <w:trHeight w:val="867"/>
          <w:jc w:val="center"/>
        </w:trPr>
        <w:tc>
          <w:tcPr>
            <w:tcW w:w="750" w:type="dxa"/>
            <w:vMerge/>
            <w:tcBorders>
              <w:top w:val="nil"/>
              <w:left w:val="single" w:sz="6" w:space="0" w:color="auto"/>
              <w:bottom w:val="nil"/>
              <w:right w:val="single" w:sz="6" w:space="0" w:color="auto"/>
            </w:tcBorders>
          </w:tcPr>
          <w:p w14:paraId="4F169E44"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p>
        </w:tc>
        <w:tc>
          <w:tcPr>
            <w:tcW w:w="4081" w:type="dxa"/>
            <w:vMerge/>
            <w:tcBorders>
              <w:top w:val="nil"/>
              <w:left w:val="single" w:sz="6" w:space="0" w:color="auto"/>
              <w:bottom w:val="nil"/>
              <w:right w:val="single" w:sz="6" w:space="0" w:color="auto"/>
            </w:tcBorders>
          </w:tcPr>
          <w:p w14:paraId="31C27F4E"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p>
        </w:tc>
        <w:tc>
          <w:tcPr>
            <w:tcW w:w="1211" w:type="dxa"/>
            <w:tcBorders>
              <w:top w:val="single" w:sz="6" w:space="0" w:color="auto"/>
              <w:left w:val="single" w:sz="6" w:space="0" w:color="auto"/>
              <w:right w:val="single" w:sz="6" w:space="0" w:color="auto"/>
            </w:tcBorders>
          </w:tcPr>
          <w:p w14:paraId="0D9A9CB2"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план</w:t>
            </w:r>
          </w:p>
        </w:tc>
        <w:tc>
          <w:tcPr>
            <w:tcW w:w="1595" w:type="dxa"/>
            <w:tcBorders>
              <w:top w:val="single" w:sz="6" w:space="0" w:color="auto"/>
              <w:left w:val="single" w:sz="6" w:space="0" w:color="auto"/>
              <w:right w:val="single" w:sz="6" w:space="0" w:color="auto"/>
            </w:tcBorders>
          </w:tcPr>
          <w:p w14:paraId="7F7A0578"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факт</w:t>
            </w:r>
          </w:p>
        </w:tc>
        <w:tc>
          <w:tcPr>
            <w:tcW w:w="1737" w:type="dxa"/>
            <w:tcBorders>
              <w:top w:val="single" w:sz="6" w:space="0" w:color="auto"/>
              <w:left w:val="single" w:sz="6" w:space="0" w:color="auto"/>
              <w:bottom w:val="nil"/>
              <w:right w:val="single" w:sz="6" w:space="0" w:color="auto"/>
            </w:tcBorders>
          </w:tcPr>
          <w:p w14:paraId="0730BE44"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применяемый индекс цен &lt;2&gt;</w:t>
            </w:r>
          </w:p>
        </w:tc>
        <w:tc>
          <w:tcPr>
            <w:tcW w:w="2454" w:type="dxa"/>
            <w:tcBorders>
              <w:top w:val="single" w:sz="6" w:space="0" w:color="auto"/>
              <w:left w:val="single" w:sz="6" w:space="0" w:color="auto"/>
              <w:right w:val="single" w:sz="6" w:space="0" w:color="auto"/>
            </w:tcBorders>
          </w:tcPr>
          <w:p w14:paraId="73FFD8F1"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первый год производства (год ____)</w:t>
            </w:r>
          </w:p>
        </w:tc>
        <w:tc>
          <w:tcPr>
            <w:tcW w:w="1522" w:type="dxa"/>
            <w:tcBorders>
              <w:top w:val="single" w:sz="6" w:space="0" w:color="auto"/>
              <w:left w:val="single" w:sz="6" w:space="0" w:color="auto"/>
              <w:bottom w:val="nil"/>
              <w:right w:val="single" w:sz="6" w:space="0" w:color="auto"/>
            </w:tcBorders>
          </w:tcPr>
          <w:p w14:paraId="39329621"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применяемый индекс цен &lt;4&gt;</w:t>
            </w:r>
          </w:p>
        </w:tc>
        <w:tc>
          <w:tcPr>
            <w:tcW w:w="1916" w:type="dxa"/>
            <w:tcBorders>
              <w:top w:val="single" w:sz="6" w:space="0" w:color="auto"/>
              <w:left w:val="single" w:sz="6" w:space="0" w:color="auto"/>
              <w:right w:val="single" w:sz="6" w:space="0" w:color="auto"/>
            </w:tcBorders>
          </w:tcPr>
          <w:p w14:paraId="64B63E23"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i/>
                <w:sz w:val="24"/>
                <w:szCs w:val="24"/>
              </w:rPr>
              <w:t>n</w:t>
            </w:r>
            <w:r w:rsidRPr="00024411">
              <w:rPr>
                <w:rFonts w:ascii="Times New Roman" w:hAnsi="Times New Roman"/>
                <w:sz w:val="24"/>
                <w:szCs w:val="24"/>
              </w:rPr>
              <w:t>-ый год производства (год ____)</w:t>
            </w:r>
          </w:p>
        </w:tc>
      </w:tr>
      <w:tr w:rsidR="00333BF9" w:rsidRPr="00024411" w14:paraId="7A77D4BC" w14:textId="77777777" w:rsidTr="00333BF9">
        <w:trPr>
          <w:jc w:val="center"/>
        </w:trPr>
        <w:tc>
          <w:tcPr>
            <w:tcW w:w="750" w:type="dxa"/>
            <w:tcBorders>
              <w:top w:val="single" w:sz="6" w:space="0" w:color="auto"/>
              <w:left w:val="single" w:sz="6" w:space="0" w:color="auto"/>
              <w:bottom w:val="single" w:sz="6" w:space="0" w:color="auto"/>
              <w:right w:val="single" w:sz="6" w:space="0" w:color="auto"/>
            </w:tcBorders>
          </w:tcPr>
          <w:p w14:paraId="03B98163"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1</w:t>
            </w:r>
          </w:p>
        </w:tc>
        <w:tc>
          <w:tcPr>
            <w:tcW w:w="4081" w:type="dxa"/>
            <w:tcBorders>
              <w:top w:val="single" w:sz="6" w:space="0" w:color="auto"/>
              <w:left w:val="single" w:sz="6" w:space="0" w:color="auto"/>
              <w:bottom w:val="single" w:sz="6" w:space="0" w:color="auto"/>
              <w:right w:val="single" w:sz="6" w:space="0" w:color="auto"/>
            </w:tcBorders>
          </w:tcPr>
          <w:p w14:paraId="7EA56D1B"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2</w:t>
            </w:r>
          </w:p>
        </w:tc>
        <w:tc>
          <w:tcPr>
            <w:tcW w:w="1211" w:type="dxa"/>
            <w:tcBorders>
              <w:top w:val="single" w:sz="6" w:space="0" w:color="auto"/>
              <w:left w:val="single" w:sz="6" w:space="0" w:color="auto"/>
              <w:bottom w:val="single" w:sz="6" w:space="0" w:color="auto"/>
              <w:right w:val="single" w:sz="6" w:space="0" w:color="auto"/>
            </w:tcBorders>
          </w:tcPr>
          <w:p w14:paraId="2B57A337"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3</w:t>
            </w:r>
          </w:p>
        </w:tc>
        <w:tc>
          <w:tcPr>
            <w:tcW w:w="1595" w:type="dxa"/>
            <w:tcBorders>
              <w:top w:val="single" w:sz="6" w:space="0" w:color="auto"/>
              <w:left w:val="single" w:sz="6" w:space="0" w:color="auto"/>
              <w:bottom w:val="single" w:sz="6" w:space="0" w:color="auto"/>
              <w:right w:val="single" w:sz="6" w:space="0" w:color="auto"/>
            </w:tcBorders>
          </w:tcPr>
          <w:p w14:paraId="5C1D38F0"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4</w:t>
            </w:r>
          </w:p>
        </w:tc>
        <w:tc>
          <w:tcPr>
            <w:tcW w:w="1737" w:type="dxa"/>
            <w:tcBorders>
              <w:top w:val="single" w:sz="6" w:space="0" w:color="auto"/>
              <w:left w:val="single" w:sz="6" w:space="0" w:color="auto"/>
              <w:bottom w:val="single" w:sz="6" w:space="0" w:color="auto"/>
              <w:right w:val="single" w:sz="6" w:space="0" w:color="auto"/>
            </w:tcBorders>
          </w:tcPr>
          <w:p w14:paraId="681E45B9"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5</w:t>
            </w:r>
          </w:p>
        </w:tc>
        <w:tc>
          <w:tcPr>
            <w:tcW w:w="2454" w:type="dxa"/>
            <w:tcBorders>
              <w:top w:val="single" w:sz="6" w:space="0" w:color="auto"/>
              <w:left w:val="single" w:sz="6" w:space="0" w:color="auto"/>
              <w:bottom w:val="single" w:sz="6" w:space="0" w:color="auto"/>
              <w:right w:val="single" w:sz="6" w:space="0" w:color="auto"/>
            </w:tcBorders>
          </w:tcPr>
          <w:p w14:paraId="6C65B1AE"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6</w:t>
            </w:r>
          </w:p>
        </w:tc>
        <w:tc>
          <w:tcPr>
            <w:tcW w:w="1522" w:type="dxa"/>
            <w:tcBorders>
              <w:top w:val="single" w:sz="6" w:space="0" w:color="auto"/>
              <w:left w:val="single" w:sz="6" w:space="0" w:color="auto"/>
              <w:bottom w:val="single" w:sz="6" w:space="0" w:color="auto"/>
              <w:right w:val="single" w:sz="6" w:space="0" w:color="auto"/>
            </w:tcBorders>
          </w:tcPr>
          <w:p w14:paraId="145E5A7F"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7</w:t>
            </w:r>
          </w:p>
        </w:tc>
        <w:tc>
          <w:tcPr>
            <w:tcW w:w="1916" w:type="dxa"/>
            <w:tcBorders>
              <w:top w:val="single" w:sz="6" w:space="0" w:color="auto"/>
              <w:left w:val="single" w:sz="6" w:space="0" w:color="auto"/>
              <w:bottom w:val="single" w:sz="6" w:space="0" w:color="auto"/>
              <w:right w:val="single" w:sz="6" w:space="0" w:color="auto"/>
            </w:tcBorders>
          </w:tcPr>
          <w:p w14:paraId="02C27E67"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8</w:t>
            </w:r>
          </w:p>
        </w:tc>
      </w:tr>
      <w:tr w:rsidR="00333BF9" w:rsidRPr="00024411" w14:paraId="1DE92710" w14:textId="77777777" w:rsidTr="00333BF9">
        <w:trPr>
          <w:jc w:val="center"/>
        </w:trPr>
        <w:tc>
          <w:tcPr>
            <w:tcW w:w="750" w:type="dxa"/>
            <w:tcBorders>
              <w:top w:val="single" w:sz="6" w:space="0" w:color="auto"/>
              <w:left w:val="single" w:sz="6" w:space="0" w:color="auto"/>
              <w:bottom w:val="single" w:sz="6" w:space="0" w:color="auto"/>
              <w:right w:val="single" w:sz="6" w:space="0" w:color="auto"/>
            </w:tcBorders>
          </w:tcPr>
          <w:p w14:paraId="62292DA7"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1.</w:t>
            </w:r>
          </w:p>
        </w:tc>
        <w:tc>
          <w:tcPr>
            <w:tcW w:w="4081" w:type="dxa"/>
            <w:tcBorders>
              <w:top w:val="single" w:sz="6" w:space="0" w:color="auto"/>
              <w:left w:val="single" w:sz="6" w:space="0" w:color="auto"/>
              <w:bottom w:val="single" w:sz="6" w:space="0" w:color="auto"/>
              <w:right w:val="single" w:sz="6" w:space="0" w:color="auto"/>
            </w:tcBorders>
          </w:tcPr>
          <w:p w14:paraId="60C94C16"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Амортизация основных средств общехозяйственного назначения</w:t>
            </w:r>
          </w:p>
        </w:tc>
        <w:tc>
          <w:tcPr>
            <w:tcW w:w="1211" w:type="dxa"/>
            <w:tcBorders>
              <w:top w:val="single" w:sz="6" w:space="0" w:color="auto"/>
              <w:left w:val="single" w:sz="6" w:space="0" w:color="auto"/>
              <w:bottom w:val="single" w:sz="6" w:space="0" w:color="auto"/>
              <w:right w:val="single" w:sz="6" w:space="0" w:color="auto"/>
            </w:tcBorders>
          </w:tcPr>
          <w:p w14:paraId="2578E1D4"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p w14:paraId="297C42D5"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595" w:type="dxa"/>
            <w:tcBorders>
              <w:top w:val="single" w:sz="6" w:space="0" w:color="auto"/>
              <w:left w:val="single" w:sz="6" w:space="0" w:color="auto"/>
              <w:bottom w:val="single" w:sz="6" w:space="0" w:color="auto"/>
              <w:right w:val="single" w:sz="6" w:space="0" w:color="auto"/>
            </w:tcBorders>
          </w:tcPr>
          <w:p w14:paraId="1F1C9D6D"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p w14:paraId="27D03358"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737" w:type="dxa"/>
            <w:tcBorders>
              <w:top w:val="single" w:sz="6" w:space="0" w:color="auto"/>
              <w:left w:val="single" w:sz="6" w:space="0" w:color="auto"/>
              <w:bottom w:val="single" w:sz="6" w:space="0" w:color="auto"/>
              <w:right w:val="single" w:sz="6" w:space="0" w:color="auto"/>
            </w:tcBorders>
          </w:tcPr>
          <w:p w14:paraId="794E7B26"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2454" w:type="dxa"/>
            <w:tcBorders>
              <w:top w:val="single" w:sz="6" w:space="0" w:color="auto"/>
              <w:left w:val="single" w:sz="6" w:space="0" w:color="auto"/>
              <w:bottom w:val="single" w:sz="6" w:space="0" w:color="auto"/>
              <w:right w:val="single" w:sz="6" w:space="0" w:color="auto"/>
            </w:tcBorders>
          </w:tcPr>
          <w:p w14:paraId="52D76C3F"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p w14:paraId="2D608813"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522" w:type="dxa"/>
            <w:tcBorders>
              <w:top w:val="single" w:sz="6" w:space="0" w:color="auto"/>
              <w:left w:val="single" w:sz="6" w:space="0" w:color="auto"/>
              <w:bottom w:val="single" w:sz="6" w:space="0" w:color="auto"/>
              <w:right w:val="single" w:sz="6" w:space="0" w:color="auto"/>
            </w:tcBorders>
          </w:tcPr>
          <w:p w14:paraId="6B511CE9"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916" w:type="dxa"/>
            <w:tcBorders>
              <w:top w:val="single" w:sz="6" w:space="0" w:color="auto"/>
              <w:left w:val="single" w:sz="6" w:space="0" w:color="auto"/>
              <w:bottom w:val="single" w:sz="6" w:space="0" w:color="auto"/>
              <w:right w:val="single" w:sz="6" w:space="0" w:color="auto"/>
            </w:tcBorders>
          </w:tcPr>
          <w:p w14:paraId="21CF18F2"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p w14:paraId="20FCD0F6"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r>
      <w:tr w:rsidR="00333BF9" w:rsidRPr="00024411" w14:paraId="77FEE99A" w14:textId="77777777" w:rsidTr="00333BF9">
        <w:trPr>
          <w:jc w:val="center"/>
        </w:trPr>
        <w:tc>
          <w:tcPr>
            <w:tcW w:w="750" w:type="dxa"/>
            <w:tcBorders>
              <w:top w:val="single" w:sz="6" w:space="0" w:color="auto"/>
              <w:left w:val="single" w:sz="6" w:space="0" w:color="auto"/>
              <w:bottom w:val="single" w:sz="6" w:space="0" w:color="auto"/>
              <w:right w:val="single" w:sz="6" w:space="0" w:color="auto"/>
            </w:tcBorders>
          </w:tcPr>
          <w:p w14:paraId="148C6569"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w:t>
            </w:r>
          </w:p>
        </w:tc>
        <w:tc>
          <w:tcPr>
            <w:tcW w:w="4081" w:type="dxa"/>
            <w:tcBorders>
              <w:top w:val="single" w:sz="6" w:space="0" w:color="auto"/>
              <w:left w:val="single" w:sz="6" w:space="0" w:color="auto"/>
              <w:bottom w:val="single" w:sz="6" w:space="0" w:color="auto"/>
              <w:right w:val="single" w:sz="6" w:space="0" w:color="auto"/>
            </w:tcBorders>
          </w:tcPr>
          <w:p w14:paraId="691B2364"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w:t>
            </w:r>
          </w:p>
        </w:tc>
        <w:tc>
          <w:tcPr>
            <w:tcW w:w="1211" w:type="dxa"/>
            <w:tcBorders>
              <w:top w:val="single" w:sz="6" w:space="0" w:color="auto"/>
              <w:left w:val="single" w:sz="6" w:space="0" w:color="auto"/>
              <w:bottom w:val="single" w:sz="6" w:space="0" w:color="auto"/>
              <w:right w:val="single" w:sz="6" w:space="0" w:color="auto"/>
            </w:tcBorders>
          </w:tcPr>
          <w:p w14:paraId="5129A0A6"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595" w:type="dxa"/>
            <w:tcBorders>
              <w:top w:val="single" w:sz="6" w:space="0" w:color="auto"/>
              <w:left w:val="single" w:sz="6" w:space="0" w:color="auto"/>
              <w:bottom w:val="single" w:sz="6" w:space="0" w:color="auto"/>
              <w:right w:val="single" w:sz="6" w:space="0" w:color="auto"/>
            </w:tcBorders>
          </w:tcPr>
          <w:p w14:paraId="4504DAAB"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737" w:type="dxa"/>
            <w:tcBorders>
              <w:top w:val="single" w:sz="6" w:space="0" w:color="auto"/>
              <w:left w:val="single" w:sz="6" w:space="0" w:color="auto"/>
              <w:bottom w:val="single" w:sz="6" w:space="0" w:color="auto"/>
              <w:right w:val="single" w:sz="6" w:space="0" w:color="auto"/>
            </w:tcBorders>
          </w:tcPr>
          <w:p w14:paraId="6645AE35"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2454" w:type="dxa"/>
            <w:tcBorders>
              <w:top w:val="single" w:sz="6" w:space="0" w:color="auto"/>
              <w:left w:val="single" w:sz="6" w:space="0" w:color="auto"/>
              <w:bottom w:val="single" w:sz="6" w:space="0" w:color="auto"/>
              <w:right w:val="single" w:sz="6" w:space="0" w:color="auto"/>
            </w:tcBorders>
          </w:tcPr>
          <w:p w14:paraId="1A390A29"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522" w:type="dxa"/>
            <w:tcBorders>
              <w:top w:val="single" w:sz="6" w:space="0" w:color="auto"/>
              <w:left w:val="single" w:sz="6" w:space="0" w:color="auto"/>
              <w:bottom w:val="single" w:sz="6" w:space="0" w:color="auto"/>
              <w:right w:val="single" w:sz="6" w:space="0" w:color="auto"/>
            </w:tcBorders>
          </w:tcPr>
          <w:p w14:paraId="194797BF"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916" w:type="dxa"/>
            <w:tcBorders>
              <w:top w:val="single" w:sz="6" w:space="0" w:color="auto"/>
              <w:left w:val="single" w:sz="6" w:space="0" w:color="auto"/>
              <w:bottom w:val="single" w:sz="6" w:space="0" w:color="auto"/>
              <w:right w:val="single" w:sz="6" w:space="0" w:color="auto"/>
            </w:tcBorders>
          </w:tcPr>
          <w:p w14:paraId="6A952D7C"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r>
      <w:tr w:rsidR="00333BF9" w:rsidRPr="00024411" w14:paraId="2C24F336" w14:textId="77777777" w:rsidTr="00333BF9">
        <w:trPr>
          <w:jc w:val="center"/>
        </w:trPr>
        <w:tc>
          <w:tcPr>
            <w:tcW w:w="4831" w:type="dxa"/>
            <w:gridSpan w:val="2"/>
            <w:tcBorders>
              <w:top w:val="single" w:sz="6" w:space="0" w:color="auto"/>
              <w:left w:val="single" w:sz="6" w:space="0" w:color="auto"/>
              <w:bottom w:val="single" w:sz="6" w:space="0" w:color="auto"/>
              <w:right w:val="single" w:sz="6" w:space="0" w:color="auto"/>
            </w:tcBorders>
          </w:tcPr>
          <w:p w14:paraId="0954A6F2"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ИТОГО</w:t>
            </w:r>
          </w:p>
        </w:tc>
        <w:tc>
          <w:tcPr>
            <w:tcW w:w="1211" w:type="dxa"/>
            <w:tcBorders>
              <w:top w:val="single" w:sz="6" w:space="0" w:color="auto"/>
              <w:left w:val="single" w:sz="6" w:space="0" w:color="auto"/>
              <w:bottom w:val="single" w:sz="6" w:space="0" w:color="auto"/>
              <w:right w:val="single" w:sz="6" w:space="0" w:color="auto"/>
            </w:tcBorders>
          </w:tcPr>
          <w:p w14:paraId="0F9537E8"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595" w:type="dxa"/>
            <w:tcBorders>
              <w:top w:val="single" w:sz="6" w:space="0" w:color="auto"/>
              <w:left w:val="single" w:sz="6" w:space="0" w:color="auto"/>
              <w:bottom w:val="single" w:sz="6" w:space="0" w:color="auto"/>
              <w:right w:val="single" w:sz="6" w:space="0" w:color="auto"/>
            </w:tcBorders>
          </w:tcPr>
          <w:p w14:paraId="6A8E7647"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737" w:type="dxa"/>
            <w:tcBorders>
              <w:top w:val="single" w:sz="6" w:space="0" w:color="auto"/>
              <w:left w:val="single" w:sz="6" w:space="0" w:color="auto"/>
              <w:bottom w:val="single" w:sz="6" w:space="0" w:color="auto"/>
              <w:right w:val="single" w:sz="6" w:space="0" w:color="auto"/>
            </w:tcBorders>
          </w:tcPr>
          <w:p w14:paraId="765C6811"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2454" w:type="dxa"/>
            <w:tcBorders>
              <w:top w:val="single" w:sz="6" w:space="0" w:color="auto"/>
              <w:left w:val="single" w:sz="6" w:space="0" w:color="auto"/>
              <w:bottom w:val="single" w:sz="6" w:space="0" w:color="auto"/>
              <w:right w:val="single" w:sz="6" w:space="0" w:color="auto"/>
            </w:tcBorders>
          </w:tcPr>
          <w:p w14:paraId="5211520E"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522" w:type="dxa"/>
            <w:tcBorders>
              <w:top w:val="single" w:sz="6" w:space="0" w:color="auto"/>
              <w:left w:val="single" w:sz="6" w:space="0" w:color="auto"/>
              <w:bottom w:val="single" w:sz="6" w:space="0" w:color="auto"/>
              <w:right w:val="single" w:sz="6" w:space="0" w:color="auto"/>
            </w:tcBorders>
          </w:tcPr>
          <w:p w14:paraId="7D85C2EA"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916" w:type="dxa"/>
            <w:tcBorders>
              <w:top w:val="single" w:sz="6" w:space="0" w:color="auto"/>
              <w:left w:val="single" w:sz="6" w:space="0" w:color="auto"/>
              <w:bottom w:val="single" w:sz="6" w:space="0" w:color="auto"/>
              <w:right w:val="single" w:sz="6" w:space="0" w:color="auto"/>
            </w:tcBorders>
          </w:tcPr>
          <w:p w14:paraId="0F93976D"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r>
      <w:tr w:rsidR="00333BF9" w:rsidRPr="00024411" w14:paraId="3DBE7879" w14:textId="77777777" w:rsidTr="00333BF9">
        <w:trPr>
          <w:jc w:val="center"/>
        </w:trPr>
        <w:tc>
          <w:tcPr>
            <w:tcW w:w="4831" w:type="dxa"/>
            <w:gridSpan w:val="2"/>
            <w:tcBorders>
              <w:top w:val="single" w:sz="6" w:space="0" w:color="auto"/>
              <w:left w:val="single" w:sz="6" w:space="0" w:color="auto"/>
              <w:bottom w:val="single" w:sz="6" w:space="0" w:color="auto"/>
              <w:right w:val="single" w:sz="6" w:space="0" w:color="auto"/>
            </w:tcBorders>
          </w:tcPr>
          <w:p w14:paraId="20932474"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База распределения общехозяйственных затрат/административно-управленческих расходов (_________________) &lt;5&gt;</w:t>
            </w:r>
          </w:p>
        </w:tc>
        <w:tc>
          <w:tcPr>
            <w:tcW w:w="1211" w:type="dxa"/>
            <w:tcBorders>
              <w:top w:val="single" w:sz="6" w:space="0" w:color="auto"/>
              <w:left w:val="single" w:sz="6" w:space="0" w:color="auto"/>
              <w:bottom w:val="single" w:sz="6" w:space="0" w:color="auto"/>
              <w:right w:val="single" w:sz="6" w:space="0" w:color="auto"/>
            </w:tcBorders>
          </w:tcPr>
          <w:p w14:paraId="47EA34B5"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p w14:paraId="7EF4D0ED"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595" w:type="dxa"/>
            <w:tcBorders>
              <w:top w:val="single" w:sz="6" w:space="0" w:color="auto"/>
              <w:left w:val="single" w:sz="6" w:space="0" w:color="auto"/>
              <w:bottom w:val="single" w:sz="6" w:space="0" w:color="auto"/>
              <w:right w:val="single" w:sz="6" w:space="0" w:color="auto"/>
            </w:tcBorders>
          </w:tcPr>
          <w:p w14:paraId="110017C0"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p w14:paraId="4B9BD9C5"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737" w:type="dxa"/>
            <w:tcBorders>
              <w:top w:val="single" w:sz="6" w:space="0" w:color="auto"/>
              <w:left w:val="single" w:sz="6" w:space="0" w:color="auto"/>
              <w:bottom w:val="single" w:sz="6" w:space="0" w:color="auto"/>
              <w:right w:val="single" w:sz="6" w:space="0" w:color="auto"/>
            </w:tcBorders>
          </w:tcPr>
          <w:p w14:paraId="34FE3D2C"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2454" w:type="dxa"/>
            <w:tcBorders>
              <w:top w:val="single" w:sz="6" w:space="0" w:color="auto"/>
              <w:left w:val="single" w:sz="6" w:space="0" w:color="auto"/>
              <w:bottom w:val="single" w:sz="6" w:space="0" w:color="auto"/>
              <w:right w:val="single" w:sz="6" w:space="0" w:color="auto"/>
            </w:tcBorders>
          </w:tcPr>
          <w:p w14:paraId="187D9C53"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p w14:paraId="25E2DFBD"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522" w:type="dxa"/>
            <w:tcBorders>
              <w:top w:val="single" w:sz="6" w:space="0" w:color="auto"/>
              <w:left w:val="single" w:sz="6" w:space="0" w:color="auto"/>
              <w:bottom w:val="single" w:sz="6" w:space="0" w:color="auto"/>
              <w:right w:val="single" w:sz="6" w:space="0" w:color="auto"/>
            </w:tcBorders>
          </w:tcPr>
          <w:p w14:paraId="0BAE295C"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916" w:type="dxa"/>
            <w:tcBorders>
              <w:top w:val="single" w:sz="6" w:space="0" w:color="auto"/>
              <w:left w:val="single" w:sz="6" w:space="0" w:color="auto"/>
              <w:bottom w:val="single" w:sz="6" w:space="0" w:color="auto"/>
              <w:right w:val="single" w:sz="6" w:space="0" w:color="auto"/>
            </w:tcBorders>
          </w:tcPr>
          <w:p w14:paraId="33755DC7"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p w14:paraId="389B6D57"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r>
      <w:tr w:rsidR="00333BF9" w:rsidRPr="00024411" w14:paraId="25CF6F85" w14:textId="77777777" w:rsidTr="00333BF9">
        <w:trPr>
          <w:jc w:val="center"/>
        </w:trPr>
        <w:tc>
          <w:tcPr>
            <w:tcW w:w="4831" w:type="dxa"/>
            <w:gridSpan w:val="2"/>
            <w:tcBorders>
              <w:top w:val="single" w:sz="6" w:space="0" w:color="auto"/>
              <w:left w:val="single" w:sz="6" w:space="0" w:color="auto"/>
              <w:bottom w:val="single" w:sz="6" w:space="0" w:color="auto"/>
              <w:right w:val="single" w:sz="6" w:space="0" w:color="auto"/>
            </w:tcBorders>
          </w:tcPr>
          <w:p w14:paraId="4F2099F1"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Отношение общехозяйственных затрат/административно-управленческих расходов к базе распределения, %</w:t>
            </w:r>
          </w:p>
        </w:tc>
        <w:tc>
          <w:tcPr>
            <w:tcW w:w="1211" w:type="dxa"/>
            <w:tcBorders>
              <w:top w:val="single" w:sz="6" w:space="0" w:color="auto"/>
              <w:left w:val="single" w:sz="6" w:space="0" w:color="auto"/>
              <w:bottom w:val="single" w:sz="6" w:space="0" w:color="auto"/>
              <w:right w:val="single" w:sz="6" w:space="0" w:color="auto"/>
            </w:tcBorders>
          </w:tcPr>
          <w:p w14:paraId="30BE802E"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p w14:paraId="17481F15"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595" w:type="dxa"/>
            <w:tcBorders>
              <w:top w:val="single" w:sz="6" w:space="0" w:color="auto"/>
              <w:left w:val="single" w:sz="6" w:space="0" w:color="auto"/>
              <w:bottom w:val="single" w:sz="6" w:space="0" w:color="auto"/>
              <w:right w:val="single" w:sz="6" w:space="0" w:color="auto"/>
            </w:tcBorders>
          </w:tcPr>
          <w:p w14:paraId="44DD2F36"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p w14:paraId="74690880"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737" w:type="dxa"/>
            <w:tcBorders>
              <w:top w:val="single" w:sz="6" w:space="0" w:color="auto"/>
              <w:left w:val="single" w:sz="6" w:space="0" w:color="auto"/>
              <w:bottom w:val="single" w:sz="6" w:space="0" w:color="auto"/>
              <w:right w:val="single" w:sz="6" w:space="0" w:color="auto"/>
            </w:tcBorders>
          </w:tcPr>
          <w:p w14:paraId="7C780730"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2454" w:type="dxa"/>
            <w:tcBorders>
              <w:top w:val="single" w:sz="6" w:space="0" w:color="auto"/>
              <w:left w:val="single" w:sz="6" w:space="0" w:color="auto"/>
              <w:bottom w:val="single" w:sz="6" w:space="0" w:color="auto"/>
              <w:right w:val="single" w:sz="6" w:space="0" w:color="auto"/>
            </w:tcBorders>
          </w:tcPr>
          <w:p w14:paraId="23B8C3D6"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p w14:paraId="023DA4EA"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522" w:type="dxa"/>
            <w:tcBorders>
              <w:top w:val="single" w:sz="6" w:space="0" w:color="auto"/>
              <w:left w:val="single" w:sz="6" w:space="0" w:color="auto"/>
              <w:bottom w:val="single" w:sz="6" w:space="0" w:color="auto"/>
              <w:right w:val="single" w:sz="6" w:space="0" w:color="auto"/>
            </w:tcBorders>
          </w:tcPr>
          <w:p w14:paraId="11EC5304"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916" w:type="dxa"/>
            <w:tcBorders>
              <w:top w:val="single" w:sz="6" w:space="0" w:color="auto"/>
              <w:left w:val="single" w:sz="6" w:space="0" w:color="auto"/>
              <w:bottom w:val="single" w:sz="6" w:space="0" w:color="auto"/>
              <w:right w:val="single" w:sz="6" w:space="0" w:color="auto"/>
            </w:tcBorders>
          </w:tcPr>
          <w:p w14:paraId="3239882A"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p w14:paraId="64297737"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r>
    </w:tbl>
    <w:p w14:paraId="21F6026E" w14:textId="06FBA6EE" w:rsidR="00333BF9" w:rsidRPr="00024411" w:rsidRDefault="00333BF9" w:rsidP="00333BF9">
      <w:pPr>
        <w:widowControl w:val="0"/>
        <w:autoSpaceDE w:val="0"/>
        <w:autoSpaceDN w:val="0"/>
        <w:adjustRightInd w:val="0"/>
        <w:spacing w:after="150" w:line="240" w:lineRule="auto"/>
        <w:rPr>
          <w:rFonts w:ascii="Times New Roman" w:hAnsi="Times New Roman"/>
          <w:sz w:val="16"/>
          <w:szCs w:val="16"/>
        </w:rPr>
      </w:pPr>
    </w:p>
    <w:p w14:paraId="7F3FB4C7" w14:textId="4A072F98" w:rsidR="00E313F5" w:rsidRPr="00024411" w:rsidRDefault="00E313F5" w:rsidP="00333BF9">
      <w:pPr>
        <w:widowControl w:val="0"/>
        <w:autoSpaceDE w:val="0"/>
        <w:autoSpaceDN w:val="0"/>
        <w:adjustRightInd w:val="0"/>
        <w:spacing w:after="150" w:line="240" w:lineRule="auto"/>
        <w:rPr>
          <w:rFonts w:ascii="Times New Roman" w:hAnsi="Times New Roman"/>
          <w:sz w:val="16"/>
          <w:szCs w:val="16"/>
        </w:rPr>
      </w:pPr>
    </w:p>
    <w:p w14:paraId="10B9A7C6" w14:textId="77777777" w:rsidR="00E313F5" w:rsidRPr="00024411" w:rsidRDefault="00E313F5" w:rsidP="00333BF9">
      <w:pPr>
        <w:widowControl w:val="0"/>
        <w:autoSpaceDE w:val="0"/>
        <w:autoSpaceDN w:val="0"/>
        <w:adjustRightInd w:val="0"/>
        <w:spacing w:after="150" w:line="240" w:lineRule="auto"/>
        <w:rPr>
          <w:rFonts w:ascii="Times New Roman" w:hAnsi="Times New Roman"/>
          <w:sz w:val="16"/>
          <w:szCs w:val="16"/>
        </w:rPr>
      </w:pPr>
    </w:p>
    <w:tbl>
      <w:tblPr>
        <w:tblW w:w="0" w:type="auto"/>
        <w:jc w:val="right"/>
        <w:tblCellMar>
          <w:left w:w="0" w:type="dxa"/>
          <w:right w:w="0" w:type="dxa"/>
        </w:tblCellMar>
        <w:tblLook w:val="0000" w:firstRow="0" w:lastRow="0" w:firstColumn="0" w:lastColumn="0" w:noHBand="0" w:noVBand="0"/>
      </w:tblPr>
      <w:tblGrid>
        <w:gridCol w:w="5387"/>
        <w:gridCol w:w="2126"/>
        <w:gridCol w:w="505"/>
        <w:gridCol w:w="1480"/>
        <w:gridCol w:w="707"/>
      </w:tblGrid>
      <w:tr w:rsidR="00333BF9" w:rsidRPr="00024411" w14:paraId="4940CC62" w14:textId="77777777" w:rsidTr="00333BF9">
        <w:trPr>
          <w:jc w:val="right"/>
        </w:trPr>
        <w:tc>
          <w:tcPr>
            <w:tcW w:w="5387" w:type="dxa"/>
            <w:tcBorders>
              <w:top w:val="nil"/>
              <w:left w:val="nil"/>
              <w:bottom w:val="nil"/>
              <w:right w:val="nil"/>
            </w:tcBorders>
          </w:tcPr>
          <w:p w14:paraId="75C809E1" w14:textId="77777777" w:rsidR="00333BF9" w:rsidRPr="00024411" w:rsidRDefault="00333BF9" w:rsidP="00333BF9">
            <w:pPr>
              <w:widowControl w:val="0"/>
              <w:autoSpaceDE w:val="0"/>
              <w:autoSpaceDN w:val="0"/>
              <w:adjustRightInd w:val="0"/>
              <w:spacing w:after="0" w:line="240" w:lineRule="auto"/>
              <w:rPr>
                <w:rFonts w:ascii="Times New Roman" w:hAnsi="Times New Roman"/>
                <w:sz w:val="28"/>
                <w:szCs w:val="28"/>
              </w:rPr>
            </w:pPr>
            <w:r w:rsidRPr="00024411">
              <w:rPr>
                <w:rFonts w:ascii="Times New Roman" w:hAnsi="Times New Roman"/>
                <w:sz w:val="28"/>
                <w:szCs w:val="28"/>
              </w:rPr>
              <w:t>Должностное лицо, ответственное за экономику организации </w:t>
            </w:r>
          </w:p>
        </w:tc>
        <w:tc>
          <w:tcPr>
            <w:tcW w:w="2126" w:type="dxa"/>
            <w:tcBorders>
              <w:top w:val="nil"/>
              <w:left w:val="nil"/>
              <w:bottom w:val="single" w:sz="4" w:space="0" w:color="auto"/>
              <w:right w:val="nil"/>
            </w:tcBorders>
          </w:tcPr>
          <w:p w14:paraId="162FE75D" w14:textId="77777777" w:rsidR="00333BF9" w:rsidRPr="00024411" w:rsidRDefault="00333BF9" w:rsidP="00333BF9">
            <w:pPr>
              <w:widowControl w:val="0"/>
              <w:autoSpaceDE w:val="0"/>
              <w:autoSpaceDN w:val="0"/>
              <w:adjustRightInd w:val="0"/>
              <w:spacing w:after="0" w:line="240" w:lineRule="auto"/>
              <w:jc w:val="right"/>
              <w:rPr>
                <w:rFonts w:ascii="Times New Roman" w:hAnsi="Times New Roman"/>
                <w:sz w:val="28"/>
                <w:szCs w:val="28"/>
              </w:rPr>
            </w:pPr>
            <w:r w:rsidRPr="00024411">
              <w:rPr>
                <w:rFonts w:ascii="Times New Roman" w:hAnsi="Times New Roman"/>
                <w:sz w:val="28"/>
                <w:szCs w:val="28"/>
              </w:rPr>
              <w:t> </w:t>
            </w:r>
          </w:p>
        </w:tc>
        <w:tc>
          <w:tcPr>
            <w:tcW w:w="505" w:type="dxa"/>
            <w:tcBorders>
              <w:top w:val="nil"/>
              <w:left w:val="nil"/>
              <w:bottom w:val="single" w:sz="4" w:space="0" w:color="auto"/>
              <w:right w:val="nil"/>
            </w:tcBorders>
          </w:tcPr>
          <w:p w14:paraId="46CBA08B" w14:textId="77777777" w:rsidR="00333BF9" w:rsidRPr="00024411" w:rsidRDefault="00333BF9" w:rsidP="00333BF9">
            <w:pPr>
              <w:widowControl w:val="0"/>
              <w:autoSpaceDE w:val="0"/>
              <w:autoSpaceDN w:val="0"/>
              <w:adjustRightInd w:val="0"/>
              <w:spacing w:after="0" w:line="240" w:lineRule="auto"/>
              <w:jc w:val="right"/>
              <w:rPr>
                <w:rFonts w:ascii="Times New Roman" w:hAnsi="Times New Roman"/>
                <w:sz w:val="28"/>
                <w:szCs w:val="28"/>
              </w:rPr>
            </w:pPr>
            <w:r w:rsidRPr="00024411">
              <w:rPr>
                <w:rFonts w:ascii="Times New Roman" w:hAnsi="Times New Roman"/>
                <w:sz w:val="28"/>
                <w:szCs w:val="28"/>
              </w:rPr>
              <w:t> </w:t>
            </w:r>
          </w:p>
        </w:tc>
        <w:tc>
          <w:tcPr>
            <w:tcW w:w="1480" w:type="dxa"/>
            <w:tcBorders>
              <w:top w:val="nil"/>
              <w:left w:val="nil"/>
              <w:bottom w:val="single" w:sz="4" w:space="0" w:color="auto"/>
              <w:right w:val="nil"/>
            </w:tcBorders>
          </w:tcPr>
          <w:p w14:paraId="0CDAD276" w14:textId="77777777" w:rsidR="00333BF9" w:rsidRPr="00024411" w:rsidRDefault="00333BF9" w:rsidP="00333BF9">
            <w:pPr>
              <w:widowControl w:val="0"/>
              <w:autoSpaceDE w:val="0"/>
              <w:autoSpaceDN w:val="0"/>
              <w:adjustRightInd w:val="0"/>
              <w:spacing w:after="0" w:line="240" w:lineRule="auto"/>
              <w:jc w:val="right"/>
              <w:rPr>
                <w:rFonts w:ascii="Times New Roman" w:hAnsi="Times New Roman"/>
                <w:sz w:val="28"/>
                <w:szCs w:val="28"/>
              </w:rPr>
            </w:pPr>
            <w:r w:rsidRPr="00024411">
              <w:rPr>
                <w:rFonts w:ascii="Times New Roman" w:hAnsi="Times New Roman"/>
                <w:sz w:val="28"/>
                <w:szCs w:val="28"/>
              </w:rPr>
              <w:t> </w:t>
            </w:r>
          </w:p>
        </w:tc>
        <w:tc>
          <w:tcPr>
            <w:tcW w:w="707" w:type="dxa"/>
            <w:tcBorders>
              <w:top w:val="nil"/>
              <w:left w:val="nil"/>
              <w:bottom w:val="single" w:sz="4" w:space="0" w:color="auto"/>
              <w:right w:val="nil"/>
            </w:tcBorders>
          </w:tcPr>
          <w:p w14:paraId="41C8A3CD" w14:textId="77777777" w:rsidR="00333BF9" w:rsidRPr="00024411" w:rsidRDefault="00333BF9" w:rsidP="00333BF9">
            <w:pPr>
              <w:widowControl w:val="0"/>
              <w:autoSpaceDE w:val="0"/>
              <w:autoSpaceDN w:val="0"/>
              <w:adjustRightInd w:val="0"/>
              <w:spacing w:after="0" w:line="240" w:lineRule="auto"/>
              <w:jc w:val="right"/>
              <w:rPr>
                <w:rFonts w:ascii="Times New Roman" w:hAnsi="Times New Roman"/>
                <w:sz w:val="28"/>
                <w:szCs w:val="28"/>
              </w:rPr>
            </w:pPr>
            <w:r w:rsidRPr="00024411">
              <w:rPr>
                <w:rFonts w:ascii="Times New Roman" w:hAnsi="Times New Roman"/>
                <w:sz w:val="28"/>
                <w:szCs w:val="28"/>
              </w:rPr>
              <w:t> </w:t>
            </w:r>
          </w:p>
        </w:tc>
      </w:tr>
      <w:tr w:rsidR="00333BF9" w:rsidRPr="00024411" w14:paraId="039A7765" w14:textId="77777777" w:rsidTr="00333BF9">
        <w:trPr>
          <w:jc w:val="right"/>
        </w:trPr>
        <w:tc>
          <w:tcPr>
            <w:tcW w:w="5387" w:type="dxa"/>
            <w:tcBorders>
              <w:top w:val="nil"/>
              <w:left w:val="nil"/>
              <w:bottom w:val="nil"/>
              <w:right w:val="nil"/>
            </w:tcBorders>
          </w:tcPr>
          <w:p w14:paraId="55EDAE6E" w14:textId="77777777" w:rsidR="00333BF9" w:rsidRPr="00024411" w:rsidRDefault="00333BF9" w:rsidP="00333BF9">
            <w:pPr>
              <w:widowControl w:val="0"/>
              <w:autoSpaceDE w:val="0"/>
              <w:autoSpaceDN w:val="0"/>
              <w:adjustRightInd w:val="0"/>
              <w:spacing w:after="0" w:line="240" w:lineRule="auto"/>
              <w:jc w:val="right"/>
              <w:rPr>
                <w:rFonts w:ascii="Times New Roman" w:hAnsi="Times New Roman"/>
                <w:sz w:val="28"/>
                <w:szCs w:val="28"/>
              </w:rPr>
            </w:pPr>
            <w:r w:rsidRPr="00024411">
              <w:rPr>
                <w:rFonts w:ascii="Times New Roman" w:hAnsi="Times New Roman"/>
                <w:sz w:val="28"/>
                <w:szCs w:val="28"/>
              </w:rPr>
              <w:t> </w:t>
            </w:r>
          </w:p>
        </w:tc>
        <w:tc>
          <w:tcPr>
            <w:tcW w:w="2126" w:type="dxa"/>
            <w:tcBorders>
              <w:top w:val="single" w:sz="4" w:space="0" w:color="auto"/>
              <w:left w:val="nil"/>
              <w:bottom w:val="nil"/>
              <w:right w:val="nil"/>
            </w:tcBorders>
          </w:tcPr>
          <w:p w14:paraId="1A49A235"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(подпись)</w:t>
            </w:r>
          </w:p>
        </w:tc>
        <w:tc>
          <w:tcPr>
            <w:tcW w:w="505" w:type="dxa"/>
            <w:tcBorders>
              <w:top w:val="single" w:sz="4" w:space="0" w:color="auto"/>
              <w:left w:val="nil"/>
              <w:bottom w:val="nil"/>
              <w:right w:val="nil"/>
            </w:tcBorders>
          </w:tcPr>
          <w:p w14:paraId="15E0827B" w14:textId="77777777" w:rsidR="00333BF9" w:rsidRPr="00024411" w:rsidRDefault="00333BF9" w:rsidP="00333BF9">
            <w:pPr>
              <w:widowControl w:val="0"/>
              <w:autoSpaceDE w:val="0"/>
              <w:autoSpaceDN w:val="0"/>
              <w:adjustRightInd w:val="0"/>
              <w:spacing w:after="0" w:line="240" w:lineRule="auto"/>
              <w:jc w:val="right"/>
              <w:rPr>
                <w:rFonts w:ascii="Times New Roman" w:hAnsi="Times New Roman"/>
                <w:sz w:val="20"/>
                <w:szCs w:val="20"/>
              </w:rPr>
            </w:pPr>
            <w:r w:rsidRPr="00024411">
              <w:rPr>
                <w:rFonts w:ascii="Times New Roman" w:hAnsi="Times New Roman"/>
                <w:sz w:val="20"/>
                <w:szCs w:val="20"/>
              </w:rPr>
              <w:t> </w:t>
            </w:r>
          </w:p>
        </w:tc>
        <w:tc>
          <w:tcPr>
            <w:tcW w:w="1480" w:type="dxa"/>
            <w:tcBorders>
              <w:top w:val="single" w:sz="4" w:space="0" w:color="auto"/>
              <w:left w:val="nil"/>
              <w:bottom w:val="nil"/>
              <w:right w:val="nil"/>
            </w:tcBorders>
          </w:tcPr>
          <w:p w14:paraId="60FA5723" w14:textId="77777777" w:rsidR="00333BF9" w:rsidRPr="00024411" w:rsidRDefault="00333BF9" w:rsidP="00333BF9">
            <w:pPr>
              <w:widowControl w:val="0"/>
              <w:autoSpaceDE w:val="0"/>
              <w:autoSpaceDN w:val="0"/>
              <w:adjustRightInd w:val="0"/>
              <w:spacing w:after="0" w:line="240" w:lineRule="auto"/>
              <w:jc w:val="right"/>
              <w:rPr>
                <w:rFonts w:ascii="Times New Roman" w:hAnsi="Times New Roman"/>
                <w:sz w:val="20"/>
                <w:szCs w:val="20"/>
              </w:rPr>
            </w:pPr>
            <w:r w:rsidRPr="00024411">
              <w:rPr>
                <w:rFonts w:ascii="Times New Roman" w:hAnsi="Times New Roman"/>
                <w:sz w:val="20"/>
                <w:szCs w:val="20"/>
              </w:rPr>
              <w:t>(Ф.И.О.)</w:t>
            </w:r>
          </w:p>
        </w:tc>
        <w:tc>
          <w:tcPr>
            <w:tcW w:w="707" w:type="dxa"/>
            <w:tcBorders>
              <w:top w:val="single" w:sz="4" w:space="0" w:color="auto"/>
              <w:left w:val="nil"/>
              <w:bottom w:val="nil"/>
              <w:right w:val="nil"/>
            </w:tcBorders>
          </w:tcPr>
          <w:p w14:paraId="7EEDCB3A" w14:textId="77777777" w:rsidR="00333BF9" w:rsidRPr="00024411" w:rsidRDefault="00333BF9" w:rsidP="00333BF9">
            <w:pPr>
              <w:widowControl w:val="0"/>
              <w:autoSpaceDE w:val="0"/>
              <w:autoSpaceDN w:val="0"/>
              <w:adjustRightInd w:val="0"/>
              <w:spacing w:after="0" w:line="240" w:lineRule="auto"/>
              <w:jc w:val="right"/>
              <w:rPr>
                <w:rFonts w:ascii="Times New Roman" w:hAnsi="Times New Roman"/>
              </w:rPr>
            </w:pPr>
            <w:r w:rsidRPr="00024411">
              <w:rPr>
                <w:rFonts w:ascii="Times New Roman" w:hAnsi="Times New Roman"/>
              </w:rPr>
              <w:t> </w:t>
            </w:r>
          </w:p>
        </w:tc>
      </w:tr>
      <w:tr w:rsidR="00333BF9" w:rsidRPr="00024411" w14:paraId="115021ED" w14:textId="77777777" w:rsidTr="00333BF9">
        <w:trPr>
          <w:jc w:val="right"/>
        </w:trPr>
        <w:tc>
          <w:tcPr>
            <w:tcW w:w="5387" w:type="dxa"/>
            <w:tcBorders>
              <w:top w:val="nil"/>
              <w:left w:val="nil"/>
              <w:bottom w:val="nil"/>
              <w:right w:val="nil"/>
            </w:tcBorders>
          </w:tcPr>
          <w:p w14:paraId="57E312D0" w14:textId="77777777" w:rsidR="00333BF9" w:rsidRPr="00024411" w:rsidRDefault="00333BF9" w:rsidP="00333BF9">
            <w:pPr>
              <w:widowControl w:val="0"/>
              <w:autoSpaceDE w:val="0"/>
              <w:autoSpaceDN w:val="0"/>
              <w:adjustRightInd w:val="0"/>
              <w:spacing w:after="0" w:line="240" w:lineRule="auto"/>
              <w:jc w:val="right"/>
              <w:rPr>
                <w:rFonts w:ascii="Times New Roman" w:hAnsi="Times New Roman"/>
                <w:sz w:val="28"/>
                <w:szCs w:val="28"/>
              </w:rPr>
            </w:pPr>
            <w:r w:rsidRPr="00024411">
              <w:rPr>
                <w:rFonts w:ascii="Times New Roman" w:hAnsi="Times New Roman"/>
                <w:sz w:val="28"/>
                <w:szCs w:val="28"/>
              </w:rPr>
              <w:t> </w:t>
            </w:r>
          </w:p>
        </w:tc>
        <w:tc>
          <w:tcPr>
            <w:tcW w:w="4111" w:type="dxa"/>
            <w:gridSpan w:val="3"/>
            <w:tcBorders>
              <w:top w:val="nil"/>
              <w:left w:val="nil"/>
              <w:bottom w:val="nil"/>
              <w:right w:val="nil"/>
            </w:tcBorders>
          </w:tcPr>
          <w:p w14:paraId="3D55AD73" w14:textId="77777777" w:rsidR="00333BF9" w:rsidRPr="00024411" w:rsidRDefault="00333BF9" w:rsidP="00333BF9">
            <w:pPr>
              <w:widowControl w:val="0"/>
              <w:autoSpaceDE w:val="0"/>
              <w:autoSpaceDN w:val="0"/>
              <w:adjustRightInd w:val="0"/>
              <w:spacing w:after="0" w:line="240" w:lineRule="auto"/>
              <w:rPr>
                <w:rFonts w:ascii="Times New Roman" w:hAnsi="Times New Roman"/>
                <w:sz w:val="16"/>
                <w:szCs w:val="16"/>
              </w:rPr>
            </w:pPr>
          </w:p>
          <w:p w14:paraId="1AEBE03C"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8"/>
                <w:szCs w:val="28"/>
              </w:rPr>
            </w:pPr>
            <w:r w:rsidRPr="00024411">
              <w:rPr>
                <w:rFonts w:ascii="Times New Roman" w:hAnsi="Times New Roman"/>
                <w:sz w:val="28"/>
                <w:szCs w:val="28"/>
              </w:rPr>
              <w:t>"___"____________ 20__ г.</w:t>
            </w:r>
          </w:p>
        </w:tc>
        <w:tc>
          <w:tcPr>
            <w:tcW w:w="707" w:type="dxa"/>
            <w:tcBorders>
              <w:top w:val="nil"/>
              <w:left w:val="nil"/>
              <w:bottom w:val="nil"/>
              <w:right w:val="nil"/>
            </w:tcBorders>
          </w:tcPr>
          <w:p w14:paraId="66060DE6" w14:textId="77777777" w:rsidR="00333BF9" w:rsidRPr="00024411" w:rsidRDefault="00333BF9" w:rsidP="00333BF9">
            <w:pPr>
              <w:widowControl w:val="0"/>
              <w:autoSpaceDE w:val="0"/>
              <w:autoSpaceDN w:val="0"/>
              <w:adjustRightInd w:val="0"/>
              <w:spacing w:after="0" w:line="240" w:lineRule="auto"/>
              <w:rPr>
                <w:rFonts w:ascii="Times New Roman" w:hAnsi="Times New Roman"/>
                <w:sz w:val="28"/>
                <w:szCs w:val="28"/>
              </w:rPr>
            </w:pPr>
          </w:p>
        </w:tc>
      </w:tr>
    </w:tbl>
    <w:p w14:paraId="4A322DC1" w14:textId="77777777" w:rsidR="00333BF9" w:rsidRPr="00024411" w:rsidRDefault="00333BF9" w:rsidP="00333BF9">
      <w:pPr>
        <w:widowControl w:val="0"/>
        <w:autoSpaceDE w:val="0"/>
        <w:autoSpaceDN w:val="0"/>
        <w:adjustRightInd w:val="0"/>
        <w:spacing w:after="150" w:line="240" w:lineRule="auto"/>
        <w:jc w:val="both"/>
        <w:rPr>
          <w:rFonts w:ascii="Times New Roman" w:hAnsi="Times New Roman"/>
          <w:sz w:val="24"/>
          <w:szCs w:val="24"/>
        </w:rPr>
      </w:pPr>
      <w:r w:rsidRPr="00024411">
        <w:rPr>
          <w:rFonts w:ascii="Times New Roman" w:hAnsi="Times New Roman"/>
          <w:sz w:val="24"/>
          <w:szCs w:val="24"/>
        </w:rPr>
        <w:t>--------------------</w:t>
      </w:r>
    </w:p>
    <w:p w14:paraId="021228D9" w14:textId="77777777" w:rsidR="00333BF9" w:rsidRPr="00024411" w:rsidRDefault="00333BF9" w:rsidP="00333BF9">
      <w:pPr>
        <w:widowControl w:val="0"/>
        <w:autoSpaceDE w:val="0"/>
        <w:autoSpaceDN w:val="0"/>
        <w:adjustRightInd w:val="0"/>
        <w:spacing w:after="150" w:line="240" w:lineRule="auto"/>
        <w:jc w:val="both"/>
        <w:rPr>
          <w:rFonts w:ascii="Times New Roman" w:hAnsi="Times New Roman"/>
          <w:sz w:val="24"/>
          <w:szCs w:val="24"/>
        </w:rPr>
      </w:pPr>
      <w:r w:rsidRPr="00024411">
        <w:rPr>
          <w:rFonts w:ascii="Times New Roman" w:hAnsi="Times New Roman"/>
          <w:sz w:val="24"/>
          <w:szCs w:val="24"/>
        </w:rPr>
        <w:t>&lt;1&gt; Административно-управленческие расходы применяются в случае, если учетной политикой организации расходы, связанные с управлением деятельностью организации в целом, признаются расходами отчетного периода, в котором они возникли, и предусмотрено отнесение указанных затрат на финансовый результат государственного контракта (контракта).</w:t>
      </w:r>
    </w:p>
    <w:p w14:paraId="0DB5B73F" w14:textId="1787B693" w:rsidR="00333BF9" w:rsidRPr="00024411" w:rsidRDefault="00333BF9" w:rsidP="00333BF9">
      <w:pPr>
        <w:widowControl w:val="0"/>
        <w:autoSpaceDE w:val="0"/>
        <w:autoSpaceDN w:val="0"/>
        <w:adjustRightInd w:val="0"/>
        <w:spacing w:after="150" w:line="240" w:lineRule="auto"/>
        <w:jc w:val="both"/>
        <w:rPr>
          <w:rFonts w:ascii="Times New Roman" w:hAnsi="Times New Roman"/>
          <w:bCs/>
          <w:sz w:val="24"/>
          <w:szCs w:val="24"/>
        </w:rPr>
      </w:pPr>
      <w:r w:rsidRPr="00024411">
        <w:rPr>
          <w:rFonts w:ascii="Times New Roman" w:hAnsi="Times New Roman"/>
          <w:sz w:val="24"/>
          <w:szCs w:val="24"/>
        </w:rPr>
        <w:t xml:space="preserve">&lt;2&gt; Представляются по статьям затрат согласно </w:t>
      </w:r>
      <w:r w:rsidRPr="00024411">
        <w:rPr>
          <w:rFonts w:ascii="Times New Roman" w:hAnsi="Times New Roman"/>
          <w:bCs/>
          <w:sz w:val="24"/>
          <w:szCs w:val="24"/>
        </w:rPr>
        <w:t>типового состава затрат, включаемых в цену строительства судна (Приложение</w:t>
      </w:r>
      <w:r w:rsidRPr="00024411">
        <w:rPr>
          <w:rFonts w:ascii="Times New Roman" w:hAnsi="Times New Roman"/>
          <w:bCs/>
          <w:sz w:val="24"/>
          <w:szCs w:val="24"/>
          <w:lang w:val="en-US"/>
        </w:rPr>
        <w:t> </w:t>
      </w:r>
      <w:r w:rsidR="00E34083" w:rsidRPr="00024411">
        <w:rPr>
          <w:rFonts w:ascii="Times New Roman" w:hAnsi="Times New Roman"/>
          <w:bCs/>
          <w:sz w:val="24"/>
          <w:szCs w:val="24"/>
        </w:rPr>
        <w:t>3</w:t>
      </w:r>
      <w:r w:rsidRPr="00024411">
        <w:rPr>
          <w:rFonts w:ascii="Times New Roman" w:hAnsi="Times New Roman"/>
          <w:bCs/>
          <w:sz w:val="24"/>
          <w:szCs w:val="24"/>
        </w:rPr>
        <w:t xml:space="preserve"> к настоящему Порядку).</w:t>
      </w:r>
    </w:p>
    <w:p w14:paraId="0F439806" w14:textId="77777777" w:rsidR="00333BF9" w:rsidRPr="00024411" w:rsidRDefault="00333BF9" w:rsidP="00333BF9">
      <w:pPr>
        <w:widowControl w:val="0"/>
        <w:autoSpaceDE w:val="0"/>
        <w:autoSpaceDN w:val="0"/>
        <w:adjustRightInd w:val="0"/>
        <w:spacing w:after="150" w:line="240" w:lineRule="auto"/>
        <w:jc w:val="both"/>
        <w:rPr>
          <w:rFonts w:ascii="Times New Roman" w:hAnsi="Times New Roman"/>
          <w:sz w:val="24"/>
          <w:szCs w:val="24"/>
        </w:rPr>
      </w:pPr>
      <w:r w:rsidRPr="00024411">
        <w:rPr>
          <w:rFonts w:ascii="Times New Roman" w:hAnsi="Times New Roman"/>
          <w:sz w:val="24"/>
          <w:szCs w:val="24"/>
        </w:rPr>
        <w:t>&lt;3&gt; В случае, если технологический цикл строительства судна составляет не более 1 года и год начала строительства судна соответствует году его поставки, графы 7 и 8 исключаются.</w:t>
      </w:r>
    </w:p>
    <w:p w14:paraId="2F2BE823" w14:textId="77777777" w:rsidR="00333BF9" w:rsidRPr="00024411" w:rsidRDefault="00333BF9" w:rsidP="00333BF9">
      <w:pPr>
        <w:widowControl w:val="0"/>
        <w:autoSpaceDE w:val="0"/>
        <w:autoSpaceDN w:val="0"/>
        <w:adjustRightInd w:val="0"/>
        <w:spacing w:after="150" w:line="240" w:lineRule="auto"/>
        <w:jc w:val="both"/>
        <w:rPr>
          <w:rFonts w:ascii="Times New Roman" w:hAnsi="Times New Roman"/>
          <w:sz w:val="24"/>
          <w:szCs w:val="24"/>
        </w:rPr>
      </w:pPr>
      <w:r w:rsidRPr="00024411">
        <w:rPr>
          <w:rFonts w:ascii="Times New Roman" w:hAnsi="Times New Roman"/>
          <w:sz w:val="24"/>
          <w:szCs w:val="24"/>
        </w:rPr>
        <w:t>&lt;4&gt; В пояснительной записке, прилагаемой к соответствующему предложению о цене, организацией представляется обоснование применяемых индексов цен.</w:t>
      </w:r>
    </w:p>
    <w:p w14:paraId="427544E8" w14:textId="77777777" w:rsidR="00333BF9" w:rsidRPr="00024411" w:rsidRDefault="00333BF9" w:rsidP="00333BF9">
      <w:pPr>
        <w:widowControl w:val="0"/>
        <w:autoSpaceDE w:val="0"/>
        <w:autoSpaceDN w:val="0"/>
        <w:adjustRightInd w:val="0"/>
        <w:spacing w:after="150" w:line="240" w:lineRule="auto"/>
        <w:jc w:val="both"/>
        <w:rPr>
          <w:rFonts w:ascii="Times New Roman" w:hAnsi="Times New Roman"/>
          <w:sz w:val="24"/>
          <w:szCs w:val="24"/>
        </w:rPr>
      </w:pPr>
      <w:r w:rsidRPr="00024411">
        <w:rPr>
          <w:rFonts w:ascii="Times New Roman" w:hAnsi="Times New Roman"/>
          <w:sz w:val="24"/>
          <w:szCs w:val="24"/>
        </w:rPr>
        <w:t>&lt;5&gt; Указывается метод распределения затрат в соответствии с принятой в организации учетной политикой и подтверждается выпиской из учетной политики организации на соответствующий год.</w:t>
      </w:r>
    </w:p>
    <w:p w14:paraId="08B990B7" w14:textId="77777777" w:rsidR="00333BF9" w:rsidRPr="00024411" w:rsidRDefault="00333BF9" w:rsidP="00333BF9">
      <w:pPr>
        <w:widowControl w:val="0"/>
        <w:autoSpaceDE w:val="0"/>
        <w:autoSpaceDN w:val="0"/>
        <w:adjustRightInd w:val="0"/>
        <w:spacing w:after="150" w:line="240" w:lineRule="auto"/>
        <w:jc w:val="both"/>
        <w:rPr>
          <w:rFonts w:ascii="Times New Roman" w:hAnsi="Times New Roman"/>
          <w:sz w:val="24"/>
          <w:szCs w:val="24"/>
        </w:rPr>
        <w:sectPr w:rsidR="00333BF9" w:rsidRPr="00024411" w:rsidSect="00E85CA5">
          <w:pgSz w:w="16838" w:h="11906" w:orient="landscape"/>
          <w:pgMar w:top="709" w:right="1134" w:bottom="567" w:left="1418" w:header="708" w:footer="708" w:gutter="0"/>
          <w:cols w:space="708"/>
          <w:docGrid w:linePitch="360"/>
        </w:sectPr>
      </w:pPr>
    </w:p>
    <w:p w14:paraId="06FDC64B" w14:textId="2C6371FD" w:rsidR="00333BF9" w:rsidRPr="00024411" w:rsidRDefault="00333BF9" w:rsidP="00333BF9">
      <w:pPr>
        <w:widowControl w:val="0"/>
        <w:autoSpaceDE w:val="0"/>
        <w:autoSpaceDN w:val="0"/>
        <w:adjustRightInd w:val="0"/>
        <w:spacing w:after="0" w:line="240" w:lineRule="auto"/>
        <w:ind w:left="4253"/>
        <w:jc w:val="right"/>
        <w:rPr>
          <w:rFonts w:ascii="Times New Roman" w:hAnsi="Times New Roman"/>
          <w:iCs/>
          <w:sz w:val="24"/>
          <w:szCs w:val="24"/>
        </w:rPr>
      </w:pPr>
      <w:r w:rsidRPr="00024411">
        <w:rPr>
          <w:rFonts w:ascii="Times New Roman" w:hAnsi="Times New Roman"/>
          <w:iCs/>
          <w:sz w:val="24"/>
          <w:szCs w:val="24"/>
        </w:rPr>
        <w:lastRenderedPageBreak/>
        <w:t>Приложение № 1</w:t>
      </w:r>
      <w:r w:rsidR="005037B0" w:rsidRPr="00024411">
        <w:rPr>
          <w:rFonts w:ascii="Times New Roman" w:hAnsi="Times New Roman"/>
          <w:iCs/>
          <w:sz w:val="24"/>
          <w:szCs w:val="24"/>
        </w:rPr>
        <w:t>4</w:t>
      </w:r>
    </w:p>
    <w:p w14:paraId="03BB5D23" w14:textId="77777777" w:rsidR="00E313F5" w:rsidRPr="00024411" w:rsidRDefault="00333BF9" w:rsidP="00E313F5">
      <w:pPr>
        <w:widowControl w:val="0"/>
        <w:autoSpaceDE w:val="0"/>
        <w:autoSpaceDN w:val="0"/>
        <w:adjustRightInd w:val="0"/>
        <w:spacing w:after="0" w:line="240" w:lineRule="auto"/>
        <w:ind w:left="4253"/>
        <w:jc w:val="both"/>
        <w:rPr>
          <w:rFonts w:ascii="Times New Roman" w:hAnsi="Times New Roman"/>
          <w:iCs/>
          <w:sz w:val="24"/>
          <w:szCs w:val="24"/>
        </w:rPr>
      </w:pPr>
      <w:r w:rsidRPr="00024411">
        <w:rPr>
          <w:rFonts w:ascii="Times New Roman" w:hAnsi="Times New Roman"/>
          <w:sz w:val="24"/>
          <w:szCs w:val="24"/>
        </w:rPr>
        <w:t>К Порядку определения начальной (максимальной) цены контракта, цены контракта, заключаемого с единственным поставщиком (подрядчиком, исполнителем), и начальной цены единицы товара, работы, услуги при осуществлении закупок продукции судостроительной промышленности (за исключением продукции, закупка которой осуществляется в рамках государственного оборонного заказа)</w:t>
      </w:r>
      <w:r w:rsidRPr="00024411">
        <w:rPr>
          <w:rFonts w:ascii="Times New Roman" w:hAnsi="Times New Roman"/>
          <w:iCs/>
          <w:sz w:val="24"/>
          <w:szCs w:val="24"/>
        </w:rPr>
        <w:t xml:space="preserve"> </w:t>
      </w:r>
    </w:p>
    <w:p w14:paraId="50ACD9ED" w14:textId="41CA2A08" w:rsidR="00333BF9" w:rsidRPr="00024411" w:rsidRDefault="00333BF9" w:rsidP="00E313F5">
      <w:pPr>
        <w:widowControl w:val="0"/>
        <w:autoSpaceDE w:val="0"/>
        <w:autoSpaceDN w:val="0"/>
        <w:adjustRightInd w:val="0"/>
        <w:spacing w:after="0" w:line="240" w:lineRule="auto"/>
        <w:ind w:left="4253"/>
        <w:jc w:val="right"/>
        <w:rPr>
          <w:rFonts w:ascii="Times New Roman" w:hAnsi="Times New Roman"/>
          <w:b/>
          <w:bCs/>
          <w:sz w:val="28"/>
          <w:szCs w:val="28"/>
        </w:rPr>
      </w:pPr>
      <w:r w:rsidRPr="00024411">
        <w:rPr>
          <w:rFonts w:ascii="Times New Roman" w:hAnsi="Times New Roman"/>
          <w:iCs/>
          <w:sz w:val="28"/>
          <w:szCs w:val="28"/>
        </w:rPr>
        <w:t>(рекомендуемый образец)</w:t>
      </w:r>
    </w:p>
    <w:p w14:paraId="12313929"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b/>
          <w:bCs/>
          <w:sz w:val="28"/>
          <w:szCs w:val="28"/>
        </w:rPr>
      </w:pPr>
    </w:p>
    <w:p w14:paraId="056A8821"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b/>
          <w:bCs/>
          <w:sz w:val="28"/>
          <w:szCs w:val="28"/>
        </w:rPr>
      </w:pPr>
      <w:r w:rsidRPr="00024411">
        <w:rPr>
          <w:rFonts w:ascii="Times New Roman" w:hAnsi="Times New Roman"/>
          <w:b/>
          <w:bCs/>
          <w:sz w:val="28"/>
          <w:szCs w:val="28"/>
        </w:rPr>
        <w:t xml:space="preserve">Расшифровка прочих прямых затрат </w:t>
      </w:r>
    </w:p>
    <w:p w14:paraId="62F5103C"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b/>
          <w:bCs/>
          <w:sz w:val="28"/>
          <w:szCs w:val="28"/>
        </w:rPr>
      </w:pPr>
      <w:r w:rsidRPr="00024411">
        <w:rPr>
          <w:rFonts w:ascii="Times New Roman" w:hAnsi="Times New Roman"/>
          <w:b/>
          <w:bCs/>
          <w:sz w:val="28"/>
          <w:szCs w:val="28"/>
        </w:rPr>
        <w:t>на _______________________________________________</w:t>
      </w:r>
    </w:p>
    <w:p w14:paraId="6E7CBB1D"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bCs/>
          <w:sz w:val="20"/>
          <w:szCs w:val="20"/>
        </w:rPr>
      </w:pPr>
      <w:r w:rsidRPr="00024411">
        <w:rPr>
          <w:rFonts w:ascii="Times New Roman" w:hAnsi="Times New Roman"/>
          <w:bCs/>
          <w:sz w:val="20"/>
          <w:szCs w:val="20"/>
        </w:rPr>
        <w:t>(наименование, номер проекта судна)</w:t>
      </w:r>
    </w:p>
    <w:p w14:paraId="42234843" w14:textId="77777777" w:rsidR="00333BF9" w:rsidRPr="00740DB8" w:rsidRDefault="00333BF9" w:rsidP="00333BF9">
      <w:pPr>
        <w:widowControl w:val="0"/>
        <w:autoSpaceDE w:val="0"/>
        <w:autoSpaceDN w:val="0"/>
        <w:adjustRightInd w:val="0"/>
        <w:spacing w:after="150" w:line="240" w:lineRule="auto"/>
        <w:rPr>
          <w:rFonts w:ascii="Times New Roman" w:hAnsi="Times New Roman"/>
          <w:sz w:val="16"/>
          <w:szCs w:val="16"/>
        </w:rPr>
      </w:pPr>
    </w:p>
    <w:tbl>
      <w:tblPr>
        <w:tblW w:w="0" w:type="auto"/>
        <w:jc w:val="center"/>
        <w:tblCellMar>
          <w:left w:w="0" w:type="dxa"/>
          <w:right w:w="0" w:type="dxa"/>
        </w:tblCellMar>
        <w:tblLook w:val="0000" w:firstRow="0" w:lastRow="0" w:firstColumn="0" w:lastColumn="0" w:noHBand="0" w:noVBand="0"/>
      </w:tblPr>
      <w:tblGrid>
        <w:gridCol w:w="567"/>
        <w:gridCol w:w="1561"/>
        <w:gridCol w:w="1439"/>
        <w:gridCol w:w="655"/>
        <w:gridCol w:w="1724"/>
        <w:gridCol w:w="1417"/>
        <w:gridCol w:w="1976"/>
      </w:tblGrid>
      <w:tr w:rsidR="00333BF9" w:rsidRPr="00024411" w14:paraId="4901A2DF" w14:textId="77777777" w:rsidTr="00740DB8">
        <w:trPr>
          <w:trHeight w:val="360"/>
          <w:jc w:val="center"/>
        </w:trPr>
        <w:tc>
          <w:tcPr>
            <w:tcW w:w="567" w:type="dxa"/>
            <w:vMerge w:val="restart"/>
            <w:tcBorders>
              <w:top w:val="single" w:sz="6" w:space="0" w:color="auto"/>
              <w:left w:val="single" w:sz="6" w:space="0" w:color="auto"/>
              <w:right w:val="single" w:sz="6" w:space="0" w:color="auto"/>
            </w:tcBorders>
          </w:tcPr>
          <w:p w14:paraId="5E980E6D"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w:t>
            </w:r>
          </w:p>
          <w:p w14:paraId="0A6E4E82"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п/п</w:t>
            </w:r>
          </w:p>
        </w:tc>
        <w:tc>
          <w:tcPr>
            <w:tcW w:w="1561" w:type="dxa"/>
            <w:vMerge w:val="restart"/>
            <w:tcBorders>
              <w:top w:val="single" w:sz="6" w:space="0" w:color="auto"/>
              <w:left w:val="single" w:sz="6" w:space="0" w:color="auto"/>
              <w:right w:val="single" w:sz="6" w:space="0" w:color="auto"/>
            </w:tcBorders>
          </w:tcPr>
          <w:p w14:paraId="44C67BB6"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 xml:space="preserve">Наименование затрат </w:t>
            </w:r>
          </w:p>
        </w:tc>
        <w:tc>
          <w:tcPr>
            <w:tcW w:w="3818" w:type="dxa"/>
            <w:gridSpan w:val="3"/>
            <w:tcBorders>
              <w:top w:val="single" w:sz="6" w:space="0" w:color="auto"/>
              <w:left w:val="single" w:sz="6" w:space="0" w:color="auto"/>
              <w:bottom w:val="nil"/>
              <w:right w:val="single" w:sz="6" w:space="0" w:color="auto"/>
            </w:tcBorders>
          </w:tcPr>
          <w:p w14:paraId="0D84CE96"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Планируемый период &lt;1&gt;</w:t>
            </w:r>
          </w:p>
        </w:tc>
        <w:tc>
          <w:tcPr>
            <w:tcW w:w="1417" w:type="dxa"/>
            <w:vMerge w:val="restart"/>
            <w:tcBorders>
              <w:top w:val="single" w:sz="6" w:space="0" w:color="auto"/>
              <w:left w:val="single" w:sz="6" w:space="0" w:color="auto"/>
              <w:right w:val="single" w:sz="6" w:space="0" w:color="auto"/>
            </w:tcBorders>
          </w:tcPr>
          <w:p w14:paraId="3AF5FF53"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Итого сумма затрат за весь период производства (руб.)</w:t>
            </w:r>
          </w:p>
        </w:tc>
        <w:tc>
          <w:tcPr>
            <w:tcW w:w="1976" w:type="dxa"/>
            <w:vMerge w:val="restart"/>
            <w:tcBorders>
              <w:top w:val="single" w:sz="6" w:space="0" w:color="auto"/>
              <w:left w:val="single" w:sz="6" w:space="0" w:color="auto"/>
              <w:right w:val="single" w:sz="6" w:space="0" w:color="auto"/>
            </w:tcBorders>
          </w:tcPr>
          <w:p w14:paraId="0A50DACA"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Основания для включения затрат и порядок определения затрат</w:t>
            </w:r>
          </w:p>
          <w:p w14:paraId="5AE61D5F"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&lt;2&gt;</w:t>
            </w:r>
          </w:p>
        </w:tc>
      </w:tr>
      <w:tr w:rsidR="00333BF9" w:rsidRPr="00024411" w14:paraId="7BDC1C85" w14:textId="77777777" w:rsidTr="00333BF9">
        <w:trPr>
          <w:trHeight w:val="1395"/>
          <w:jc w:val="center"/>
        </w:trPr>
        <w:tc>
          <w:tcPr>
            <w:tcW w:w="567" w:type="dxa"/>
            <w:vMerge/>
            <w:tcBorders>
              <w:left w:val="single" w:sz="6" w:space="0" w:color="auto"/>
              <w:bottom w:val="nil"/>
              <w:right w:val="single" w:sz="6" w:space="0" w:color="auto"/>
            </w:tcBorders>
          </w:tcPr>
          <w:p w14:paraId="5ED22B4A"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p>
        </w:tc>
        <w:tc>
          <w:tcPr>
            <w:tcW w:w="1561" w:type="dxa"/>
            <w:vMerge/>
            <w:tcBorders>
              <w:left w:val="single" w:sz="6" w:space="0" w:color="auto"/>
              <w:bottom w:val="nil"/>
              <w:right w:val="single" w:sz="6" w:space="0" w:color="auto"/>
            </w:tcBorders>
          </w:tcPr>
          <w:p w14:paraId="3FD38D66"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p>
        </w:tc>
        <w:tc>
          <w:tcPr>
            <w:tcW w:w="1439" w:type="dxa"/>
            <w:tcBorders>
              <w:top w:val="single" w:sz="6" w:space="0" w:color="auto"/>
              <w:left w:val="single" w:sz="6" w:space="0" w:color="auto"/>
              <w:bottom w:val="nil"/>
              <w:right w:val="single" w:sz="6" w:space="0" w:color="auto"/>
            </w:tcBorders>
          </w:tcPr>
          <w:p w14:paraId="31E461E4"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затраты первого года производства (год ____), (руб.)</w:t>
            </w:r>
          </w:p>
        </w:tc>
        <w:tc>
          <w:tcPr>
            <w:tcW w:w="655" w:type="dxa"/>
            <w:tcBorders>
              <w:top w:val="single" w:sz="6" w:space="0" w:color="auto"/>
              <w:left w:val="single" w:sz="6" w:space="0" w:color="auto"/>
              <w:right w:val="single" w:sz="6" w:space="0" w:color="auto"/>
            </w:tcBorders>
          </w:tcPr>
          <w:p w14:paraId="218C2785"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w:t>
            </w:r>
          </w:p>
        </w:tc>
        <w:tc>
          <w:tcPr>
            <w:tcW w:w="1724" w:type="dxa"/>
            <w:tcBorders>
              <w:top w:val="single" w:sz="6" w:space="0" w:color="auto"/>
              <w:left w:val="single" w:sz="6" w:space="0" w:color="auto"/>
              <w:bottom w:val="nil"/>
              <w:right w:val="single" w:sz="6" w:space="0" w:color="auto"/>
            </w:tcBorders>
          </w:tcPr>
          <w:p w14:paraId="18D4DBEE"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 xml:space="preserve">затраты </w:t>
            </w:r>
            <w:r w:rsidRPr="00024411">
              <w:rPr>
                <w:rFonts w:ascii="Times New Roman" w:hAnsi="Times New Roman"/>
                <w:i/>
                <w:sz w:val="24"/>
                <w:szCs w:val="24"/>
                <w:lang w:val="en-US"/>
              </w:rPr>
              <w:t>n</w:t>
            </w:r>
            <w:r w:rsidRPr="00024411">
              <w:rPr>
                <w:rFonts w:ascii="Times New Roman" w:hAnsi="Times New Roman"/>
                <w:sz w:val="24"/>
                <w:szCs w:val="24"/>
              </w:rPr>
              <w:t>-го года производства (год ____) (руб.)</w:t>
            </w:r>
          </w:p>
        </w:tc>
        <w:tc>
          <w:tcPr>
            <w:tcW w:w="1417" w:type="dxa"/>
            <w:vMerge/>
            <w:tcBorders>
              <w:left w:val="single" w:sz="6" w:space="0" w:color="auto"/>
              <w:bottom w:val="nil"/>
              <w:right w:val="single" w:sz="6" w:space="0" w:color="auto"/>
            </w:tcBorders>
          </w:tcPr>
          <w:p w14:paraId="3905FF4B"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p>
        </w:tc>
        <w:tc>
          <w:tcPr>
            <w:tcW w:w="1976" w:type="dxa"/>
            <w:vMerge/>
            <w:tcBorders>
              <w:left w:val="single" w:sz="6" w:space="0" w:color="auto"/>
              <w:bottom w:val="nil"/>
              <w:right w:val="single" w:sz="6" w:space="0" w:color="auto"/>
            </w:tcBorders>
          </w:tcPr>
          <w:p w14:paraId="361FC52D"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p>
        </w:tc>
      </w:tr>
      <w:tr w:rsidR="00333BF9" w:rsidRPr="00024411" w14:paraId="1DB237F0" w14:textId="77777777" w:rsidTr="00333BF9">
        <w:trPr>
          <w:jc w:val="center"/>
        </w:trPr>
        <w:tc>
          <w:tcPr>
            <w:tcW w:w="567" w:type="dxa"/>
            <w:tcBorders>
              <w:top w:val="single" w:sz="6" w:space="0" w:color="auto"/>
              <w:left w:val="single" w:sz="6" w:space="0" w:color="auto"/>
              <w:bottom w:val="single" w:sz="6" w:space="0" w:color="auto"/>
              <w:right w:val="single" w:sz="6" w:space="0" w:color="auto"/>
            </w:tcBorders>
          </w:tcPr>
          <w:p w14:paraId="463F1DF7"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1</w:t>
            </w:r>
          </w:p>
        </w:tc>
        <w:tc>
          <w:tcPr>
            <w:tcW w:w="1561" w:type="dxa"/>
            <w:tcBorders>
              <w:top w:val="single" w:sz="6" w:space="0" w:color="auto"/>
              <w:left w:val="single" w:sz="6" w:space="0" w:color="auto"/>
              <w:bottom w:val="single" w:sz="6" w:space="0" w:color="auto"/>
              <w:right w:val="single" w:sz="6" w:space="0" w:color="auto"/>
            </w:tcBorders>
          </w:tcPr>
          <w:p w14:paraId="7E6D6C1C"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2</w:t>
            </w:r>
          </w:p>
        </w:tc>
        <w:tc>
          <w:tcPr>
            <w:tcW w:w="1439" w:type="dxa"/>
            <w:tcBorders>
              <w:top w:val="single" w:sz="6" w:space="0" w:color="auto"/>
              <w:left w:val="single" w:sz="6" w:space="0" w:color="auto"/>
              <w:bottom w:val="single" w:sz="6" w:space="0" w:color="auto"/>
              <w:right w:val="single" w:sz="6" w:space="0" w:color="auto"/>
            </w:tcBorders>
          </w:tcPr>
          <w:p w14:paraId="46D97724"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3</w:t>
            </w:r>
          </w:p>
        </w:tc>
        <w:tc>
          <w:tcPr>
            <w:tcW w:w="655" w:type="dxa"/>
            <w:tcBorders>
              <w:top w:val="single" w:sz="6" w:space="0" w:color="auto"/>
              <w:left w:val="single" w:sz="6" w:space="0" w:color="auto"/>
              <w:bottom w:val="single" w:sz="6" w:space="0" w:color="auto"/>
              <w:right w:val="single" w:sz="6" w:space="0" w:color="auto"/>
            </w:tcBorders>
          </w:tcPr>
          <w:p w14:paraId="1FBC7B6B"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4</w:t>
            </w:r>
          </w:p>
        </w:tc>
        <w:tc>
          <w:tcPr>
            <w:tcW w:w="1724" w:type="dxa"/>
            <w:tcBorders>
              <w:top w:val="single" w:sz="6" w:space="0" w:color="auto"/>
              <w:left w:val="single" w:sz="6" w:space="0" w:color="auto"/>
              <w:bottom w:val="single" w:sz="6" w:space="0" w:color="auto"/>
              <w:right w:val="single" w:sz="6" w:space="0" w:color="auto"/>
            </w:tcBorders>
          </w:tcPr>
          <w:p w14:paraId="1CD77B75"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5</w:t>
            </w:r>
          </w:p>
        </w:tc>
        <w:tc>
          <w:tcPr>
            <w:tcW w:w="1417" w:type="dxa"/>
            <w:tcBorders>
              <w:top w:val="single" w:sz="6" w:space="0" w:color="auto"/>
              <w:left w:val="single" w:sz="6" w:space="0" w:color="auto"/>
              <w:bottom w:val="single" w:sz="6" w:space="0" w:color="auto"/>
              <w:right w:val="single" w:sz="6" w:space="0" w:color="auto"/>
            </w:tcBorders>
          </w:tcPr>
          <w:p w14:paraId="11A80B34"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6</w:t>
            </w:r>
          </w:p>
        </w:tc>
        <w:tc>
          <w:tcPr>
            <w:tcW w:w="1976" w:type="dxa"/>
            <w:tcBorders>
              <w:top w:val="single" w:sz="6" w:space="0" w:color="auto"/>
              <w:left w:val="single" w:sz="6" w:space="0" w:color="auto"/>
              <w:bottom w:val="single" w:sz="6" w:space="0" w:color="auto"/>
              <w:right w:val="single" w:sz="6" w:space="0" w:color="auto"/>
            </w:tcBorders>
          </w:tcPr>
          <w:p w14:paraId="76C2793E"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7</w:t>
            </w:r>
          </w:p>
        </w:tc>
      </w:tr>
      <w:tr w:rsidR="00333BF9" w:rsidRPr="00024411" w14:paraId="525716C9" w14:textId="77777777" w:rsidTr="00333BF9">
        <w:trPr>
          <w:jc w:val="center"/>
        </w:trPr>
        <w:tc>
          <w:tcPr>
            <w:tcW w:w="567" w:type="dxa"/>
            <w:tcBorders>
              <w:top w:val="single" w:sz="6" w:space="0" w:color="auto"/>
              <w:left w:val="single" w:sz="6" w:space="0" w:color="auto"/>
              <w:bottom w:val="single" w:sz="6" w:space="0" w:color="auto"/>
              <w:right w:val="single" w:sz="6" w:space="0" w:color="auto"/>
            </w:tcBorders>
          </w:tcPr>
          <w:p w14:paraId="5918A1C4"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1</w:t>
            </w:r>
          </w:p>
        </w:tc>
        <w:tc>
          <w:tcPr>
            <w:tcW w:w="1561" w:type="dxa"/>
            <w:tcBorders>
              <w:top w:val="single" w:sz="6" w:space="0" w:color="auto"/>
              <w:left w:val="single" w:sz="6" w:space="0" w:color="auto"/>
              <w:bottom w:val="single" w:sz="6" w:space="0" w:color="auto"/>
              <w:right w:val="single" w:sz="6" w:space="0" w:color="auto"/>
            </w:tcBorders>
          </w:tcPr>
          <w:p w14:paraId="2102C328"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Затраты по обязательным видам страхования, возникающим при производстве продукции</w:t>
            </w:r>
          </w:p>
        </w:tc>
        <w:tc>
          <w:tcPr>
            <w:tcW w:w="1439" w:type="dxa"/>
            <w:tcBorders>
              <w:top w:val="single" w:sz="6" w:space="0" w:color="auto"/>
              <w:left w:val="single" w:sz="6" w:space="0" w:color="auto"/>
              <w:bottom w:val="single" w:sz="6" w:space="0" w:color="auto"/>
              <w:right w:val="single" w:sz="6" w:space="0" w:color="auto"/>
            </w:tcBorders>
          </w:tcPr>
          <w:p w14:paraId="02059F0A"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655" w:type="dxa"/>
            <w:tcBorders>
              <w:top w:val="single" w:sz="6" w:space="0" w:color="auto"/>
              <w:left w:val="single" w:sz="6" w:space="0" w:color="auto"/>
              <w:bottom w:val="single" w:sz="6" w:space="0" w:color="auto"/>
              <w:right w:val="single" w:sz="6" w:space="0" w:color="auto"/>
            </w:tcBorders>
          </w:tcPr>
          <w:p w14:paraId="2CB2FD61"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p>
        </w:tc>
        <w:tc>
          <w:tcPr>
            <w:tcW w:w="1724" w:type="dxa"/>
            <w:tcBorders>
              <w:top w:val="single" w:sz="6" w:space="0" w:color="auto"/>
              <w:left w:val="single" w:sz="6" w:space="0" w:color="auto"/>
              <w:bottom w:val="single" w:sz="6" w:space="0" w:color="auto"/>
              <w:right w:val="single" w:sz="6" w:space="0" w:color="auto"/>
            </w:tcBorders>
          </w:tcPr>
          <w:p w14:paraId="69AF354D"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417" w:type="dxa"/>
            <w:tcBorders>
              <w:top w:val="single" w:sz="6" w:space="0" w:color="auto"/>
              <w:left w:val="single" w:sz="6" w:space="0" w:color="auto"/>
              <w:bottom w:val="single" w:sz="6" w:space="0" w:color="auto"/>
              <w:right w:val="single" w:sz="6" w:space="0" w:color="auto"/>
            </w:tcBorders>
          </w:tcPr>
          <w:p w14:paraId="019CAB42"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p>
        </w:tc>
        <w:tc>
          <w:tcPr>
            <w:tcW w:w="1976" w:type="dxa"/>
            <w:tcBorders>
              <w:top w:val="single" w:sz="6" w:space="0" w:color="auto"/>
              <w:left w:val="single" w:sz="6" w:space="0" w:color="auto"/>
              <w:bottom w:val="single" w:sz="6" w:space="0" w:color="auto"/>
              <w:right w:val="single" w:sz="6" w:space="0" w:color="auto"/>
            </w:tcBorders>
          </w:tcPr>
          <w:p w14:paraId="7262C61C"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r>
      <w:tr w:rsidR="00333BF9" w:rsidRPr="00024411" w14:paraId="497293E9" w14:textId="77777777" w:rsidTr="00333BF9">
        <w:trPr>
          <w:jc w:val="center"/>
        </w:trPr>
        <w:tc>
          <w:tcPr>
            <w:tcW w:w="567" w:type="dxa"/>
            <w:tcBorders>
              <w:top w:val="single" w:sz="6" w:space="0" w:color="auto"/>
              <w:left w:val="single" w:sz="6" w:space="0" w:color="auto"/>
              <w:bottom w:val="single" w:sz="6" w:space="0" w:color="auto"/>
              <w:right w:val="single" w:sz="6" w:space="0" w:color="auto"/>
            </w:tcBorders>
          </w:tcPr>
          <w:p w14:paraId="7211F090"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4"/>
                <w:szCs w:val="24"/>
              </w:rPr>
            </w:pPr>
            <w:r w:rsidRPr="00024411">
              <w:rPr>
                <w:rFonts w:ascii="Times New Roman" w:hAnsi="Times New Roman"/>
                <w:sz w:val="24"/>
                <w:szCs w:val="24"/>
              </w:rPr>
              <w:t>...</w:t>
            </w:r>
          </w:p>
        </w:tc>
        <w:tc>
          <w:tcPr>
            <w:tcW w:w="1561" w:type="dxa"/>
            <w:tcBorders>
              <w:top w:val="single" w:sz="6" w:space="0" w:color="auto"/>
              <w:left w:val="single" w:sz="6" w:space="0" w:color="auto"/>
              <w:bottom w:val="single" w:sz="6" w:space="0" w:color="auto"/>
              <w:right w:val="single" w:sz="6" w:space="0" w:color="auto"/>
            </w:tcBorders>
          </w:tcPr>
          <w:p w14:paraId="3546B275"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w:t>
            </w:r>
          </w:p>
        </w:tc>
        <w:tc>
          <w:tcPr>
            <w:tcW w:w="1439" w:type="dxa"/>
            <w:tcBorders>
              <w:top w:val="single" w:sz="6" w:space="0" w:color="auto"/>
              <w:left w:val="single" w:sz="6" w:space="0" w:color="auto"/>
              <w:bottom w:val="single" w:sz="6" w:space="0" w:color="auto"/>
              <w:right w:val="single" w:sz="6" w:space="0" w:color="auto"/>
            </w:tcBorders>
          </w:tcPr>
          <w:p w14:paraId="74390CCA"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655" w:type="dxa"/>
            <w:tcBorders>
              <w:top w:val="single" w:sz="6" w:space="0" w:color="auto"/>
              <w:left w:val="single" w:sz="6" w:space="0" w:color="auto"/>
              <w:bottom w:val="single" w:sz="6" w:space="0" w:color="auto"/>
              <w:right w:val="single" w:sz="6" w:space="0" w:color="auto"/>
            </w:tcBorders>
          </w:tcPr>
          <w:p w14:paraId="4BAC9CDD"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p>
        </w:tc>
        <w:tc>
          <w:tcPr>
            <w:tcW w:w="1724" w:type="dxa"/>
            <w:tcBorders>
              <w:top w:val="single" w:sz="6" w:space="0" w:color="auto"/>
              <w:left w:val="single" w:sz="6" w:space="0" w:color="auto"/>
              <w:bottom w:val="single" w:sz="6" w:space="0" w:color="auto"/>
              <w:right w:val="single" w:sz="6" w:space="0" w:color="auto"/>
            </w:tcBorders>
          </w:tcPr>
          <w:p w14:paraId="380AB150"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417" w:type="dxa"/>
            <w:tcBorders>
              <w:top w:val="single" w:sz="6" w:space="0" w:color="auto"/>
              <w:left w:val="single" w:sz="6" w:space="0" w:color="auto"/>
              <w:bottom w:val="single" w:sz="6" w:space="0" w:color="auto"/>
              <w:right w:val="single" w:sz="6" w:space="0" w:color="auto"/>
            </w:tcBorders>
          </w:tcPr>
          <w:p w14:paraId="0D411A8A"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p>
        </w:tc>
        <w:tc>
          <w:tcPr>
            <w:tcW w:w="1976" w:type="dxa"/>
            <w:tcBorders>
              <w:top w:val="single" w:sz="6" w:space="0" w:color="auto"/>
              <w:left w:val="single" w:sz="6" w:space="0" w:color="auto"/>
              <w:bottom w:val="single" w:sz="6" w:space="0" w:color="auto"/>
              <w:right w:val="single" w:sz="6" w:space="0" w:color="auto"/>
            </w:tcBorders>
          </w:tcPr>
          <w:p w14:paraId="15A3D6C2"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r>
      <w:tr w:rsidR="00333BF9" w:rsidRPr="00024411" w14:paraId="39182D0B" w14:textId="77777777" w:rsidTr="00333BF9">
        <w:trPr>
          <w:jc w:val="center"/>
        </w:trPr>
        <w:tc>
          <w:tcPr>
            <w:tcW w:w="2128" w:type="dxa"/>
            <w:gridSpan w:val="2"/>
            <w:tcBorders>
              <w:top w:val="single" w:sz="6" w:space="0" w:color="auto"/>
              <w:left w:val="single" w:sz="6" w:space="0" w:color="auto"/>
              <w:bottom w:val="single" w:sz="6" w:space="0" w:color="auto"/>
              <w:right w:val="single" w:sz="6" w:space="0" w:color="auto"/>
            </w:tcBorders>
          </w:tcPr>
          <w:p w14:paraId="4BA13DC4"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ИТОГО</w:t>
            </w:r>
          </w:p>
        </w:tc>
        <w:tc>
          <w:tcPr>
            <w:tcW w:w="1439" w:type="dxa"/>
            <w:tcBorders>
              <w:top w:val="single" w:sz="6" w:space="0" w:color="auto"/>
              <w:left w:val="single" w:sz="6" w:space="0" w:color="auto"/>
              <w:bottom w:val="single" w:sz="6" w:space="0" w:color="auto"/>
              <w:right w:val="single" w:sz="6" w:space="0" w:color="auto"/>
            </w:tcBorders>
          </w:tcPr>
          <w:p w14:paraId="03CB662B"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655" w:type="dxa"/>
            <w:tcBorders>
              <w:top w:val="single" w:sz="6" w:space="0" w:color="auto"/>
              <w:left w:val="single" w:sz="6" w:space="0" w:color="auto"/>
              <w:bottom w:val="single" w:sz="6" w:space="0" w:color="auto"/>
              <w:right w:val="single" w:sz="6" w:space="0" w:color="auto"/>
            </w:tcBorders>
          </w:tcPr>
          <w:p w14:paraId="2D1B2A8E"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p>
        </w:tc>
        <w:tc>
          <w:tcPr>
            <w:tcW w:w="1724" w:type="dxa"/>
            <w:tcBorders>
              <w:top w:val="single" w:sz="6" w:space="0" w:color="auto"/>
              <w:left w:val="single" w:sz="6" w:space="0" w:color="auto"/>
              <w:bottom w:val="single" w:sz="6" w:space="0" w:color="auto"/>
              <w:right w:val="single" w:sz="6" w:space="0" w:color="auto"/>
            </w:tcBorders>
          </w:tcPr>
          <w:p w14:paraId="063C6680"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c>
          <w:tcPr>
            <w:tcW w:w="1417" w:type="dxa"/>
            <w:tcBorders>
              <w:top w:val="single" w:sz="6" w:space="0" w:color="auto"/>
              <w:left w:val="single" w:sz="6" w:space="0" w:color="auto"/>
              <w:bottom w:val="single" w:sz="6" w:space="0" w:color="auto"/>
              <w:right w:val="single" w:sz="6" w:space="0" w:color="auto"/>
            </w:tcBorders>
          </w:tcPr>
          <w:p w14:paraId="5634F8F7"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p>
        </w:tc>
        <w:tc>
          <w:tcPr>
            <w:tcW w:w="1976" w:type="dxa"/>
            <w:tcBorders>
              <w:top w:val="single" w:sz="6" w:space="0" w:color="auto"/>
              <w:left w:val="single" w:sz="6" w:space="0" w:color="auto"/>
              <w:bottom w:val="single" w:sz="6" w:space="0" w:color="auto"/>
              <w:right w:val="single" w:sz="6" w:space="0" w:color="auto"/>
            </w:tcBorders>
          </w:tcPr>
          <w:p w14:paraId="49400BF9" w14:textId="77777777" w:rsidR="00333BF9" w:rsidRPr="00024411" w:rsidRDefault="00333BF9" w:rsidP="00333BF9">
            <w:pPr>
              <w:widowControl w:val="0"/>
              <w:autoSpaceDE w:val="0"/>
              <w:autoSpaceDN w:val="0"/>
              <w:adjustRightInd w:val="0"/>
              <w:spacing w:after="0" w:line="240" w:lineRule="auto"/>
              <w:rPr>
                <w:rFonts w:ascii="Times New Roman" w:hAnsi="Times New Roman"/>
                <w:sz w:val="24"/>
                <w:szCs w:val="24"/>
              </w:rPr>
            </w:pPr>
            <w:r w:rsidRPr="00024411">
              <w:rPr>
                <w:rFonts w:ascii="Times New Roman" w:hAnsi="Times New Roman"/>
                <w:sz w:val="24"/>
                <w:szCs w:val="24"/>
              </w:rPr>
              <w:t> </w:t>
            </w:r>
          </w:p>
        </w:tc>
      </w:tr>
    </w:tbl>
    <w:p w14:paraId="6F84D3D0" w14:textId="77777777" w:rsidR="00333BF9" w:rsidRPr="00024411" w:rsidRDefault="00333BF9" w:rsidP="00E313F5">
      <w:pPr>
        <w:widowControl w:val="0"/>
        <w:autoSpaceDE w:val="0"/>
        <w:autoSpaceDN w:val="0"/>
        <w:adjustRightInd w:val="0"/>
        <w:spacing w:after="0" w:line="240" w:lineRule="auto"/>
        <w:rPr>
          <w:rFonts w:ascii="Times New Roman" w:hAnsi="Times New Roman"/>
          <w:sz w:val="16"/>
          <w:szCs w:val="16"/>
        </w:rPr>
      </w:pPr>
    </w:p>
    <w:tbl>
      <w:tblPr>
        <w:tblW w:w="0" w:type="auto"/>
        <w:jc w:val="right"/>
        <w:tblCellMar>
          <w:left w:w="0" w:type="dxa"/>
          <w:right w:w="0" w:type="dxa"/>
        </w:tblCellMar>
        <w:tblLook w:val="0000" w:firstRow="0" w:lastRow="0" w:firstColumn="0" w:lastColumn="0" w:noHBand="0" w:noVBand="0"/>
      </w:tblPr>
      <w:tblGrid>
        <w:gridCol w:w="5045"/>
        <w:gridCol w:w="2045"/>
        <w:gridCol w:w="473"/>
        <w:gridCol w:w="1427"/>
        <w:gridCol w:w="648"/>
      </w:tblGrid>
      <w:tr w:rsidR="00333BF9" w:rsidRPr="00024411" w14:paraId="7F5AA229" w14:textId="77777777" w:rsidTr="00333BF9">
        <w:trPr>
          <w:jc w:val="right"/>
        </w:trPr>
        <w:tc>
          <w:tcPr>
            <w:tcW w:w="5387" w:type="dxa"/>
            <w:tcBorders>
              <w:top w:val="nil"/>
              <w:left w:val="nil"/>
              <w:bottom w:val="nil"/>
              <w:right w:val="nil"/>
            </w:tcBorders>
          </w:tcPr>
          <w:p w14:paraId="55BEC414" w14:textId="77777777" w:rsidR="00333BF9" w:rsidRPr="00024411" w:rsidRDefault="00333BF9" w:rsidP="00333BF9">
            <w:pPr>
              <w:widowControl w:val="0"/>
              <w:autoSpaceDE w:val="0"/>
              <w:autoSpaceDN w:val="0"/>
              <w:adjustRightInd w:val="0"/>
              <w:spacing w:after="0" w:line="240" w:lineRule="auto"/>
              <w:rPr>
                <w:rFonts w:ascii="Times New Roman" w:hAnsi="Times New Roman"/>
                <w:sz w:val="28"/>
                <w:szCs w:val="28"/>
              </w:rPr>
            </w:pPr>
            <w:r w:rsidRPr="00024411">
              <w:rPr>
                <w:rFonts w:ascii="Times New Roman" w:hAnsi="Times New Roman"/>
                <w:sz w:val="28"/>
                <w:szCs w:val="28"/>
              </w:rPr>
              <w:t>Должностное лицо, ответственное за экономику организации </w:t>
            </w:r>
          </w:p>
        </w:tc>
        <w:tc>
          <w:tcPr>
            <w:tcW w:w="2126" w:type="dxa"/>
            <w:tcBorders>
              <w:top w:val="nil"/>
              <w:left w:val="nil"/>
              <w:bottom w:val="single" w:sz="4" w:space="0" w:color="auto"/>
              <w:right w:val="nil"/>
            </w:tcBorders>
          </w:tcPr>
          <w:p w14:paraId="1275144D" w14:textId="77777777" w:rsidR="00333BF9" w:rsidRPr="00024411" w:rsidRDefault="00333BF9" w:rsidP="00333BF9">
            <w:pPr>
              <w:widowControl w:val="0"/>
              <w:autoSpaceDE w:val="0"/>
              <w:autoSpaceDN w:val="0"/>
              <w:adjustRightInd w:val="0"/>
              <w:spacing w:after="0" w:line="240" w:lineRule="auto"/>
              <w:jc w:val="right"/>
              <w:rPr>
                <w:rFonts w:ascii="Times New Roman" w:hAnsi="Times New Roman"/>
                <w:sz w:val="28"/>
                <w:szCs w:val="28"/>
              </w:rPr>
            </w:pPr>
            <w:r w:rsidRPr="00024411">
              <w:rPr>
                <w:rFonts w:ascii="Times New Roman" w:hAnsi="Times New Roman"/>
                <w:sz w:val="28"/>
                <w:szCs w:val="28"/>
              </w:rPr>
              <w:t> </w:t>
            </w:r>
          </w:p>
        </w:tc>
        <w:tc>
          <w:tcPr>
            <w:tcW w:w="505" w:type="dxa"/>
            <w:tcBorders>
              <w:top w:val="nil"/>
              <w:left w:val="nil"/>
              <w:bottom w:val="single" w:sz="4" w:space="0" w:color="auto"/>
              <w:right w:val="nil"/>
            </w:tcBorders>
          </w:tcPr>
          <w:p w14:paraId="30988A11" w14:textId="77777777" w:rsidR="00333BF9" w:rsidRPr="00024411" w:rsidRDefault="00333BF9" w:rsidP="00333BF9">
            <w:pPr>
              <w:widowControl w:val="0"/>
              <w:autoSpaceDE w:val="0"/>
              <w:autoSpaceDN w:val="0"/>
              <w:adjustRightInd w:val="0"/>
              <w:spacing w:after="0" w:line="240" w:lineRule="auto"/>
              <w:jc w:val="right"/>
              <w:rPr>
                <w:rFonts w:ascii="Times New Roman" w:hAnsi="Times New Roman"/>
                <w:sz w:val="28"/>
                <w:szCs w:val="28"/>
              </w:rPr>
            </w:pPr>
            <w:r w:rsidRPr="00024411">
              <w:rPr>
                <w:rFonts w:ascii="Times New Roman" w:hAnsi="Times New Roman"/>
                <w:sz w:val="28"/>
                <w:szCs w:val="28"/>
              </w:rPr>
              <w:t> </w:t>
            </w:r>
          </w:p>
        </w:tc>
        <w:tc>
          <w:tcPr>
            <w:tcW w:w="1480" w:type="dxa"/>
            <w:tcBorders>
              <w:top w:val="nil"/>
              <w:left w:val="nil"/>
              <w:bottom w:val="single" w:sz="4" w:space="0" w:color="auto"/>
              <w:right w:val="nil"/>
            </w:tcBorders>
          </w:tcPr>
          <w:p w14:paraId="66F57B93" w14:textId="77777777" w:rsidR="00333BF9" w:rsidRPr="00024411" w:rsidRDefault="00333BF9" w:rsidP="00333BF9">
            <w:pPr>
              <w:widowControl w:val="0"/>
              <w:autoSpaceDE w:val="0"/>
              <w:autoSpaceDN w:val="0"/>
              <w:adjustRightInd w:val="0"/>
              <w:spacing w:after="0" w:line="240" w:lineRule="auto"/>
              <w:jc w:val="right"/>
              <w:rPr>
                <w:rFonts w:ascii="Times New Roman" w:hAnsi="Times New Roman"/>
                <w:sz w:val="28"/>
                <w:szCs w:val="28"/>
              </w:rPr>
            </w:pPr>
            <w:r w:rsidRPr="00024411">
              <w:rPr>
                <w:rFonts w:ascii="Times New Roman" w:hAnsi="Times New Roman"/>
                <w:sz w:val="28"/>
                <w:szCs w:val="28"/>
              </w:rPr>
              <w:t> </w:t>
            </w:r>
          </w:p>
        </w:tc>
        <w:tc>
          <w:tcPr>
            <w:tcW w:w="707" w:type="dxa"/>
            <w:tcBorders>
              <w:top w:val="nil"/>
              <w:left w:val="nil"/>
              <w:bottom w:val="single" w:sz="4" w:space="0" w:color="auto"/>
              <w:right w:val="nil"/>
            </w:tcBorders>
          </w:tcPr>
          <w:p w14:paraId="7292A897" w14:textId="77777777" w:rsidR="00333BF9" w:rsidRPr="00024411" w:rsidRDefault="00333BF9" w:rsidP="00333BF9">
            <w:pPr>
              <w:widowControl w:val="0"/>
              <w:autoSpaceDE w:val="0"/>
              <w:autoSpaceDN w:val="0"/>
              <w:adjustRightInd w:val="0"/>
              <w:spacing w:after="0" w:line="240" w:lineRule="auto"/>
              <w:jc w:val="right"/>
              <w:rPr>
                <w:rFonts w:ascii="Times New Roman" w:hAnsi="Times New Roman"/>
                <w:sz w:val="28"/>
                <w:szCs w:val="28"/>
              </w:rPr>
            </w:pPr>
            <w:r w:rsidRPr="00024411">
              <w:rPr>
                <w:rFonts w:ascii="Times New Roman" w:hAnsi="Times New Roman"/>
                <w:sz w:val="28"/>
                <w:szCs w:val="28"/>
              </w:rPr>
              <w:t> </w:t>
            </w:r>
          </w:p>
        </w:tc>
      </w:tr>
      <w:tr w:rsidR="00333BF9" w:rsidRPr="00024411" w14:paraId="2169A6A6" w14:textId="77777777" w:rsidTr="00333BF9">
        <w:trPr>
          <w:jc w:val="right"/>
        </w:trPr>
        <w:tc>
          <w:tcPr>
            <w:tcW w:w="5387" w:type="dxa"/>
            <w:tcBorders>
              <w:top w:val="nil"/>
              <w:left w:val="nil"/>
              <w:bottom w:val="nil"/>
              <w:right w:val="nil"/>
            </w:tcBorders>
          </w:tcPr>
          <w:p w14:paraId="530C0218" w14:textId="77777777" w:rsidR="00333BF9" w:rsidRPr="00024411" w:rsidRDefault="00333BF9" w:rsidP="00333BF9">
            <w:pPr>
              <w:widowControl w:val="0"/>
              <w:autoSpaceDE w:val="0"/>
              <w:autoSpaceDN w:val="0"/>
              <w:adjustRightInd w:val="0"/>
              <w:spacing w:after="0" w:line="240" w:lineRule="auto"/>
              <w:jc w:val="right"/>
              <w:rPr>
                <w:rFonts w:ascii="Times New Roman" w:hAnsi="Times New Roman"/>
                <w:sz w:val="28"/>
                <w:szCs w:val="28"/>
              </w:rPr>
            </w:pPr>
            <w:r w:rsidRPr="00024411">
              <w:rPr>
                <w:rFonts w:ascii="Times New Roman" w:hAnsi="Times New Roman"/>
                <w:sz w:val="28"/>
                <w:szCs w:val="28"/>
              </w:rPr>
              <w:t> </w:t>
            </w:r>
          </w:p>
        </w:tc>
        <w:tc>
          <w:tcPr>
            <w:tcW w:w="2126" w:type="dxa"/>
            <w:tcBorders>
              <w:top w:val="single" w:sz="4" w:space="0" w:color="auto"/>
              <w:left w:val="nil"/>
              <w:bottom w:val="nil"/>
              <w:right w:val="nil"/>
            </w:tcBorders>
          </w:tcPr>
          <w:p w14:paraId="0EB92EA9"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(подпись)</w:t>
            </w:r>
          </w:p>
        </w:tc>
        <w:tc>
          <w:tcPr>
            <w:tcW w:w="505" w:type="dxa"/>
            <w:tcBorders>
              <w:top w:val="single" w:sz="4" w:space="0" w:color="auto"/>
              <w:left w:val="nil"/>
              <w:bottom w:val="nil"/>
              <w:right w:val="nil"/>
            </w:tcBorders>
          </w:tcPr>
          <w:p w14:paraId="713FB7FF" w14:textId="77777777" w:rsidR="00333BF9" w:rsidRPr="00024411" w:rsidRDefault="00333BF9" w:rsidP="00333BF9">
            <w:pPr>
              <w:widowControl w:val="0"/>
              <w:autoSpaceDE w:val="0"/>
              <w:autoSpaceDN w:val="0"/>
              <w:adjustRightInd w:val="0"/>
              <w:spacing w:after="0" w:line="240" w:lineRule="auto"/>
              <w:jc w:val="right"/>
              <w:rPr>
                <w:rFonts w:ascii="Times New Roman" w:hAnsi="Times New Roman"/>
                <w:sz w:val="20"/>
                <w:szCs w:val="20"/>
              </w:rPr>
            </w:pPr>
            <w:r w:rsidRPr="00024411">
              <w:rPr>
                <w:rFonts w:ascii="Times New Roman" w:hAnsi="Times New Roman"/>
                <w:sz w:val="20"/>
                <w:szCs w:val="20"/>
              </w:rPr>
              <w:t> </w:t>
            </w:r>
          </w:p>
        </w:tc>
        <w:tc>
          <w:tcPr>
            <w:tcW w:w="1480" w:type="dxa"/>
            <w:tcBorders>
              <w:top w:val="single" w:sz="4" w:space="0" w:color="auto"/>
              <w:left w:val="nil"/>
              <w:bottom w:val="nil"/>
              <w:right w:val="nil"/>
            </w:tcBorders>
          </w:tcPr>
          <w:p w14:paraId="3482B117" w14:textId="77777777" w:rsidR="00333BF9" w:rsidRPr="00024411" w:rsidRDefault="00333BF9" w:rsidP="00333BF9">
            <w:pPr>
              <w:widowControl w:val="0"/>
              <w:autoSpaceDE w:val="0"/>
              <w:autoSpaceDN w:val="0"/>
              <w:adjustRightInd w:val="0"/>
              <w:spacing w:after="0" w:line="240" w:lineRule="auto"/>
              <w:jc w:val="right"/>
              <w:rPr>
                <w:rFonts w:ascii="Times New Roman" w:hAnsi="Times New Roman"/>
                <w:sz w:val="20"/>
                <w:szCs w:val="20"/>
              </w:rPr>
            </w:pPr>
            <w:r w:rsidRPr="00024411">
              <w:rPr>
                <w:rFonts w:ascii="Times New Roman" w:hAnsi="Times New Roman"/>
                <w:sz w:val="20"/>
                <w:szCs w:val="20"/>
              </w:rPr>
              <w:t>(Ф.И.О.)</w:t>
            </w:r>
          </w:p>
        </w:tc>
        <w:tc>
          <w:tcPr>
            <w:tcW w:w="707" w:type="dxa"/>
            <w:tcBorders>
              <w:top w:val="single" w:sz="4" w:space="0" w:color="auto"/>
              <w:left w:val="nil"/>
              <w:bottom w:val="nil"/>
              <w:right w:val="nil"/>
            </w:tcBorders>
          </w:tcPr>
          <w:p w14:paraId="14D09826" w14:textId="77777777" w:rsidR="00333BF9" w:rsidRPr="00024411" w:rsidRDefault="00333BF9" w:rsidP="00333BF9">
            <w:pPr>
              <w:widowControl w:val="0"/>
              <w:autoSpaceDE w:val="0"/>
              <w:autoSpaceDN w:val="0"/>
              <w:adjustRightInd w:val="0"/>
              <w:spacing w:after="0" w:line="240" w:lineRule="auto"/>
              <w:jc w:val="right"/>
              <w:rPr>
                <w:rFonts w:ascii="Times New Roman" w:hAnsi="Times New Roman"/>
                <w:sz w:val="20"/>
                <w:szCs w:val="20"/>
              </w:rPr>
            </w:pPr>
            <w:r w:rsidRPr="00024411">
              <w:rPr>
                <w:rFonts w:ascii="Times New Roman" w:hAnsi="Times New Roman"/>
                <w:sz w:val="20"/>
                <w:szCs w:val="20"/>
              </w:rPr>
              <w:t> </w:t>
            </w:r>
          </w:p>
        </w:tc>
      </w:tr>
      <w:tr w:rsidR="00333BF9" w:rsidRPr="00024411" w14:paraId="64821BF7" w14:textId="77777777" w:rsidTr="00333BF9">
        <w:trPr>
          <w:jc w:val="right"/>
        </w:trPr>
        <w:tc>
          <w:tcPr>
            <w:tcW w:w="5387" w:type="dxa"/>
            <w:tcBorders>
              <w:top w:val="nil"/>
              <w:left w:val="nil"/>
              <w:bottom w:val="nil"/>
              <w:right w:val="nil"/>
            </w:tcBorders>
          </w:tcPr>
          <w:p w14:paraId="6D2AF4A9" w14:textId="77777777" w:rsidR="00333BF9" w:rsidRPr="00024411" w:rsidRDefault="00333BF9" w:rsidP="00333BF9">
            <w:pPr>
              <w:widowControl w:val="0"/>
              <w:autoSpaceDE w:val="0"/>
              <w:autoSpaceDN w:val="0"/>
              <w:adjustRightInd w:val="0"/>
              <w:spacing w:after="0" w:line="240" w:lineRule="auto"/>
              <w:jc w:val="right"/>
              <w:rPr>
                <w:rFonts w:ascii="Times New Roman" w:hAnsi="Times New Roman"/>
                <w:sz w:val="28"/>
                <w:szCs w:val="28"/>
              </w:rPr>
            </w:pPr>
            <w:r w:rsidRPr="00024411">
              <w:rPr>
                <w:rFonts w:ascii="Times New Roman" w:hAnsi="Times New Roman"/>
                <w:sz w:val="28"/>
                <w:szCs w:val="28"/>
              </w:rPr>
              <w:t> </w:t>
            </w:r>
          </w:p>
        </w:tc>
        <w:tc>
          <w:tcPr>
            <w:tcW w:w="4111" w:type="dxa"/>
            <w:gridSpan w:val="3"/>
            <w:tcBorders>
              <w:top w:val="nil"/>
              <w:left w:val="nil"/>
              <w:bottom w:val="nil"/>
              <w:right w:val="nil"/>
            </w:tcBorders>
          </w:tcPr>
          <w:p w14:paraId="23F8E6BD" w14:textId="77777777" w:rsidR="00333BF9" w:rsidRPr="00024411" w:rsidRDefault="00333BF9" w:rsidP="00333BF9">
            <w:pPr>
              <w:widowControl w:val="0"/>
              <w:autoSpaceDE w:val="0"/>
              <w:autoSpaceDN w:val="0"/>
              <w:adjustRightInd w:val="0"/>
              <w:spacing w:after="0" w:line="240" w:lineRule="auto"/>
              <w:rPr>
                <w:rFonts w:ascii="Times New Roman" w:hAnsi="Times New Roman"/>
                <w:sz w:val="28"/>
                <w:szCs w:val="28"/>
              </w:rPr>
            </w:pPr>
          </w:p>
          <w:p w14:paraId="1EB8B75B" w14:textId="77777777" w:rsidR="00333BF9" w:rsidRPr="00024411" w:rsidRDefault="00333BF9" w:rsidP="00333BF9">
            <w:pPr>
              <w:widowControl w:val="0"/>
              <w:autoSpaceDE w:val="0"/>
              <w:autoSpaceDN w:val="0"/>
              <w:adjustRightInd w:val="0"/>
              <w:spacing w:after="0" w:line="240" w:lineRule="auto"/>
              <w:jc w:val="center"/>
              <w:rPr>
                <w:rFonts w:ascii="Times New Roman" w:hAnsi="Times New Roman"/>
                <w:sz w:val="28"/>
                <w:szCs w:val="28"/>
              </w:rPr>
            </w:pPr>
            <w:r w:rsidRPr="00024411">
              <w:rPr>
                <w:rFonts w:ascii="Times New Roman" w:hAnsi="Times New Roman"/>
                <w:sz w:val="28"/>
                <w:szCs w:val="28"/>
              </w:rPr>
              <w:t>"___"____________ 20__ г.</w:t>
            </w:r>
          </w:p>
        </w:tc>
        <w:tc>
          <w:tcPr>
            <w:tcW w:w="707" w:type="dxa"/>
            <w:tcBorders>
              <w:top w:val="nil"/>
              <w:left w:val="nil"/>
              <w:bottom w:val="nil"/>
              <w:right w:val="nil"/>
            </w:tcBorders>
          </w:tcPr>
          <w:p w14:paraId="2F5ED79B" w14:textId="77777777" w:rsidR="00333BF9" w:rsidRPr="00024411" w:rsidRDefault="00333BF9" w:rsidP="00333BF9">
            <w:pPr>
              <w:widowControl w:val="0"/>
              <w:autoSpaceDE w:val="0"/>
              <w:autoSpaceDN w:val="0"/>
              <w:adjustRightInd w:val="0"/>
              <w:spacing w:after="0" w:line="240" w:lineRule="auto"/>
              <w:rPr>
                <w:rFonts w:ascii="Times New Roman" w:hAnsi="Times New Roman"/>
                <w:sz w:val="28"/>
                <w:szCs w:val="28"/>
              </w:rPr>
            </w:pPr>
          </w:p>
        </w:tc>
      </w:tr>
    </w:tbl>
    <w:p w14:paraId="6E77B795" w14:textId="77777777" w:rsidR="00333BF9" w:rsidRPr="00024411" w:rsidRDefault="00333BF9" w:rsidP="007F6BC1">
      <w:pPr>
        <w:widowControl w:val="0"/>
        <w:autoSpaceDE w:val="0"/>
        <w:autoSpaceDN w:val="0"/>
        <w:adjustRightInd w:val="0"/>
        <w:spacing w:after="0" w:line="240" w:lineRule="auto"/>
        <w:jc w:val="both"/>
        <w:rPr>
          <w:rFonts w:ascii="Times New Roman" w:hAnsi="Times New Roman"/>
          <w:sz w:val="24"/>
          <w:szCs w:val="24"/>
        </w:rPr>
      </w:pPr>
      <w:r w:rsidRPr="00024411">
        <w:rPr>
          <w:rFonts w:ascii="Times New Roman" w:hAnsi="Times New Roman"/>
          <w:sz w:val="24"/>
          <w:szCs w:val="24"/>
        </w:rPr>
        <w:t>--------------------</w:t>
      </w:r>
    </w:p>
    <w:p w14:paraId="01CABBB4" w14:textId="77777777" w:rsidR="00333BF9" w:rsidRPr="00024411" w:rsidRDefault="00333BF9" w:rsidP="00E313F5">
      <w:pPr>
        <w:widowControl w:val="0"/>
        <w:autoSpaceDE w:val="0"/>
        <w:autoSpaceDN w:val="0"/>
        <w:adjustRightInd w:val="0"/>
        <w:spacing w:after="0" w:line="240" w:lineRule="auto"/>
        <w:jc w:val="both"/>
        <w:rPr>
          <w:rFonts w:ascii="Times New Roman" w:hAnsi="Times New Roman"/>
          <w:sz w:val="24"/>
          <w:szCs w:val="24"/>
        </w:rPr>
      </w:pPr>
      <w:r w:rsidRPr="00024411">
        <w:rPr>
          <w:rFonts w:ascii="Times New Roman" w:hAnsi="Times New Roman"/>
          <w:sz w:val="24"/>
          <w:szCs w:val="24"/>
        </w:rPr>
        <w:t>&lt;1&gt; В случае, если технологический цикл строительства судна составляет не более 1 года и год начала строительства судна соответствует году его поставки, графы 3, 4 и 5 исключаются.</w:t>
      </w:r>
    </w:p>
    <w:p w14:paraId="598FA382" w14:textId="77777777" w:rsidR="00333BF9" w:rsidRPr="00024411" w:rsidRDefault="00333BF9" w:rsidP="00E313F5">
      <w:pPr>
        <w:widowControl w:val="0"/>
        <w:autoSpaceDE w:val="0"/>
        <w:autoSpaceDN w:val="0"/>
        <w:adjustRightInd w:val="0"/>
        <w:spacing w:after="0" w:line="240" w:lineRule="auto"/>
        <w:jc w:val="both"/>
        <w:rPr>
          <w:rFonts w:ascii="Times New Roman" w:hAnsi="Times New Roman"/>
          <w:sz w:val="24"/>
          <w:szCs w:val="24"/>
        </w:rPr>
      </w:pPr>
      <w:r w:rsidRPr="00024411">
        <w:rPr>
          <w:rFonts w:ascii="Times New Roman" w:hAnsi="Times New Roman"/>
          <w:sz w:val="24"/>
          <w:szCs w:val="24"/>
        </w:rPr>
        <w:t>&lt;2&gt; Основания для включения затрат и порядок (расчет) определения затрат, в том числе по годам периода строительства судна, могут быть приведены в пояснительной записке к предложению о цене (при использовании в расчете индексов цен представляется обоснование их применения). В этом случае в графе 7 указывается «Приведено в пояснительной записке».</w:t>
      </w:r>
    </w:p>
    <w:p w14:paraId="0B18A6F8" w14:textId="77777777" w:rsidR="00333BF9" w:rsidRPr="00024411" w:rsidRDefault="00333BF9" w:rsidP="00333BF9">
      <w:pPr>
        <w:widowControl w:val="0"/>
        <w:autoSpaceDE w:val="0"/>
        <w:autoSpaceDN w:val="0"/>
        <w:adjustRightInd w:val="0"/>
        <w:spacing w:after="150" w:line="240" w:lineRule="auto"/>
        <w:jc w:val="both"/>
        <w:rPr>
          <w:rFonts w:ascii="Times New Roman" w:hAnsi="Times New Roman"/>
          <w:sz w:val="24"/>
          <w:szCs w:val="24"/>
        </w:rPr>
        <w:sectPr w:rsidR="00333BF9" w:rsidRPr="00024411" w:rsidSect="00E85CA5">
          <w:pgSz w:w="11906" w:h="16838"/>
          <w:pgMar w:top="709" w:right="850" w:bottom="1134" w:left="1418" w:header="708" w:footer="708" w:gutter="0"/>
          <w:cols w:space="708"/>
          <w:docGrid w:linePitch="360"/>
        </w:sectPr>
      </w:pPr>
    </w:p>
    <w:p w14:paraId="4BCA207B" w14:textId="14B4B979" w:rsidR="00333BF9" w:rsidRPr="00024411" w:rsidRDefault="00333BF9" w:rsidP="00333BF9">
      <w:pPr>
        <w:widowControl w:val="0"/>
        <w:autoSpaceDE w:val="0"/>
        <w:autoSpaceDN w:val="0"/>
        <w:adjustRightInd w:val="0"/>
        <w:spacing w:after="0" w:line="240" w:lineRule="auto"/>
        <w:ind w:left="5812"/>
        <w:jc w:val="right"/>
        <w:rPr>
          <w:rFonts w:ascii="Times New Roman" w:hAnsi="Times New Roman"/>
          <w:iCs/>
          <w:sz w:val="24"/>
          <w:szCs w:val="24"/>
        </w:rPr>
      </w:pPr>
      <w:r w:rsidRPr="00024411">
        <w:rPr>
          <w:rFonts w:ascii="Times New Roman" w:hAnsi="Times New Roman"/>
          <w:iCs/>
          <w:sz w:val="24"/>
          <w:szCs w:val="24"/>
        </w:rPr>
        <w:lastRenderedPageBreak/>
        <w:t>Приложение № 1</w:t>
      </w:r>
      <w:r w:rsidR="005037B0" w:rsidRPr="00024411">
        <w:rPr>
          <w:rFonts w:ascii="Times New Roman" w:hAnsi="Times New Roman"/>
          <w:iCs/>
          <w:sz w:val="24"/>
          <w:szCs w:val="24"/>
        </w:rPr>
        <w:t>5</w:t>
      </w:r>
    </w:p>
    <w:p w14:paraId="244CE4DA" w14:textId="77777777" w:rsidR="00333BF9" w:rsidRPr="00024411" w:rsidRDefault="00333BF9" w:rsidP="00E313F5">
      <w:pPr>
        <w:widowControl w:val="0"/>
        <w:autoSpaceDE w:val="0"/>
        <w:autoSpaceDN w:val="0"/>
        <w:adjustRightInd w:val="0"/>
        <w:spacing w:after="0" w:line="240" w:lineRule="auto"/>
        <w:ind w:left="5812"/>
        <w:jc w:val="both"/>
        <w:rPr>
          <w:rFonts w:ascii="Times New Roman" w:hAnsi="Times New Roman"/>
          <w:iCs/>
          <w:sz w:val="24"/>
          <w:szCs w:val="24"/>
        </w:rPr>
      </w:pPr>
      <w:r w:rsidRPr="00024411">
        <w:rPr>
          <w:rFonts w:ascii="Times New Roman" w:hAnsi="Times New Roman" w:cs="Times New Roman"/>
          <w:sz w:val="24"/>
          <w:szCs w:val="24"/>
        </w:rPr>
        <w:t xml:space="preserve">К Порядку определения начальной (максимальной) цены контракта, цены контракта, заключаемого с единственным поставщиком (подрядчиком, исполнителем), и начальной цены единицы товара, работы, услуги при осуществлении закупок продукции судостроительной промышленности </w:t>
      </w:r>
      <w:r w:rsidRPr="00024411">
        <w:rPr>
          <w:rFonts w:ascii="Times New Roman" w:hAnsi="Times New Roman"/>
          <w:sz w:val="24"/>
          <w:szCs w:val="24"/>
        </w:rPr>
        <w:t>(за исключением продукции, закупка которой осуществляется в рамках государственного оборонного заказа)</w:t>
      </w:r>
    </w:p>
    <w:p w14:paraId="34F454B1" w14:textId="77777777" w:rsidR="00333BF9" w:rsidRPr="00024411" w:rsidRDefault="00333BF9" w:rsidP="00333BF9">
      <w:pPr>
        <w:widowControl w:val="0"/>
        <w:autoSpaceDE w:val="0"/>
        <w:autoSpaceDN w:val="0"/>
        <w:adjustRightInd w:val="0"/>
        <w:spacing w:after="0" w:line="240" w:lineRule="auto"/>
        <w:ind w:left="5812"/>
        <w:jc w:val="right"/>
        <w:rPr>
          <w:rFonts w:ascii="Times New Roman" w:hAnsi="Times New Roman"/>
          <w:b/>
          <w:bCs/>
          <w:sz w:val="28"/>
          <w:szCs w:val="28"/>
        </w:rPr>
      </w:pPr>
      <w:r w:rsidRPr="00024411">
        <w:rPr>
          <w:rFonts w:ascii="Times New Roman" w:hAnsi="Times New Roman"/>
          <w:iCs/>
          <w:sz w:val="28"/>
          <w:szCs w:val="28"/>
        </w:rPr>
        <w:t>(рекомендуемый образец)</w:t>
      </w:r>
    </w:p>
    <w:p w14:paraId="1C61C772" w14:textId="77777777" w:rsidR="00333BF9" w:rsidRPr="00024411" w:rsidRDefault="00333BF9" w:rsidP="00333BF9">
      <w:pPr>
        <w:rPr>
          <w:sz w:val="20"/>
          <w:szCs w:val="20"/>
        </w:rPr>
      </w:pPr>
    </w:p>
    <w:tbl>
      <w:tblPr>
        <w:tblW w:w="14233" w:type="dxa"/>
        <w:tblInd w:w="93" w:type="dxa"/>
        <w:tblLook w:val="04A0" w:firstRow="1" w:lastRow="0" w:firstColumn="1" w:lastColumn="0" w:noHBand="0" w:noVBand="1"/>
      </w:tblPr>
      <w:tblGrid>
        <w:gridCol w:w="513"/>
        <w:gridCol w:w="4180"/>
        <w:gridCol w:w="1340"/>
        <w:gridCol w:w="1620"/>
        <w:gridCol w:w="1580"/>
        <w:gridCol w:w="1600"/>
        <w:gridCol w:w="1620"/>
        <w:gridCol w:w="1780"/>
      </w:tblGrid>
      <w:tr w:rsidR="00333BF9" w:rsidRPr="00024411" w14:paraId="48D8D00A" w14:textId="77777777" w:rsidTr="00F17B51">
        <w:trPr>
          <w:trHeight w:val="435"/>
        </w:trPr>
        <w:tc>
          <w:tcPr>
            <w:tcW w:w="14233" w:type="dxa"/>
            <w:gridSpan w:val="8"/>
            <w:tcBorders>
              <w:top w:val="nil"/>
              <w:left w:val="nil"/>
              <w:bottom w:val="nil"/>
              <w:right w:val="nil"/>
            </w:tcBorders>
            <w:shd w:val="clear" w:color="auto" w:fill="auto"/>
            <w:noWrap/>
            <w:vAlign w:val="bottom"/>
            <w:hideMark/>
          </w:tcPr>
          <w:p w14:paraId="77E5E03F" w14:textId="77777777" w:rsidR="00333BF9" w:rsidRPr="00024411" w:rsidRDefault="00333BF9" w:rsidP="00333BF9">
            <w:pPr>
              <w:spacing w:after="0" w:line="240" w:lineRule="auto"/>
              <w:jc w:val="center"/>
              <w:rPr>
                <w:rFonts w:ascii="Times New Roman" w:eastAsia="Times New Roman" w:hAnsi="Times New Roman" w:cs="Times New Roman"/>
                <w:b/>
                <w:bCs/>
                <w:color w:val="000000"/>
                <w:sz w:val="28"/>
                <w:szCs w:val="28"/>
                <w:lang w:eastAsia="ru-RU"/>
              </w:rPr>
            </w:pPr>
            <w:bookmarkStart w:id="77" w:name="RANGE!A1:H43"/>
            <w:bookmarkEnd w:id="77"/>
            <w:r w:rsidRPr="00024411">
              <w:rPr>
                <w:rFonts w:ascii="Times New Roman" w:eastAsia="Times New Roman" w:hAnsi="Times New Roman" w:cs="Times New Roman"/>
                <w:b/>
                <w:bCs/>
                <w:color w:val="000000"/>
                <w:sz w:val="28"/>
                <w:szCs w:val="28"/>
                <w:lang w:eastAsia="ru-RU"/>
              </w:rPr>
              <w:t>Расчет (обоснование) трудоемкости строительства судна</w:t>
            </w:r>
            <w:r w:rsidRPr="00024411">
              <w:rPr>
                <w:rFonts w:ascii="Times New Roman" w:eastAsia="Times New Roman" w:hAnsi="Times New Roman" w:cs="Times New Roman"/>
                <w:b/>
                <w:bCs/>
                <w:color w:val="000000"/>
                <w:sz w:val="28"/>
                <w:szCs w:val="28"/>
                <w:vertAlign w:val="superscript"/>
                <w:lang w:eastAsia="ru-RU"/>
              </w:rPr>
              <w:t>1, 2</w:t>
            </w:r>
          </w:p>
        </w:tc>
      </w:tr>
      <w:tr w:rsidR="00333BF9" w:rsidRPr="00024411" w14:paraId="0AB9ABEC" w14:textId="77777777" w:rsidTr="00F17B51">
        <w:trPr>
          <w:trHeight w:val="300"/>
        </w:trPr>
        <w:tc>
          <w:tcPr>
            <w:tcW w:w="513" w:type="dxa"/>
            <w:tcBorders>
              <w:top w:val="nil"/>
              <w:left w:val="nil"/>
              <w:bottom w:val="nil"/>
              <w:right w:val="nil"/>
            </w:tcBorders>
            <w:shd w:val="clear" w:color="auto" w:fill="auto"/>
            <w:noWrap/>
            <w:vAlign w:val="bottom"/>
            <w:hideMark/>
          </w:tcPr>
          <w:p w14:paraId="40B1F2EA" w14:textId="77777777" w:rsidR="00333BF9" w:rsidRPr="00024411" w:rsidRDefault="00333BF9" w:rsidP="00333BF9">
            <w:pPr>
              <w:spacing w:after="0" w:line="240" w:lineRule="auto"/>
              <w:rPr>
                <w:rFonts w:ascii="Calibri" w:eastAsia="Times New Roman" w:hAnsi="Calibri" w:cs="Calibri"/>
                <w:color w:val="000000"/>
                <w:lang w:eastAsia="ru-RU"/>
              </w:rPr>
            </w:pPr>
          </w:p>
        </w:tc>
        <w:tc>
          <w:tcPr>
            <w:tcW w:w="4180" w:type="dxa"/>
            <w:tcBorders>
              <w:top w:val="nil"/>
              <w:left w:val="nil"/>
              <w:bottom w:val="nil"/>
              <w:right w:val="nil"/>
            </w:tcBorders>
            <w:shd w:val="clear" w:color="auto" w:fill="auto"/>
            <w:noWrap/>
            <w:vAlign w:val="bottom"/>
            <w:hideMark/>
          </w:tcPr>
          <w:p w14:paraId="05C0C856" w14:textId="77777777" w:rsidR="00333BF9" w:rsidRPr="00024411" w:rsidRDefault="00333BF9" w:rsidP="00333BF9">
            <w:pPr>
              <w:spacing w:after="0" w:line="240" w:lineRule="auto"/>
              <w:rPr>
                <w:rFonts w:ascii="Calibri" w:eastAsia="Times New Roman" w:hAnsi="Calibri" w:cs="Calibri"/>
                <w:color w:val="000000"/>
                <w:lang w:eastAsia="ru-RU"/>
              </w:rPr>
            </w:pPr>
          </w:p>
        </w:tc>
        <w:tc>
          <w:tcPr>
            <w:tcW w:w="1340" w:type="dxa"/>
            <w:tcBorders>
              <w:top w:val="nil"/>
              <w:left w:val="nil"/>
              <w:bottom w:val="nil"/>
              <w:right w:val="nil"/>
            </w:tcBorders>
            <w:shd w:val="clear" w:color="auto" w:fill="auto"/>
            <w:noWrap/>
            <w:vAlign w:val="bottom"/>
            <w:hideMark/>
          </w:tcPr>
          <w:p w14:paraId="4FD2501A" w14:textId="77777777" w:rsidR="00333BF9" w:rsidRPr="00024411" w:rsidRDefault="00333BF9" w:rsidP="00333BF9">
            <w:pPr>
              <w:spacing w:after="0" w:line="240" w:lineRule="auto"/>
              <w:rPr>
                <w:rFonts w:ascii="Calibri" w:eastAsia="Times New Roman" w:hAnsi="Calibri" w:cs="Calibri"/>
                <w:color w:val="000000"/>
                <w:lang w:eastAsia="ru-RU"/>
              </w:rPr>
            </w:pPr>
          </w:p>
        </w:tc>
        <w:tc>
          <w:tcPr>
            <w:tcW w:w="1620" w:type="dxa"/>
            <w:tcBorders>
              <w:top w:val="nil"/>
              <w:left w:val="nil"/>
              <w:bottom w:val="nil"/>
              <w:right w:val="nil"/>
            </w:tcBorders>
            <w:shd w:val="clear" w:color="auto" w:fill="auto"/>
            <w:noWrap/>
            <w:vAlign w:val="bottom"/>
            <w:hideMark/>
          </w:tcPr>
          <w:p w14:paraId="5257CC83" w14:textId="77777777" w:rsidR="00333BF9" w:rsidRPr="00024411" w:rsidRDefault="00333BF9" w:rsidP="00333BF9">
            <w:pPr>
              <w:spacing w:after="0" w:line="240" w:lineRule="auto"/>
              <w:rPr>
                <w:rFonts w:ascii="Calibri" w:eastAsia="Times New Roman" w:hAnsi="Calibri" w:cs="Calibri"/>
                <w:color w:val="000000"/>
                <w:lang w:eastAsia="ru-RU"/>
              </w:rPr>
            </w:pPr>
          </w:p>
        </w:tc>
        <w:tc>
          <w:tcPr>
            <w:tcW w:w="1580" w:type="dxa"/>
            <w:tcBorders>
              <w:top w:val="nil"/>
              <w:left w:val="nil"/>
              <w:bottom w:val="nil"/>
              <w:right w:val="nil"/>
            </w:tcBorders>
            <w:shd w:val="clear" w:color="auto" w:fill="auto"/>
            <w:noWrap/>
            <w:vAlign w:val="bottom"/>
            <w:hideMark/>
          </w:tcPr>
          <w:p w14:paraId="0D4D99FB" w14:textId="77777777" w:rsidR="00333BF9" w:rsidRPr="00024411" w:rsidRDefault="00333BF9" w:rsidP="00333BF9">
            <w:pPr>
              <w:spacing w:after="0" w:line="240" w:lineRule="auto"/>
              <w:rPr>
                <w:rFonts w:ascii="Calibri" w:eastAsia="Times New Roman" w:hAnsi="Calibri" w:cs="Calibri"/>
                <w:color w:val="000000"/>
                <w:lang w:eastAsia="ru-RU"/>
              </w:rPr>
            </w:pPr>
          </w:p>
        </w:tc>
        <w:tc>
          <w:tcPr>
            <w:tcW w:w="1600" w:type="dxa"/>
            <w:tcBorders>
              <w:top w:val="nil"/>
              <w:left w:val="nil"/>
              <w:bottom w:val="nil"/>
              <w:right w:val="nil"/>
            </w:tcBorders>
            <w:shd w:val="clear" w:color="auto" w:fill="auto"/>
            <w:noWrap/>
            <w:vAlign w:val="bottom"/>
            <w:hideMark/>
          </w:tcPr>
          <w:p w14:paraId="7518E43C" w14:textId="77777777" w:rsidR="00333BF9" w:rsidRPr="00024411" w:rsidRDefault="00333BF9" w:rsidP="00333BF9">
            <w:pPr>
              <w:spacing w:after="0" w:line="240" w:lineRule="auto"/>
              <w:rPr>
                <w:rFonts w:ascii="Calibri" w:eastAsia="Times New Roman" w:hAnsi="Calibri" w:cs="Calibri"/>
                <w:color w:val="000000"/>
                <w:lang w:eastAsia="ru-RU"/>
              </w:rPr>
            </w:pPr>
          </w:p>
        </w:tc>
        <w:tc>
          <w:tcPr>
            <w:tcW w:w="1620" w:type="dxa"/>
            <w:tcBorders>
              <w:top w:val="nil"/>
              <w:left w:val="nil"/>
              <w:bottom w:val="nil"/>
              <w:right w:val="nil"/>
            </w:tcBorders>
            <w:shd w:val="clear" w:color="auto" w:fill="auto"/>
            <w:noWrap/>
            <w:vAlign w:val="bottom"/>
            <w:hideMark/>
          </w:tcPr>
          <w:p w14:paraId="56F8B886" w14:textId="77777777" w:rsidR="00333BF9" w:rsidRPr="00024411" w:rsidRDefault="00333BF9" w:rsidP="00333BF9">
            <w:pPr>
              <w:spacing w:after="0" w:line="240" w:lineRule="auto"/>
              <w:rPr>
                <w:rFonts w:ascii="Calibri" w:eastAsia="Times New Roman" w:hAnsi="Calibri" w:cs="Calibri"/>
                <w:color w:val="000000"/>
                <w:lang w:eastAsia="ru-RU"/>
              </w:rPr>
            </w:pPr>
          </w:p>
        </w:tc>
        <w:tc>
          <w:tcPr>
            <w:tcW w:w="1780" w:type="dxa"/>
            <w:tcBorders>
              <w:top w:val="nil"/>
              <w:left w:val="nil"/>
              <w:bottom w:val="nil"/>
              <w:right w:val="nil"/>
            </w:tcBorders>
            <w:shd w:val="clear" w:color="auto" w:fill="auto"/>
            <w:noWrap/>
            <w:vAlign w:val="bottom"/>
            <w:hideMark/>
          </w:tcPr>
          <w:p w14:paraId="1ECBC7B8" w14:textId="77777777" w:rsidR="00333BF9" w:rsidRPr="00024411" w:rsidRDefault="00333BF9" w:rsidP="00333BF9">
            <w:pPr>
              <w:spacing w:after="0" w:line="240" w:lineRule="auto"/>
              <w:rPr>
                <w:rFonts w:ascii="Calibri" w:eastAsia="Times New Roman" w:hAnsi="Calibri" w:cs="Calibri"/>
                <w:color w:val="000000"/>
                <w:lang w:eastAsia="ru-RU"/>
              </w:rPr>
            </w:pPr>
          </w:p>
        </w:tc>
      </w:tr>
      <w:tr w:rsidR="00333BF9" w:rsidRPr="00024411" w14:paraId="0F6A7DB5" w14:textId="77777777" w:rsidTr="00F17B51">
        <w:trPr>
          <w:trHeight w:val="300"/>
        </w:trPr>
        <w:tc>
          <w:tcPr>
            <w:tcW w:w="513" w:type="dxa"/>
            <w:tcBorders>
              <w:top w:val="nil"/>
              <w:left w:val="nil"/>
              <w:bottom w:val="nil"/>
              <w:right w:val="nil"/>
            </w:tcBorders>
            <w:shd w:val="clear" w:color="auto" w:fill="auto"/>
            <w:noWrap/>
            <w:vAlign w:val="bottom"/>
            <w:hideMark/>
          </w:tcPr>
          <w:p w14:paraId="10053A8E" w14:textId="77777777" w:rsidR="00333BF9" w:rsidRPr="00024411" w:rsidRDefault="00333BF9" w:rsidP="00333BF9">
            <w:pPr>
              <w:spacing w:after="0" w:line="240" w:lineRule="auto"/>
              <w:rPr>
                <w:rFonts w:ascii="Calibri" w:eastAsia="Times New Roman" w:hAnsi="Calibri" w:cs="Calibri"/>
                <w:color w:val="000000"/>
                <w:lang w:eastAsia="ru-RU"/>
              </w:rPr>
            </w:pPr>
          </w:p>
        </w:tc>
        <w:tc>
          <w:tcPr>
            <w:tcW w:w="4180" w:type="dxa"/>
            <w:tcBorders>
              <w:top w:val="nil"/>
              <w:left w:val="nil"/>
              <w:bottom w:val="nil"/>
              <w:right w:val="nil"/>
            </w:tcBorders>
            <w:shd w:val="clear" w:color="auto" w:fill="auto"/>
            <w:noWrap/>
            <w:vAlign w:val="bottom"/>
            <w:hideMark/>
          </w:tcPr>
          <w:p w14:paraId="33A40771" w14:textId="77777777" w:rsidR="00333BF9" w:rsidRPr="00024411" w:rsidRDefault="00333BF9" w:rsidP="00333BF9">
            <w:pPr>
              <w:spacing w:after="0" w:line="240" w:lineRule="auto"/>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Общие сведения</w:t>
            </w:r>
          </w:p>
        </w:tc>
        <w:tc>
          <w:tcPr>
            <w:tcW w:w="7760" w:type="dxa"/>
            <w:gridSpan w:val="5"/>
            <w:tcBorders>
              <w:top w:val="nil"/>
              <w:left w:val="nil"/>
              <w:bottom w:val="nil"/>
              <w:right w:val="nil"/>
            </w:tcBorders>
            <w:shd w:val="clear" w:color="auto" w:fill="auto"/>
            <w:noWrap/>
            <w:vAlign w:val="center"/>
            <w:hideMark/>
          </w:tcPr>
          <w:p w14:paraId="36BE5A2F" w14:textId="77777777" w:rsidR="00333BF9" w:rsidRPr="00024411" w:rsidRDefault="00333BF9" w:rsidP="00333BF9">
            <w:pPr>
              <w:spacing w:after="0" w:line="240" w:lineRule="auto"/>
              <w:jc w:val="center"/>
              <w:rPr>
                <w:rFonts w:ascii="Times New Roman" w:eastAsia="Times New Roman" w:hAnsi="Times New Roman" w:cs="Times New Roman"/>
                <w:sz w:val="20"/>
                <w:szCs w:val="20"/>
                <w:lang w:eastAsia="ru-RU"/>
              </w:rPr>
            </w:pPr>
          </w:p>
        </w:tc>
        <w:tc>
          <w:tcPr>
            <w:tcW w:w="1780" w:type="dxa"/>
            <w:tcBorders>
              <w:top w:val="nil"/>
              <w:left w:val="nil"/>
              <w:bottom w:val="nil"/>
              <w:right w:val="nil"/>
            </w:tcBorders>
            <w:shd w:val="clear" w:color="auto" w:fill="auto"/>
            <w:noWrap/>
            <w:vAlign w:val="bottom"/>
            <w:hideMark/>
          </w:tcPr>
          <w:p w14:paraId="3F9698A3" w14:textId="77777777" w:rsidR="00333BF9" w:rsidRPr="00024411" w:rsidRDefault="00333BF9" w:rsidP="00333BF9">
            <w:pPr>
              <w:spacing w:after="0" w:line="240" w:lineRule="auto"/>
              <w:rPr>
                <w:rFonts w:ascii="Calibri" w:eastAsia="Times New Roman" w:hAnsi="Calibri" w:cs="Calibri"/>
                <w:color w:val="000000"/>
                <w:lang w:eastAsia="ru-RU"/>
              </w:rPr>
            </w:pPr>
          </w:p>
        </w:tc>
      </w:tr>
      <w:tr w:rsidR="00333BF9" w:rsidRPr="00024411" w14:paraId="2A9528BA" w14:textId="77777777" w:rsidTr="00F17B51">
        <w:trPr>
          <w:trHeight w:val="300"/>
        </w:trPr>
        <w:tc>
          <w:tcPr>
            <w:tcW w:w="513" w:type="dxa"/>
            <w:tcBorders>
              <w:top w:val="nil"/>
              <w:left w:val="nil"/>
              <w:bottom w:val="nil"/>
              <w:right w:val="nil"/>
            </w:tcBorders>
            <w:shd w:val="clear" w:color="auto" w:fill="auto"/>
            <w:noWrap/>
            <w:vAlign w:val="bottom"/>
            <w:hideMark/>
          </w:tcPr>
          <w:p w14:paraId="03655017" w14:textId="77777777" w:rsidR="00333BF9" w:rsidRPr="00024411" w:rsidRDefault="00333BF9" w:rsidP="00333BF9">
            <w:pPr>
              <w:spacing w:after="0" w:line="240" w:lineRule="auto"/>
              <w:rPr>
                <w:rFonts w:ascii="Calibri" w:eastAsia="Times New Roman" w:hAnsi="Calibri" w:cs="Calibri"/>
                <w:color w:val="000000"/>
                <w:lang w:eastAsia="ru-RU"/>
              </w:rPr>
            </w:pPr>
          </w:p>
        </w:tc>
        <w:tc>
          <w:tcPr>
            <w:tcW w:w="4180" w:type="dxa"/>
            <w:tcBorders>
              <w:top w:val="nil"/>
              <w:left w:val="nil"/>
              <w:bottom w:val="nil"/>
              <w:right w:val="nil"/>
            </w:tcBorders>
            <w:shd w:val="clear" w:color="auto" w:fill="auto"/>
            <w:noWrap/>
            <w:vAlign w:val="bottom"/>
            <w:hideMark/>
          </w:tcPr>
          <w:p w14:paraId="60BE32D5" w14:textId="77777777" w:rsidR="00333BF9" w:rsidRPr="00024411" w:rsidRDefault="00333BF9" w:rsidP="00333BF9">
            <w:pPr>
              <w:spacing w:after="0" w:line="240" w:lineRule="auto"/>
              <w:rPr>
                <w:rFonts w:ascii="Times New Roman" w:eastAsia="Times New Roman" w:hAnsi="Times New Roman" w:cs="Times New Roman"/>
                <w:color w:val="000000"/>
                <w:lang w:eastAsia="ru-RU"/>
              </w:rPr>
            </w:pPr>
          </w:p>
        </w:tc>
        <w:tc>
          <w:tcPr>
            <w:tcW w:w="7760" w:type="dxa"/>
            <w:gridSpan w:val="5"/>
            <w:tcBorders>
              <w:top w:val="single" w:sz="4" w:space="0" w:color="auto"/>
              <w:left w:val="nil"/>
              <w:bottom w:val="nil"/>
              <w:right w:val="nil"/>
            </w:tcBorders>
            <w:shd w:val="clear" w:color="auto" w:fill="auto"/>
            <w:vAlign w:val="bottom"/>
            <w:hideMark/>
          </w:tcPr>
          <w:p w14:paraId="7BB10338" w14:textId="77777777" w:rsidR="00333BF9" w:rsidRPr="00024411" w:rsidRDefault="00333BF9" w:rsidP="00333BF9">
            <w:pPr>
              <w:spacing w:after="0" w:line="240" w:lineRule="auto"/>
              <w:jc w:val="center"/>
              <w:rPr>
                <w:rFonts w:ascii="Times New Roman" w:eastAsia="Times New Roman" w:hAnsi="Times New Roman" w:cs="Times New Roman"/>
                <w:sz w:val="20"/>
                <w:szCs w:val="20"/>
                <w:lang w:eastAsia="ru-RU"/>
              </w:rPr>
            </w:pPr>
            <w:r w:rsidRPr="00024411">
              <w:rPr>
                <w:rFonts w:ascii="Times New Roman" w:eastAsia="Times New Roman" w:hAnsi="Times New Roman" w:cs="Times New Roman"/>
                <w:sz w:val="20"/>
                <w:szCs w:val="20"/>
                <w:lang w:eastAsia="ru-RU"/>
              </w:rPr>
              <w:t xml:space="preserve">(наименование разработчика проекта судна, </w:t>
            </w:r>
            <w:r w:rsidRPr="00024411">
              <w:rPr>
                <w:rFonts w:ascii="Times New Roman" w:hAnsi="Times New Roman"/>
                <w:sz w:val="20"/>
                <w:szCs w:val="20"/>
              </w:rPr>
              <w:t>номер</w:t>
            </w:r>
            <w:r w:rsidRPr="00024411">
              <w:rPr>
                <w:rFonts w:ascii="Times New Roman" w:eastAsia="Times New Roman" w:hAnsi="Times New Roman" w:cs="Times New Roman"/>
                <w:sz w:val="20"/>
                <w:szCs w:val="20"/>
                <w:lang w:eastAsia="ru-RU"/>
              </w:rPr>
              <w:t xml:space="preserve"> проекта, зав. №)        </w:t>
            </w:r>
          </w:p>
        </w:tc>
        <w:tc>
          <w:tcPr>
            <w:tcW w:w="1780" w:type="dxa"/>
            <w:tcBorders>
              <w:top w:val="nil"/>
              <w:left w:val="nil"/>
              <w:bottom w:val="nil"/>
              <w:right w:val="nil"/>
            </w:tcBorders>
            <w:shd w:val="clear" w:color="auto" w:fill="auto"/>
            <w:noWrap/>
            <w:vAlign w:val="bottom"/>
            <w:hideMark/>
          </w:tcPr>
          <w:p w14:paraId="50D5867C" w14:textId="77777777" w:rsidR="00333BF9" w:rsidRPr="00024411" w:rsidRDefault="00333BF9" w:rsidP="00333BF9">
            <w:pPr>
              <w:spacing w:after="0" w:line="240" w:lineRule="auto"/>
              <w:rPr>
                <w:rFonts w:ascii="Calibri" w:eastAsia="Times New Roman" w:hAnsi="Calibri" w:cs="Calibri"/>
                <w:color w:val="000000"/>
                <w:lang w:eastAsia="ru-RU"/>
              </w:rPr>
            </w:pPr>
          </w:p>
        </w:tc>
      </w:tr>
      <w:tr w:rsidR="00333BF9" w:rsidRPr="00024411" w14:paraId="3F05B260" w14:textId="77777777" w:rsidTr="00F17B51">
        <w:trPr>
          <w:trHeight w:val="300"/>
        </w:trPr>
        <w:tc>
          <w:tcPr>
            <w:tcW w:w="513" w:type="dxa"/>
            <w:tcBorders>
              <w:top w:val="nil"/>
              <w:left w:val="nil"/>
              <w:bottom w:val="nil"/>
              <w:right w:val="nil"/>
            </w:tcBorders>
            <w:shd w:val="clear" w:color="auto" w:fill="auto"/>
            <w:noWrap/>
            <w:vAlign w:val="bottom"/>
            <w:hideMark/>
          </w:tcPr>
          <w:p w14:paraId="37482DB4" w14:textId="77777777" w:rsidR="00333BF9" w:rsidRPr="00024411" w:rsidRDefault="00333BF9" w:rsidP="00333BF9">
            <w:pPr>
              <w:spacing w:after="0" w:line="240" w:lineRule="auto"/>
              <w:rPr>
                <w:rFonts w:ascii="Calibri" w:eastAsia="Times New Roman" w:hAnsi="Calibri" w:cs="Calibri"/>
                <w:color w:val="000000"/>
                <w:lang w:eastAsia="ru-RU"/>
              </w:rPr>
            </w:pPr>
          </w:p>
        </w:tc>
        <w:tc>
          <w:tcPr>
            <w:tcW w:w="4180" w:type="dxa"/>
            <w:tcBorders>
              <w:top w:val="nil"/>
              <w:left w:val="nil"/>
              <w:bottom w:val="nil"/>
              <w:right w:val="nil"/>
            </w:tcBorders>
            <w:shd w:val="clear" w:color="auto" w:fill="auto"/>
            <w:noWrap/>
            <w:vAlign w:val="bottom"/>
            <w:hideMark/>
          </w:tcPr>
          <w:p w14:paraId="670E2CD4" w14:textId="77777777" w:rsidR="00333BF9" w:rsidRPr="00024411" w:rsidRDefault="00333BF9" w:rsidP="00333BF9">
            <w:pPr>
              <w:spacing w:after="0" w:line="240" w:lineRule="auto"/>
              <w:rPr>
                <w:rFonts w:ascii="Times New Roman" w:eastAsia="Times New Roman" w:hAnsi="Times New Roman" w:cs="Times New Roman"/>
                <w:color w:val="000000"/>
                <w:lang w:eastAsia="ru-RU"/>
              </w:rPr>
            </w:pPr>
          </w:p>
        </w:tc>
        <w:tc>
          <w:tcPr>
            <w:tcW w:w="7760" w:type="dxa"/>
            <w:gridSpan w:val="5"/>
            <w:tcBorders>
              <w:top w:val="nil"/>
              <w:left w:val="nil"/>
              <w:bottom w:val="nil"/>
              <w:right w:val="nil"/>
            </w:tcBorders>
            <w:shd w:val="clear" w:color="auto" w:fill="auto"/>
            <w:noWrap/>
            <w:vAlign w:val="center"/>
            <w:hideMark/>
          </w:tcPr>
          <w:p w14:paraId="25DAA413" w14:textId="77777777" w:rsidR="00333BF9" w:rsidRPr="00024411" w:rsidRDefault="00333BF9" w:rsidP="00333BF9">
            <w:pPr>
              <w:spacing w:after="0" w:line="240" w:lineRule="auto"/>
              <w:jc w:val="center"/>
              <w:rPr>
                <w:rFonts w:ascii="Times New Roman" w:eastAsia="Times New Roman" w:hAnsi="Times New Roman" w:cs="Times New Roman"/>
                <w:sz w:val="20"/>
                <w:szCs w:val="20"/>
                <w:lang w:eastAsia="ru-RU"/>
              </w:rPr>
            </w:pPr>
          </w:p>
        </w:tc>
        <w:tc>
          <w:tcPr>
            <w:tcW w:w="1780" w:type="dxa"/>
            <w:tcBorders>
              <w:top w:val="nil"/>
              <w:left w:val="nil"/>
              <w:bottom w:val="nil"/>
              <w:right w:val="nil"/>
            </w:tcBorders>
            <w:shd w:val="clear" w:color="auto" w:fill="auto"/>
            <w:noWrap/>
            <w:vAlign w:val="bottom"/>
            <w:hideMark/>
          </w:tcPr>
          <w:p w14:paraId="4FD52553" w14:textId="77777777" w:rsidR="00333BF9" w:rsidRPr="00024411" w:rsidRDefault="00333BF9" w:rsidP="00333BF9">
            <w:pPr>
              <w:spacing w:after="0" w:line="240" w:lineRule="auto"/>
              <w:rPr>
                <w:rFonts w:ascii="Calibri" w:eastAsia="Times New Roman" w:hAnsi="Calibri" w:cs="Calibri"/>
                <w:color w:val="000000"/>
                <w:lang w:eastAsia="ru-RU"/>
              </w:rPr>
            </w:pPr>
          </w:p>
        </w:tc>
      </w:tr>
      <w:tr w:rsidR="00333BF9" w:rsidRPr="00024411" w14:paraId="7BB36BC8" w14:textId="77777777" w:rsidTr="00F17B51">
        <w:trPr>
          <w:trHeight w:val="300"/>
        </w:trPr>
        <w:tc>
          <w:tcPr>
            <w:tcW w:w="513" w:type="dxa"/>
            <w:tcBorders>
              <w:top w:val="nil"/>
              <w:left w:val="nil"/>
              <w:bottom w:val="nil"/>
              <w:right w:val="nil"/>
            </w:tcBorders>
            <w:shd w:val="clear" w:color="auto" w:fill="auto"/>
            <w:noWrap/>
            <w:vAlign w:val="bottom"/>
            <w:hideMark/>
          </w:tcPr>
          <w:p w14:paraId="5898E2D1" w14:textId="77777777" w:rsidR="00333BF9" w:rsidRPr="00024411" w:rsidRDefault="00333BF9" w:rsidP="00333BF9">
            <w:pPr>
              <w:spacing w:after="0" w:line="240" w:lineRule="auto"/>
              <w:rPr>
                <w:rFonts w:ascii="Calibri" w:eastAsia="Times New Roman" w:hAnsi="Calibri" w:cs="Calibri"/>
                <w:color w:val="000000"/>
                <w:lang w:eastAsia="ru-RU"/>
              </w:rPr>
            </w:pPr>
          </w:p>
        </w:tc>
        <w:tc>
          <w:tcPr>
            <w:tcW w:w="4180" w:type="dxa"/>
            <w:tcBorders>
              <w:top w:val="nil"/>
              <w:left w:val="nil"/>
              <w:bottom w:val="nil"/>
              <w:right w:val="nil"/>
            </w:tcBorders>
            <w:shd w:val="clear" w:color="auto" w:fill="auto"/>
            <w:noWrap/>
            <w:vAlign w:val="bottom"/>
            <w:hideMark/>
          </w:tcPr>
          <w:p w14:paraId="7C4252E0" w14:textId="77777777" w:rsidR="00333BF9" w:rsidRPr="00024411" w:rsidRDefault="00333BF9" w:rsidP="00333BF9">
            <w:pPr>
              <w:spacing w:after="0" w:line="240" w:lineRule="auto"/>
              <w:rPr>
                <w:rFonts w:ascii="Times New Roman" w:eastAsia="Times New Roman" w:hAnsi="Times New Roman" w:cs="Times New Roman"/>
                <w:color w:val="000000"/>
                <w:lang w:eastAsia="ru-RU"/>
              </w:rPr>
            </w:pPr>
          </w:p>
        </w:tc>
        <w:tc>
          <w:tcPr>
            <w:tcW w:w="7760" w:type="dxa"/>
            <w:gridSpan w:val="5"/>
            <w:tcBorders>
              <w:top w:val="single" w:sz="4" w:space="0" w:color="auto"/>
              <w:left w:val="nil"/>
              <w:bottom w:val="nil"/>
              <w:right w:val="nil"/>
            </w:tcBorders>
            <w:shd w:val="clear" w:color="auto" w:fill="auto"/>
            <w:vAlign w:val="bottom"/>
            <w:hideMark/>
          </w:tcPr>
          <w:p w14:paraId="17724B3F" w14:textId="77777777" w:rsidR="00333BF9" w:rsidRPr="00024411" w:rsidRDefault="00333BF9" w:rsidP="00333BF9">
            <w:pPr>
              <w:spacing w:after="0" w:line="240" w:lineRule="auto"/>
              <w:jc w:val="center"/>
              <w:rPr>
                <w:rFonts w:ascii="Times New Roman" w:eastAsia="Times New Roman" w:hAnsi="Times New Roman" w:cs="Times New Roman"/>
                <w:sz w:val="20"/>
                <w:szCs w:val="20"/>
                <w:lang w:eastAsia="ru-RU"/>
              </w:rPr>
            </w:pPr>
            <w:r w:rsidRPr="00024411">
              <w:rPr>
                <w:rFonts w:ascii="Times New Roman" w:eastAsia="Times New Roman" w:hAnsi="Times New Roman" w:cs="Times New Roman"/>
                <w:sz w:val="20"/>
                <w:szCs w:val="20"/>
                <w:lang w:eastAsia="ru-RU"/>
              </w:rPr>
              <w:t xml:space="preserve">(тип судна)        </w:t>
            </w:r>
          </w:p>
        </w:tc>
        <w:tc>
          <w:tcPr>
            <w:tcW w:w="1780" w:type="dxa"/>
            <w:tcBorders>
              <w:top w:val="nil"/>
              <w:left w:val="nil"/>
              <w:bottom w:val="nil"/>
              <w:right w:val="nil"/>
            </w:tcBorders>
            <w:shd w:val="clear" w:color="auto" w:fill="auto"/>
            <w:noWrap/>
            <w:vAlign w:val="bottom"/>
            <w:hideMark/>
          </w:tcPr>
          <w:p w14:paraId="16BD6AB5" w14:textId="77777777" w:rsidR="00333BF9" w:rsidRPr="00024411" w:rsidRDefault="00333BF9" w:rsidP="00333BF9">
            <w:pPr>
              <w:spacing w:after="0" w:line="240" w:lineRule="auto"/>
              <w:rPr>
                <w:rFonts w:ascii="Calibri" w:eastAsia="Times New Roman" w:hAnsi="Calibri" w:cs="Calibri"/>
                <w:color w:val="000000"/>
                <w:lang w:eastAsia="ru-RU"/>
              </w:rPr>
            </w:pPr>
          </w:p>
        </w:tc>
      </w:tr>
      <w:tr w:rsidR="00333BF9" w:rsidRPr="00024411" w14:paraId="219C2BAB" w14:textId="77777777" w:rsidTr="00F17B51">
        <w:trPr>
          <w:trHeight w:val="300"/>
        </w:trPr>
        <w:tc>
          <w:tcPr>
            <w:tcW w:w="513" w:type="dxa"/>
            <w:tcBorders>
              <w:top w:val="nil"/>
              <w:left w:val="nil"/>
              <w:bottom w:val="nil"/>
              <w:right w:val="nil"/>
            </w:tcBorders>
            <w:shd w:val="clear" w:color="auto" w:fill="auto"/>
            <w:noWrap/>
            <w:vAlign w:val="bottom"/>
            <w:hideMark/>
          </w:tcPr>
          <w:p w14:paraId="2D3AC32E" w14:textId="77777777" w:rsidR="00333BF9" w:rsidRPr="00024411" w:rsidRDefault="00333BF9" w:rsidP="00333BF9">
            <w:pPr>
              <w:spacing w:after="0" w:line="240" w:lineRule="auto"/>
              <w:rPr>
                <w:rFonts w:ascii="Calibri" w:eastAsia="Times New Roman" w:hAnsi="Calibri" w:cs="Calibri"/>
                <w:color w:val="000000"/>
                <w:lang w:eastAsia="ru-RU"/>
              </w:rPr>
            </w:pPr>
          </w:p>
        </w:tc>
        <w:tc>
          <w:tcPr>
            <w:tcW w:w="4180" w:type="dxa"/>
            <w:tcBorders>
              <w:top w:val="nil"/>
              <w:left w:val="nil"/>
              <w:bottom w:val="nil"/>
              <w:right w:val="nil"/>
            </w:tcBorders>
            <w:shd w:val="clear" w:color="auto" w:fill="auto"/>
            <w:noWrap/>
            <w:vAlign w:val="bottom"/>
            <w:hideMark/>
          </w:tcPr>
          <w:p w14:paraId="425E885D" w14:textId="77777777" w:rsidR="00333BF9" w:rsidRPr="00024411" w:rsidRDefault="00333BF9" w:rsidP="00333BF9">
            <w:pPr>
              <w:spacing w:after="0" w:line="240" w:lineRule="auto"/>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Период строительства (начало - окончание)</w:t>
            </w:r>
          </w:p>
        </w:tc>
        <w:tc>
          <w:tcPr>
            <w:tcW w:w="7760" w:type="dxa"/>
            <w:gridSpan w:val="5"/>
            <w:tcBorders>
              <w:top w:val="nil"/>
              <w:left w:val="nil"/>
              <w:bottom w:val="nil"/>
              <w:right w:val="nil"/>
            </w:tcBorders>
            <w:shd w:val="clear" w:color="auto" w:fill="auto"/>
            <w:noWrap/>
            <w:vAlign w:val="center"/>
            <w:hideMark/>
          </w:tcPr>
          <w:p w14:paraId="3FA22AA8" w14:textId="77777777" w:rsidR="00333BF9" w:rsidRPr="00024411" w:rsidRDefault="00333BF9" w:rsidP="00333BF9">
            <w:pPr>
              <w:spacing w:after="0" w:line="240" w:lineRule="auto"/>
              <w:jc w:val="center"/>
              <w:rPr>
                <w:rFonts w:ascii="Times New Roman" w:eastAsia="Times New Roman" w:hAnsi="Times New Roman" w:cs="Times New Roman"/>
                <w:sz w:val="20"/>
                <w:szCs w:val="20"/>
                <w:lang w:eastAsia="ru-RU"/>
              </w:rPr>
            </w:pPr>
          </w:p>
        </w:tc>
        <w:tc>
          <w:tcPr>
            <w:tcW w:w="1780" w:type="dxa"/>
            <w:tcBorders>
              <w:top w:val="nil"/>
              <w:left w:val="nil"/>
              <w:bottom w:val="nil"/>
              <w:right w:val="nil"/>
            </w:tcBorders>
            <w:shd w:val="clear" w:color="auto" w:fill="auto"/>
            <w:noWrap/>
            <w:vAlign w:val="bottom"/>
            <w:hideMark/>
          </w:tcPr>
          <w:p w14:paraId="4B4B44D3" w14:textId="77777777" w:rsidR="00333BF9" w:rsidRPr="00024411" w:rsidRDefault="00333BF9" w:rsidP="00333BF9">
            <w:pPr>
              <w:spacing w:after="0" w:line="240" w:lineRule="auto"/>
              <w:rPr>
                <w:rFonts w:ascii="Calibri" w:eastAsia="Times New Roman" w:hAnsi="Calibri" w:cs="Calibri"/>
                <w:color w:val="000000"/>
                <w:lang w:eastAsia="ru-RU"/>
              </w:rPr>
            </w:pPr>
          </w:p>
        </w:tc>
      </w:tr>
      <w:tr w:rsidR="00333BF9" w:rsidRPr="00024411" w14:paraId="4ADFADA1" w14:textId="77777777" w:rsidTr="00F17B51">
        <w:trPr>
          <w:trHeight w:val="300"/>
        </w:trPr>
        <w:tc>
          <w:tcPr>
            <w:tcW w:w="513" w:type="dxa"/>
            <w:tcBorders>
              <w:top w:val="nil"/>
              <w:left w:val="nil"/>
              <w:bottom w:val="nil"/>
              <w:right w:val="nil"/>
            </w:tcBorders>
            <w:shd w:val="clear" w:color="auto" w:fill="auto"/>
            <w:noWrap/>
            <w:vAlign w:val="bottom"/>
            <w:hideMark/>
          </w:tcPr>
          <w:p w14:paraId="7F4410DD" w14:textId="77777777" w:rsidR="00333BF9" w:rsidRPr="00024411" w:rsidRDefault="00333BF9" w:rsidP="00333BF9">
            <w:pPr>
              <w:spacing w:after="0" w:line="240" w:lineRule="auto"/>
              <w:rPr>
                <w:rFonts w:ascii="Calibri" w:eastAsia="Times New Roman" w:hAnsi="Calibri" w:cs="Calibri"/>
                <w:color w:val="000000"/>
                <w:lang w:eastAsia="ru-RU"/>
              </w:rPr>
            </w:pPr>
          </w:p>
        </w:tc>
        <w:tc>
          <w:tcPr>
            <w:tcW w:w="4180" w:type="dxa"/>
            <w:tcBorders>
              <w:top w:val="nil"/>
              <w:left w:val="nil"/>
              <w:bottom w:val="nil"/>
              <w:right w:val="nil"/>
            </w:tcBorders>
            <w:shd w:val="clear" w:color="auto" w:fill="auto"/>
            <w:noWrap/>
            <w:vAlign w:val="bottom"/>
            <w:hideMark/>
          </w:tcPr>
          <w:p w14:paraId="7147F501" w14:textId="77777777" w:rsidR="00333BF9" w:rsidRPr="00024411" w:rsidRDefault="00333BF9" w:rsidP="00333BF9">
            <w:pPr>
              <w:spacing w:after="0" w:line="240" w:lineRule="auto"/>
              <w:rPr>
                <w:rFonts w:ascii="Times New Roman" w:eastAsia="Times New Roman" w:hAnsi="Times New Roman" w:cs="Times New Roman"/>
                <w:color w:val="000000"/>
                <w:lang w:eastAsia="ru-RU"/>
              </w:rPr>
            </w:pPr>
          </w:p>
        </w:tc>
        <w:tc>
          <w:tcPr>
            <w:tcW w:w="7760" w:type="dxa"/>
            <w:gridSpan w:val="5"/>
            <w:tcBorders>
              <w:top w:val="single" w:sz="4" w:space="0" w:color="auto"/>
              <w:left w:val="nil"/>
              <w:bottom w:val="nil"/>
              <w:right w:val="nil"/>
            </w:tcBorders>
            <w:shd w:val="clear" w:color="auto" w:fill="auto"/>
            <w:vAlign w:val="bottom"/>
            <w:hideMark/>
          </w:tcPr>
          <w:p w14:paraId="708F17D4" w14:textId="77777777" w:rsidR="00333BF9" w:rsidRPr="00024411" w:rsidRDefault="00333BF9" w:rsidP="00333BF9">
            <w:pPr>
              <w:spacing w:after="0" w:line="240" w:lineRule="auto"/>
              <w:jc w:val="center"/>
              <w:rPr>
                <w:rFonts w:ascii="Times New Roman" w:eastAsia="Times New Roman" w:hAnsi="Times New Roman" w:cs="Times New Roman"/>
                <w:sz w:val="20"/>
                <w:szCs w:val="20"/>
                <w:lang w:eastAsia="ru-RU"/>
              </w:rPr>
            </w:pPr>
            <w:r w:rsidRPr="00024411">
              <w:rPr>
                <w:rFonts w:ascii="Times New Roman" w:eastAsia="Times New Roman" w:hAnsi="Times New Roman" w:cs="Times New Roman"/>
                <w:sz w:val="20"/>
                <w:szCs w:val="20"/>
                <w:lang w:eastAsia="ru-RU"/>
              </w:rPr>
              <w:t xml:space="preserve">(месяц, год - месяц, год)        </w:t>
            </w:r>
          </w:p>
        </w:tc>
        <w:tc>
          <w:tcPr>
            <w:tcW w:w="1780" w:type="dxa"/>
            <w:tcBorders>
              <w:top w:val="nil"/>
              <w:left w:val="nil"/>
              <w:bottom w:val="nil"/>
              <w:right w:val="nil"/>
            </w:tcBorders>
            <w:shd w:val="clear" w:color="auto" w:fill="auto"/>
            <w:noWrap/>
            <w:vAlign w:val="bottom"/>
            <w:hideMark/>
          </w:tcPr>
          <w:p w14:paraId="3C921295" w14:textId="77777777" w:rsidR="00333BF9" w:rsidRPr="00024411" w:rsidRDefault="00333BF9" w:rsidP="00333BF9">
            <w:pPr>
              <w:spacing w:after="0" w:line="240" w:lineRule="auto"/>
              <w:rPr>
                <w:rFonts w:ascii="Calibri" w:eastAsia="Times New Roman" w:hAnsi="Calibri" w:cs="Calibri"/>
                <w:color w:val="000000"/>
                <w:lang w:eastAsia="ru-RU"/>
              </w:rPr>
            </w:pPr>
          </w:p>
        </w:tc>
      </w:tr>
      <w:tr w:rsidR="00333BF9" w:rsidRPr="00024411" w14:paraId="7872ECEF" w14:textId="77777777" w:rsidTr="00F17B51">
        <w:trPr>
          <w:trHeight w:val="300"/>
        </w:trPr>
        <w:tc>
          <w:tcPr>
            <w:tcW w:w="513" w:type="dxa"/>
            <w:tcBorders>
              <w:top w:val="nil"/>
              <w:left w:val="nil"/>
              <w:bottom w:val="nil"/>
              <w:right w:val="nil"/>
            </w:tcBorders>
            <w:shd w:val="clear" w:color="auto" w:fill="auto"/>
            <w:noWrap/>
            <w:vAlign w:val="bottom"/>
            <w:hideMark/>
          </w:tcPr>
          <w:p w14:paraId="0214C89E" w14:textId="77777777" w:rsidR="00333BF9" w:rsidRPr="00024411" w:rsidRDefault="00333BF9" w:rsidP="00333BF9">
            <w:pPr>
              <w:spacing w:after="0" w:line="240" w:lineRule="auto"/>
              <w:rPr>
                <w:rFonts w:ascii="Calibri" w:eastAsia="Times New Roman" w:hAnsi="Calibri" w:cs="Calibri"/>
                <w:color w:val="000000"/>
                <w:lang w:eastAsia="ru-RU"/>
              </w:rPr>
            </w:pPr>
          </w:p>
        </w:tc>
        <w:tc>
          <w:tcPr>
            <w:tcW w:w="4180" w:type="dxa"/>
            <w:tcBorders>
              <w:top w:val="nil"/>
              <w:left w:val="nil"/>
              <w:bottom w:val="nil"/>
              <w:right w:val="nil"/>
            </w:tcBorders>
            <w:shd w:val="clear" w:color="auto" w:fill="auto"/>
            <w:noWrap/>
            <w:vAlign w:val="bottom"/>
            <w:hideMark/>
          </w:tcPr>
          <w:p w14:paraId="726101AE" w14:textId="77777777" w:rsidR="00333BF9" w:rsidRPr="00024411" w:rsidRDefault="00333BF9" w:rsidP="00333BF9">
            <w:pPr>
              <w:spacing w:after="0" w:line="240" w:lineRule="auto"/>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Примененный норматив трудоемкости</w:t>
            </w:r>
          </w:p>
        </w:tc>
        <w:tc>
          <w:tcPr>
            <w:tcW w:w="7760" w:type="dxa"/>
            <w:gridSpan w:val="5"/>
            <w:tcBorders>
              <w:top w:val="nil"/>
              <w:left w:val="nil"/>
              <w:bottom w:val="nil"/>
              <w:right w:val="nil"/>
            </w:tcBorders>
            <w:shd w:val="clear" w:color="auto" w:fill="auto"/>
            <w:noWrap/>
            <w:vAlign w:val="center"/>
            <w:hideMark/>
          </w:tcPr>
          <w:p w14:paraId="0E8A5778" w14:textId="77777777" w:rsidR="00333BF9" w:rsidRPr="00024411" w:rsidRDefault="00333BF9" w:rsidP="00333BF9">
            <w:pPr>
              <w:spacing w:after="0" w:line="240" w:lineRule="auto"/>
              <w:jc w:val="center"/>
              <w:rPr>
                <w:rFonts w:ascii="Times New Roman" w:eastAsia="Times New Roman" w:hAnsi="Times New Roman" w:cs="Times New Roman"/>
                <w:sz w:val="20"/>
                <w:szCs w:val="20"/>
                <w:lang w:eastAsia="ru-RU"/>
              </w:rPr>
            </w:pPr>
          </w:p>
        </w:tc>
        <w:tc>
          <w:tcPr>
            <w:tcW w:w="1780" w:type="dxa"/>
            <w:tcBorders>
              <w:top w:val="nil"/>
              <w:left w:val="nil"/>
              <w:bottom w:val="nil"/>
              <w:right w:val="nil"/>
            </w:tcBorders>
            <w:shd w:val="clear" w:color="auto" w:fill="auto"/>
            <w:noWrap/>
            <w:vAlign w:val="bottom"/>
            <w:hideMark/>
          </w:tcPr>
          <w:p w14:paraId="6C4A462C" w14:textId="77777777" w:rsidR="00333BF9" w:rsidRPr="00024411" w:rsidRDefault="00333BF9" w:rsidP="00333BF9">
            <w:pPr>
              <w:spacing w:after="0" w:line="240" w:lineRule="auto"/>
              <w:rPr>
                <w:rFonts w:ascii="Calibri" w:eastAsia="Times New Roman" w:hAnsi="Calibri" w:cs="Calibri"/>
                <w:color w:val="000000"/>
                <w:lang w:eastAsia="ru-RU"/>
              </w:rPr>
            </w:pPr>
          </w:p>
        </w:tc>
      </w:tr>
      <w:tr w:rsidR="00333BF9" w:rsidRPr="00024411" w14:paraId="5FF89610" w14:textId="77777777" w:rsidTr="00F17B51">
        <w:trPr>
          <w:trHeight w:val="300"/>
        </w:trPr>
        <w:tc>
          <w:tcPr>
            <w:tcW w:w="513" w:type="dxa"/>
            <w:tcBorders>
              <w:top w:val="nil"/>
              <w:left w:val="nil"/>
              <w:bottom w:val="nil"/>
              <w:right w:val="nil"/>
            </w:tcBorders>
            <w:shd w:val="clear" w:color="auto" w:fill="auto"/>
            <w:noWrap/>
            <w:vAlign w:val="bottom"/>
            <w:hideMark/>
          </w:tcPr>
          <w:p w14:paraId="6BF87CB1" w14:textId="77777777" w:rsidR="00333BF9" w:rsidRPr="00024411" w:rsidRDefault="00333BF9" w:rsidP="00333BF9">
            <w:pPr>
              <w:spacing w:after="0" w:line="240" w:lineRule="auto"/>
              <w:rPr>
                <w:rFonts w:ascii="Calibri" w:eastAsia="Times New Roman" w:hAnsi="Calibri" w:cs="Calibri"/>
                <w:color w:val="000000"/>
                <w:lang w:eastAsia="ru-RU"/>
              </w:rPr>
            </w:pPr>
          </w:p>
        </w:tc>
        <w:tc>
          <w:tcPr>
            <w:tcW w:w="4180" w:type="dxa"/>
            <w:tcBorders>
              <w:top w:val="nil"/>
              <w:left w:val="nil"/>
              <w:bottom w:val="nil"/>
              <w:right w:val="nil"/>
            </w:tcBorders>
            <w:shd w:val="clear" w:color="auto" w:fill="auto"/>
            <w:noWrap/>
            <w:vAlign w:val="bottom"/>
            <w:hideMark/>
          </w:tcPr>
          <w:p w14:paraId="36D4737C" w14:textId="77777777" w:rsidR="00333BF9" w:rsidRPr="00024411" w:rsidRDefault="00333BF9" w:rsidP="00333BF9">
            <w:pPr>
              <w:spacing w:after="0" w:line="240" w:lineRule="auto"/>
              <w:rPr>
                <w:rFonts w:ascii="Calibri" w:eastAsia="Times New Roman" w:hAnsi="Calibri" w:cs="Calibri"/>
                <w:color w:val="000000"/>
                <w:lang w:eastAsia="ru-RU"/>
              </w:rPr>
            </w:pPr>
          </w:p>
        </w:tc>
        <w:tc>
          <w:tcPr>
            <w:tcW w:w="7760" w:type="dxa"/>
            <w:gridSpan w:val="5"/>
            <w:tcBorders>
              <w:top w:val="single" w:sz="4" w:space="0" w:color="auto"/>
              <w:left w:val="nil"/>
              <w:bottom w:val="nil"/>
              <w:right w:val="nil"/>
            </w:tcBorders>
            <w:shd w:val="clear" w:color="auto" w:fill="auto"/>
            <w:vAlign w:val="bottom"/>
            <w:hideMark/>
          </w:tcPr>
          <w:p w14:paraId="0F5F2627" w14:textId="77777777" w:rsidR="00333BF9" w:rsidRPr="00024411" w:rsidRDefault="00333BF9" w:rsidP="00333BF9">
            <w:pPr>
              <w:spacing w:after="0" w:line="240" w:lineRule="auto"/>
              <w:jc w:val="center"/>
              <w:rPr>
                <w:rFonts w:ascii="Times New Roman" w:eastAsia="Times New Roman" w:hAnsi="Times New Roman" w:cs="Times New Roman"/>
                <w:sz w:val="20"/>
                <w:szCs w:val="20"/>
                <w:lang w:eastAsia="ru-RU"/>
              </w:rPr>
            </w:pPr>
            <w:r w:rsidRPr="00024411">
              <w:rPr>
                <w:rFonts w:ascii="Times New Roman" w:eastAsia="Times New Roman" w:hAnsi="Times New Roman" w:cs="Times New Roman"/>
                <w:sz w:val="20"/>
                <w:szCs w:val="20"/>
                <w:lang w:eastAsia="ru-RU"/>
              </w:rPr>
              <w:t xml:space="preserve">(номер норматива, номер таблицы расчета удельной трудоемкости)        </w:t>
            </w:r>
          </w:p>
        </w:tc>
        <w:tc>
          <w:tcPr>
            <w:tcW w:w="1780" w:type="dxa"/>
            <w:tcBorders>
              <w:top w:val="nil"/>
              <w:left w:val="nil"/>
              <w:bottom w:val="nil"/>
              <w:right w:val="nil"/>
            </w:tcBorders>
            <w:shd w:val="clear" w:color="auto" w:fill="auto"/>
            <w:noWrap/>
            <w:vAlign w:val="bottom"/>
            <w:hideMark/>
          </w:tcPr>
          <w:p w14:paraId="5047724B" w14:textId="77777777" w:rsidR="00333BF9" w:rsidRPr="00024411" w:rsidRDefault="00333BF9" w:rsidP="00333BF9">
            <w:pPr>
              <w:spacing w:after="0" w:line="240" w:lineRule="auto"/>
              <w:rPr>
                <w:rFonts w:ascii="Calibri" w:eastAsia="Times New Roman" w:hAnsi="Calibri" w:cs="Calibri"/>
                <w:color w:val="000000"/>
                <w:lang w:eastAsia="ru-RU"/>
              </w:rPr>
            </w:pPr>
          </w:p>
        </w:tc>
      </w:tr>
      <w:tr w:rsidR="00333BF9" w:rsidRPr="00024411" w14:paraId="0822A805" w14:textId="77777777" w:rsidTr="00F17B51">
        <w:trPr>
          <w:trHeight w:val="315"/>
        </w:trPr>
        <w:tc>
          <w:tcPr>
            <w:tcW w:w="513" w:type="dxa"/>
            <w:tcBorders>
              <w:top w:val="nil"/>
              <w:left w:val="nil"/>
              <w:bottom w:val="nil"/>
              <w:right w:val="nil"/>
            </w:tcBorders>
            <w:shd w:val="clear" w:color="auto" w:fill="auto"/>
            <w:noWrap/>
            <w:vAlign w:val="bottom"/>
            <w:hideMark/>
          </w:tcPr>
          <w:p w14:paraId="5EA1D674" w14:textId="77777777" w:rsidR="00333BF9" w:rsidRPr="00024411" w:rsidRDefault="00333BF9" w:rsidP="00333BF9">
            <w:pPr>
              <w:spacing w:after="0" w:line="240" w:lineRule="auto"/>
              <w:rPr>
                <w:rFonts w:ascii="Calibri" w:eastAsia="Times New Roman" w:hAnsi="Calibri" w:cs="Calibri"/>
                <w:color w:val="000000"/>
                <w:lang w:eastAsia="ru-RU"/>
              </w:rPr>
            </w:pPr>
          </w:p>
        </w:tc>
        <w:tc>
          <w:tcPr>
            <w:tcW w:w="4180" w:type="dxa"/>
            <w:tcBorders>
              <w:top w:val="nil"/>
              <w:left w:val="nil"/>
              <w:bottom w:val="nil"/>
              <w:right w:val="nil"/>
            </w:tcBorders>
            <w:shd w:val="clear" w:color="auto" w:fill="auto"/>
            <w:noWrap/>
            <w:vAlign w:val="bottom"/>
            <w:hideMark/>
          </w:tcPr>
          <w:p w14:paraId="01ACF689" w14:textId="77777777" w:rsidR="00333BF9" w:rsidRPr="00024411" w:rsidRDefault="00333BF9" w:rsidP="00333BF9">
            <w:pPr>
              <w:spacing w:after="0" w:line="240" w:lineRule="auto"/>
              <w:rPr>
                <w:rFonts w:ascii="Calibri" w:eastAsia="Times New Roman" w:hAnsi="Calibri" w:cs="Calibri"/>
                <w:color w:val="000000"/>
                <w:sz w:val="28"/>
                <w:szCs w:val="28"/>
                <w:lang w:eastAsia="ru-RU"/>
              </w:rPr>
            </w:pPr>
          </w:p>
        </w:tc>
        <w:tc>
          <w:tcPr>
            <w:tcW w:w="1340" w:type="dxa"/>
            <w:tcBorders>
              <w:top w:val="nil"/>
              <w:left w:val="nil"/>
              <w:bottom w:val="nil"/>
              <w:right w:val="nil"/>
            </w:tcBorders>
            <w:shd w:val="clear" w:color="auto" w:fill="auto"/>
            <w:noWrap/>
            <w:vAlign w:val="bottom"/>
            <w:hideMark/>
          </w:tcPr>
          <w:p w14:paraId="637AA9CD" w14:textId="77777777" w:rsidR="00333BF9" w:rsidRPr="00024411" w:rsidRDefault="00333BF9" w:rsidP="00333BF9">
            <w:pPr>
              <w:spacing w:after="0" w:line="240" w:lineRule="auto"/>
              <w:jc w:val="center"/>
              <w:rPr>
                <w:rFonts w:ascii="Times New Roman" w:eastAsia="Times New Roman" w:hAnsi="Times New Roman" w:cs="Times New Roman"/>
                <w:i/>
                <w:iCs/>
                <w:sz w:val="20"/>
                <w:szCs w:val="20"/>
                <w:lang w:eastAsia="ru-RU"/>
              </w:rPr>
            </w:pPr>
          </w:p>
        </w:tc>
        <w:tc>
          <w:tcPr>
            <w:tcW w:w="1620" w:type="dxa"/>
            <w:tcBorders>
              <w:top w:val="nil"/>
              <w:left w:val="nil"/>
              <w:bottom w:val="nil"/>
              <w:right w:val="nil"/>
            </w:tcBorders>
            <w:shd w:val="clear" w:color="auto" w:fill="auto"/>
            <w:noWrap/>
            <w:vAlign w:val="bottom"/>
            <w:hideMark/>
          </w:tcPr>
          <w:p w14:paraId="73D11AFA" w14:textId="77777777" w:rsidR="00333BF9" w:rsidRPr="00024411" w:rsidRDefault="00333BF9" w:rsidP="00333BF9">
            <w:pPr>
              <w:spacing w:after="0" w:line="240" w:lineRule="auto"/>
              <w:jc w:val="center"/>
              <w:rPr>
                <w:rFonts w:ascii="Times New Roman" w:eastAsia="Times New Roman" w:hAnsi="Times New Roman" w:cs="Times New Roman"/>
                <w:i/>
                <w:iCs/>
                <w:sz w:val="20"/>
                <w:szCs w:val="20"/>
                <w:lang w:eastAsia="ru-RU"/>
              </w:rPr>
            </w:pPr>
          </w:p>
        </w:tc>
        <w:tc>
          <w:tcPr>
            <w:tcW w:w="1580" w:type="dxa"/>
            <w:tcBorders>
              <w:top w:val="nil"/>
              <w:left w:val="nil"/>
              <w:bottom w:val="nil"/>
              <w:right w:val="nil"/>
            </w:tcBorders>
            <w:shd w:val="clear" w:color="auto" w:fill="auto"/>
            <w:noWrap/>
            <w:vAlign w:val="bottom"/>
            <w:hideMark/>
          </w:tcPr>
          <w:p w14:paraId="3804E32E" w14:textId="77777777" w:rsidR="00333BF9" w:rsidRPr="00024411" w:rsidRDefault="00333BF9" w:rsidP="00333BF9">
            <w:pPr>
              <w:spacing w:after="0" w:line="240" w:lineRule="auto"/>
              <w:jc w:val="center"/>
              <w:rPr>
                <w:rFonts w:ascii="Times New Roman" w:eastAsia="Times New Roman" w:hAnsi="Times New Roman" w:cs="Times New Roman"/>
                <w:i/>
                <w:iCs/>
                <w:sz w:val="20"/>
                <w:szCs w:val="20"/>
                <w:lang w:eastAsia="ru-RU"/>
              </w:rPr>
            </w:pPr>
          </w:p>
        </w:tc>
        <w:tc>
          <w:tcPr>
            <w:tcW w:w="1600" w:type="dxa"/>
            <w:tcBorders>
              <w:top w:val="nil"/>
              <w:left w:val="nil"/>
              <w:bottom w:val="nil"/>
              <w:right w:val="nil"/>
            </w:tcBorders>
            <w:shd w:val="clear" w:color="auto" w:fill="auto"/>
            <w:noWrap/>
            <w:vAlign w:val="bottom"/>
            <w:hideMark/>
          </w:tcPr>
          <w:p w14:paraId="2E8C2704" w14:textId="77777777" w:rsidR="00333BF9" w:rsidRPr="00024411" w:rsidRDefault="00333BF9" w:rsidP="00333BF9">
            <w:pPr>
              <w:spacing w:after="0" w:line="240" w:lineRule="auto"/>
              <w:jc w:val="center"/>
              <w:rPr>
                <w:rFonts w:ascii="Times New Roman" w:eastAsia="Times New Roman" w:hAnsi="Times New Roman" w:cs="Times New Roman"/>
                <w:i/>
                <w:iCs/>
                <w:sz w:val="20"/>
                <w:szCs w:val="20"/>
                <w:lang w:eastAsia="ru-RU"/>
              </w:rPr>
            </w:pPr>
          </w:p>
        </w:tc>
        <w:tc>
          <w:tcPr>
            <w:tcW w:w="1620" w:type="dxa"/>
            <w:tcBorders>
              <w:top w:val="nil"/>
              <w:left w:val="nil"/>
              <w:bottom w:val="nil"/>
              <w:right w:val="nil"/>
            </w:tcBorders>
            <w:shd w:val="clear" w:color="auto" w:fill="auto"/>
            <w:noWrap/>
            <w:vAlign w:val="bottom"/>
            <w:hideMark/>
          </w:tcPr>
          <w:p w14:paraId="51C18CFC" w14:textId="77777777" w:rsidR="00333BF9" w:rsidRPr="00024411" w:rsidRDefault="00333BF9" w:rsidP="00333BF9">
            <w:pPr>
              <w:spacing w:after="0" w:line="240" w:lineRule="auto"/>
              <w:rPr>
                <w:rFonts w:ascii="Calibri" w:eastAsia="Times New Roman" w:hAnsi="Calibri" w:cs="Calibri"/>
                <w:color w:val="000000"/>
                <w:lang w:eastAsia="ru-RU"/>
              </w:rPr>
            </w:pPr>
          </w:p>
        </w:tc>
        <w:tc>
          <w:tcPr>
            <w:tcW w:w="1780" w:type="dxa"/>
            <w:tcBorders>
              <w:top w:val="nil"/>
              <w:left w:val="nil"/>
              <w:bottom w:val="nil"/>
              <w:right w:val="nil"/>
            </w:tcBorders>
            <w:shd w:val="clear" w:color="auto" w:fill="auto"/>
            <w:noWrap/>
            <w:vAlign w:val="bottom"/>
            <w:hideMark/>
          </w:tcPr>
          <w:p w14:paraId="094A72CC" w14:textId="77777777" w:rsidR="00333BF9" w:rsidRPr="00024411" w:rsidRDefault="00333BF9" w:rsidP="00333BF9">
            <w:pPr>
              <w:spacing w:after="0" w:line="240" w:lineRule="auto"/>
              <w:rPr>
                <w:rFonts w:ascii="Calibri" w:eastAsia="Times New Roman" w:hAnsi="Calibri" w:cs="Calibri"/>
                <w:color w:val="000000"/>
                <w:lang w:eastAsia="ru-RU"/>
              </w:rPr>
            </w:pPr>
          </w:p>
        </w:tc>
      </w:tr>
      <w:tr w:rsidR="00333BF9" w:rsidRPr="00024411" w14:paraId="6881182D" w14:textId="77777777" w:rsidTr="00F17B51">
        <w:trPr>
          <w:trHeight w:val="315"/>
        </w:trPr>
        <w:tc>
          <w:tcPr>
            <w:tcW w:w="5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4948C3A" w14:textId="77777777" w:rsidR="00333BF9" w:rsidRPr="00024411" w:rsidRDefault="00333BF9" w:rsidP="00333BF9">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п/п</w:t>
            </w:r>
          </w:p>
        </w:tc>
        <w:tc>
          <w:tcPr>
            <w:tcW w:w="41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1D460B1" w14:textId="77777777" w:rsidR="00333BF9" w:rsidRPr="00024411" w:rsidRDefault="00333BF9" w:rsidP="00333BF9">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Укрупненная номенклатура видов работ</w:t>
            </w:r>
          </w:p>
        </w:tc>
        <w:tc>
          <w:tcPr>
            <w:tcW w:w="13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B8E350E" w14:textId="77777777" w:rsidR="00333BF9" w:rsidRPr="00024411" w:rsidRDefault="00333BF9" w:rsidP="00333BF9">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Масса,                        т</w:t>
            </w:r>
          </w:p>
        </w:tc>
        <w:tc>
          <w:tcPr>
            <w:tcW w:w="16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99609E3" w14:textId="77777777" w:rsidR="00333BF9" w:rsidRPr="00024411" w:rsidRDefault="00333BF9" w:rsidP="00333BF9">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Трудоемкость удельная по нормативу, человеко-час/т</w:t>
            </w:r>
          </w:p>
        </w:tc>
        <w:tc>
          <w:tcPr>
            <w:tcW w:w="3180" w:type="dxa"/>
            <w:gridSpan w:val="2"/>
            <w:tcBorders>
              <w:top w:val="single" w:sz="8" w:space="0" w:color="auto"/>
              <w:left w:val="nil"/>
              <w:bottom w:val="nil"/>
              <w:right w:val="nil"/>
            </w:tcBorders>
            <w:shd w:val="clear" w:color="auto" w:fill="auto"/>
            <w:vAlign w:val="center"/>
            <w:hideMark/>
          </w:tcPr>
          <w:p w14:paraId="3C064552" w14:textId="77777777" w:rsidR="00333BF9" w:rsidRPr="00024411" w:rsidRDefault="00333BF9" w:rsidP="00333BF9">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Коэффициенты по нормативу</w:t>
            </w:r>
          </w:p>
        </w:tc>
        <w:tc>
          <w:tcPr>
            <w:tcW w:w="16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79E3E4B" w14:textId="77777777" w:rsidR="00333BF9" w:rsidRPr="00024411" w:rsidRDefault="00333BF9" w:rsidP="00333BF9">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Трудоемкость удельная расчетная, человеко-час/т</w:t>
            </w:r>
          </w:p>
        </w:tc>
        <w:tc>
          <w:tcPr>
            <w:tcW w:w="17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CC8A57A" w14:textId="77777777" w:rsidR="00333BF9" w:rsidRPr="00024411" w:rsidRDefault="00333BF9" w:rsidP="00333BF9">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Трудоемкость общая,                              тыс. человеко-час</w:t>
            </w:r>
          </w:p>
        </w:tc>
      </w:tr>
      <w:tr w:rsidR="00333BF9" w:rsidRPr="00024411" w14:paraId="10DADBC1" w14:textId="77777777" w:rsidTr="00F17B51">
        <w:trPr>
          <w:trHeight w:val="509"/>
        </w:trPr>
        <w:tc>
          <w:tcPr>
            <w:tcW w:w="513" w:type="dxa"/>
            <w:vMerge/>
            <w:tcBorders>
              <w:top w:val="single" w:sz="8" w:space="0" w:color="auto"/>
              <w:left w:val="single" w:sz="8" w:space="0" w:color="auto"/>
              <w:bottom w:val="single" w:sz="8" w:space="0" w:color="000000"/>
              <w:right w:val="single" w:sz="8" w:space="0" w:color="auto"/>
            </w:tcBorders>
            <w:vAlign w:val="center"/>
            <w:hideMark/>
          </w:tcPr>
          <w:p w14:paraId="3B8974E7" w14:textId="77777777" w:rsidR="00333BF9" w:rsidRPr="00024411" w:rsidRDefault="00333BF9" w:rsidP="00333BF9">
            <w:pPr>
              <w:spacing w:after="0" w:line="240" w:lineRule="auto"/>
              <w:rPr>
                <w:rFonts w:ascii="Times New Roman" w:eastAsia="Times New Roman" w:hAnsi="Times New Roman" w:cs="Times New Roman"/>
                <w:color w:val="000000"/>
                <w:lang w:eastAsia="ru-RU"/>
              </w:rPr>
            </w:pPr>
          </w:p>
        </w:tc>
        <w:tc>
          <w:tcPr>
            <w:tcW w:w="4180" w:type="dxa"/>
            <w:vMerge/>
            <w:tcBorders>
              <w:top w:val="single" w:sz="8" w:space="0" w:color="auto"/>
              <w:left w:val="single" w:sz="8" w:space="0" w:color="auto"/>
              <w:bottom w:val="single" w:sz="8" w:space="0" w:color="000000"/>
              <w:right w:val="single" w:sz="8" w:space="0" w:color="auto"/>
            </w:tcBorders>
            <w:vAlign w:val="center"/>
            <w:hideMark/>
          </w:tcPr>
          <w:p w14:paraId="235693BE" w14:textId="77777777" w:rsidR="00333BF9" w:rsidRPr="00024411" w:rsidRDefault="00333BF9" w:rsidP="00333BF9">
            <w:pPr>
              <w:spacing w:after="0" w:line="240" w:lineRule="auto"/>
              <w:rPr>
                <w:rFonts w:ascii="Times New Roman" w:eastAsia="Times New Roman" w:hAnsi="Times New Roman" w:cs="Times New Roman"/>
                <w:color w:val="000000"/>
                <w:lang w:eastAsia="ru-RU"/>
              </w:rPr>
            </w:pPr>
          </w:p>
        </w:tc>
        <w:tc>
          <w:tcPr>
            <w:tcW w:w="1340" w:type="dxa"/>
            <w:vMerge/>
            <w:tcBorders>
              <w:top w:val="single" w:sz="8" w:space="0" w:color="auto"/>
              <w:left w:val="single" w:sz="8" w:space="0" w:color="auto"/>
              <w:bottom w:val="single" w:sz="8" w:space="0" w:color="000000"/>
              <w:right w:val="single" w:sz="8" w:space="0" w:color="auto"/>
            </w:tcBorders>
            <w:vAlign w:val="center"/>
            <w:hideMark/>
          </w:tcPr>
          <w:p w14:paraId="4B6EA0FC" w14:textId="77777777" w:rsidR="00333BF9" w:rsidRPr="00024411" w:rsidRDefault="00333BF9" w:rsidP="00333BF9">
            <w:pPr>
              <w:spacing w:after="0" w:line="240" w:lineRule="auto"/>
              <w:rPr>
                <w:rFonts w:ascii="Times New Roman" w:eastAsia="Times New Roman" w:hAnsi="Times New Roman" w:cs="Times New Roman"/>
                <w:color w:val="000000"/>
                <w:lang w:eastAsia="ru-RU"/>
              </w:rPr>
            </w:pPr>
          </w:p>
        </w:tc>
        <w:tc>
          <w:tcPr>
            <w:tcW w:w="1620" w:type="dxa"/>
            <w:vMerge/>
            <w:tcBorders>
              <w:top w:val="single" w:sz="8" w:space="0" w:color="auto"/>
              <w:left w:val="single" w:sz="8" w:space="0" w:color="auto"/>
              <w:bottom w:val="single" w:sz="8" w:space="0" w:color="000000"/>
              <w:right w:val="single" w:sz="8" w:space="0" w:color="auto"/>
            </w:tcBorders>
            <w:vAlign w:val="center"/>
            <w:hideMark/>
          </w:tcPr>
          <w:p w14:paraId="6E22CFE4" w14:textId="77777777" w:rsidR="00333BF9" w:rsidRPr="00024411" w:rsidRDefault="00333BF9" w:rsidP="00333BF9">
            <w:pPr>
              <w:spacing w:after="0" w:line="240" w:lineRule="auto"/>
              <w:rPr>
                <w:rFonts w:ascii="Times New Roman" w:eastAsia="Times New Roman" w:hAnsi="Times New Roman" w:cs="Times New Roman"/>
                <w:color w:val="000000"/>
                <w:lang w:eastAsia="ru-RU"/>
              </w:rPr>
            </w:pPr>
          </w:p>
        </w:tc>
        <w:tc>
          <w:tcPr>
            <w:tcW w:w="15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88E50B1" w14:textId="77777777" w:rsidR="00333BF9" w:rsidRPr="00024411" w:rsidRDefault="00333BF9" w:rsidP="00333BF9">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Номер таблицы по нормативу _______</w:t>
            </w:r>
          </w:p>
        </w:tc>
        <w:tc>
          <w:tcPr>
            <w:tcW w:w="16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6BA81AD" w14:textId="77777777" w:rsidR="00333BF9" w:rsidRPr="00024411" w:rsidRDefault="00333BF9" w:rsidP="00333BF9">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Номер таблицы по нормативу _________</w:t>
            </w:r>
          </w:p>
        </w:tc>
        <w:tc>
          <w:tcPr>
            <w:tcW w:w="1620" w:type="dxa"/>
            <w:vMerge/>
            <w:tcBorders>
              <w:top w:val="single" w:sz="8" w:space="0" w:color="auto"/>
              <w:left w:val="single" w:sz="8" w:space="0" w:color="auto"/>
              <w:bottom w:val="single" w:sz="8" w:space="0" w:color="000000"/>
              <w:right w:val="single" w:sz="8" w:space="0" w:color="auto"/>
            </w:tcBorders>
            <w:vAlign w:val="center"/>
            <w:hideMark/>
          </w:tcPr>
          <w:p w14:paraId="0C0D887E" w14:textId="77777777" w:rsidR="00333BF9" w:rsidRPr="00024411" w:rsidRDefault="00333BF9" w:rsidP="00333BF9">
            <w:pPr>
              <w:spacing w:after="0" w:line="240" w:lineRule="auto"/>
              <w:rPr>
                <w:rFonts w:ascii="Times New Roman" w:eastAsia="Times New Roman" w:hAnsi="Times New Roman" w:cs="Times New Roman"/>
                <w:color w:val="000000"/>
                <w:lang w:eastAsia="ru-RU"/>
              </w:rPr>
            </w:pPr>
          </w:p>
        </w:tc>
        <w:tc>
          <w:tcPr>
            <w:tcW w:w="1780" w:type="dxa"/>
            <w:vMerge/>
            <w:tcBorders>
              <w:top w:val="single" w:sz="8" w:space="0" w:color="auto"/>
              <w:left w:val="single" w:sz="8" w:space="0" w:color="auto"/>
              <w:bottom w:val="single" w:sz="8" w:space="0" w:color="000000"/>
              <w:right w:val="single" w:sz="8" w:space="0" w:color="auto"/>
            </w:tcBorders>
            <w:vAlign w:val="center"/>
            <w:hideMark/>
          </w:tcPr>
          <w:p w14:paraId="7E39F78D" w14:textId="77777777" w:rsidR="00333BF9" w:rsidRPr="00024411" w:rsidRDefault="00333BF9" w:rsidP="00333BF9">
            <w:pPr>
              <w:spacing w:after="0" w:line="240" w:lineRule="auto"/>
              <w:rPr>
                <w:rFonts w:ascii="Times New Roman" w:eastAsia="Times New Roman" w:hAnsi="Times New Roman" w:cs="Times New Roman"/>
                <w:color w:val="000000"/>
                <w:lang w:eastAsia="ru-RU"/>
              </w:rPr>
            </w:pPr>
          </w:p>
        </w:tc>
      </w:tr>
      <w:tr w:rsidR="00333BF9" w:rsidRPr="00024411" w14:paraId="28917D9F" w14:textId="77777777" w:rsidTr="00F17B51">
        <w:trPr>
          <w:trHeight w:val="615"/>
        </w:trPr>
        <w:tc>
          <w:tcPr>
            <w:tcW w:w="513" w:type="dxa"/>
            <w:vMerge/>
            <w:tcBorders>
              <w:top w:val="single" w:sz="8" w:space="0" w:color="auto"/>
              <w:left w:val="single" w:sz="8" w:space="0" w:color="auto"/>
              <w:bottom w:val="single" w:sz="8" w:space="0" w:color="000000"/>
              <w:right w:val="single" w:sz="8" w:space="0" w:color="auto"/>
            </w:tcBorders>
            <w:vAlign w:val="center"/>
            <w:hideMark/>
          </w:tcPr>
          <w:p w14:paraId="372D346F" w14:textId="77777777" w:rsidR="00333BF9" w:rsidRPr="00024411" w:rsidRDefault="00333BF9" w:rsidP="00333BF9">
            <w:pPr>
              <w:spacing w:after="0" w:line="240" w:lineRule="auto"/>
              <w:rPr>
                <w:rFonts w:ascii="Times New Roman" w:eastAsia="Times New Roman" w:hAnsi="Times New Roman" w:cs="Times New Roman"/>
                <w:color w:val="000000"/>
                <w:lang w:eastAsia="ru-RU"/>
              </w:rPr>
            </w:pPr>
          </w:p>
        </w:tc>
        <w:tc>
          <w:tcPr>
            <w:tcW w:w="4180" w:type="dxa"/>
            <w:vMerge/>
            <w:tcBorders>
              <w:top w:val="single" w:sz="8" w:space="0" w:color="auto"/>
              <w:left w:val="single" w:sz="8" w:space="0" w:color="auto"/>
              <w:bottom w:val="single" w:sz="8" w:space="0" w:color="000000"/>
              <w:right w:val="single" w:sz="8" w:space="0" w:color="auto"/>
            </w:tcBorders>
            <w:vAlign w:val="center"/>
            <w:hideMark/>
          </w:tcPr>
          <w:p w14:paraId="5C415E70" w14:textId="77777777" w:rsidR="00333BF9" w:rsidRPr="00024411" w:rsidRDefault="00333BF9" w:rsidP="00333BF9">
            <w:pPr>
              <w:spacing w:after="0" w:line="240" w:lineRule="auto"/>
              <w:rPr>
                <w:rFonts w:ascii="Times New Roman" w:eastAsia="Times New Roman" w:hAnsi="Times New Roman" w:cs="Times New Roman"/>
                <w:color w:val="000000"/>
                <w:lang w:eastAsia="ru-RU"/>
              </w:rPr>
            </w:pPr>
          </w:p>
        </w:tc>
        <w:tc>
          <w:tcPr>
            <w:tcW w:w="1340" w:type="dxa"/>
            <w:vMerge/>
            <w:tcBorders>
              <w:top w:val="single" w:sz="8" w:space="0" w:color="auto"/>
              <w:left w:val="single" w:sz="8" w:space="0" w:color="auto"/>
              <w:bottom w:val="single" w:sz="8" w:space="0" w:color="000000"/>
              <w:right w:val="single" w:sz="8" w:space="0" w:color="auto"/>
            </w:tcBorders>
            <w:vAlign w:val="center"/>
            <w:hideMark/>
          </w:tcPr>
          <w:p w14:paraId="52D0DFE7" w14:textId="77777777" w:rsidR="00333BF9" w:rsidRPr="00024411" w:rsidRDefault="00333BF9" w:rsidP="00333BF9">
            <w:pPr>
              <w:spacing w:after="0" w:line="240" w:lineRule="auto"/>
              <w:rPr>
                <w:rFonts w:ascii="Times New Roman" w:eastAsia="Times New Roman" w:hAnsi="Times New Roman" w:cs="Times New Roman"/>
                <w:color w:val="000000"/>
                <w:lang w:eastAsia="ru-RU"/>
              </w:rPr>
            </w:pPr>
          </w:p>
        </w:tc>
        <w:tc>
          <w:tcPr>
            <w:tcW w:w="1620" w:type="dxa"/>
            <w:vMerge/>
            <w:tcBorders>
              <w:top w:val="single" w:sz="8" w:space="0" w:color="auto"/>
              <w:left w:val="single" w:sz="8" w:space="0" w:color="auto"/>
              <w:bottom w:val="single" w:sz="8" w:space="0" w:color="000000"/>
              <w:right w:val="single" w:sz="8" w:space="0" w:color="auto"/>
            </w:tcBorders>
            <w:vAlign w:val="center"/>
            <w:hideMark/>
          </w:tcPr>
          <w:p w14:paraId="322A8C5E" w14:textId="77777777" w:rsidR="00333BF9" w:rsidRPr="00024411" w:rsidRDefault="00333BF9" w:rsidP="00333BF9">
            <w:pPr>
              <w:spacing w:after="0" w:line="240" w:lineRule="auto"/>
              <w:rPr>
                <w:rFonts w:ascii="Times New Roman" w:eastAsia="Times New Roman" w:hAnsi="Times New Roman" w:cs="Times New Roman"/>
                <w:color w:val="000000"/>
                <w:lang w:eastAsia="ru-RU"/>
              </w:rPr>
            </w:pPr>
          </w:p>
        </w:tc>
        <w:tc>
          <w:tcPr>
            <w:tcW w:w="1580" w:type="dxa"/>
            <w:vMerge/>
            <w:tcBorders>
              <w:top w:val="single" w:sz="8" w:space="0" w:color="auto"/>
              <w:left w:val="single" w:sz="8" w:space="0" w:color="auto"/>
              <w:bottom w:val="single" w:sz="8" w:space="0" w:color="000000"/>
              <w:right w:val="single" w:sz="8" w:space="0" w:color="auto"/>
            </w:tcBorders>
            <w:vAlign w:val="center"/>
            <w:hideMark/>
          </w:tcPr>
          <w:p w14:paraId="2557B7C2" w14:textId="77777777" w:rsidR="00333BF9" w:rsidRPr="00024411" w:rsidRDefault="00333BF9" w:rsidP="00333BF9">
            <w:pPr>
              <w:spacing w:after="0" w:line="240" w:lineRule="auto"/>
              <w:rPr>
                <w:rFonts w:ascii="Times New Roman" w:eastAsia="Times New Roman" w:hAnsi="Times New Roman" w:cs="Times New Roman"/>
                <w:color w:val="000000"/>
                <w:lang w:eastAsia="ru-RU"/>
              </w:rPr>
            </w:pPr>
          </w:p>
        </w:tc>
        <w:tc>
          <w:tcPr>
            <w:tcW w:w="1600" w:type="dxa"/>
            <w:vMerge/>
            <w:tcBorders>
              <w:top w:val="single" w:sz="8" w:space="0" w:color="auto"/>
              <w:left w:val="single" w:sz="8" w:space="0" w:color="auto"/>
              <w:bottom w:val="single" w:sz="8" w:space="0" w:color="000000"/>
              <w:right w:val="single" w:sz="8" w:space="0" w:color="auto"/>
            </w:tcBorders>
            <w:vAlign w:val="center"/>
            <w:hideMark/>
          </w:tcPr>
          <w:p w14:paraId="31315D80" w14:textId="77777777" w:rsidR="00333BF9" w:rsidRPr="00024411" w:rsidRDefault="00333BF9" w:rsidP="00333BF9">
            <w:pPr>
              <w:spacing w:after="0" w:line="240" w:lineRule="auto"/>
              <w:rPr>
                <w:rFonts w:ascii="Times New Roman" w:eastAsia="Times New Roman" w:hAnsi="Times New Roman" w:cs="Times New Roman"/>
                <w:color w:val="000000"/>
                <w:lang w:eastAsia="ru-RU"/>
              </w:rPr>
            </w:pPr>
          </w:p>
        </w:tc>
        <w:tc>
          <w:tcPr>
            <w:tcW w:w="1620" w:type="dxa"/>
            <w:vMerge/>
            <w:tcBorders>
              <w:top w:val="single" w:sz="8" w:space="0" w:color="auto"/>
              <w:left w:val="single" w:sz="8" w:space="0" w:color="auto"/>
              <w:bottom w:val="single" w:sz="8" w:space="0" w:color="000000"/>
              <w:right w:val="single" w:sz="8" w:space="0" w:color="auto"/>
            </w:tcBorders>
            <w:vAlign w:val="center"/>
            <w:hideMark/>
          </w:tcPr>
          <w:p w14:paraId="4DDCD10A" w14:textId="77777777" w:rsidR="00333BF9" w:rsidRPr="00024411" w:rsidRDefault="00333BF9" w:rsidP="00333BF9">
            <w:pPr>
              <w:spacing w:after="0" w:line="240" w:lineRule="auto"/>
              <w:rPr>
                <w:rFonts w:ascii="Times New Roman" w:eastAsia="Times New Roman" w:hAnsi="Times New Roman" w:cs="Times New Roman"/>
                <w:color w:val="000000"/>
                <w:lang w:eastAsia="ru-RU"/>
              </w:rPr>
            </w:pPr>
          </w:p>
        </w:tc>
        <w:tc>
          <w:tcPr>
            <w:tcW w:w="1780" w:type="dxa"/>
            <w:vMerge/>
            <w:tcBorders>
              <w:top w:val="single" w:sz="8" w:space="0" w:color="auto"/>
              <w:left w:val="single" w:sz="8" w:space="0" w:color="auto"/>
              <w:bottom w:val="single" w:sz="8" w:space="0" w:color="000000"/>
              <w:right w:val="single" w:sz="8" w:space="0" w:color="auto"/>
            </w:tcBorders>
            <w:vAlign w:val="center"/>
            <w:hideMark/>
          </w:tcPr>
          <w:p w14:paraId="2B4C48CC" w14:textId="77777777" w:rsidR="00333BF9" w:rsidRPr="00024411" w:rsidRDefault="00333BF9" w:rsidP="00333BF9">
            <w:pPr>
              <w:spacing w:after="0" w:line="240" w:lineRule="auto"/>
              <w:rPr>
                <w:rFonts w:ascii="Times New Roman" w:eastAsia="Times New Roman" w:hAnsi="Times New Roman" w:cs="Times New Roman"/>
                <w:color w:val="000000"/>
                <w:lang w:eastAsia="ru-RU"/>
              </w:rPr>
            </w:pPr>
          </w:p>
        </w:tc>
      </w:tr>
      <w:tr w:rsidR="00333BF9" w:rsidRPr="00024411" w14:paraId="5F5BD7B7" w14:textId="77777777" w:rsidTr="00F17B51">
        <w:trPr>
          <w:trHeight w:val="315"/>
        </w:trPr>
        <w:tc>
          <w:tcPr>
            <w:tcW w:w="513" w:type="dxa"/>
            <w:vMerge/>
            <w:tcBorders>
              <w:top w:val="single" w:sz="8" w:space="0" w:color="auto"/>
              <w:left w:val="single" w:sz="8" w:space="0" w:color="auto"/>
              <w:bottom w:val="single" w:sz="8" w:space="0" w:color="000000"/>
              <w:right w:val="single" w:sz="8" w:space="0" w:color="auto"/>
            </w:tcBorders>
            <w:vAlign w:val="center"/>
            <w:hideMark/>
          </w:tcPr>
          <w:p w14:paraId="708D097C" w14:textId="77777777" w:rsidR="00333BF9" w:rsidRPr="00024411" w:rsidRDefault="00333BF9" w:rsidP="00333BF9">
            <w:pPr>
              <w:spacing w:after="0" w:line="240" w:lineRule="auto"/>
              <w:rPr>
                <w:rFonts w:ascii="Times New Roman" w:eastAsia="Times New Roman" w:hAnsi="Times New Roman" w:cs="Times New Roman"/>
                <w:color w:val="000000"/>
                <w:lang w:eastAsia="ru-RU"/>
              </w:rPr>
            </w:pPr>
          </w:p>
        </w:tc>
        <w:tc>
          <w:tcPr>
            <w:tcW w:w="4180" w:type="dxa"/>
            <w:vMerge/>
            <w:tcBorders>
              <w:top w:val="single" w:sz="8" w:space="0" w:color="auto"/>
              <w:left w:val="single" w:sz="8" w:space="0" w:color="auto"/>
              <w:bottom w:val="single" w:sz="8" w:space="0" w:color="000000"/>
              <w:right w:val="single" w:sz="8" w:space="0" w:color="auto"/>
            </w:tcBorders>
            <w:vAlign w:val="center"/>
            <w:hideMark/>
          </w:tcPr>
          <w:p w14:paraId="6DB1DA3F" w14:textId="77777777" w:rsidR="00333BF9" w:rsidRPr="00024411" w:rsidRDefault="00333BF9" w:rsidP="00333BF9">
            <w:pPr>
              <w:spacing w:after="0" w:line="240" w:lineRule="auto"/>
              <w:rPr>
                <w:rFonts w:ascii="Times New Roman" w:eastAsia="Times New Roman" w:hAnsi="Times New Roman" w:cs="Times New Roman"/>
                <w:color w:val="000000"/>
                <w:lang w:eastAsia="ru-RU"/>
              </w:rPr>
            </w:pPr>
          </w:p>
        </w:tc>
        <w:tc>
          <w:tcPr>
            <w:tcW w:w="1340" w:type="dxa"/>
            <w:vMerge/>
            <w:tcBorders>
              <w:top w:val="single" w:sz="8" w:space="0" w:color="auto"/>
              <w:left w:val="single" w:sz="8" w:space="0" w:color="auto"/>
              <w:bottom w:val="single" w:sz="8" w:space="0" w:color="000000"/>
              <w:right w:val="single" w:sz="8" w:space="0" w:color="auto"/>
            </w:tcBorders>
            <w:vAlign w:val="center"/>
            <w:hideMark/>
          </w:tcPr>
          <w:p w14:paraId="5B0E9AFF" w14:textId="77777777" w:rsidR="00333BF9" w:rsidRPr="00024411" w:rsidRDefault="00333BF9" w:rsidP="00333BF9">
            <w:pPr>
              <w:spacing w:after="0" w:line="240" w:lineRule="auto"/>
              <w:rPr>
                <w:rFonts w:ascii="Times New Roman" w:eastAsia="Times New Roman" w:hAnsi="Times New Roman" w:cs="Times New Roman"/>
                <w:color w:val="000000"/>
                <w:lang w:eastAsia="ru-RU"/>
              </w:rPr>
            </w:pPr>
          </w:p>
        </w:tc>
        <w:tc>
          <w:tcPr>
            <w:tcW w:w="1620" w:type="dxa"/>
            <w:vMerge/>
            <w:tcBorders>
              <w:top w:val="single" w:sz="8" w:space="0" w:color="auto"/>
              <w:left w:val="single" w:sz="8" w:space="0" w:color="auto"/>
              <w:bottom w:val="single" w:sz="8" w:space="0" w:color="000000"/>
              <w:right w:val="single" w:sz="8" w:space="0" w:color="auto"/>
            </w:tcBorders>
            <w:vAlign w:val="center"/>
            <w:hideMark/>
          </w:tcPr>
          <w:p w14:paraId="5A5D0911" w14:textId="77777777" w:rsidR="00333BF9" w:rsidRPr="00024411" w:rsidRDefault="00333BF9" w:rsidP="00333BF9">
            <w:pPr>
              <w:spacing w:after="0" w:line="240" w:lineRule="auto"/>
              <w:rPr>
                <w:rFonts w:ascii="Times New Roman" w:eastAsia="Times New Roman" w:hAnsi="Times New Roman" w:cs="Times New Roman"/>
                <w:color w:val="000000"/>
                <w:lang w:eastAsia="ru-RU"/>
              </w:rPr>
            </w:pPr>
          </w:p>
        </w:tc>
        <w:tc>
          <w:tcPr>
            <w:tcW w:w="1580" w:type="dxa"/>
            <w:tcBorders>
              <w:top w:val="nil"/>
              <w:left w:val="nil"/>
              <w:bottom w:val="single" w:sz="8" w:space="0" w:color="auto"/>
              <w:right w:val="single" w:sz="8" w:space="0" w:color="auto"/>
            </w:tcBorders>
            <w:shd w:val="clear" w:color="auto" w:fill="auto"/>
            <w:vAlign w:val="center"/>
            <w:hideMark/>
          </w:tcPr>
          <w:p w14:paraId="3E31C89D" w14:textId="77777777" w:rsidR="00333BF9" w:rsidRPr="00024411" w:rsidRDefault="00333BF9" w:rsidP="00333BF9">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К__</w:t>
            </w:r>
          </w:p>
        </w:tc>
        <w:tc>
          <w:tcPr>
            <w:tcW w:w="1600" w:type="dxa"/>
            <w:tcBorders>
              <w:top w:val="nil"/>
              <w:left w:val="nil"/>
              <w:bottom w:val="single" w:sz="8" w:space="0" w:color="auto"/>
              <w:right w:val="single" w:sz="8" w:space="0" w:color="auto"/>
            </w:tcBorders>
            <w:shd w:val="clear" w:color="auto" w:fill="auto"/>
            <w:vAlign w:val="center"/>
            <w:hideMark/>
          </w:tcPr>
          <w:p w14:paraId="16E9F70B" w14:textId="77777777" w:rsidR="00333BF9" w:rsidRPr="00024411" w:rsidRDefault="00333BF9" w:rsidP="00333BF9">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К__</w:t>
            </w:r>
          </w:p>
        </w:tc>
        <w:tc>
          <w:tcPr>
            <w:tcW w:w="1620" w:type="dxa"/>
            <w:vMerge/>
            <w:tcBorders>
              <w:top w:val="single" w:sz="8" w:space="0" w:color="auto"/>
              <w:left w:val="single" w:sz="8" w:space="0" w:color="auto"/>
              <w:bottom w:val="single" w:sz="8" w:space="0" w:color="000000"/>
              <w:right w:val="single" w:sz="8" w:space="0" w:color="auto"/>
            </w:tcBorders>
            <w:vAlign w:val="center"/>
            <w:hideMark/>
          </w:tcPr>
          <w:p w14:paraId="28B729D4" w14:textId="77777777" w:rsidR="00333BF9" w:rsidRPr="00024411" w:rsidRDefault="00333BF9" w:rsidP="00333BF9">
            <w:pPr>
              <w:spacing w:after="0" w:line="240" w:lineRule="auto"/>
              <w:rPr>
                <w:rFonts w:ascii="Times New Roman" w:eastAsia="Times New Roman" w:hAnsi="Times New Roman" w:cs="Times New Roman"/>
                <w:color w:val="000000"/>
                <w:lang w:eastAsia="ru-RU"/>
              </w:rPr>
            </w:pPr>
          </w:p>
        </w:tc>
        <w:tc>
          <w:tcPr>
            <w:tcW w:w="1780" w:type="dxa"/>
            <w:vMerge/>
            <w:tcBorders>
              <w:top w:val="single" w:sz="8" w:space="0" w:color="auto"/>
              <w:left w:val="single" w:sz="8" w:space="0" w:color="auto"/>
              <w:bottom w:val="single" w:sz="8" w:space="0" w:color="000000"/>
              <w:right w:val="single" w:sz="8" w:space="0" w:color="auto"/>
            </w:tcBorders>
            <w:vAlign w:val="center"/>
            <w:hideMark/>
          </w:tcPr>
          <w:p w14:paraId="15CC72C6" w14:textId="77777777" w:rsidR="00333BF9" w:rsidRPr="00024411" w:rsidRDefault="00333BF9" w:rsidP="00333BF9">
            <w:pPr>
              <w:spacing w:after="0" w:line="240" w:lineRule="auto"/>
              <w:rPr>
                <w:rFonts w:ascii="Times New Roman" w:eastAsia="Times New Roman" w:hAnsi="Times New Roman" w:cs="Times New Roman"/>
                <w:color w:val="000000"/>
                <w:lang w:eastAsia="ru-RU"/>
              </w:rPr>
            </w:pPr>
          </w:p>
        </w:tc>
      </w:tr>
      <w:tr w:rsidR="00333BF9" w:rsidRPr="00024411" w14:paraId="5F474B76" w14:textId="77777777" w:rsidTr="00F17B51">
        <w:trPr>
          <w:trHeight w:val="240"/>
        </w:trPr>
        <w:tc>
          <w:tcPr>
            <w:tcW w:w="513" w:type="dxa"/>
            <w:tcBorders>
              <w:top w:val="nil"/>
              <w:left w:val="single" w:sz="8" w:space="0" w:color="auto"/>
              <w:bottom w:val="single" w:sz="8" w:space="0" w:color="auto"/>
              <w:right w:val="single" w:sz="8" w:space="0" w:color="auto"/>
            </w:tcBorders>
            <w:shd w:val="clear" w:color="auto" w:fill="auto"/>
            <w:vAlign w:val="center"/>
            <w:hideMark/>
          </w:tcPr>
          <w:p w14:paraId="616F73C0" w14:textId="77777777" w:rsidR="00333BF9" w:rsidRPr="00024411" w:rsidRDefault="00333BF9" w:rsidP="00333BF9">
            <w:pPr>
              <w:spacing w:after="0" w:line="240" w:lineRule="auto"/>
              <w:jc w:val="center"/>
              <w:rPr>
                <w:rFonts w:ascii="Times New Roman" w:eastAsia="Times New Roman" w:hAnsi="Times New Roman" w:cs="Times New Roman"/>
                <w:color w:val="000000"/>
                <w:sz w:val="16"/>
                <w:szCs w:val="16"/>
                <w:lang w:eastAsia="ru-RU"/>
              </w:rPr>
            </w:pPr>
            <w:r w:rsidRPr="00024411">
              <w:rPr>
                <w:rFonts w:ascii="Times New Roman" w:eastAsia="Times New Roman" w:hAnsi="Times New Roman" w:cs="Times New Roman"/>
                <w:color w:val="000000"/>
                <w:sz w:val="16"/>
                <w:szCs w:val="16"/>
                <w:lang w:eastAsia="ru-RU"/>
              </w:rPr>
              <w:t>1</w:t>
            </w:r>
          </w:p>
        </w:tc>
        <w:tc>
          <w:tcPr>
            <w:tcW w:w="4180" w:type="dxa"/>
            <w:tcBorders>
              <w:top w:val="nil"/>
              <w:left w:val="nil"/>
              <w:bottom w:val="single" w:sz="8" w:space="0" w:color="auto"/>
              <w:right w:val="single" w:sz="8" w:space="0" w:color="auto"/>
            </w:tcBorders>
            <w:shd w:val="clear" w:color="auto" w:fill="auto"/>
            <w:vAlign w:val="center"/>
            <w:hideMark/>
          </w:tcPr>
          <w:p w14:paraId="0BB878A6" w14:textId="77777777" w:rsidR="00333BF9" w:rsidRPr="00024411" w:rsidRDefault="00333BF9" w:rsidP="00333BF9">
            <w:pPr>
              <w:spacing w:after="0" w:line="240" w:lineRule="auto"/>
              <w:jc w:val="center"/>
              <w:rPr>
                <w:rFonts w:ascii="Times New Roman" w:eastAsia="Times New Roman" w:hAnsi="Times New Roman" w:cs="Times New Roman"/>
                <w:color w:val="000000"/>
                <w:sz w:val="16"/>
                <w:szCs w:val="16"/>
                <w:lang w:eastAsia="ru-RU"/>
              </w:rPr>
            </w:pPr>
            <w:r w:rsidRPr="00024411">
              <w:rPr>
                <w:rFonts w:ascii="Times New Roman" w:eastAsia="Times New Roman" w:hAnsi="Times New Roman" w:cs="Times New Roman"/>
                <w:color w:val="000000"/>
                <w:sz w:val="16"/>
                <w:szCs w:val="16"/>
                <w:lang w:eastAsia="ru-RU"/>
              </w:rPr>
              <w:t>2</w:t>
            </w:r>
          </w:p>
        </w:tc>
        <w:tc>
          <w:tcPr>
            <w:tcW w:w="1340" w:type="dxa"/>
            <w:tcBorders>
              <w:top w:val="nil"/>
              <w:left w:val="nil"/>
              <w:bottom w:val="single" w:sz="8" w:space="0" w:color="auto"/>
              <w:right w:val="single" w:sz="8" w:space="0" w:color="auto"/>
            </w:tcBorders>
            <w:shd w:val="clear" w:color="auto" w:fill="auto"/>
            <w:vAlign w:val="center"/>
            <w:hideMark/>
          </w:tcPr>
          <w:p w14:paraId="3EF9415C" w14:textId="77777777" w:rsidR="00333BF9" w:rsidRPr="00024411" w:rsidRDefault="00333BF9" w:rsidP="00333BF9">
            <w:pPr>
              <w:spacing w:after="0" w:line="240" w:lineRule="auto"/>
              <w:jc w:val="center"/>
              <w:rPr>
                <w:rFonts w:ascii="Times New Roman" w:eastAsia="Times New Roman" w:hAnsi="Times New Roman" w:cs="Times New Roman"/>
                <w:color w:val="000000"/>
                <w:sz w:val="16"/>
                <w:szCs w:val="16"/>
                <w:lang w:eastAsia="ru-RU"/>
              </w:rPr>
            </w:pPr>
            <w:r w:rsidRPr="00024411">
              <w:rPr>
                <w:rFonts w:ascii="Times New Roman" w:eastAsia="Times New Roman" w:hAnsi="Times New Roman" w:cs="Times New Roman"/>
                <w:color w:val="000000"/>
                <w:sz w:val="16"/>
                <w:szCs w:val="16"/>
                <w:lang w:eastAsia="ru-RU"/>
              </w:rPr>
              <w:t>3</w:t>
            </w:r>
          </w:p>
        </w:tc>
        <w:tc>
          <w:tcPr>
            <w:tcW w:w="1620" w:type="dxa"/>
            <w:tcBorders>
              <w:top w:val="nil"/>
              <w:left w:val="nil"/>
              <w:bottom w:val="single" w:sz="8" w:space="0" w:color="auto"/>
              <w:right w:val="single" w:sz="8" w:space="0" w:color="auto"/>
            </w:tcBorders>
            <w:shd w:val="clear" w:color="auto" w:fill="auto"/>
            <w:vAlign w:val="center"/>
            <w:hideMark/>
          </w:tcPr>
          <w:p w14:paraId="7B4D4414" w14:textId="77777777" w:rsidR="00333BF9" w:rsidRPr="00024411" w:rsidRDefault="00333BF9" w:rsidP="00333BF9">
            <w:pPr>
              <w:spacing w:after="0" w:line="240" w:lineRule="auto"/>
              <w:jc w:val="center"/>
              <w:rPr>
                <w:rFonts w:ascii="Times New Roman" w:eastAsia="Times New Roman" w:hAnsi="Times New Roman" w:cs="Times New Roman"/>
                <w:color w:val="000000"/>
                <w:sz w:val="16"/>
                <w:szCs w:val="16"/>
                <w:lang w:eastAsia="ru-RU"/>
              </w:rPr>
            </w:pPr>
            <w:r w:rsidRPr="00024411">
              <w:rPr>
                <w:rFonts w:ascii="Times New Roman" w:eastAsia="Times New Roman" w:hAnsi="Times New Roman" w:cs="Times New Roman"/>
                <w:color w:val="000000"/>
                <w:sz w:val="16"/>
                <w:szCs w:val="16"/>
                <w:lang w:eastAsia="ru-RU"/>
              </w:rPr>
              <w:t>4</w:t>
            </w:r>
          </w:p>
        </w:tc>
        <w:tc>
          <w:tcPr>
            <w:tcW w:w="1580" w:type="dxa"/>
            <w:tcBorders>
              <w:top w:val="nil"/>
              <w:left w:val="nil"/>
              <w:bottom w:val="single" w:sz="8" w:space="0" w:color="auto"/>
              <w:right w:val="single" w:sz="8" w:space="0" w:color="auto"/>
            </w:tcBorders>
            <w:shd w:val="clear" w:color="auto" w:fill="auto"/>
            <w:vAlign w:val="center"/>
            <w:hideMark/>
          </w:tcPr>
          <w:p w14:paraId="5E39B56A" w14:textId="77777777" w:rsidR="00333BF9" w:rsidRPr="00024411" w:rsidRDefault="00333BF9" w:rsidP="00333BF9">
            <w:pPr>
              <w:spacing w:after="0" w:line="240" w:lineRule="auto"/>
              <w:jc w:val="center"/>
              <w:rPr>
                <w:rFonts w:ascii="Times New Roman" w:eastAsia="Times New Roman" w:hAnsi="Times New Roman" w:cs="Times New Roman"/>
                <w:color w:val="000000"/>
                <w:sz w:val="16"/>
                <w:szCs w:val="16"/>
                <w:lang w:eastAsia="ru-RU"/>
              </w:rPr>
            </w:pPr>
            <w:r w:rsidRPr="00024411">
              <w:rPr>
                <w:rFonts w:ascii="Times New Roman" w:eastAsia="Times New Roman" w:hAnsi="Times New Roman" w:cs="Times New Roman"/>
                <w:color w:val="000000"/>
                <w:sz w:val="16"/>
                <w:szCs w:val="16"/>
                <w:lang w:eastAsia="ru-RU"/>
              </w:rPr>
              <w:t>5</w:t>
            </w:r>
          </w:p>
        </w:tc>
        <w:tc>
          <w:tcPr>
            <w:tcW w:w="1600" w:type="dxa"/>
            <w:tcBorders>
              <w:top w:val="nil"/>
              <w:left w:val="nil"/>
              <w:bottom w:val="single" w:sz="8" w:space="0" w:color="auto"/>
              <w:right w:val="single" w:sz="8" w:space="0" w:color="auto"/>
            </w:tcBorders>
            <w:shd w:val="clear" w:color="auto" w:fill="auto"/>
            <w:vAlign w:val="center"/>
            <w:hideMark/>
          </w:tcPr>
          <w:p w14:paraId="66F190FA" w14:textId="77777777" w:rsidR="00333BF9" w:rsidRPr="00024411" w:rsidRDefault="00333BF9" w:rsidP="00333BF9">
            <w:pPr>
              <w:spacing w:after="0" w:line="240" w:lineRule="auto"/>
              <w:jc w:val="center"/>
              <w:rPr>
                <w:rFonts w:ascii="Times New Roman" w:eastAsia="Times New Roman" w:hAnsi="Times New Roman" w:cs="Times New Roman"/>
                <w:color w:val="000000"/>
                <w:sz w:val="16"/>
                <w:szCs w:val="16"/>
                <w:lang w:eastAsia="ru-RU"/>
              </w:rPr>
            </w:pPr>
            <w:r w:rsidRPr="00024411">
              <w:rPr>
                <w:rFonts w:ascii="Times New Roman" w:eastAsia="Times New Roman" w:hAnsi="Times New Roman" w:cs="Times New Roman"/>
                <w:color w:val="000000"/>
                <w:sz w:val="16"/>
                <w:szCs w:val="16"/>
                <w:lang w:eastAsia="ru-RU"/>
              </w:rPr>
              <w:t>6</w:t>
            </w:r>
          </w:p>
        </w:tc>
        <w:tc>
          <w:tcPr>
            <w:tcW w:w="1620" w:type="dxa"/>
            <w:tcBorders>
              <w:top w:val="nil"/>
              <w:left w:val="nil"/>
              <w:bottom w:val="single" w:sz="8" w:space="0" w:color="auto"/>
              <w:right w:val="single" w:sz="8" w:space="0" w:color="auto"/>
            </w:tcBorders>
            <w:shd w:val="clear" w:color="auto" w:fill="auto"/>
            <w:vAlign w:val="center"/>
            <w:hideMark/>
          </w:tcPr>
          <w:p w14:paraId="5C53AF1E" w14:textId="77777777" w:rsidR="00333BF9" w:rsidRPr="00024411" w:rsidRDefault="00333BF9" w:rsidP="00333BF9">
            <w:pPr>
              <w:spacing w:after="0" w:line="240" w:lineRule="auto"/>
              <w:jc w:val="center"/>
              <w:rPr>
                <w:rFonts w:ascii="Times New Roman" w:eastAsia="Times New Roman" w:hAnsi="Times New Roman" w:cs="Times New Roman"/>
                <w:color w:val="000000"/>
                <w:sz w:val="16"/>
                <w:szCs w:val="16"/>
                <w:lang w:eastAsia="ru-RU"/>
              </w:rPr>
            </w:pPr>
            <w:r w:rsidRPr="00024411">
              <w:rPr>
                <w:rFonts w:ascii="Times New Roman" w:eastAsia="Times New Roman" w:hAnsi="Times New Roman" w:cs="Times New Roman"/>
                <w:color w:val="000000"/>
                <w:sz w:val="16"/>
                <w:szCs w:val="16"/>
                <w:lang w:eastAsia="ru-RU"/>
              </w:rPr>
              <w:t>7</w:t>
            </w:r>
          </w:p>
        </w:tc>
        <w:tc>
          <w:tcPr>
            <w:tcW w:w="1780" w:type="dxa"/>
            <w:tcBorders>
              <w:top w:val="nil"/>
              <w:left w:val="nil"/>
              <w:bottom w:val="single" w:sz="8" w:space="0" w:color="auto"/>
              <w:right w:val="single" w:sz="8" w:space="0" w:color="auto"/>
            </w:tcBorders>
            <w:shd w:val="clear" w:color="auto" w:fill="auto"/>
            <w:vAlign w:val="center"/>
            <w:hideMark/>
          </w:tcPr>
          <w:p w14:paraId="11720C1C" w14:textId="77777777" w:rsidR="00333BF9" w:rsidRPr="00024411" w:rsidRDefault="00333BF9" w:rsidP="00333BF9">
            <w:pPr>
              <w:spacing w:after="0" w:line="240" w:lineRule="auto"/>
              <w:jc w:val="center"/>
              <w:rPr>
                <w:rFonts w:ascii="Times New Roman" w:eastAsia="Times New Roman" w:hAnsi="Times New Roman" w:cs="Times New Roman"/>
                <w:color w:val="000000"/>
                <w:sz w:val="16"/>
                <w:szCs w:val="16"/>
                <w:lang w:eastAsia="ru-RU"/>
              </w:rPr>
            </w:pPr>
            <w:r w:rsidRPr="00024411">
              <w:rPr>
                <w:rFonts w:ascii="Times New Roman" w:eastAsia="Times New Roman" w:hAnsi="Times New Roman" w:cs="Times New Roman"/>
                <w:color w:val="000000"/>
                <w:sz w:val="16"/>
                <w:szCs w:val="16"/>
                <w:lang w:eastAsia="ru-RU"/>
              </w:rPr>
              <w:t>8</w:t>
            </w:r>
          </w:p>
        </w:tc>
      </w:tr>
      <w:tr w:rsidR="00333BF9" w:rsidRPr="00024411" w14:paraId="60FF9502" w14:textId="77777777" w:rsidTr="00F17B51">
        <w:trPr>
          <w:trHeight w:val="315"/>
        </w:trPr>
        <w:tc>
          <w:tcPr>
            <w:tcW w:w="513" w:type="dxa"/>
            <w:tcBorders>
              <w:top w:val="nil"/>
              <w:left w:val="single" w:sz="8" w:space="0" w:color="auto"/>
              <w:bottom w:val="single" w:sz="8" w:space="0" w:color="auto"/>
              <w:right w:val="single" w:sz="8" w:space="0" w:color="auto"/>
            </w:tcBorders>
            <w:shd w:val="clear" w:color="auto" w:fill="auto"/>
            <w:vAlign w:val="center"/>
            <w:hideMark/>
          </w:tcPr>
          <w:p w14:paraId="4D26DE09" w14:textId="77777777" w:rsidR="00333BF9" w:rsidRPr="00024411" w:rsidRDefault="00333BF9" w:rsidP="00333BF9">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1</w:t>
            </w:r>
          </w:p>
        </w:tc>
        <w:tc>
          <w:tcPr>
            <w:tcW w:w="4180" w:type="dxa"/>
            <w:tcBorders>
              <w:top w:val="nil"/>
              <w:left w:val="nil"/>
              <w:bottom w:val="single" w:sz="8" w:space="0" w:color="auto"/>
              <w:right w:val="single" w:sz="8" w:space="0" w:color="auto"/>
            </w:tcBorders>
            <w:shd w:val="clear" w:color="auto" w:fill="auto"/>
            <w:vAlign w:val="center"/>
            <w:hideMark/>
          </w:tcPr>
          <w:p w14:paraId="6720D5E2" w14:textId="77777777" w:rsidR="00333BF9" w:rsidRPr="00024411" w:rsidRDefault="00333BF9" w:rsidP="00333BF9">
            <w:pPr>
              <w:spacing w:after="0" w:line="240" w:lineRule="auto"/>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Обработка деталей корпуса</w:t>
            </w:r>
          </w:p>
        </w:tc>
        <w:tc>
          <w:tcPr>
            <w:tcW w:w="1340" w:type="dxa"/>
            <w:tcBorders>
              <w:top w:val="nil"/>
              <w:left w:val="nil"/>
              <w:bottom w:val="single" w:sz="8" w:space="0" w:color="auto"/>
              <w:right w:val="single" w:sz="8" w:space="0" w:color="auto"/>
            </w:tcBorders>
            <w:shd w:val="clear" w:color="auto" w:fill="auto"/>
            <w:vAlign w:val="center"/>
            <w:hideMark/>
          </w:tcPr>
          <w:p w14:paraId="71BA3E67" w14:textId="77777777" w:rsidR="00333BF9" w:rsidRPr="00024411" w:rsidRDefault="00333BF9" w:rsidP="00333BF9">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1620" w:type="dxa"/>
            <w:tcBorders>
              <w:top w:val="nil"/>
              <w:left w:val="nil"/>
              <w:bottom w:val="single" w:sz="8" w:space="0" w:color="auto"/>
              <w:right w:val="single" w:sz="8" w:space="0" w:color="auto"/>
            </w:tcBorders>
            <w:shd w:val="clear" w:color="auto" w:fill="auto"/>
            <w:vAlign w:val="center"/>
            <w:hideMark/>
          </w:tcPr>
          <w:p w14:paraId="10F8E690" w14:textId="77777777" w:rsidR="00333BF9" w:rsidRPr="00024411" w:rsidRDefault="00333BF9" w:rsidP="00333BF9">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1580" w:type="dxa"/>
            <w:tcBorders>
              <w:top w:val="nil"/>
              <w:left w:val="nil"/>
              <w:bottom w:val="single" w:sz="8" w:space="0" w:color="auto"/>
              <w:right w:val="single" w:sz="8" w:space="0" w:color="auto"/>
            </w:tcBorders>
            <w:shd w:val="clear" w:color="auto" w:fill="auto"/>
            <w:vAlign w:val="center"/>
            <w:hideMark/>
          </w:tcPr>
          <w:p w14:paraId="37B1E06E" w14:textId="77777777" w:rsidR="00333BF9" w:rsidRPr="00024411" w:rsidRDefault="00333BF9" w:rsidP="00333BF9">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1600" w:type="dxa"/>
            <w:tcBorders>
              <w:top w:val="nil"/>
              <w:left w:val="nil"/>
              <w:bottom w:val="single" w:sz="8" w:space="0" w:color="auto"/>
              <w:right w:val="single" w:sz="8" w:space="0" w:color="auto"/>
            </w:tcBorders>
            <w:shd w:val="clear" w:color="auto" w:fill="auto"/>
            <w:vAlign w:val="center"/>
            <w:hideMark/>
          </w:tcPr>
          <w:p w14:paraId="3DFBA5B1" w14:textId="77777777" w:rsidR="00333BF9" w:rsidRPr="00024411" w:rsidRDefault="00333BF9" w:rsidP="00333BF9">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1620" w:type="dxa"/>
            <w:tcBorders>
              <w:top w:val="nil"/>
              <w:left w:val="nil"/>
              <w:bottom w:val="single" w:sz="8" w:space="0" w:color="auto"/>
              <w:right w:val="single" w:sz="8" w:space="0" w:color="auto"/>
            </w:tcBorders>
            <w:shd w:val="clear" w:color="auto" w:fill="auto"/>
            <w:vAlign w:val="center"/>
            <w:hideMark/>
          </w:tcPr>
          <w:p w14:paraId="7A1046F2" w14:textId="77777777" w:rsidR="00333BF9" w:rsidRPr="00024411" w:rsidRDefault="00333BF9" w:rsidP="00333BF9">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1780" w:type="dxa"/>
            <w:tcBorders>
              <w:top w:val="nil"/>
              <w:left w:val="nil"/>
              <w:bottom w:val="single" w:sz="8" w:space="0" w:color="auto"/>
              <w:right w:val="single" w:sz="8" w:space="0" w:color="auto"/>
            </w:tcBorders>
            <w:shd w:val="clear" w:color="auto" w:fill="auto"/>
            <w:vAlign w:val="center"/>
            <w:hideMark/>
          </w:tcPr>
          <w:p w14:paraId="5D7EB556" w14:textId="77777777" w:rsidR="00333BF9" w:rsidRPr="00024411" w:rsidRDefault="00333BF9" w:rsidP="00333BF9">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r>
      <w:tr w:rsidR="00333BF9" w:rsidRPr="00024411" w14:paraId="421CC668" w14:textId="77777777" w:rsidTr="00F17B51">
        <w:trPr>
          <w:trHeight w:val="315"/>
        </w:trPr>
        <w:tc>
          <w:tcPr>
            <w:tcW w:w="513" w:type="dxa"/>
            <w:tcBorders>
              <w:top w:val="nil"/>
              <w:left w:val="single" w:sz="8" w:space="0" w:color="auto"/>
              <w:bottom w:val="single" w:sz="8" w:space="0" w:color="auto"/>
              <w:right w:val="single" w:sz="8" w:space="0" w:color="auto"/>
            </w:tcBorders>
            <w:shd w:val="clear" w:color="auto" w:fill="auto"/>
            <w:vAlign w:val="center"/>
            <w:hideMark/>
          </w:tcPr>
          <w:p w14:paraId="480455BA" w14:textId="77777777" w:rsidR="00333BF9" w:rsidRPr="00024411" w:rsidRDefault="00333BF9" w:rsidP="00333BF9">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2</w:t>
            </w:r>
          </w:p>
        </w:tc>
        <w:tc>
          <w:tcPr>
            <w:tcW w:w="4180" w:type="dxa"/>
            <w:tcBorders>
              <w:top w:val="nil"/>
              <w:left w:val="nil"/>
              <w:bottom w:val="single" w:sz="8" w:space="0" w:color="auto"/>
              <w:right w:val="single" w:sz="8" w:space="0" w:color="auto"/>
            </w:tcBorders>
            <w:shd w:val="clear" w:color="auto" w:fill="auto"/>
            <w:vAlign w:val="center"/>
            <w:hideMark/>
          </w:tcPr>
          <w:p w14:paraId="69599EE7" w14:textId="77777777" w:rsidR="00333BF9" w:rsidRPr="00024411" w:rsidRDefault="00333BF9" w:rsidP="00333BF9">
            <w:pPr>
              <w:spacing w:after="0" w:line="240" w:lineRule="auto"/>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Предварительная сборка</w:t>
            </w:r>
          </w:p>
        </w:tc>
        <w:tc>
          <w:tcPr>
            <w:tcW w:w="1340" w:type="dxa"/>
            <w:tcBorders>
              <w:top w:val="nil"/>
              <w:left w:val="nil"/>
              <w:bottom w:val="single" w:sz="8" w:space="0" w:color="auto"/>
              <w:right w:val="single" w:sz="8" w:space="0" w:color="auto"/>
            </w:tcBorders>
            <w:shd w:val="clear" w:color="auto" w:fill="auto"/>
            <w:vAlign w:val="center"/>
            <w:hideMark/>
          </w:tcPr>
          <w:p w14:paraId="2E31F80F" w14:textId="77777777" w:rsidR="00333BF9" w:rsidRPr="00024411" w:rsidRDefault="00333BF9" w:rsidP="00333BF9">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1620" w:type="dxa"/>
            <w:tcBorders>
              <w:top w:val="nil"/>
              <w:left w:val="nil"/>
              <w:bottom w:val="single" w:sz="8" w:space="0" w:color="auto"/>
              <w:right w:val="single" w:sz="8" w:space="0" w:color="auto"/>
            </w:tcBorders>
            <w:shd w:val="clear" w:color="auto" w:fill="auto"/>
            <w:vAlign w:val="center"/>
            <w:hideMark/>
          </w:tcPr>
          <w:p w14:paraId="4E061FC1" w14:textId="77777777" w:rsidR="00333BF9" w:rsidRPr="00024411" w:rsidRDefault="00333BF9" w:rsidP="00333BF9">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1580" w:type="dxa"/>
            <w:tcBorders>
              <w:top w:val="nil"/>
              <w:left w:val="nil"/>
              <w:bottom w:val="single" w:sz="8" w:space="0" w:color="auto"/>
              <w:right w:val="single" w:sz="8" w:space="0" w:color="auto"/>
            </w:tcBorders>
            <w:shd w:val="clear" w:color="auto" w:fill="auto"/>
            <w:vAlign w:val="center"/>
            <w:hideMark/>
          </w:tcPr>
          <w:p w14:paraId="5BFD13D1" w14:textId="77777777" w:rsidR="00333BF9" w:rsidRPr="00024411" w:rsidRDefault="00333BF9" w:rsidP="00333BF9">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1600" w:type="dxa"/>
            <w:tcBorders>
              <w:top w:val="nil"/>
              <w:left w:val="nil"/>
              <w:bottom w:val="single" w:sz="8" w:space="0" w:color="auto"/>
              <w:right w:val="single" w:sz="8" w:space="0" w:color="auto"/>
            </w:tcBorders>
            <w:shd w:val="clear" w:color="auto" w:fill="auto"/>
            <w:vAlign w:val="center"/>
            <w:hideMark/>
          </w:tcPr>
          <w:p w14:paraId="16EE1790" w14:textId="77777777" w:rsidR="00333BF9" w:rsidRPr="00024411" w:rsidRDefault="00333BF9" w:rsidP="00333BF9">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1620" w:type="dxa"/>
            <w:tcBorders>
              <w:top w:val="nil"/>
              <w:left w:val="nil"/>
              <w:bottom w:val="single" w:sz="8" w:space="0" w:color="auto"/>
              <w:right w:val="single" w:sz="8" w:space="0" w:color="auto"/>
            </w:tcBorders>
            <w:shd w:val="clear" w:color="auto" w:fill="auto"/>
            <w:vAlign w:val="center"/>
            <w:hideMark/>
          </w:tcPr>
          <w:p w14:paraId="470AB299" w14:textId="77777777" w:rsidR="00333BF9" w:rsidRPr="00024411" w:rsidRDefault="00333BF9" w:rsidP="00333BF9">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1780" w:type="dxa"/>
            <w:tcBorders>
              <w:top w:val="nil"/>
              <w:left w:val="nil"/>
              <w:bottom w:val="single" w:sz="8" w:space="0" w:color="auto"/>
              <w:right w:val="single" w:sz="8" w:space="0" w:color="auto"/>
            </w:tcBorders>
            <w:shd w:val="clear" w:color="auto" w:fill="auto"/>
            <w:vAlign w:val="center"/>
            <w:hideMark/>
          </w:tcPr>
          <w:p w14:paraId="007275C5" w14:textId="77777777" w:rsidR="00333BF9" w:rsidRPr="00024411" w:rsidRDefault="00333BF9" w:rsidP="00333BF9">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r>
      <w:tr w:rsidR="00333BF9" w:rsidRPr="00024411" w14:paraId="775DD7B9" w14:textId="77777777" w:rsidTr="00F17B51">
        <w:trPr>
          <w:trHeight w:val="315"/>
        </w:trPr>
        <w:tc>
          <w:tcPr>
            <w:tcW w:w="513" w:type="dxa"/>
            <w:tcBorders>
              <w:top w:val="nil"/>
              <w:left w:val="single" w:sz="8" w:space="0" w:color="auto"/>
              <w:bottom w:val="single" w:sz="8" w:space="0" w:color="auto"/>
              <w:right w:val="single" w:sz="8" w:space="0" w:color="auto"/>
            </w:tcBorders>
            <w:shd w:val="clear" w:color="auto" w:fill="auto"/>
            <w:vAlign w:val="center"/>
            <w:hideMark/>
          </w:tcPr>
          <w:p w14:paraId="64F45454" w14:textId="77777777" w:rsidR="00333BF9" w:rsidRPr="00024411" w:rsidRDefault="00333BF9" w:rsidP="00333BF9">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3</w:t>
            </w:r>
          </w:p>
        </w:tc>
        <w:tc>
          <w:tcPr>
            <w:tcW w:w="4180" w:type="dxa"/>
            <w:tcBorders>
              <w:top w:val="nil"/>
              <w:left w:val="nil"/>
              <w:bottom w:val="single" w:sz="8" w:space="0" w:color="auto"/>
              <w:right w:val="single" w:sz="8" w:space="0" w:color="auto"/>
            </w:tcBorders>
            <w:shd w:val="clear" w:color="auto" w:fill="auto"/>
            <w:vAlign w:val="center"/>
            <w:hideMark/>
          </w:tcPr>
          <w:p w14:paraId="0C5409F0" w14:textId="77777777" w:rsidR="00333BF9" w:rsidRPr="00024411" w:rsidRDefault="00333BF9" w:rsidP="00333BF9">
            <w:pPr>
              <w:spacing w:after="0" w:line="240" w:lineRule="auto"/>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Формирование корпуса</w:t>
            </w:r>
          </w:p>
        </w:tc>
        <w:tc>
          <w:tcPr>
            <w:tcW w:w="1340" w:type="dxa"/>
            <w:tcBorders>
              <w:top w:val="nil"/>
              <w:left w:val="nil"/>
              <w:bottom w:val="single" w:sz="8" w:space="0" w:color="auto"/>
              <w:right w:val="single" w:sz="8" w:space="0" w:color="auto"/>
            </w:tcBorders>
            <w:shd w:val="clear" w:color="auto" w:fill="auto"/>
            <w:vAlign w:val="center"/>
            <w:hideMark/>
          </w:tcPr>
          <w:p w14:paraId="0F0DF37D" w14:textId="77777777" w:rsidR="00333BF9" w:rsidRPr="00024411" w:rsidRDefault="00333BF9" w:rsidP="00333BF9">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1620" w:type="dxa"/>
            <w:tcBorders>
              <w:top w:val="nil"/>
              <w:left w:val="nil"/>
              <w:bottom w:val="single" w:sz="8" w:space="0" w:color="auto"/>
              <w:right w:val="single" w:sz="8" w:space="0" w:color="auto"/>
            </w:tcBorders>
            <w:shd w:val="clear" w:color="auto" w:fill="auto"/>
            <w:vAlign w:val="center"/>
            <w:hideMark/>
          </w:tcPr>
          <w:p w14:paraId="2542B7D6" w14:textId="77777777" w:rsidR="00333BF9" w:rsidRPr="00024411" w:rsidRDefault="00333BF9" w:rsidP="00333BF9">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1580" w:type="dxa"/>
            <w:tcBorders>
              <w:top w:val="nil"/>
              <w:left w:val="nil"/>
              <w:bottom w:val="single" w:sz="8" w:space="0" w:color="auto"/>
              <w:right w:val="single" w:sz="8" w:space="0" w:color="auto"/>
            </w:tcBorders>
            <w:shd w:val="clear" w:color="auto" w:fill="auto"/>
            <w:vAlign w:val="center"/>
            <w:hideMark/>
          </w:tcPr>
          <w:p w14:paraId="0B9353C7" w14:textId="77777777" w:rsidR="00333BF9" w:rsidRPr="00024411" w:rsidRDefault="00333BF9" w:rsidP="00333BF9">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1600" w:type="dxa"/>
            <w:tcBorders>
              <w:top w:val="nil"/>
              <w:left w:val="nil"/>
              <w:bottom w:val="single" w:sz="8" w:space="0" w:color="auto"/>
              <w:right w:val="single" w:sz="8" w:space="0" w:color="auto"/>
            </w:tcBorders>
            <w:shd w:val="clear" w:color="auto" w:fill="auto"/>
            <w:vAlign w:val="center"/>
            <w:hideMark/>
          </w:tcPr>
          <w:p w14:paraId="2E01B443" w14:textId="77777777" w:rsidR="00333BF9" w:rsidRPr="00024411" w:rsidRDefault="00333BF9" w:rsidP="00333BF9">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1620" w:type="dxa"/>
            <w:tcBorders>
              <w:top w:val="nil"/>
              <w:left w:val="nil"/>
              <w:bottom w:val="single" w:sz="8" w:space="0" w:color="auto"/>
              <w:right w:val="single" w:sz="8" w:space="0" w:color="auto"/>
            </w:tcBorders>
            <w:shd w:val="clear" w:color="auto" w:fill="auto"/>
            <w:vAlign w:val="center"/>
            <w:hideMark/>
          </w:tcPr>
          <w:p w14:paraId="126D464F" w14:textId="77777777" w:rsidR="00333BF9" w:rsidRPr="00024411" w:rsidRDefault="00333BF9" w:rsidP="00333BF9">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1780" w:type="dxa"/>
            <w:tcBorders>
              <w:top w:val="nil"/>
              <w:left w:val="nil"/>
              <w:bottom w:val="single" w:sz="8" w:space="0" w:color="auto"/>
              <w:right w:val="single" w:sz="8" w:space="0" w:color="auto"/>
            </w:tcBorders>
            <w:shd w:val="clear" w:color="auto" w:fill="auto"/>
            <w:vAlign w:val="center"/>
            <w:hideMark/>
          </w:tcPr>
          <w:p w14:paraId="052F019F" w14:textId="77777777" w:rsidR="00333BF9" w:rsidRPr="00024411" w:rsidRDefault="00333BF9" w:rsidP="00333BF9">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r>
      <w:tr w:rsidR="00333BF9" w:rsidRPr="00024411" w14:paraId="2E8747FE" w14:textId="77777777" w:rsidTr="00E313F5">
        <w:trPr>
          <w:trHeight w:val="315"/>
        </w:trPr>
        <w:tc>
          <w:tcPr>
            <w:tcW w:w="513" w:type="dxa"/>
            <w:tcBorders>
              <w:top w:val="nil"/>
              <w:left w:val="single" w:sz="8" w:space="0" w:color="auto"/>
              <w:bottom w:val="single" w:sz="8" w:space="0" w:color="auto"/>
              <w:right w:val="single" w:sz="8" w:space="0" w:color="auto"/>
            </w:tcBorders>
            <w:shd w:val="clear" w:color="auto" w:fill="auto"/>
            <w:vAlign w:val="center"/>
            <w:hideMark/>
          </w:tcPr>
          <w:p w14:paraId="6629BF6D" w14:textId="77777777" w:rsidR="00333BF9" w:rsidRPr="00024411" w:rsidRDefault="00333BF9" w:rsidP="00333BF9">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4</w:t>
            </w:r>
          </w:p>
        </w:tc>
        <w:tc>
          <w:tcPr>
            <w:tcW w:w="4180" w:type="dxa"/>
            <w:tcBorders>
              <w:top w:val="nil"/>
              <w:left w:val="nil"/>
              <w:bottom w:val="single" w:sz="8" w:space="0" w:color="auto"/>
              <w:right w:val="single" w:sz="8" w:space="0" w:color="auto"/>
            </w:tcBorders>
            <w:shd w:val="clear" w:color="auto" w:fill="auto"/>
            <w:vAlign w:val="center"/>
            <w:hideMark/>
          </w:tcPr>
          <w:p w14:paraId="6AA1B61A" w14:textId="77777777" w:rsidR="00333BF9" w:rsidRPr="00024411" w:rsidRDefault="00333BF9" w:rsidP="00333BF9">
            <w:pPr>
              <w:spacing w:after="0" w:line="240" w:lineRule="auto"/>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Трубомонтажные</w:t>
            </w:r>
          </w:p>
        </w:tc>
        <w:tc>
          <w:tcPr>
            <w:tcW w:w="1340" w:type="dxa"/>
            <w:tcBorders>
              <w:top w:val="nil"/>
              <w:left w:val="nil"/>
              <w:bottom w:val="single" w:sz="8" w:space="0" w:color="auto"/>
              <w:right w:val="single" w:sz="8" w:space="0" w:color="auto"/>
            </w:tcBorders>
            <w:shd w:val="clear" w:color="auto" w:fill="auto"/>
            <w:vAlign w:val="center"/>
            <w:hideMark/>
          </w:tcPr>
          <w:p w14:paraId="58D3E6CD" w14:textId="77777777" w:rsidR="00333BF9" w:rsidRPr="00024411" w:rsidRDefault="00333BF9" w:rsidP="00333BF9">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1620" w:type="dxa"/>
            <w:tcBorders>
              <w:top w:val="nil"/>
              <w:left w:val="nil"/>
              <w:bottom w:val="single" w:sz="8" w:space="0" w:color="auto"/>
              <w:right w:val="single" w:sz="8" w:space="0" w:color="auto"/>
            </w:tcBorders>
            <w:shd w:val="clear" w:color="auto" w:fill="auto"/>
            <w:vAlign w:val="center"/>
            <w:hideMark/>
          </w:tcPr>
          <w:p w14:paraId="544A1AC4" w14:textId="77777777" w:rsidR="00333BF9" w:rsidRPr="00024411" w:rsidRDefault="00333BF9" w:rsidP="00333BF9">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1580" w:type="dxa"/>
            <w:tcBorders>
              <w:top w:val="nil"/>
              <w:left w:val="nil"/>
              <w:bottom w:val="single" w:sz="8" w:space="0" w:color="auto"/>
              <w:right w:val="single" w:sz="8" w:space="0" w:color="auto"/>
            </w:tcBorders>
            <w:shd w:val="clear" w:color="auto" w:fill="auto"/>
            <w:vAlign w:val="center"/>
            <w:hideMark/>
          </w:tcPr>
          <w:p w14:paraId="39F1B84E" w14:textId="77777777" w:rsidR="00333BF9" w:rsidRPr="00024411" w:rsidRDefault="00333BF9" w:rsidP="00333BF9">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1600" w:type="dxa"/>
            <w:tcBorders>
              <w:top w:val="nil"/>
              <w:left w:val="nil"/>
              <w:bottom w:val="single" w:sz="8" w:space="0" w:color="auto"/>
              <w:right w:val="single" w:sz="8" w:space="0" w:color="auto"/>
            </w:tcBorders>
            <w:shd w:val="clear" w:color="auto" w:fill="auto"/>
            <w:vAlign w:val="center"/>
            <w:hideMark/>
          </w:tcPr>
          <w:p w14:paraId="09385FC8" w14:textId="77777777" w:rsidR="00333BF9" w:rsidRPr="00024411" w:rsidRDefault="00333BF9" w:rsidP="00333BF9">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1620" w:type="dxa"/>
            <w:tcBorders>
              <w:top w:val="nil"/>
              <w:left w:val="nil"/>
              <w:bottom w:val="single" w:sz="8" w:space="0" w:color="auto"/>
              <w:right w:val="single" w:sz="8" w:space="0" w:color="auto"/>
            </w:tcBorders>
            <w:shd w:val="clear" w:color="auto" w:fill="auto"/>
            <w:vAlign w:val="center"/>
            <w:hideMark/>
          </w:tcPr>
          <w:p w14:paraId="52BF2E28" w14:textId="77777777" w:rsidR="00333BF9" w:rsidRPr="00024411" w:rsidRDefault="00333BF9" w:rsidP="00333BF9">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1780" w:type="dxa"/>
            <w:tcBorders>
              <w:top w:val="nil"/>
              <w:left w:val="nil"/>
              <w:bottom w:val="single" w:sz="8" w:space="0" w:color="auto"/>
              <w:right w:val="single" w:sz="8" w:space="0" w:color="auto"/>
            </w:tcBorders>
            <w:shd w:val="clear" w:color="auto" w:fill="auto"/>
            <w:vAlign w:val="center"/>
            <w:hideMark/>
          </w:tcPr>
          <w:p w14:paraId="0B5A9EB5" w14:textId="77777777" w:rsidR="00333BF9" w:rsidRPr="00024411" w:rsidRDefault="00333BF9" w:rsidP="00333BF9">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r>
      <w:tr w:rsidR="00E313F5" w:rsidRPr="00024411" w14:paraId="19226E2B" w14:textId="77777777" w:rsidTr="00E313F5">
        <w:trPr>
          <w:trHeight w:val="240"/>
        </w:trPr>
        <w:tc>
          <w:tcPr>
            <w:tcW w:w="51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DE6D164" w14:textId="77777777" w:rsidR="00E313F5" w:rsidRPr="00024411" w:rsidRDefault="00E313F5" w:rsidP="00643277">
            <w:pPr>
              <w:spacing w:after="0" w:line="240" w:lineRule="auto"/>
              <w:jc w:val="center"/>
              <w:rPr>
                <w:rFonts w:ascii="Times New Roman" w:eastAsia="Times New Roman" w:hAnsi="Times New Roman" w:cs="Times New Roman"/>
                <w:color w:val="000000"/>
                <w:sz w:val="16"/>
                <w:szCs w:val="16"/>
                <w:lang w:eastAsia="ru-RU"/>
              </w:rPr>
            </w:pPr>
            <w:r w:rsidRPr="00024411">
              <w:rPr>
                <w:rFonts w:ascii="Times New Roman" w:eastAsia="Times New Roman" w:hAnsi="Times New Roman" w:cs="Times New Roman"/>
                <w:color w:val="000000"/>
                <w:sz w:val="16"/>
                <w:szCs w:val="16"/>
                <w:lang w:eastAsia="ru-RU"/>
              </w:rPr>
              <w:lastRenderedPageBreak/>
              <w:t>1</w:t>
            </w:r>
          </w:p>
        </w:tc>
        <w:tc>
          <w:tcPr>
            <w:tcW w:w="4180" w:type="dxa"/>
            <w:tcBorders>
              <w:top w:val="single" w:sz="8" w:space="0" w:color="auto"/>
              <w:left w:val="nil"/>
              <w:bottom w:val="single" w:sz="8" w:space="0" w:color="auto"/>
              <w:right w:val="single" w:sz="8" w:space="0" w:color="auto"/>
            </w:tcBorders>
            <w:shd w:val="clear" w:color="auto" w:fill="auto"/>
            <w:vAlign w:val="center"/>
            <w:hideMark/>
          </w:tcPr>
          <w:p w14:paraId="5AFBC2F1" w14:textId="77777777" w:rsidR="00E313F5" w:rsidRPr="00024411" w:rsidRDefault="00E313F5" w:rsidP="00643277">
            <w:pPr>
              <w:spacing w:after="0" w:line="240" w:lineRule="auto"/>
              <w:jc w:val="center"/>
              <w:rPr>
                <w:rFonts w:ascii="Times New Roman" w:eastAsia="Times New Roman" w:hAnsi="Times New Roman" w:cs="Times New Roman"/>
                <w:color w:val="000000"/>
                <w:sz w:val="16"/>
                <w:szCs w:val="16"/>
                <w:lang w:eastAsia="ru-RU"/>
              </w:rPr>
            </w:pPr>
            <w:r w:rsidRPr="00024411">
              <w:rPr>
                <w:rFonts w:ascii="Times New Roman" w:eastAsia="Times New Roman" w:hAnsi="Times New Roman" w:cs="Times New Roman"/>
                <w:color w:val="000000"/>
                <w:sz w:val="16"/>
                <w:szCs w:val="16"/>
                <w:lang w:eastAsia="ru-RU"/>
              </w:rPr>
              <w:t>2</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14:paraId="07727AAF" w14:textId="77777777" w:rsidR="00E313F5" w:rsidRPr="00024411" w:rsidRDefault="00E313F5" w:rsidP="00643277">
            <w:pPr>
              <w:spacing w:after="0" w:line="240" w:lineRule="auto"/>
              <w:jc w:val="center"/>
              <w:rPr>
                <w:rFonts w:ascii="Times New Roman" w:eastAsia="Times New Roman" w:hAnsi="Times New Roman" w:cs="Times New Roman"/>
                <w:color w:val="000000"/>
                <w:sz w:val="16"/>
                <w:szCs w:val="16"/>
                <w:lang w:eastAsia="ru-RU"/>
              </w:rPr>
            </w:pPr>
            <w:r w:rsidRPr="00024411">
              <w:rPr>
                <w:rFonts w:ascii="Times New Roman" w:eastAsia="Times New Roman" w:hAnsi="Times New Roman" w:cs="Times New Roman"/>
                <w:color w:val="000000"/>
                <w:sz w:val="16"/>
                <w:szCs w:val="16"/>
                <w:lang w:eastAsia="ru-RU"/>
              </w:rPr>
              <w:t>3</w:t>
            </w:r>
          </w:p>
        </w:tc>
        <w:tc>
          <w:tcPr>
            <w:tcW w:w="1620" w:type="dxa"/>
            <w:tcBorders>
              <w:top w:val="single" w:sz="8" w:space="0" w:color="auto"/>
              <w:left w:val="nil"/>
              <w:bottom w:val="single" w:sz="8" w:space="0" w:color="auto"/>
              <w:right w:val="single" w:sz="8" w:space="0" w:color="auto"/>
            </w:tcBorders>
            <w:shd w:val="clear" w:color="auto" w:fill="auto"/>
            <w:vAlign w:val="center"/>
            <w:hideMark/>
          </w:tcPr>
          <w:p w14:paraId="4DD94AF7" w14:textId="77777777" w:rsidR="00E313F5" w:rsidRPr="00024411" w:rsidRDefault="00E313F5" w:rsidP="00643277">
            <w:pPr>
              <w:spacing w:after="0" w:line="240" w:lineRule="auto"/>
              <w:jc w:val="center"/>
              <w:rPr>
                <w:rFonts w:ascii="Times New Roman" w:eastAsia="Times New Roman" w:hAnsi="Times New Roman" w:cs="Times New Roman"/>
                <w:color w:val="000000"/>
                <w:sz w:val="16"/>
                <w:szCs w:val="16"/>
                <w:lang w:eastAsia="ru-RU"/>
              </w:rPr>
            </w:pPr>
            <w:r w:rsidRPr="00024411">
              <w:rPr>
                <w:rFonts w:ascii="Times New Roman" w:eastAsia="Times New Roman" w:hAnsi="Times New Roman" w:cs="Times New Roman"/>
                <w:color w:val="000000"/>
                <w:sz w:val="16"/>
                <w:szCs w:val="16"/>
                <w:lang w:eastAsia="ru-RU"/>
              </w:rPr>
              <w:t>4</w:t>
            </w:r>
          </w:p>
        </w:tc>
        <w:tc>
          <w:tcPr>
            <w:tcW w:w="1580" w:type="dxa"/>
            <w:tcBorders>
              <w:top w:val="single" w:sz="8" w:space="0" w:color="auto"/>
              <w:left w:val="nil"/>
              <w:bottom w:val="single" w:sz="8" w:space="0" w:color="auto"/>
              <w:right w:val="single" w:sz="8" w:space="0" w:color="auto"/>
            </w:tcBorders>
            <w:shd w:val="clear" w:color="auto" w:fill="auto"/>
            <w:vAlign w:val="center"/>
            <w:hideMark/>
          </w:tcPr>
          <w:p w14:paraId="241DB2D5" w14:textId="77777777" w:rsidR="00E313F5" w:rsidRPr="00024411" w:rsidRDefault="00E313F5" w:rsidP="00643277">
            <w:pPr>
              <w:spacing w:after="0" w:line="240" w:lineRule="auto"/>
              <w:jc w:val="center"/>
              <w:rPr>
                <w:rFonts w:ascii="Times New Roman" w:eastAsia="Times New Roman" w:hAnsi="Times New Roman" w:cs="Times New Roman"/>
                <w:color w:val="000000"/>
                <w:sz w:val="16"/>
                <w:szCs w:val="16"/>
                <w:lang w:eastAsia="ru-RU"/>
              </w:rPr>
            </w:pPr>
            <w:r w:rsidRPr="00024411">
              <w:rPr>
                <w:rFonts w:ascii="Times New Roman" w:eastAsia="Times New Roman" w:hAnsi="Times New Roman" w:cs="Times New Roman"/>
                <w:color w:val="000000"/>
                <w:sz w:val="16"/>
                <w:szCs w:val="16"/>
                <w:lang w:eastAsia="ru-RU"/>
              </w:rPr>
              <w:t>5</w:t>
            </w:r>
          </w:p>
        </w:tc>
        <w:tc>
          <w:tcPr>
            <w:tcW w:w="1600" w:type="dxa"/>
            <w:tcBorders>
              <w:top w:val="single" w:sz="8" w:space="0" w:color="auto"/>
              <w:left w:val="nil"/>
              <w:bottom w:val="single" w:sz="8" w:space="0" w:color="auto"/>
              <w:right w:val="single" w:sz="8" w:space="0" w:color="auto"/>
            </w:tcBorders>
            <w:shd w:val="clear" w:color="auto" w:fill="auto"/>
            <w:vAlign w:val="center"/>
            <w:hideMark/>
          </w:tcPr>
          <w:p w14:paraId="22626BB3" w14:textId="77777777" w:rsidR="00E313F5" w:rsidRPr="00024411" w:rsidRDefault="00E313F5" w:rsidP="00643277">
            <w:pPr>
              <w:spacing w:after="0" w:line="240" w:lineRule="auto"/>
              <w:jc w:val="center"/>
              <w:rPr>
                <w:rFonts w:ascii="Times New Roman" w:eastAsia="Times New Roman" w:hAnsi="Times New Roman" w:cs="Times New Roman"/>
                <w:color w:val="000000"/>
                <w:sz w:val="16"/>
                <w:szCs w:val="16"/>
                <w:lang w:eastAsia="ru-RU"/>
              </w:rPr>
            </w:pPr>
            <w:r w:rsidRPr="00024411">
              <w:rPr>
                <w:rFonts w:ascii="Times New Roman" w:eastAsia="Times New Roman" w:hAnsi="Times New Roman" w:cs="Times New Roman"/>
                <w:color w:val="000000"/>
                <w:sz w:val="16"/>
                <w:szCs w:val="16"/>
                <w:lang w:eastAsia="ru-RU"/>
              </w:rPr>
              <w:t>6</w:t>
            </w:r>
          </w:p>
        </w:tc>
        <w:tc>
          <w:tcPr>
            <w:tcW w:w="1620" w:type="dxa"/>
            <w:tcBorders>
              <w:top w:val="single" w:sz="8" w:space="0" w:color="auto"/>
              <w:left w:val="nil"/>
              <w:bottom w:val="single" w:sz="8" w:space="0" w:color="auto"/>
              <w:right w:val="single" w:sz="8" w:space="0" w:color="auto"/>
            </w:tcBorders>
            <w:shd w:val="clear" w:color="auto" w:fill="auto"/>
            <w:vAlign w:val="center"/>
            <w:hideMark/>
          </w:tcPr>
          <w:p w14:paraId="34CA6F18" w14:textId="77777777" w:rsidR="00E313F5" w:rsidRPr="00024411" w:rsidRDefault="00E313F5" w:rsidP="00643277">
            <w:pPr>
              <w:spacing w:after="0" w:line="240" w:lineRule="auto"/>
              <w:jc w:val="center"/>
              <w:rPr>
                <w:rFonts w:ascii="Times New Roman" w:eastAsia="Times New Roman" w:hAnsi="Times New Roman" w:cs="Times New Roman"/>
                <w:color w:val="000000"/>
                <w:sz w:val="16"/>
                <w:szCs w:val="16"/>
                <w:lang w:eastAsia="ru-RU"/>
              </w:rPr>
            </w:pPr>
            <w:r w:rsidRPr="00024411">
              <w:rPr>
                <w:rFonts w:ascii="Times New Roman" w:eastAsia="Times New Roman" w:hAnsi="Times New Roman" w:cs="Times New Roman"/>
                <w:color w:val="000000"/>
                <w:sz w:val="16"/>
                <w:szCs w:val="16"/>
                <w:lang w:eastAsia="ru-RU"/>
              </w:rPr>
              <w:t>7</w:t>
            </w:r>
          </w:p>
        </w:tc>
        <w:tc>
          <w:tcPr>
            <w:tcW w:w="1780" w:type="dxa"/>
            <w:tcBorders>
              <w:top w:val="single" w:sz="8" w:space="0" w:color="auto"/>
              <w:left w:val="nil"/>
              <w:bottom w:val="single" w:sz="8" w:space="0" w:color="auto"/>
              <w:right w:val="single" w:sz="8" w:space="0" w:color="auto"/>
            </w:tcBorders>
            <w:shd w:val="clear" w:color="auto" w:fill="auto"/>
            <w:vAlign w:val="center"/>
            <w:hideMark/>
          </w:tcPr>
          <w:p w14:paraId="5514C6FB" w14:textId="77777777" w:rsidR="00E313F5" w:rsidRPr="00024411" w:rsidRDefault="00E313F5" w:rsidP="00643277">
            <w:pPr>
              <w:spacing w:after="0" w:line="240" w:lineRule="auto"/>
              <w:jc w:val="center"/>
              <w:rPr>
                <w:rFonts w:ascii="Times New Roman" w:eastAsia="Times New Roman" w:hAnsi="Times New Roman" w:cs="Times New Roman"/>
                <w:color w:val="000000"/>
                <w:sz w:val="16"/>
                <w:szCs w:val="16"/>
                <w:lang w:eastAsia="ru-RU"/>
              </w:rPr>
            </w:pPr>
            <w:r w:rsidRPr="00024411">
              <w:rPr>
                <w:rFonts w:ascii="Times New Roman" w:eastAsia="Times New Roman" w:hAnsi="Times New Roman" w:cs="Times New Roman"/>
                <w:color w:val="000000"/>
                <w:sz w:val="16"/>
                <w:szCs w:val="16"/>
                <w:lang w:eastAsia="ru-RU"/>
              </w:rPr>
              <w:t>8</w:t>
            </w:r>
          </w:p>
        </w:tc>
      </w:tr>
      <w:tr w:rsidR="00333BF9" w:rsidRPr="00024411" w14:paraId="5059F858" w14:textId="77777777" w:rsidTr="00F17B51">
        <w:trPr>
          <w:trHeight w:val="315"/>
        </w:trPr>
        <w:tc>
          <w:tcPr>
            <w:tcW w:w="513" w:type="dxa"/>
            <w:tcBorders>
              <w:top w:val="nil"/>
              <w:left w:val="single" w:sz="8" w:space="0" w:color="auto"/>
              <w:bottom w:val="single" w:sz="8" w:space="0" w:color="auto"/>
              <w:right w:val="single" w:sz="8" w:space="0" w:color="auto"/>
            </w:tcBorders>
            <w:shd w:val="clear" w:color="auto" w:fill="auto"/>
            <w:vAlign w:val="center"/>
            <w:hideMark/>
          </w:tcPr>
          <w:p w14:paraId="16E1A4A2" w14:textId="77777777" w:rsidR="00333BF9" w:rsidRPr="00024411" w:rsidRDefault="00333BF9" w:rsidP="00333BF9">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5</w:t>
            </w:r>
          </w:p>
        </w:tc>
        <w:tc>
          <w:tcPr>
            <w:tcW w:w="4180" w:type="dxa"/>
            <w:tcBorders>
              <w:top w:val="nil"/>
              <w:left w:val="nil"/>
              <w:bottom w:val="single" w:sz="8" w:space="0" w:color="auto"/>
              <w:right w:val="single" w:sz="8" w:space="0" w:color="auto"/>
            </w:tcBorders>
            <w:shd w:val="clear" w:color="auto" w:fill="auto"/>
            <w:vAlign w:val="center"/>
            <w:hideMark/>
          </w:tcPr>
          <w:p w14:paraId="697587A8" w14:textId="77777777" w:rsidR="00333BF9" w:rsidRPr="00024411" w:rsidRDefault="00333BF9" w:rsidP="00333BF9">
            <w:pPr>
              <w:spacing w:after="0" w:line="240" w:lineRule="auto"/>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Механомонтажные</w:t>
            </w:r>
          </w:p>
        </w:tc>
        <w:tc>
          <w:tcPr>
            <w:tcW w:w="1340" w:type="dxa"/>
            <w:tcBorders>
              <w:top w:val="nil"/>
              <w:left w:val="nil"/>
              <w:bottom w:val="single" w:sz="8" w:space="0" w:color="auto"/>
              <w:right w:val="single" w:sz="8" w:space="0" w:color="auto"/>
            </w:tcBorders>
            <w:shd w:val="clear" w:color="auto" w:fill="auto"/>
            <w:vAlign w:val="center"/>
            <w:hideMark/>
          </w:tcPr>
          <w:p w14:paraId="5CE229B2" w14:textId="77777777" w:rsidR="00333BF9" w:rsidRPr="00024411" w:rsidRDefault="00333BF9" w:rsidP="00333BF9">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1620" w:type="dxa"/>
            <w:tcBorders>
              <w:top w:val="nil"/>
              <w:left w:val="nil"/>
              <w:bottom w:val="single" w:sz="8" w:space="0" w:color="auto"/>
              <w:right w:val="single" w:sz="8" w:space="0" w:color="auto"/>
            </w:tcBorders>
            <w:shd w:val="clear" w:color="auto" w:fill="auto"/>
            <w:vAlign w:val="center"/>
            <w:hideMark/>
          </w:tcPr>
          <w:p w14:paraId="6B66808E" w14:textId="77777777" w:rsidR="00333BF9" w:rsidRPr="00024411" w:rsidRDefault="00333BF9" w:rsidP="00333BF9">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1580" w:type="dxa"/>
            <w:tcBorders>
              <w:top w:val="nil"/>
              <w:left w:val="nil"/>
              <w:bottom w:val="single" w:sz="8" w:space="0" w:color="auto"/>
              <w:right w:val="single" w:sz="8" w:space="0" w:color="auto"/>
            </w:tcBorders>
            <w:shd w:val="clear" w:color="auto" w:fill="auto"/>
            <w:vAlign w:val="center"/>
            <w:hideMark/>
          </w:tcPr>
          <w:p w14:paraId="565EC132" w14:textId="77777777" w:rsidR="00333BF9" w:rsidRPr="00024411" w:rsidRDefault="00333BF9" w:rsidP="00333BF9">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1600" w:type="dxa"/>
            <w:tcBorders>
              <w:top w:val="nil"/>
              <w:left w:val="nil"/>
              <w:bottom w:val="single" w:sz="8" w:space="0" w:color="auto"/>
              <w:right w:val="single" w:sz="8" w:space="0" w:color="auto"/>
            </w:tcBorders>
            <w:shd w:val="clear" w:color="auto" w:fill="auto"/>
            <w:vAlign w:val="center"/>
            <w:hideMark/>
          </w:tcPr>
          <w:p w14:paraId="0C266D84" w14:textId="77777777" w:rsidR="00333BF9" w:rsidRPr="00024411" w:rsidRDefault="00333BF9" w:rsidP="00333BF9">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1620" w:type="dxa"/>
            <w:tcBorders>
              <w:top w:val="nil"/>
              <w:left w:val="nil"/>
              <w:bottom w:val="single" w:sz="8" w:space="0" w:color="auto"/>
              <w:right w:val="single" w:sz="8" w:space="0" w:color="auto"/>
            </w:tcBorders>
            <w:shd w:val="clear" w:color="auto" w:fill="auto"/>
            <w:vAlign w:val="center"/>
            <w:hideMark/>
          </w:tcPr>
          <w:p w14:paraId="394405F8" w14:textId="77777777" w:rsidR="00333BF9" w:rsidRPr="00024411" w:rsidRDefault="00333BF9" w:rsidP="00333BF9">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1780" w:type="dxa"/>
            <w:tcBorders>
              <w:top w:val="nil"/>
              <w:left w:val="nil"/>
              <w:bottom w:val="single" w:sz="8" w:space="0" w:color="auto"/>
              <w:right w:val="single" w:sz="8" w:space="0" w:color="auto"/>
            </w:tcBorders>
            <w:shd w:val="clear" w:color="auto" w:fill="auto"/>
            <w:vAlign w:val="center"/>
            <w:hideMark/>
          </w:tcPr>
          <w:p w14:paraId="01A5CA99" w14:textId="77777777" w:rsidR="00333BF9" w:rsidRPr="00024411" w:rsidRDefault="00333BF9" w:rsidP="00333BF9">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r>
      <w:tr w:rsidR="00333BF9" w:rsidRPr="00024411" w14:paraId="745EDC53" w14:textId="77777777" w:rsidTr="00F17B51">
        <w:trPr>
          <w:trHeight w:val="315"/>
        </w:trPr>
        <w:tc>
          <w:tcPr>
            <w:tcW w:w="513" w:type="dxa"/>
            <w:tcBorders>
              <w:top w:val="nil"/>
              <w:left w:val="single" w:sz="8" w:space="0" w:color="auto"/>
              <w:bottom w:val="single" w:sz="8" w:space="0" w:color="auto"/>
              <w:right w:val="single" w:sz="8" w:space="0" w:color="auto"/>
            </w:tcBorders>
            <w:shd w:val="clear" w:color="auto" w:fill="auto"/>
            <w:vAlign w:val="center"/>
            <w:hideMark/>
          </w:tcPr>
          <w:p w14:paraId="26991A9E" w14:textId="77777777" w:rsidR="00333BF9" w:rsidRPr="00024411" w:rsidRDefault="00333BF9" w:rsidP="00333BF9">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6</w:t>
            </w:r>
          </w:p>
        </w:tc>
        <w:tc>
          <w:tcPr>
            <w:tcW w:w="4180" w:type="dxa"/>
            <w:tcBorders>
              <w:top w:val="nil"/>
              <w:left w:val="nil"/>
              <w:bottom w:val="single" w:sz="8" w:space="0" w:color="auto"/>
              <w:right w:val="single" w:sz="8" w:space="0" w:color="auto"/>
            </w:tcBorders>
            <w:shd w:val="clear" w:color="auto" w:fill="auto"/>
            <w:vAlign w:val="center"/>
            <w:hideMark/>
          </w:tcPr>
          <w:p w14:paraId="5A9EEBC0" w14:textId="77777777" w:rsidR="00333BF9" w:rsidRPr="00024411" w:rsidRDefault="00333BF9" w:rsidP="00333BF9">
            <w:pPr>
              <w:spacing w:after="0" w:line="240" w:lineRule="auto"/>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Достроечные</w:t>
            </w:r>
          </w:p>
        </w:tc>
        <w:tc>
          <w:tcPr>
            <w:tcW w:w="1340" w:type="dxa"/>
            <w:tcBorders>
              <w:top w:val="nil"/>
              <w:left w:val="nil"/>
              <w:bottom w:val="single" w:sz="8" w:space="0" w:color="auto"/>
              <w:right w:val="single" w:sz="8" w:space="0" w:color="auto"/>
            </w:tcBorders>
            <w:shd w:val="clear" w:color="auto" w:fill="auto"/>
            <w:vAlign w:val="center"/>
            <w:hideMark/>
          </w:tcPr>
          <w:p w14:paraId="1DC7021D" w14:textId="77777777" w:rsidR="00333BF9" w:rsidRPr="00024411" w:rsidRDefault="00333BF9" w:rsidP="00333BF9">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1620" w:type="dxa"/>
            <w:tcBorders>
              <w:top w:val="nil"/>
              <w:left w:val="nil"/>
              <w:bottom w:val="single" w:sz="8" w:space="0" w:color="auto"/>
              <w:right w:val="single" w:sz="8" w:space="0" w:color="auto"/>
            </w:tcBorders>
            <w:shd w:val="clear" w:color="auto" w:fill="auto"/>
            <w:vAlign w:val="center"/>
            <w:hideMark/>
          </w:tcPr>
          <w:p w14:paraId="76A8D272" w14:textId="77777777" w:rsidR="00333BF9" w:rsidRPr="00024411" w:rsidRDefault="00333BF9" w:rsidP="00333BF9">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1580" w:type="dxa"/>
            <w:tcBorders>
              <w:top w:val="nil"/>
              <w:left w:val="nil"/>
              <w:bottom w:val="single" w:sz="8" w:space="0" w:color="auto"/>
              <w:right w:val="single" w:sz="8" w:space="0" w:color="auto"/>
            </w:tcBorders>
            <w:shd w:val="clear" w:color="auto" w:fill="auto"/>
            <w:vAlign w:val="center"/>
            <w:hideMark/>
          </w:tcPr>
          <w:p w14:paraId="459E5D4B" w14:textId="77777777" w:rsidR="00333BF9" w:rsidRPr="00024411" w:rsidRDefault="00333BF9" w:rsidP="00333BF9">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1600" w:type="dxa"/>
            <w:tcBorders>
              <w:top w:val="nil"/>
              <w:left w:val="nil"/>
              <w:bottom w:val="single" w:sz="8" w:space="0" w:color="auto"/>
              <w:right w:val="single" w:sz="8" w:space="0" w:color="auto"/>
            </w:tcBorders>
            <w:shd w:val="clear" w:color="auto" w:fill="auto"/>
            <w:vAlign w:val="center"/>
            <w:hideMark/>
          </w:tcPr>
          <w:p w14:paraId="676DE614" w14:textId="77777777" w:rsidR="00333BF9" w:rsidRPr="00024411" w:rsidRDefault="00333BF9" w:rsidP="00333BF9">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1620" w:type="dxa"/>
            <w:tcBorders>
              <w:top w:val="nil"/>
              <w:left w:val="nil"/>
              <w:bottom w:val="single" w:sz="8" w:space="0" w:color="auto"/>
              <w:right w:val="single" w:sz="8" w:space="0" w:color="auto"/>
            </w:tcBorders>
            <w:shd w:val="clear" w:color="auto" w:fill="auto"/>
            <w:vAlign w:val="center"/>
            <w:hideMark/>
          </w:tcPr>
          <w:p w14:paraId="7E207351" w14:textId="77777777" w:rsidR="00333BF9" w:rsidRPr="00024411" w:rsidRDefault="00333BF9" w:rsidP="00333BF9">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1780" w:type="dxa"/>
            <w:tcBorders>
              <w:top w:val="nil"/>
              <w:left w:val="nil"/>
              <w:bottom w:val="single" w:sz="8" w:space="0" w:color="auto"/>
              <w:right w:val="single" w:sz="8" w:space="0" w:color="auto"/>
            </w:tcBorders>
            <w:shd w:val="clear" w:color="auto" w:fill="auto"/>
            <w:vAlign w:val="center"/>
            <w:hideMark/>
          </w:tcPr>
          <w:p w14:paraId="3DF4D367" w14:textId="77777777" w:rsidR="00333BF9" w:rsidRPr="00024411" w:rsidRDefault="00333BF9" w:rsidP="00333BF9">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r>
      <w:tr w:rsidR="00333BF9" w:rsidRPr="00024411" w14:paraId="4E291E99" w14:textId="77777777" w:rsidTr="00F17B51">
        <w:trPr>
          <w:trHeight w:val="315"/>
        </w:trPr>
        <w:tc>
          <w:tcPr>
            <w:tcW w:w="513" w:type="dxa"/>
            <w:tcBorders>
              <w:top w:val="nil"/>
              <w:left w:val="single" w:sz="8" w:space="0" w:color="auto"/>
              <w:bottom w:val="single" w:sz="8" w:space="0" w:color="auto"/>
              <w:right w:val="single" w:sz="8" w:space="0" w:color="auto"/>
            </w:tcBorders>
            <w:shd w:val="clear" w:color="auto" w:fill="auto"/>
            <w:vAlign w:val="center"/>
            <w:hideMark/>
          </w:tcPr>
          <w:p w14:paraId="7637480C" w14:textId="77777777" w:rsidR="00333BF9" w:rsidRPr="00024411" w:rsidRDefault="00333BF9" w:rsidP="00333BF9">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7</w:t>
            </w:r>
          </w:p>
        </w:tc>
        <w:tc>
          <w:tcPr>
            <w:tcW w:w="4180" w:type="dxa"/>
            <w:tcBorders>
              <w:top w:val="nil"/>
              <w:left w:val="nil"/>
              <w:bottom w:val="single" w:sz="8" w:space="0" w:color="auto"/>
              <w:right w:val="single" w:sz="8" w:space="0" w:color="auto"/>
            </w:tcBorders>
            <w:shd w:val="clear" w:color="auto" w:fill="auto"/>
            <w:vAlign w:val="center"/>
            <w:hideMark/>
          </w:tcPr>
          <w:p w14:paraId="41D3E3C7" w14:textId="77777777" w:rsidR="00333BF9" w:rsidRPr="00024411" w:rsidRDefault="00333BF9" w:rsidP="00333BF9">
            <w:pPr>
              <w:spacing w:after="0" w:line="240" w:lineRule="auto"/>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Испытания</w:t>
            </w:r>
          </w:p>
        </w:tc>
        <w:tc>
          <w:tcPr>
            <w:tcW w:w="1340" w:type="dxa"/>
            <w:tcBorders>
              <w:top w:val="nil"/>
              <w:left w:val="nil"/>
              <w:bottom w:val="single" w:sz="8" w:space="0" w:color="auto"/>
              <w:right w:val="single" w:sz="8" w:space="0" w:color="auto"/>
            </w:tcBorders>
            <w:shd w:val="clear" w:color="auto" w:fill="auto"/>
            <w:vAlign w:val="center"/>
            <w:hideMark/>
          </w:tcPr>
          <w:p w14:paraId="78D62706" w14:textId="77777777" w:rsidR="00333BF9" w:rsidRPr="00024411" w:rsidRDefault="00333BF9" w:rsidP="00333BF9">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1620" w:type="dxa"/>
            <w:tcBorders>
              <w:top w:val="nil"/>
              <w:left w:val="nil"/>
              <w:bottom w:val="single" w:sz="8" w:space="0" w:color="auto"/>
              <w:right w:val="single" w:sz="8" w:space="0" w:color="auto"/>
            </w:tcBorders>
            <w:shd w:val="clear" w:color="auto" w:fill="auto"/>
            <w:vAlign w:val="center"/>
            <w:hideMark/>
          </w:tcPr>
          <w:p w14:paraId="4AA41A4C" w14:textId="77777777" w:rsidR="00333BF9" w:rsidRPr="00024411" w:rsidRDefault="00333BF9" w:rsidP="00333BF9">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1580" w:type="dxa"/>
            <w:tcBorders>
              <w:top w:val="nil"/>
              <w:left w:val="nil"/>
              <w:bottom w:val="single" w:sz="8" w:space="0" w:color="auto"/>
              <w:right w:val="single" w:sz="8" w:space="0" w:color="auto"/>
            </w:tcBorders>
            <w:shd w:val="clear" w:color="auto" w:fill="auto"/>
            <w:vAlign w:val="center"/>
            <w:hideMark/>
          </w:tcPr>
          <w:p w14:paraId="1491BEE3" w14:textId="77777777" w:rsidR="00333BF9" w:rsidRPr="00024411" w:rsidRDefault="00333BF9" w:rsidP="00333BF9">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1600" w:type="dxa"/>
            <w:tcBorders>
              <w:top w:val="nil"/>
              <w:left w:val="nil"/>
              <w:bottom w:val="single" w:sz="8" w:space="0" w:color="auto"/>
              <w:right w:val="single" w:sz="8" w:space="0" w:color="auto"/>
            </w:tcBorders>
            <w:shd w:val="clear" w:color="auto" w:fill="auto"/>
            <w:vAlign w:val="center"/>
            <w:hideMark/>
          </w:tcPr>
          <w:p w14:paraId="3654C5CF" w14:textId="77777777" w:rsidR="00333BF9" w:rsidRPr="00024411" w:rsidRDefault="00333BF9" w:rsidP="00333BF9">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1620" w:type="dxa"/>
            <w:tcBorders>
              <w:top w:val="nil"/>
              <w:left w:val="nil"/>
              <w:bottom w:val="single" w:sz="8" w:space="0" w:color="auto"/>
              <w:right w:val="single" w:sz="8" w:space="0" w:color="auto"/>
            </w:tcBorders>
            <w:shd w:val="clear" w:color="auto" w:fill="auto"/>
            <w:vAlign w:val="center"/>
            <w:hideMark/>
          </w:tcPr>
          <w:p w14:paraId="6D356AA4" w14:textId="77777777" w:rsidR="00333BF9" w:rsidRPr="00024411" w:rsidRDefault="00333BF9" w:rsidP="00333BF9">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1780" w:type="dxa"/>
            <w:tcBorders>
              <w:top w:val="nil"/>
              <w:left w:val="nil"/>
              <w:bottom w:val="single" w:sz="8" w:space="0" w:color="auto"/>
              <w:right w:val="single" w:sz="8" w:space="0" w:color="auto"/>
            </w:tcBorders>
            <w:shd w:val="clear" w:color="auto" w:fill="auto"/>
            <w:vAlign w:val="center"/>
            <w:hideMark/>
          </w:tcPr>
          <w:p w14:paraId="35490A9E" w14:textId="77777777" w:rsidR="00333BF9" w:rsidRPr="00024411" w:rsidRDefault="00333BF9" w:rsidP="00333BF9">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r>
      <w:tr w:rsidR="00333BF9" w:rsidRPr="00024411" w14:paraId="2D275AF5" w14:textId="77777777" w:rsidTr="00F17B51">
        <w:trPr>
          <w:trHeight w:val="315"/>
        </w:trPr>
        <w:tc>
          <w:tcPr>
            <w:tcW w:w="513" w:type="dxa"/>
            <w:tcBorders>
              <w:top w:val="nil"/>
              <w:left w:val="single" w:sz="8" w:space="0" w:color="auto"/>
              <w:bottom w:val="single" w:sz="8" w:space="0" w:color="auto"/>
              <w:right w:val="single" w:sz="8" w:space="0" w:color="auto"/>
            </w:tcBorders>
            <w:shd w:val="clear" w:color="auto" w:fill="auto"/>
            <w:vAlign w:val="center"/>
            <w:hideMark/>
          </w:tcPr>
          <w:p w14:paraId="1A87AD33" w14:textId="77777777" w:rsidR="00333BF9" w:rsidRPr="00024411" w:rsidRDefault="00333BF9" w:rsidP="00333BF9">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8</w:t>
            </w:r>
          </w:p>
        </w:tc>
        <w:tc>
          <w:tcPr>
            <w:tcW w:w="4180" w:type="dxa"/>
            <w:tcBorders>
              <w:top w:val="nil"/>
              <w:left w:val="nil"/>
              <w:bottom w:val="nil"/>
              <w:right w:val="single" w:sz="8" w:space="0" w:color="auto"/>
            </w:tcBorders>
            <w:shd w:val="clear" w:color="auto" w:fill="auto"/>
            <w:vAlign w:val="center"/>
            <w:hideMark/>
          </w:tcPr>
          <w:p w14:paraId="620C3A4B" w14:textId="77777777" w:rsidR="00333BF9" w:rsidRPr="00024411" w:rsidRDefault="00333BF9" w:rsidP="00333BF9">
            <w:pPr>
              <w:spacing w:after="0" w:line="240" w:lineRule="auto"/>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Всего по верфи</w:t>
            </w:r>
          </w:p>
        </w:tc>
        <w:tc>
          <w:tcPr>
            <w:tcW w:w="1340" w:type="dxa"/>
            <w:tcBorders>
              <w:top w:val="nil"/>
              <w:left w:val="nil"/>
              <w:bottom w:val="nil"/>
              <w:right w:val="single" w:sz="8" w:space="0" w:color="auto"/>
            </w:tcBorders>
            <w:shd w:val="clear" w:color="auto" w:fill="auto"/>
            <w:vAlign w:val="center"/>
            <w:hideMark/>
          </w:tcPr>
          <w:p w14:paraId="0A253501" w14:textId="77777777" w:rsidR="00333BF9" w:rsidRPr="00024411" w:rsidRDefault="00333BF9" w:rsidP="00333BF9">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1620" w:type="dxa"/>
            <w:tcBorders>
              <w:top w:val="nil"/>
              <w:left w:val="nil"/>
              <w:bottom w:val="nil"/>
              <w:right w:val="single" w:sz="8" w:space="0" w:color="auto"/>
            </w:tcBorders>
            <w:shd w:val="clear" w:color="auto" w:fill="auto"/>
            <w:vAlign w:val="center"/>
            <w:hideMark/>
          </w:tcPr>
          <w:p w14:paraId="506F0E1A" w14:textId="77777777" w:rsidR="00333BF9" w:rsidRPr="00024411" w:rsidRDefault="00333BF9" w:rsidP="00333BF9">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1580" w:type="dxa"/>
            <w:tcBorders>
              <w:top w:val="nil"/>
              <w:left w:val="nil"/>
              <w:bottom w:val="nil"/>
              <w:right w:val="single" w:sz="8" w:space="0" w:color="auto"/>
            </w:tcBorders>
            <w:shd w:val="clear" w:color="auto" w:fill="auto"/>
            <w:vAlign w:val="center"/>
            <w:hideMark/>
          </w:tcPr>
          <w:p w14:paraId="4F7CD1C3" w14:textId="77777777" w:rsidR="00333BF9" w:rsidRPr="00024411" w:rsidRDefault="00333BF9" w:rsidP="00333BF9">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1600" w:type="dxa"/>
            <w:tcBorders>
              <w:top w:val="nil"/>
              <w:left w:val="nil"/>
              <w:bottom w:val="nil"/>
              <w:right w:val="single" w:sz="8" w:space="0" w:color="auto"/>
            </w:tcBorders>
            <w:shd w:val="clear" w:color="auto" w:fill="auto"/>
            <w:vAlign w:val="center"/>
            <w:hideMark/>
          </w:tcPr>
          <w:p w14:paraId="02880946" w14:textId="77777777" w:rsidR="00333BF9" w:rsidRPr="00024411" w:rsidRDefault="00333BF9" w:rsidP="00333BF9">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1620" w:type="dxa"/>
            <w:tcBorders>
              <w:top w:val="nil"/>
              <w:left w:val="nil"/>
              <w:bottom w:val="nil"/>
              <w:right w:val="single" w:sz="8" w:space="0" w:color="auto"/>
            </w:tcBorders>
            <w:shd w:val="clear" w:color="auto" w:fill="auto"/>
            <w:vAlign w:val="center"/>
            <w:hideMark/>
          </w:tcPr>
          <w:p w14:paraId="37D87754" w14:textId="77777777" w:rsidR="00333BF9" w:rsidRPr="00024411" w:rsidRDefault="00333BF9" w:rsidP="00333BF9">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1780" w:type="dxa"/>
            <w:tcBorders>
              <w:top w:val="nil"/>
              <w:left w:val="nil"/>
              <w:bottom w:val="single" w:sz="8" w:space="0" w:color="auto"/>
              <w:right w:val="single" w:sz="8" w:space="0" w:color="auto"/>
            </w:tcBorders>
            <w:shd w:val="clear" w:color="auto" w:fill="auto"/>
            <w:vAlign w:val="center"/>
            <w:hideMark/>
          </w:tcPr>
          <w:p w14:paraId="0666B481" w14:textId="77777777" w:rsidR="00333BF9" w:rsidRPr="00024411" w:rsidRDefault="00333BF9" w:rsidP="00333BF9">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r>
      <w:tr w:rsidR="00333BF9" w:rsidRPr="00024411" w14:paraId="6B7D94DC" w14:textId="77777777" w:rsidTr="00F17B51">
        <w:trPr>
          <w:trHeight w:val="315"/>
        </w:trPr>
        <w:tc>
          <w:tcPr>
            <w:tcW w:w="513" w:type="dxa"/>
            <w:tcBorders>
              <w:top w:val="nil"/>
              <w:left w:val="single" w:sz="8" w:space="0" w:color="auto"/>
              <w:bottom w:val="nil"/>
              <w:right w:val="nil"/>
            </w:tcBorders>
            <w:shd w:val="clear" w:color="auto" w:fill="auto"/>
            <w:vAlign w:val="center"/>
            <w:hideMark/>
          </w:tcPr>
          <w:p w14:paraId="59D93548" w14:textId="77777777" w:rsidR="00333BF9" w:rsidRPr="00024411" w:rsidRDefault="00333BF9" w:rsidP="00333BF9">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9</w:t>
            </w:r>
          </w:p>
        </w:tc>
        <w:tc>
          <w:tcPr>
            <w:tcW w:w="4180" w:type="dxa"/>
            <w:tcBorders>
              <w:top w:val="single" w:sz="8" w:space="0" w:color="auto"/>
              <w:left w:val="single" w:sz="8" w:space="0" w:color="auto"/>
              <w:bottom w:val="nil"/>
              <w:right w:val="nil"/>
            </w:tcBorders>
            <w:shd w:val="clear" w:color="auto" w:fill="auto"/>
            <w:vAlign w:val="center"/>
            <w:hideMark/>
          </w:tcPr>
          <w:p w14:paraId="7CDDE18C" w14:textId="77777777" w:rsidR="00333BF9" w:rsidRPr="00024411" w:rsidRDefault="00333BF9" w:rsidP="00333BF9">
            <w:pPr>
              <w:spacing w:after="0" w:line="240" w:lineRule="auto"/>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Изготовление изделий МСЧ, ___ %</w:t>
            </w:r>
          </w:p>
        </w:tc>
        <w:tc>
          <w:tcPr>
            <w:tcW w:w="1340" w:type="dxa"/>
            <w:tcBorders>
              <w:top w:val="single" w:sz="8" w:space="0" w:color="auto"/>
              <w:left w:val="nil"/>
              <w:bottom w:val="nil"/>
              <w:right w:val="nil"/>
            </w:tcBorders>
            <w:shd w:val="clear" w:color="auto" w:fill="auto"/>
            <w:vAlign w:val="center"/>
            <w:hideMark/>
          </w:tcPr>
          <w:p w14:paraId="6722A241" w14:textId="77777777" w:rsidR="00333BF9" w:rsidRPr="00024411" w:rsidRDefault="00333BF9" w:rsidP="00333BF9">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1620" w:type="dxa"/>
            <w:tcBorders>
              <w:top w:val="single" w:sz="8" w:space="0" w:color="auto"/>
              <w:left w:val="nil"/>
              <w:bottom w:val="nil"/>
              <w:right w:val="nil"/>
            </w:tcBorders>
            <w:shd w:val="clear" w:color="auto" w:fill="auto"/>
            <w:vAlign w:val="center"/>
            <w:hideMark/>
          </w:tcPr>
          <w:p w14:paraId="36B7951E" w14:textId="77777777" w:rsidR="00333BF9" w:rsidRPr="00024411" w:rsidRDefault="00333BF9" w:rsidP="00333BF9">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1580" w:type="dxa"/>
            <w:tcBorders>
              <w:top w:val="single" w:sz="8" w:space="0" w:color="auto"/>
              <w:left w:val="nil"/>
              <w:bottom w:val="nil"/>
              <w:right w:val="nil"/>
            </w:tcBorders>
            <w:shd w:val="clear" w:color="auto" w:fill="auto"/>
            <w:vAlign w:val="center"/>
            <w:hideMark/>
          </w:tcPr>
          <w:p w14:paraId="3BE08341" w14:textId="77777777" w:rsidR="00333BF9" w:rsidRPr="00024411" w:rsidRDefault="00333BF9" w:rsidP="00333BF9">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1600" w:type="dxa"/>
            <w:tcBorders>
              <w:top w:val="single" w:sz="8" w:space="0" w:color="auto"/>
              <w:left w:val="nil"/>
              <w:bottom w:val="nil"/>
              <w:right w:val="nil"/>
            </w:tcBorders>
            <w:shd w:val="clear" w:color="auto" w:fill="auto"/>
            <w:vAlign w:val="center"/>
            <w:hideMark/>
          </w:tcPr>
          <w:p w14:paraId="2F1828E9" w14:textId="77777777" w:rsidR="00333BF9" w:rsidRPr="00024411" w:rsidRDefault="00333BF9" w:rsidP="00333BF9">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1620" w:type="dxa"/>
            <w:tcBorders>
              <w:top w:val="single" w:sz="8" w:space="0" w:color="auto"/>
              <w:left w:val="nil"/>
              <w:bottom w:val="nil"/>
              <w:right w:val="single" w:sz="8" w:space="0" w:color="auto"/>
            </w:tcBorders>
            <w:shd w:val="clear" w:color="auto" w:fill="auto"/>
            <w:vAlign w:val="center"/>
            <w:hideMark/>
          </w:tcPr>
          <w:p w14:paraId="4CE63362" w14:textId="77777777" w:rsidR="00333BF9" w:rsidRPr="00024411" w:rsidRDefault="00333BF9" w:rsidP="00333BF9">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1780" w:type="dxa"/>
            <w:tcBorders>
              <w:top w:val="nil"/>
              <w:left w:val="nil"/>
              <w:bottom w:val="single" w:sz="8" w:space="0" w:color="auto"/>
              <w:right w:val="single" w:sz="8" w:space="0" w:color="auto"/>
            </w:tcBorders>
            <w:shd w:val="clear" w:color="auto" w:fill="auto"/>
            <w:vAlign w:val="center"/>
            <w:hideMark/>
          </w:tcPr>
          <w:p w14:paraId="364E0E0B" w14:textId="77777777" w:rsidR="00333BF9" w:rsidRPr="00024411" w:rsidRDefault="00333BF9" w:rsidP="00333BF9">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r>
      <w:tr w:rsidR="00333BF9" w:rsidRPr="00024411" w14:paraId="69352603" w14:textId="77777777" w:rsidTr="00F17B51">
        <w:trPr>
          <w:trHeight w:val="450"/>
        </w:trPr>
        <w:tc>
          <w:tcPr>
            <w:tcW w:w="12453" w:type="dxa"/>
            <w:gridSpan w:val="7"/>
            <w:tcBorders>
              <w:top w:val="single" w:sz="8" w:space="0" w:color="auto"/>
              <w:left w:val="single" w:sz="8" w:space="0" w:color="auto"/>
              <w:bottom w:val="double" w:sz="6" w:space="0" w:color="auto"/>
              <w:right w:val="single" w:sz="8" w:space="0" w:color="000000"/>
            </w:tcBorders>
            <w:shd w:val="clear" w:color="auto" w:fill="auto"/>
            <w:vAlign w:val="center"/>
            <w:hideMark/>
          </w:tcPr>
          <w:p w14:paraId="4BC4A618" w14:textId="77777777" w:rsidR="00333BF9" w:rsidRPr="00024411" w:rsidRDefault="00333BF9" w:rsidP="00333BF9">
            <w:pPr>
              <w:spacing w:after="0" w:line="240" w:lineRule="auto"/>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Трудоемкость строительства серийно освоенного судна</w:t>
            </w:r>
          </w:p>
        </w:tc>
        <w:tc>
          <w:tcPr>
            <w:tcW w:w="1780" w:type="dxa"/>
            <w:tcBorders>
              <w:top w:val="nil"/>
              <w:left w:val="nil"/>
              <w:bottom w:val="double" w:sz="6" w:space="0" w:color="auto"/>
              <w:right w:val="single" w:sz="8" w:space="0" w:color="auto"/>
            </w:tcBorders>
            <w:shd w:val="clear" w:color="auto" w:fill="auto"/>
            <w:vAlign w:val="center"/>
            <w:hideMark/>
          </w:tcPr>
          <w:p w14:paraId="5224CF65" w14:textId="77777777" w:rsidR="00333BF9" w:rsidRPr="00024411" w:rsidRDefault="00333BF9" w:rsidP="00333BF9">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r>
      <w:tr w:rsidR="00333BF9" w:rsidRPr="00024411" w14:paraId="5B959F81" w14:textId="77777777" w:rsidTr="00F17B51">
        <w:trPr>
          <w:trHeight w:val="330"/>
        </w:trPr>
        <w:tc>
          <w:tcPr>
            <w:tcW w:w="12453" w:type="dxa"/>
            <w:gridSpan w:val="7"/>
            <w:tcBorders>
              <w:top w:val="nil"/>
              <w:left w:val="single" w:sz="8" w:space="0" w:color="auto"/>
              <w:bottom w:val="single" w:sz="8" w:space="0" w:color="auto"/>
              <w:right w:val="single" w:sz="8" w:space="0" w:color="000000"/>
            </w:tcBorders>
            <w:shd w:val="clear" w:color="auto" w:fill="auto"/>
            <w:vAlign w:val="center"/>
            <w:hideMark/>
          </w:tcPr>
          <w:p w14:paraId="37003681" w14:textId="77777777" w:rsidR="00333BF9" w:rsidRPr="00024411" w:rsidRDefault="00333BF9" w:rsidP="00333BF9">
            <w:pPr>
              <w:spacing w:after="0" w:line="240" w:lineRule="auto"/>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xml:space="preserve">Коэффициент серийности </w:t>
            </w:r>
            <w:r w:rsidRPr="00024411">
              <w:rPr>
                <w:rFonts w:ascii="Times New Roman" w:eastAsia="Times New Roman" w:hAnsi="Times New Roman" w:cs="Times New Roman"/>
                <w:lang w:eastAsia="ru-RU"/>
              </w:rPr>
              <w:t>___</w:t>
            </w:r>
            <w:r w:rsidRPr="00024411">
              <w:rPr>
                <w:rFonts w:ascii="Times New Roman" w:eastAsia="Times New Roman" w:hAnsi="Times New Roman" w:cs="Times New Roman"/>
                <w:color w:val="000000"/>
                <w:lang w:eastAsia="ru-RU"/>
              </w:rPr>
              <w:t>-го судна в серии, К</w:t>
            </w:r>
            <w:r w:rsidRPr="00024411">
              <w:rPr>
                <w:rFonts w:ascii="Times New Roman" w:eastAsia="Times New Roman" w:hAnsi="Times New Roman" w:cs="Times New Roman"/>
                <w:color w:val="000000"/>
                <w:vertAlign w:val="subscript"/>
                <w:lang w:eastAsia="ru-RU"/>
              </w:rPr>
              <w:t>i</w:t>
            </w:r>
          </w:p>
        </w:tc>
        <w:tc>
          <w:tcPr>
            <w:tcW w:w="1780" w:type="dxa"/>
            <w:tcBorders>
              <w:top w:val="nil"/>
              <w:left w:val="nil"/>
              <w:bottom w:val="single" w:sz="8" w:space="0" w:color="auto"/>
              <w:right w:val="single" w:sz="8" w:space="0" w:color="auto"/>
            </w:tcBorders>
            <w:shd w:val="clear" w:color="auto" w:fill="auto"/>
            <w:vAlign w:val="center"/>
            <w:hideMark/>
          </w:tcPr>
          <w:p w14:paraId="1E37BE8B" w14:textId="77777777" w:rsidR="00333BF9" w:rsidRPr="00024411" w:rsidRDefault="00333BF9" w:rsidP="00333BF9">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r>
      <w:tr w:rsidR="00333BF9" w:rsidRPr="00024411" w14:paraId="2AFFD8EA" w14:textId="77777777" w:rsidTr="00F17B51">
        <w:trPr>
          <w:trHeight w:val="435"/>
        </w:trPr>
        <w:tc>
          <w:tcPr>
            <w:tcW w:w="12453"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1614FCDF" w14:textId="77777777" w:rsidR="00333BF9" w:rsidRPr="00024411" w:rsidRDefault="00333BF9" w:rsidP="00333BF9">
            <w:pPr>
              <w:spacing w:after="0" w:line="240" w:lineRule="auto"/>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Трудоемкость строительства ___-го судна в серии, тыс. человеко-часов</w:t>
            </w:r>
          </w:p>
        </w:tc>
        <w:tc>
          <w:tcPr>
            <w:tcW w:w="1780" w:type="dxa"/>
            <w:tcBorders>
              <w:top w:val="nil"/>
              <w:left w:val="nil"/>
              <w:bottom w:val="single" w:sz="8" w:space="0" w:color="auto"/>
              <w:right w:val="single" w:sz="8" w:space="0" w:color="auto"/>
            </w:tcBorders>
            <w:shd w:val="clear" w:color="auto" w:fill="auto"/>
            <w:vAlign w:val="center"/>
            <w:hideMark/>
          </w:tcPr>
          <w:p w14:paraId="3E35A4CB" w14:textId="77777777" w:rsidR="00333BF9" w:rsidRPr="00024411" w:rsidRDefault="00333BF9" w:rsidP="00333BF9">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r>
      <w:tr w:rsidR="00333BF9" w:rsidRPr="00024411" w14:paraId="501CD9B4" w14:textId="77777777" w:rsidTr="00F17B51">
        <w:trPr>
          <w:trHeight w:val="315"/>
        </w:trPr>
        <w:tc>
          <w:tcPr>
            <w:tcW w:w="12453"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34314254" w14:textId="77777777" w:rsidR="00333BF9" w:rsidRPr="00024411" w:rsidRDefault="00333BF9" w:rsidP="00333BF9">
            <w:pPr>
              <w:spacing w:after="0" w:line="240" w:lineRule="auto"/>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Коэффициент переработки норм времени, К</w:t>
            </w:r>
            <w:r w:rsidRPr="00024411">
              <w:rPr>
                <w:rFonts w:ascii="Times New Roman" w:eastAsia="Times New Roman" w:hAnsi="Times New Roman" w:cs="Times New Roman"/>
                <w:color w:val="000000"/>
                <w:vertAlign w:val="subscript"/>
                <w:lang w:eastAsia="ru-RU"/>
              </w:rPr>
              <w:t>пн</w:t>
            </w:r>
            <w:r w:rsidRPr="00024411">
              <w:rPr>
                <w:rFonts w:ascii="Times New Roman" w:eastAsia="Times New Roman" w:hAnsi="Times New Roman" w:cs="Times New Roman"/>
                <w:color w:val="000000"/>
                <w:vertAlign w:val="superscript"/>
                <w:lang w:eastAsia="ru-RU"/>
              </w:rPr>
              <w:t>3</w:t>
            </w:r>
          </w:p>
        </w:tc>
        <w:tc>
          <w:tcPr>
            <w:tcW w:w="1780" w:type="dxa"/>
            <w:tcBorders>
              <w:top w:val="nil"/>
              <w:left w:val="nil"/>
              <w:bottom w:val="single" w:sz="8" w:space="0" w:color="auto"/>
              <w:right w:val="single" w:sz="8" w:space="0" w:color="auto"/>
            </w:tcBorders>
            <w:shd w:val="clear" w:color="auto" w:fill="auto"/>
            <w:vAlign w:val="center"/>
            <w:hideMark/>
          </w:tcPr>
          <w:p w14:paraId="60CA68A1" w14:textId="77777777" w:rsidR="00333BF9" w:rsidRPr="00024411" w:rsidRDefault="00333BF9" w:rsidP="00333BF9">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r>
      <w:tr w:rsidR="00333BF9" w:rsidRPr="00024411" w14:paraId="7ECC6693" w14:textId="77777777" w:rsidTr="00F17B51">
        <w:trPr>
          <w:trHeight w:val="405"/>
        </w:trPr>
        <w:tc>
          <w:tcPr>
            <w:tcW w:w="12453"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7DD8B9D6" w14:textId="77777777" w:rsidR="00333BF9" w:rsidRPr="00024411" w:rsidRDefault="00333BF9" w:rsidP="00333BF9">
            <w:pPr>
              <w:spacing w:after="0" w:line="240" w:lineRule="auto"/>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Трудоемкость строительства ___-го судна в серии</w:t>
            </w:r>
            <w:r w:rsidRPr="00024411">
              <w:rPr>
                <w:rFonts w:ascii="Times New Roman" w:eastAsia="Times New Roman" w:hAnsi="Times New Roman" w:cs="Times New Roman"/>
                <w:color w:val="000000"/>
                <w:vertAlign w:val="superscript"/>
                <w:lang w:eastAsia="ru-RU"/>
              </w:rPr>
              <w:t>4</w:t>
            </w:r>
            <w:r w:rsidRPr="00024411">
              <w:rPr>
                <w:rFonts w:ascii="Times New Roman" w:eastAsia="Times New Roman" w:hAnsi="Times New Roman" w:cs="Times New Roman"/>
                <w:color w:val="000000"/>
                <w:lang w:eastAsia="ru-RU"/>
              </w:rPr>
              <w:t>, тыс. нормо-час</w:t>
            </w:r>
          </w:p>
        </w:tc>
        <w:tc>
          <w:tcPr>
            <w:tcW w:w="1780" w:type="dxa"/>
            <w:tcBorders>
              <w:top w:val="nil"/>
              <w:left w:val="nil"/>
              <w:bottom w:val="single" w:sz="8" w:space="0" w:color="auto"/>
              <w:right w:val="single" w:sz="8" w:space="0" w:color="auto"/>
            </w:tcBorders>
            <w:shd w:val="clear" w:color="auto" w:fill="auto"/>
            <w:vAlign w:val="center"/>
            <w:hideMark/>
          </w:tcPr>
          <w:p w14:paraId="7E5E32B6" w14:textId="77777777" w:rsidR="00333BF9" w:rsidRPr="00024411" w:rsidRDefault="00333BF9" w:rsidP="00333BF9">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r>
      <w:tr w:rsidR="00333BF9" w:rsidRPr="00024411" w14:paraId="4E18D5E9" w14:textId="77777777" w:rsidTr="00F17B51">
        <w:trPr>
          <w:trHeight w:val="300"/>
        </w:trPr>
        <w:tc>
          <w:tcPr>
            <w:tcW w:w="513" w:type="dxa"/>
            <w:tcBorders>
              <w:top w:val="nil"/>
              <w:left w:val="nil"/>
              <w:bottom w:val="nil"/>
              <w:right w:val="nil"/>
            </w:tcBorders>
            <w:shd w:val="clear" w:color="auto" w:fill="auto"/>
            <w:noWrap/>
            <w:vAlign w:val="bottom"/>
            <w:hideMark/>
          </w:tcPr>
          <w:p w14:paraId="02881C5A" w14:textId="77777777" w:rsidR="00333BF9" w:rsidRPr="00024411" w:rsidRDefault="00333BF9" w:rsidP="00333BF9">
            <w:pPr>
              <w:spacing w:after="0" w:line="240" w:lineRule="auto"/>
              <w:rPr>
                <w:rFonts w:ascii="Calibri" w:eastAsia="Times New Roman" w:hAnsi="Calibri" w:cs="Calibri"/>
                <w:color w:val="000000"/>
                <w:lang w:eastAsia="ru-RU"/>
              </w:rPr>
            </w:pPr>
          </w:p>
        </w:tc>
        <w:tc>
          <w:tcPr>
            <w:tcW w:w="4180" w:type="dxa"/>
            <w:tcBorders>
              <w:top w:val="nil"/>
              <w:left w:val="nil"/>
              <w:bottom w:val="nil"/>
              <w:right w:val="nil"/>
            </w:tcBorders>
            <w:shd w:val="clear" w:color="auto" w:fill="auto"/>
            <w:noWrap/>
            <w:vAlign w:val="bottom"/>
            <w:hideMark/>
          </w:tcPr>
          <w:p w14:paraId="3AB4616B" w14:textId="77777777" w:rsidR="00333BF9" w:rsidRPr="00024411" w:rsidRDefault="00333BF9" w:rsidP="00333BF9">
            <w:pPr>
              <w:spacing w:after="0" w:line="240" w:lineRule="auto"/>
              <w:rPr>
                <w:rFonts w:ascii="Calibri" w:eastAsia="Times New Roman" w:hAnsi="Calibri" w:cs="Calibri"/>
                <w:color w:val="000000"/>
                <w:lang w:eastAsia="ru-RU"/>
              </w:rPr>
            </w:pPr>
          </w:p>
        </w:tc>
        <w:tc>
          <w:tcPr>
            <w:tcW w:w="1340" w:type="dxa"/>
            <w:tcBorders>
              <w:top w:val="nil"/>
              <w:left w:val="nil"/>
              <w:bottom w:val="nil"/>
              <w:right w:val="nil"/>
            </w:tcBorders>
            <w:shd w:val="clear" w:color="auto" w:fill="auto"/>
            <w:noWrap/>
            <w:vAlign w:val="bottom"/>
            <w:hideMark/>
          </w:tcPr>
          <w:p w14:paraId="350A0C9B" w14:textId="77777777" w:rsidR="00333BF9" w:rsidRPr="00024411" w:rsidRDefault="00333BF9" w:rsidP="00333BF9">
            <w:pPr>
              <w:spacing w:after="0" w:line="240" w:lineRule="auto"/>
              <w:rPr>
                <w:rFonts w:ascii="Calibri" w:eastAsia="Times New Roman" w:hAnsi="Calibri" w:cs="Calibri"/>
                <w:color w:val="000000"/>
                <w:lang w:eastAsia="ru-RU"/>
              </w:rPr>
            </w:pPr>
          </w:p>
        </w:tc>
        <w:tc>
          <w:tcPr>
            <w:tcW w:w="1620" w:type="dxa"/>
            <w:tcBorders>
              <w:top w:val="nil"/>
              <w:left w:val="nil"/>
              <w:bottom w:val="nil"/>
              <w:right w:val="nil"/>
            </w:tcBorders>
            <w:shd w:val="clear" w:color="auto" w:fill="auto"/>
            <w:noWrap/>
            <w:vAlign w:val="bottom"/>
            <w:hideMark/>
          </w:tcPr>
          <w:p w14:paraId="5D9272C5" w14:textId="77777777" w:rsidR="00333BF9" w:rsidRPr="00024411" w:rsidRDefault="00333BF9" w:rsidP="00333BF9">
            <w:pPr>
              <w:spacing w:after="0" w:line="240" w:lineRule="auto"/>
              <w:rPr>
                <w:rFonts w:ascii="Calibri" w:eastAsia="Times New Roman" w:hAnsi="Calibri" w:cs="Calibri"/>
                <w:color w:val="000000"/>
                <w:lang w:eastAsia="ru-RU"/>
              </w:rPr>
            </w:pPr>
          </w:p>
        </w:tc>
        <w:tc>
          <w:tcPr>
            <w:tcW w:w="1580" w:type="dxa"/>
            <w:tcBorders>
              <w:top w:val="nil"/>
              <w:left w:val="nil"/>
              <w:bottom w:val="nil"/>
              <w:right w:val="nil"/>
            </w:tcBorders>
            <w:shd w:val="clear" w:color="auto" w:fill="auto"/>
            <w:noWrap/>
            <w:vAlign w:val="bottom"/>
            <w:hideMark/>
          </w:tcPr>
          <w:p w14:paraId="5649CEF3" w14:textId="77777777" w:rsidR="00333BF9" w:rsidRPr="00024411" w:rsidRDefault="00333BF9" w:rsidP="00333BF9">
            <w:pPr>
              <w:spacing w:after="0" w:line="240" w:lineRule="auto"/>
              <w:rPr>
                <w:rFonts w:ascii="Calibri" w:eastAsia="Times New Roman" w:hAnsi="Calibri" w:cs="Calibri"/>
                <w:color w:val="000000"/>
                <w:lang w:eastAsia="ru-RU"/>
              </w:rPr>
            </w:pPr>
          </w:p>
        </w:tc>
        <w:tc>
          <w:tcPr>
            <w:tcW w:w="1600" w:type="dxa"/>
            <w:tcBorders>
              <w:top w:val="nil"/>
              <w:left w:val="nil"/>
              <w:bottom w:val="nil"/>
              <w:right w:val="nil"/>
            </w:tcBorders>
            <w:shd w:val="clear" w:color="auto" w:fill="auto"/>
            <w:noWrap/>
            <w:vAlign w:val="bottom"/>
            <w:hideMark/>
          </w:tcPr>
          <w:p w14:paraId="689522E1" w14:textId="77777777" w:rsidR="00333BF9" w:rsidRPr="00024411" w:rsidRDefault="00333BF9" w:rsidP="00333BF9">
            <w:pPr>
              <w:spacing w:after="0" w:line="240" w:lineRule="auto"/>
              <w:rPr>
                <w:rFonts w:ascii="Calibri" w:eastAsia="Times New Roman" w:hAnsi="Calibri" w:cs="Calibri"/>
                <w:color w:val="000000"/>
                <w:lang w:eastAsia="ru-RU"/>
              </w:rPr>
            </w:pPr>
          </w:p>
        </w:tc>
        <w:tc>
          <w:tcPr>
            <w:tcW w:w="1620" w:type="dxa"/>
            <w:tcBorders>
              <w:top w:val="nil"/>
              <w:left w:val="nil"/>
              <w:bottom w:val="nil"/>
              <w:right w:val="nil"/>
            </w:tcBorders>
            <w:shd w:val="clear" w:color="auto" w:fill="auto"/>
            <w:noWrap/>
            <w:vAlign w:val="bottom"/>
            <w:hideMark/>
          </w:tcPr>
          <w:p w14:paraId="3C681371" w14:textId="77777777" w:rsidR="00333BF9" w:rsidRPr="00024411" w:rsidRDefault="00333BF9" w:rsidP="00333BF9">
            <w:pPr>
              <w:spacing w:after="0" w:line="240" w:lineRule="auto"/>
              <w:rPr>
                <w:rFonts w:ascii="Calibri" w:eastAsia="Times New Roman" w:hAnsi="Calibri" w:cs="Calibri"/>
                <w:color w:val="000000"/>
                <w:lang w:eastAsia="ru-RU"/>
              </w:rPr>
            </w:pPr>
          </w:p>
        </w:tc>
        <w:tc>
          <w:tcPr>
            <w:tcW w:w="1780" w:type="dxa"/>
            <w:tcBorders>
              <w:top w:val="nil"/>
              <w:left w:val="nil"/>
              <w:bottom w:val="nil"/>
              <w:right w:val="nil"/>
            </w:tcBorders>
            <w:shd w:val="clear" w:color="auto" w:fill="auto"/>
            <w:noWrap/>
            <w:vAlign w:val="bottom"/>
            <w:hideMark/>
          </w:tcPr>
          <w:p w14:paraId="7FBE99A2" w14:textId="77777777" w:rsidR="00333BF9" w:rsidRPr="00024411" w:rsidRDefault="00333BF9" w:rsidP="00333BF9">
            <w:pPr>
              <w:spacing w:after="0" w:line="240" w:lineRule="auto"/>
              <w:rPr>
                <w:rFonts w:ascii="Calibri" w:eastAsia="Times New Roman" w:hAnsi="Calibri" w:cs="Calibri"/>
                <w:color w:val="000000"/>
                <w:lang w:eastAsia="ru-RU"/>
              </w:rPr>
            </w:pPr>
          </w:p>
        </w:tc>
      </w:tr>
      <w:tr w:rsidR="00333BF9" w:rsidRPr="00024411" w14:paraId="56129BDA" w14:textId="77777777" w:rsidTr="00F17B51">
        <w:trPr>
          <w:trHeight w:val="735"/>
        </w:trPr>
        <w:tc>
          <w:tcPr>
            <w:tcW w:w="513" w:type="dxa"/>
            <w:tcBorders>
              <w:top w:val="nil"/>
              <w:left w:val="nil"/>
              <w:bottom w:val="nil"/>
              <w:right w:val="nil"/>
            </w:tcBorders>
            <w:shd w:val="clear" w:color="auto" w:fill="auto"/>
            <w:noWrap/>
            <w:vAlign w:val="bottom"/>
            <w:hideMark/>
          </w:tcPr>
          <w:p w14:paraId="29D32170" w14:textId="77777777" w:rsidR="00333BF9" w:rsidRPr="00024411" w:rsidRDefault="00333BF9" w:rsidP="00333BF9">
            <w:pPr>
              <w:spacing w:after="0" w:line="240" w:lineRule="auto"/>
              <w:rPr>
                <w:rFonts w:ascii="Calibri" w:eastAsia="Times New Roman" w:hAnsi="Calibri" w:cs="Calibri"/>
                <w:color w:val="000000"/>
                <w:lang w:eastAsia="ru-RU"/>
              </w:rPr>
            </w:pPr>
          </w:p>
        </w:tc>
        <w:tc>
          <w:tcPr>
            <w:tcW w:w="5520" w:type="dxa"/>
            <w:gridSpan w:val="2"/>
            <w:tcBorders>
              <w:top w:val="nil"/>
              <w:left w:val="nil"/>
              <w:bottom w:val="nil"/>
              <w:right w:val="nil"/>
            </w:tcBorders>
            <w:shd w:val="clear" w:color="auto" w:fill="auto"/>
            <w:hideMark/>
          </w:tcPr>
          <w:p w14:paraId="23B69EB4" w14:textId="77777777" w:rsidR="00333BF9" w:rsidRPr="00024411" w:rsidRDefault="00333BF9" w:rsidP="00333BF9">
            <w:pPr>
              <w:spacing w:after="0" w:line="240" w:lineRule="auto"/>
              <w:rPr>
                <w:rFonts w:ascii="Times New Roman" w:eastAsia="Times New Roman" w:hAnsi="Times New Roman" w:cs="Times New Roman"/>
                <w:lang w:eastAsia="ru-RU"/>
              </w:rPr>
            </w:pPr>
            <w:r w:rsidRPr="00024411">
              <w:rPr>
                <w:rFonts w:ascii="Times New Roman" w:eastAsia="Times New Roman" w:hAnsi="Times New Roman" w:cs="Times New Roman"/>
                <w:lang w:eastAsia="ru-RU"/>
              </w:rPr>
              <w:t>Исполнитель расчёта</w:t>
            </w:r>
          </w:p>
        </w:tc>
        <w:tc>
          <w:tcPr>
            <w:tcW w:w="1620" w:type="dxa"/>
            <w:tcBorders>
              <w:top w:val="nil"/>
              <w:left w:val="nil"/>
              <w:bottom w:val="nil"/>
              <w:right w:val="nil"/>
            </w:tcBorders>
            <w:shd w:val="clear" w:color="auto" w:fill="auto"/>
            <w:hideMark/>
          </w:tcPr>
          <w:p w14:paraId="2FF33124" w14:textId="77777777" w:rsidR="00333BF9" w:rsidRPr="00024411" w:rsidRDefault="00333BF9" w:rsidP="00333BF9">
            <w:pPr>
              <w:spacing w:after="0" w:line="240" w:lineRule="auto"/>
              <w:rPr>
                <w:rFonts w:ascii="Times New Roman" w:eastAsia="Times New Roman" w:hAnsi="Times New Roman" w:cs="Times New Roman"/>
                <w:lang w:eastAsia="ru-RU"/>
              </w:rPr>
            </w:pPr>
          </w:p>
        </w:tc>
        <w:tc>
          <w:tcPr>
            <w:tcW w:w="4800" w:type="dxa"/>
            <w:gridSpan w:val="3"/>
            <w:tcBorders>
              <w:top w:val="nil"/>
              <w:left w:val="nil"/>
              <w:bottom w:val="nil"/>
              <w:right w:val="nil"/>
            </w:tcBorders>
            <w:shd w:val="clear" w:color="auto" w:fill="auto"/>
            <w:hideMark/>
          </w:tcPr>
          <w:p w14:paraId="1FB0EC13" w14:textId="77777777" w:rsidR="00333BF9" w:rsidRPr="00024411" w:rsidRDefault="00333BF9" w:rsidP="00333BF9">
            <w:pPr>
              <w:spacing w:after="0" w:line="240" w:lineRule="auto"/>
              <w:rPr>
                <w:rFonts w:ascii="Times New Roman" w:eastAsia="Times New Roman" w:hAnsi="Times New Roman" w:cs="Times New Roman"/>
                <w:lang w:eastAsia="ru-RU"/>
              </w:rPr>
            </w:pPr>
            <w:r w:rsidRPr="00024411">
              <w:rPr>
                <w:rFonts w:ascii="Times New Roman" w:eastAsia="Times New Roman" w:hAnsi="Times New Roman" w:cs="Times New Roman"/>
                <w:lang w:eastAsia="ru-RU"/>
              </w:rPr>
              <w:t>Руководитель организации, выполнившей расчёт</w:t>
            </w:r>
          </w:p>
        </w:tc>
        <w:tc>
          <w:tcPr>
            <w:tcW w:w="1780" w:type="dxa"/>
            <w:tcBorders>
              <w:top w:val="nil"/>
              <w:left w:val="nil"/>
              <w:bottom w:val="nil"/>
              <w:right w:val="nil"/>
            </w:tcBorders>
            <w:shd w:val="clear" w:color="auto" w:fill="auto"/>
            <w:noWrap/>
            <w:vAlign w:val="bottom"/>
            <w:hideMark/>
          </w:tcPr>
          <w:p w14:paraId="615D5F01" w14:textId="77777777" w:rsidR="00333BF9" w:rsidRPr="00024411" w:rsidRDefault="00333BF9" w:rsidP="00333BF9">
            <w:pPr>
              <w:spacing w:after="0" w:line="240" w:lineRule="auto"/>
              <w:rPr>
                <w:rFonts w:ascii="Calibri" w:eastAsia="Times New Roman" w:hAnsi="Calibri" w:cs="Calibri"/>
                <w:color w:val="000000"/>
                <w:lang w:eastAsia="ru-RU"/>
              </w:rPr>
            </w:pPr>
          </w:p>
        </w:tc>
      </w:tr>
      <w:tr w:rsidR="00333BF9" w:rsidRPr="00024411" w14:paraId="65EB0B23" w14:textId="77777777" w:rsidTr="00F17B51">
        <w:trPr>
          <w:trHeight w:val="300"/>
        </w:trPr>
        <w:tc>
          <w:tcPr>
            <w:tcW w:w="513" w:type="dxa"/>
            <w:tcBorders>
              <w:top w:val="nil"/>
              <w:left w:val="nil"/>
              <w:bottom w:val="nil"/>
              <w:right w:val="nil"/>
            </w:tcBorders>
            <w:shd w:val="clear" w:color="auto" w:fill="auto"/>
            <w:noWrap/>
            <w:vAlign w:val="bottom"/>
            <w:hideMark/>
          </w:tcPr>
          <w:p w14:paraId="22F1E904" w14:textId="77777777" w:rsidR="00333BF9" w:rsidRPr="00024411" w:rsidRDefault="00333BF9" w:rsidP="00333BF9">
            <w:pPr>
              <w:spacing w:after="0" w:line="240" w:lineRule="auto"/>
              <w:rPr>
                <w:rFonts w:ascii="Calibri" w:eastAsia="Times New Roman" w:hAnsi="Calibri" w:cs="Calibri"/>
                <w:color w:val="000000"/>
                <w:lang w:eastAsia="ru-RU"/>
              </w:rPr>
            </w:pPr>
          </w:p>
        </w:tc>
        <w:tc>
          <w:tcPr>
            <w:tcW w:w="5520" w:type="dxa"/>
            <w:gridSpan w:val="2"/>
            <w:tcBorders>
              <w:top w:val="nil"/>
              <w:left w:val="nil"/>
              <w:bottom w:val="nil"/>
              <w:right w:val="nil"/>
            </w:tcBorders>
            <w:shd w:val="clear" w:color="auto" w:fill="auto"/>
            <w:hideMark/>
          </w:tcPr>
          <w:p w14:paraId="35850ABB" w14:textId="374AF92F" w:rsidR="00333BF9" w:rsidRPr="00024411" w:rsidRDefault="00333BF9" w:rsidP="00333BF9">
            <w:pPr>
              <w:spacing w:after="0" w:line="240" w:lineRule="auto"/>
              <w:rPr>
                <w:rFonts w:ascii="Times New Roman" w:eastAsia="Times New Roman" w:hAnsi="Times New Roman" w:cs="Times New Roman"/>
                <w:i/>
                <w:iCs/>
                <w:lang w:eastAsia="ru-RU"/>
              </w:rPr>
            </w:pPr>
            <w:r w:rsidRPr="00024411">
              <w:rPr>
                <w:rFonts w:ascii="Times New Roman" w:eastAsia="Times New Roman" w:hAnsi="Times New Roman" w:cs="Times New Roman"/>
                <w:i/>
                <w:iCs/>
                <w:lang w:eastAsia="ru-RU"/>
              </w:rPr>
              <w:t>_________________________</w:t>
            </w:r>
            <w:r w:rsidR="003269A2" w:rsidRPr="00024411">
              <w:rPr>
                <w:rFonts w:ascii="Times New Roman" w:eastAsia="Times New Roman" w:hAnsi="Times New Roman" w:cs="Times New Roman"/>
                <w:i/>
                <w:iCs/>
                <w:lang w:eastAsia="ru-RU"/>
              </w:rPr>
              <w:t>___________</w:t>
            </w:r>
            <w:r w:rsidRPr="00024411">
              <w:rPr>
                <w:rFonts w:ascii="Times New Roman" w:eastAsia="Times New Roman" w:hAnsi="Times New Roman" w:cs="Times New Roman"/>
                <w:i/>
                <w:iCs/>
                <w:lang w:eastAsia="ru-RU"/>
              </w:rPr>
              <w:t xml:space="preserve">______ </w:t>
            </w:r>
            <w:r w:rsidRPr="00024411">
              <w:rPr>
                <w:rFonts w:ascii="Times New Roman" w:eastAsia="Times New Roman" w:hAnsi="Times New Roman" w:cs="Times New Roman"/>
                <w:i/>
                <w:iCs/>
                <w:lang w:eastAsia="ru-RU"/>
              </w:rPr>
              <w:br/>
              <w:t xml:space="preserve">                  </w:t>
            </w:r>
            <w:r w:rsidRPr="00024411">
              <w:rPr>
                <w:rFonts w:ascii="Times New Roman" w:eastAsia="Times New Roman" w:hAnsi="Times New Roman" w:cs="Times New Roman"/>
                <w:sz w:val="20"/>
                <w:szCs w:val="20"/>
                <w:lang w:eastAsia="ru-RU"/>
              </w:rPr>
              <w:t xml:space="preserve">  (подпись)</w:t>
            </w:r>
            <w:r w:rsidR="003269A2" w:rsidRPr="00024411">
              <w:rPr>
                <w:rFonts w:ascii="Times New Roman" w:eastAsia="Times New Roman" w:hAnsi="Times New Roman" w:cs="Times New Roman"/>
                <w:sz w:val="20"/>
                <w:szCs w:val="20"/>
                <w:lang w:eastAsia="ru-RU"/>
              </w:rPr>
              <w:t xml:space="preserve">                      (ФИО)</w:t>
            </w:r>
          </w:p>
        </w:tc>
        <w:tc>
          <w:tcPr>
            <w:tcW w:w="1620" w:type="dxa"/>
            <w:tcBorders>
              <w:top w:val="nil"/>
              <w:left w:val="nil"/>
              <w:bottom w:val="nil"/>
              <w:right w:val="nil"/>
            </w:tcBorders>
            <w:shd w:val="clear" w:color="auto" w:fill="auto"/>
            <w:hideMark/>
          </w:tcPr>
          <w:p w14:paraId="4BF97E53" w14:textId="77777777" w:rsidR="00333BF9" w:rsidRPr="00024411" w:rsidRDefault="00333BF9" w:rsidP="00333BF9">
            <w:pPr>
              <w:spacing w:after="0" w:line="240" w:lineRule="auto"/>
              <w:rPr>
                <w:rFonts w:ascii="Times New Roman" w:eastAsia="Times New Roman" w:hAnsi="Times New Roman" w:cs="Times New Roman"/>
                <w:i/>
                <w:iCs/>
                <w:lang w:eastAsia="ru-RU"/>
              </w:rPr>
            </w:pPr>
          </w:p>
        </w:tc>
        <w:tc>
          <w:tcPr>
            <w:tcW w:w="4800" w:type="dxa"/>
            <w:gridSpan w:val="3"/>
            <w:tcBorders>
              <w:top w:val="nil"/>
              <w:left w:val="nil"/>
              <w:bottom w:val="nil"/>
              <w:right w:val="nil"/>
            </w:tcBorders>
            <w:shd w:val="clear" w:color="auto" w:fill="auto"/>
            <w:hideMark/>
          </w:tcPr>
          <w:p w14:paraId="3D70208D" w14:textId="5BC3FEBD" w:rsidR="00333BF9" w:rsidRPr="00024411" w:rsidRDefault="00333BF9" w:rsidP="00333BF9">
            <w:pPr>
              <w:spacing w:after="0" w:line="240" w:lineRule="auto"/>
              <w:rPr>
                <w:rFonts w:ascii="Times New Roman" w:eastAsia="Times New Roman" w:hAnsi="Times New Roman" w:cs="Times New Roman"/>
                <w:i/>
                <w:iCs/>
                <w:lang w:eastAsia="ru-RU"/>
              </w:rPr>
            </w:pPr>
            <w:r w:rsidRPr="00024411">
              <w:rPr>
                <w:rFonts w:ascii="Times New Roman" w:eastAsia="Times New Roman" w:hAnsi="Times New Roman" w:cs="Times New Roman"/>
                <w:i/>
                <w:iCs/>
                <w:lang w:eastAsia="ru-RU"/>
              </w:rPr>
              <w:t>_______________________</w:t>
            </w:r>
            <w:r w:rsidR="003269A2" w:rsidRPr="00024411">
              <w:rPr>
                <w:rFonts w:ascii="Times New Roman" w:eastAsia="Times New Roman" w:hAnsi="Times New Roman" w:cs="Times New Roman"/>
                <w:i/>
                <w:iCs/>
                <w:lang w:eastAsia="ru-RU"/>
              </w:rPr>
              <w:t>________</w:t>
            </w:r>
            <w:r w:rsidRPr="00024411">
              <w:rPr>
                <w:rFonts w:ascii="Times New Roman" w:eastAsia="Times New Roman" w:hAnsi="Times New Roman" w:cs="Times New Roman"/>
                <w:i/>
                <w:iCs/>
                <w:lang w:eastAsia="ru-RU"/>
              </w:rPr>
              <w:t xml:space="preserve">________ </w:t>
            </w:r>
            <w:r w:rsidRPr="00024411">
              <w:rPr>
                <w:rFonts w:ascii="Times New Roman" w:eastAsia="Times New Roman" w:hAnsi="Times New Roman" w:cs="Times New Roman"/>
                <w:i/>
                <w:iCs/>
                <w:lang w:eastAsia="ru-RU"/>
              </w:rPr>
              <w:br/>
            </w:r>
            <w:r w:rsidRPr="00024411">
              <w:rPr>
                <w:rFonts w:ascii="Times New Roman" w:eastAsia="Times New Roman" w:hAnsi="Times New Roman" w:cs="Times New Roman"/>
                <w:i/>
                <w:iCs/>
                <w:sz w:val="20"/>
                <w:szCs w:val="20"/>
                <w:lang w:eastAsia="ru-RU"/>
              </w:rPr>
              <w:t xml:space="preserve">                              (подпись)</w:t>
            </w:r>
            <w:r w:rsidR="003269A2" w:rsidRPr="00024411">
              <w:rPr>
                <w:rFonts w:ascii="Times New Roman" w:eastAsia="Times New Roman" w:hAnsi="Times New Roman" w:cs="Times New Roman"/>
                <w:i/>
                <w:iCs/>
                <w:sz w:val="20"/>
                <w:szCs w:val="20"/>
                <w:lang w:eastAsia="ru-RU"/>
              </w:rPr>
              <w:t xml:space="preserve">                 (ФИО)</w:t>
            </w:r>
          </w:p>
        </w:tc>
        <w:tc>
          <w:tcPr>
            <w:tcW w:w="1780" w:type="dxa"/>
            <w:tcBorders>
              <w:top w:val="nil"/>
              <w:left w:val="nil"/>
              <w:bottom w:val="nil"/>
              <w:right w:val="nil"/>
            </w:tcBorders>
            <w:shd w:val="clear" w:color="auto" w:fill="auto"/>
            <w:noWrap/>
            <w:vAlign w:val="bottom"/>
            <w:hideMark/>
          </w:tcPr>
          <w:p w14:paraId="119D985E" w14:textId="77777777" w:rsidR="00333BF9" w:rsidRPr="00024411" w:rsidRDefault="00333BF9" w:rsidP="00333BF9">
            <w:pPr>
              <w:spacing w:after="0" w:line="240" w:lineRule="auto"/>
              <w:rPr>
                <w:rFonts w:ascii="Calibri" w:eastAsia="Times New Roman" w:hAnsi="Calibri" w:cs="Calibri"/>
                <w:color w:val="000000"/>
                <w:lang w:eastAsia="ru-RU"/>
              </w:rPr>
            </w:pPr>
          </w:p>
        </w:tc>
      </w:tr>
      <w:tr w:rsidR="00333BF9" w:rsidRPr="00024411" w14:paraId="7883847C" w14:textId="77777777" w:rsidTr="00F17B51">
        <w:trPr>
          <w:trHeight w:val="300"/>
        </w:trPr>
        <w:tc>
          <w:tcPr>
            <w:tcW w:w="513" w:type="dxa"/>
            <w:tcBorders>
              <w:top w:val="nil"/>
              <w:left w:val="nil"/>
              <w:bottom w:val="nil"/>
              <w:right w:val="nil"/>
            </w:tcBorders>
            <w:shd w:val="clear" w:color="auto" w:fill="auto"/>
            <w:noWrap/>
            <w:vAlign w:val="bottom"/>
            <w:hideMark/>
          </w:tcPr>
          <w:p w14:paraId="05173860" w14:textId="77777777" w:rsidR="00333BF9" w:rsidRPr="00024411" w:rsidRDefault="00333BF9" w:rsidP="00333BF9">
            <w:pPr>
              <w:spacing w:after="0" w:line="240" w:lineRule="auto"/>
              <w:rPr>
                <w:rFonts w:ascii="Calibri" w:eastAsia="Times New Roman" w:hAnsi="Calibri" w:cs="Calibri"/>
                <w:color w:val="000000"/>
                <w:lang w:eastAsia="ru-RU"/>
              </w:rPr>
            </w:pPr>
          </w:p>
        </w:tc>
        <w:tc>
          <w:tcPr>
            <w:tcW w:w="5520" w:type="dxa"/>
            <w:gridSpan w:val="2"/>
            <w:tcBorders>
              <w:top w:val="nil"/>
              <w:left w:val="nil"/>
              <w:bottom w:val="nil"/>
              <w:right w:val="nil"/>
            </w:tcBorders>
            <w:shd w:val="clear" w:color="auto" w:fill="auto"/>
            <w:hideMark/>
          </w:tcPr>
          <w:p w14:paraId="66DA7B9C" w14:textId="77777777" w:rsidR="00333BF9" w:rsidRPr="00024411" w:rsidRDefault="00333BF9" w:rsidP="00333BF9">
            <w:pPr>
              <w:spacing w:after="0" w:line="240" w:lineRule="auto"/>
              <w:rPr>
                <w:rFonts w:ascii="Times New Roman" w:eastAsia="Times New Roman" w:hAnsi="Times New Roman" w:cs="Times New Roman"/>
                <w:lang w:eastAsia="ru-RU"/>
              </w:rPr>
            </w:pPr>
            <w:r w:rsidRPr="00024411">
              <w:rPr>
                <w:rFonts w:ascii="Times New Roman" w:eastAsia="Times New Roman" w:hAnsi="Times New Roman" w:cs="Times New Roman"/>
                <w:lang w:eastAsia="ru-RU"/>
              </w:rPr>
              <w:t xml:space="preserve">"__" ___________ 20__ г. </w:t>
            </w:r>
          </w:p>
        </w:tc>
        <w:tc>
          <w:tcPr>
            <w:tcW w:w="1620" w:type="dxa"/>
            <w:tcBorders>
              <w:top w:val="nil"/>
              <w:left w:val="nil"/>
              <w:bottom w:val="nil"/>
              <w:right w:val="nil"/>
            </w:tcBorders>
            <w:shd w:val="clear" w:color="auto" w:fill="auto"/>
            <w:vAlign w:val="bottom"/>
            <w:hideMark/>
          </w:tcPr>
          <w:p w14:paraId="66C50D79" w14:textId="77777777" w:rsidR="00333BF9" w:rsidRPr="00024411" w:rsidRDefault="00333BF9" w:rsidP="00333BF9">
            <w:pPr>
              <w:spacing w:after="0" w:line="240" w:lineRule="auto"/>
              <w:rPr>
                <w:rFonts w:ascii="Arial" w:eastAsia="Times New Roman" w:hAnsi="Arial" w:cs="Arial"/>
                <w:lang w:eastAsia="ru-RU"/>
              </w:rPr>
            </w:pPr>
          </w:p>
        </w:tc>
        <w:tc>
          <w:tcPr>
            <w:tcW w:w="4800" w:type="dxa"/>
            <w:gridSpan w:val="3"/>
            <w:tcBorders>
              <w:top w:val="nil"/>
              <w:left w:val="nil"/>
              <w:bottom w:val="nil"/>
              <w:right w:val="nil"/>
            </w:tcBorders>
            <w:shd w:val="clear" w:color="auto" w:fill="auto"/>
            <w:hideMark/>
          </w:tcPr>
          <w:p w14:paraId="30A2DA30" w14:textId="77777777" w:rsidR="00333BF9" w:rsidRPr="00024411" w:rsidRDefault="00333BF9" w:rsidP="00333BF9">
            <w:pPr>
              <w:spacing w:after="0" w:line="240" w:lineRule="auto"/>
              <w:rPr>
                <w:rFonts w:ascii="Times New Roman" w:eastAsia="Times New Roman" w:hAnsi="Times New Roman" w:cs="Times New Roman"/>
                <w:lang w:eastAsia="ru-RU"/>
              </w:rPr>
            </w:pPr>
            <w:r w:rsidRPr="00024411">
              <w:rPr>
                <w:rFonts w:ascii="Times New Roman" w:eastAsia="Times New Roman" w:hAnsi="Times New Roman" w:cs="Times New Roman"/>
                <w:lang w:eastAsia="ru-RU"/>
              </w:rPr>
              <w:t xml:space="preserve">"__" ___________ 20__ г. </w:t>
            </w:r>
          </w:p>
        </w:tc>
        <w:tc>
          <w:tcPr>
            <w:tcW w:w="1780" w:type="dxa"/>
            <w:tcBorders>
              <w:top w:val="nil"/>
              <w:left w:val="nil"/>
              <w:bottom w:val="nil"/>
              <w:right w:val="nil"/>
            </w:tcBorders>
            <w:shd w:val="clear" w:color="auto" w:fill="auto"/>
            <w:noWrap/>
            <w:vAlign w:val="bottom"/>
            <w:hideMark/>
          </w:tcPr>
          <w:p w14:paraId="7299273F" w14:textId="77777777" w:rsidR="00333BF9" w:rsidRPr="00024411" w:rsidRDefault="00333BF9" w:rsidP="00333BF9">
            <w:pPr>
              <w:spacing w:after="0" w:line="240" w:lineRule="auto"/>
              <w:rPr>
                <w:rFonts w:ascii="Calibri" w:eastAsia="Times New Roman" w:hAnsi="Calibri" w:cs="Calibri"/>
                <w:color w:val="000000"/>
                <w:lang w:eastAsia="ru-RU"/>
              </w:rPr>
            </w:pPr>
          </w:p>
        </w:tc>
      </w:tr>
      <w:tr w:rsidR="00333BF9" w:rsidRPr="00024411" w14:paraId="2A2DB0F8" w14:textId="77777777" w:rsidTr="00F17B51">
        <w:trPr>
          <w:trHeight w:val="300"/>
        </w:trPr>
        <w:tc>
          <w:tcPr>
            <w:tcW w:w="513" w:type="dxa"/>
            <w:tcBorders>
              <w:top w:val="nil"/>
              <w:left w:val="nil"/>
              <w:bottom w:val="nil"/>
              <w:right w:val="nil"/>
            </w:tcBorders>
            <w:shd w:val="clear" w:color="auto" w:fill="auto"/>
            <w:noWrap/>
            <w:vAlign w:val="bottom"/>
            <w:hideMark/>
          </w:tcPr>
          <w:p w14:paraId="687E78C3" w14:textId="77777777" w:rsidR="00333BF9" w:rsidRPr="00024411" w:rsidRDefault="00333BF9" w:rsidP="00333BF9">
            <w:pPr>
              <w:spacing w:after="0" w:line="240" w:lineRule="auto"/>
              <w:rPr>
                <w:rFonts w:ascii="Calibri" w:eastAsia="Times New Roman" w:hAnsi="Calibri" w:cs="Calibri"/>
                <w:color w:val="000000"/>
                <w:lang w:eastAsia="ru-RU"/>
              </w:rPr>
            </w:pPr>
          </w:p>
        </w:tc>
        <w:tc>
          <w:tcPr>
            <w:tcW w:w="4180" w:type="dxa"/>
            <w:tcBorders>
              <w:top w:val="nil"/>
              <w:left w:val="nil"/>
              <w:bottom w:val="nil"/>
              <w:right w:val="nil"/>
            </w:tcBorders>
            <w:shd w:val="clear" w:color="auto" w:fill="auto"/>
            <w:noWrap/>
            <w:vAlign w:val="bottom"/>
            <w:hideMark/>
          </w:tcPr>
          <w:p w14:paraId="56EBCA73" w14:textId="77777777" w:rsidR="00333BF9" w:rsidRPr="00024411" w:rsidRDefault="00333BF9" w:rsidP="00333BF9">
            <w:pPr>
              <w:spacing w:after="0" w:line="240" w:lineRule="auto"/>
              <w:rPr>
                <w:rFonts w:ascii="Calibri" w:eastAsia="Times New Roman" w:hAnsi="Calibri" w:cs="Calibri"/>
                <w:color w:val="000000"/>
                <w:lang w:eastAsia="ru-RU"/>
              </w:rPr>
            </w:pPr>
          </w:p>
        </w:tc>
        <w:tc>
          <w:tcPr>
            <w:tcW w:w="1340" w:type="dxa"/>
            <w:tcBorders>
              <w:top w:val="nil"/>
              <w:left w:val="nil"/>
              <w:bottom w:val="nil"/>
              <w:right w:val="nil"/>
            </w:tcBorders>
            <w:shd w:val="clear" w:color="auto" w:fill="auto"/>
            <w:noWrap/>
            <w:vAlign w:val="bottom"/>
            <w:hideMark/>
          </w:tcPr>
          <w:p w14:paraId="2EC2700D" w14:textId="77777777" w:rsidR="00333BF9" w:rsidRPr="00024411" w:rsidRDefault="00333BF9" w:rsidP="00333BF9">
            <w:pPr>
              <w:spacing w:after="0" w:line="240" w:lineRule="auto"/>
              <w:rPr>
                <w:rFonts w:ascii="Calibri" w:eastAsia="Times New Roman" w:hAnsi="Calibri" w:cs="Calibri"/>
                <w:color w:val="000000"/>
                <w:lang w:eastAsia="ru-RU"/>
              </w:rPr>
            </w:pPr>
          </w:p>
        </w:tc>
        <w:tc>
          <w:tcPr>
            <w:tcW w:w="1620" w:type="dxa"/>
            <w:tcBorders>
              <w:top w:val="nil"/>
              <w:left w:val="nil"/>
              <w:bottom w:val="nil"/>
              <w:right w:val="nil"/>
            </w:tcBorders>
            <w:shd w:val="clear" w:color="auto" w:fill="auto"/>
            <w:noWrap/>
            <w:vAlign w:val="bottom"/>
            <w:hideMark/>
          </w:tcPr>
          <w:p w14:paraId="74516721" w14:textId="77777777" w:rsidR="00333BF9" w:rsidRPr="00024411" w:rsidRDefault="00333BF9" w:rsidP="00333BF9">
            <w:pPr>
              <w:spacing w:after="0" w:line="240" w:lineRule="auto"/>
              <w:rPr>
                <w:rFonts w:ascii="Calibri" w:eastAsia="Times New Roman" w:hAnsi="Calibri" w:cs="Calibri"/>
                <w:color w:val="000000"/>
                <w:lang w:eastAsia="ru-RU"/>
              </w:rPr>
            </w:pPr>
          </w:p>
        </w:tc>
        <w:tc>
          <w:tcPr>
            <w:tcW w:w="1580" w:type="dxa"/>
            <w:tcBorders>
              <w:top w:val="nil"/>
              <w:left w:val="nil"/>
              <w:bottom w:val="nil"/>
              <w:right w:val="nil"/>
            </w:tcBorders>
            <w:shd w:val="clear" w:color="auto" w:fill="auto"/>
            <w:noWrap/>
            <w:vAlign w:val="bottom"/>
            <w:hideMark/>
          </w:tcPr>
          <w:p w14:paraId="71EE56F8" w14:textId="77777777" w:rsidR="00333BF9" w:rsidRPr="00024411" w:rsidRDefault="00333BF9" w:rsidP="00333BF9">
            <w:pPr>
              <w:spacing w:after="0" w:line="240" w:lineRule="auto"/>
              <w:rPr>
                <w:rFonts w:ascii="Calibri" w:eastAsia="Times New Roman" w:hAnsi="Calibri" w:cs="Calibri"/>
                <w:color w:val="000000"/>
                <w:lang w:eastAsia="ru-RU"/>
              </w:rPr>
            </w:pPr>
          </w:p>
        </w:tc>
        <w:tc>
          <w:tcPr>
            <w:tcW w:w="1600" w:type="dxa"/>
            <w:tcBorders>
              <w:top w:val="nil"/>
              <w:left w:val="nil"/>
              <w:bottom w:val="nil"/>
              <w:right w:val="nil"/>
            </w:tcBorders>
            <w:shd w:val="clear" w:color="auto" w:fill="auto"/>
            <w:noWrap/>
            <w:vAlign w:val="bottom"/>
            <w:hideMark/>
          </w:tcPr>
          <w:p w14:paraId="5F8B5D34" w14:textId="77777777" w:rsidR="00333BF9" w:rsidRPr="00024411" w:rsidRDefault="00333BF9" w:rsidP="00333BF9">
            <w:pPr>
              <w:spacing w:after="0" w:line="240" w:lineRule="auto"/>
              <w:rPr>
                <w:rFonts w:ascii="Calibri" w:eastAsia="Times New Roman" w:hAnsi="Calibri" w:cs="Calibri"/>
                <w:color w:val="000000"/>
                <w:lang w:eastAsia="ru-RU"/>
              </w:rPr>
            </w:pPr>
          </w:p>
        </w:tc>
        <w:tc>
          <w:tcPr>
            <w:tcW w:w="1620" w:type="dxa"/>
            <w:tcBorders>
              <w:top w:val="nil"/>
              <w:left w:val="nil"/>
              <w:bottom w:val="nil"/>
              <w:right w:val="nil"/>
            </w:tcBorders>
            <w:shd w:val="clear" w:color="auto" w:fill="auto"/>
            <w:noWrap/>
            <w:vAlign w:val="bottom"/>
            <w:hideMark/>
          </w:tcPr>
          <w:p w14:paraId="00839080" w14:textId="77777777" w:rsidR="00333BF9" w:rsidRPr="00024411" w:rsidRDefault="00333BF9" w:rsidP="00333BF9">
            <w:pPr>
              <w:spacing w:after="0" w:line="240" w:lineRule="auto"/>
              <w:rPr>
                <w:rFonts w:ascii="Calibri" w:eastAsia="Times New Roman" w:hAnsi="Calibri" w:cs="Calibri"/>
                <w:color w:val="000000"/>
                <w:lang w:eastAsia="ru-RU"/>
              </w:rPr>
            </w:pPr>
          </w:p>
        </w:tc>
        <w:tc>
          <w:tcPr>
            <w:tcW w:w="1780" w:type="dxa"/>
            <w:tcBorders>
              <w:top w:val="nil"/>
              <w:left w:val="nil"/>
              <w:bottom w:val="nil"/>
              <w:right w:val="nil"/>
            </w:tcBorders>
            <w:shd w:val="clear" w:color="auto" w:fill="auto"/>
            <w:noWrap/>
            <w:vAlign w:val="bottom"/>
            <w:hideMark/>
          </w:tcPr>
          <w:p w14:paraId="524B3499" w14:textId="77777777" w:rsidR="00333BF9" w:rsidRPr="00024411" w:rsidRDefault="00333BF9" w:rsidP="00333BF9">
            <w:pPr>
              <w:spacing w:after="0" w:line="240" w:lineRule="auto"/>
              <w:rPr>
                <w:rFonts w:ascii="Calibri" w:eastAsia="Times New Roman" w:hAnsi="Calibri" w:cs="Calibri"/>
                <w:color w:val="000000"/>
                <w:lang w:eastAsia="ru-RU"/>
              </w:rPr>
            </w:pPr>
          </w:p>
        </w:tc>
      </w:tr>
      <w:tr w:rsidR="00333BF9" w:rsidRPr="00024411" w14:paraId="4BE59AA8" w14:textId="77777777" w:rsidTr="00F17B51">
        <w:trPr>
          <w:trHeight w:val="300"/>
        </w:trPr>
        <w:tc>
          <w:tcPr>
            <w:tcW w:w="513" w:type="dxa"/>
            <w:tcBorders>
              <w:top w:val="nil"/>
              <w:left w:val="nil"/>
              <w:bottom w:val="nil"/>
              <w:right w:val="nil"/>
            </w:tcBorders>
            <w:shd w:val="clear" w:color="auto" w:fill="auto"/>
            <w:noWrap/>
            <w:vAlign w:val="bottom"/>
            <w:hideMark/>
          </w:tcPr>
          <w:p w14:paraId="35EAE1CD" w14:textId="77777777" w:rsidR="00333BF9" w:rsidRPr="00024411" w:rsidRDefault="00333BF9" w:rsidP="00333BF9">
            <w:pPr>
              <w:spacing w:after="0" w:line="240" w:lineRule="auto"/>
              <w:rPr>
                <w:rFonts w:ascii="Calibri" w:eastAsia="Times New Roman" w:hAnsi="Calibri" w:cs="Calibri"/>
                <w:color w:val="000000"/>
                <w:lang w:eastAsia="ru-RU"/>
              </w:rPr>
            </w:pPr>
          </w:p>
        </w:tc>
        <w:tc>
          <w:tcPr>
            <w:tcW w:w="4180" w:type="dxa"/>
            <w:tcBorders>
              <w:top w:val="nil"/>
              <w:left w:val="nil"/>
              <w:bottom w:val="nil"/>
              <w:right w:val="nil"/>
            </w:tcBorders>
            <w:shd w:val="clear" w:color="auto" w:fill="auto"/>
            <w:noWrap/>
            <w:vAlign w:val="bottom"/>
            <w:hideMark/>
          </w:tcPr>
          <w:p w14:paraId="0EE548CC" w14:textId="77777777" w:rsidR="00333BF9" w:rsidRPr="00024411" w:rsidRDefault="00333BF9" w:rsidP="00333BF9">
            <w:pPr>
              <w:spacing w:after="0" w:line="240" w:lineRule="auto"/>
              <w:rPr>
                <w:rFonts w:ascii="Calibri" w:eastAsia="Times New Roman" w:hAnsi="Calibri" w:cs="Calibri"/>
                <w:color w:val="000000"/>
                <w:lang w:eastAsia="ru-RU"/>
              </w:rPr>
            </w:pPr>
          </w:p>
        </w:tc>
        <w:tc>
          <w:tcPr>
            <w:tcW w:w="1340" w:type="dxa"/>
            <w:tcBorders>
              <w:top w:val="nil"/>
              <w:left w:val="nil"/>
              <w:bottom w:val="nil"/>
              <w:right w:val="nil"/>
            </w:tcBorders>
            <w:shd w:val="clear" w:color="auto" w:fill="auto"/>
            <w:noWrap/>
            <w:vAlign w:val="bottom"/>
            <w:hideMark/>
          </w:tcPr>
          <w:p w14:paraId="0D266CFD" w14:textId="77777777" w:rsidR="00333BF9" w:rsidRPr="00024411" w:rsidRDefault="00333BF9" w:rsidP="00333BF9">
            <w:pPr>
              <w:spacing w:after="0" w:line="240" w:lineRule="auto"/>
              <w:rPr>
                <w:rFonts w:ascii="Calibri" w:eastAsia="Times New Roman" w:hAnsi="Calibri" w:cs="Calibri"/>
                <w:color w:val="000000"/>
                <w:lang w:eastAsia="ru-RU"/>
              </w:rPr>
            </w:pPr>
          </w:p>
        </w:tc>
        <w:tc>
          <w:tcPr>
            <w:tcW w:w="1620" w:type="dxa"/>
            <w:tcBorders>
              <w:top w:val="nil"/>
              <w:left w:val="nil"/>
              <w:bottom w:val="nil"/>
              <w:right w:val="nil"/>
            </w:tcBorders>
            <w:shd w:val="clear" w:color="auto" w:fill="auto"/>
            <w:noWrap/>
            <w:vAlign w:val="bottom"/>
            <w:hideMark/>
          </w:tcPr>
          <w:p w14:paraId="162FE634" w14:textId="77777777" w:rsidR="00333BF9" w:rsidRPr="00024411" w:rsidRDefault="00333BF9" w:rsidP="00333BF9">
            <w:pPr>
              <w:spacing w:after="0" w:line="240" w:lineRule="auto"/>
              <w:rPr>
                <w:rFonts w:ascii="Calibri" w:eastAsia="Times New Roman" w:hAnsi="Calibri" w:cs="Calibri"/>
                <w:color w:val="000000"/>
                <w:lang w:eastAsia="ru-RU"/>
              </w:rPr>
            </w:pPr>
          </w:p>
        </w:tc>
        <w:tc>
          <w:tcPr>
            <w:tcW w:w="1580" w:type="dxa"/>
            <w:tcBorders>
              <w:top w:val="nil"/>
              <w:left w:val="nil"/>
              <w:bottom w:val="nil"/>
              <w:right w:val="nil"/>
            </w:tcBorders>
            <w:shd w:val="clear" w:color="auto" w:fill="auto"/>
            <w:noWrap/>
            <w:vAlign w:val="bottom"/>
            <w:hideMark/>
          </w:tcPr>
          <w:p w14:paraId="469F0686" w14:textId="77777777" w:rsidR="00333BF9" w:rsidRPr="00024411" w:rsidRDefault="00333BF9" w:rsidP="00333BF9">
            <w:pPr>
              <w:spacing w:after="0" w:line="240" w:lineRule="auto"/>
              <w:rPr>
                <w:rFonts w:ascii="Calibri" w:eastAsia="Times New Roman" w:hAnsi="Calibri" w:cs="Calibri"/>
                <w:color w:val="000000"/>
                <w:lang w:eastAsia="ru-RU"/>
              </w:rPr>
            </w:pPr>
          </w:p>
        </w:tc>
        <w:tc>
          <w:tcPr>
            <w:tcW w:w="1600" w:type="dxa"/>
            <w:tcBorders>
              <w:top w:val="nil"/>
              <w:left w:val="nil"/>
              <w:bottom w:val="nil"/>
              <w:right w:val="nil"/>
            </w:tcBorders>
            <w:shd w:val="clear" w:color="auto" w:fill="auto"/>
            <w:noWrap/>
            <w:vAlign w:val="bottom"/>
            <w:hideMark/>
          </w:tcPr>
          <w:p w14:paraId="5DCA0DE8" w14:textId="77777777" w:rsidR="00333BF9" w:rsidRPr="00024411" w:rsidRDefault="00333BF9" w:rsidP="00333BF9">
            <w:pPr>
              <w:spacing w:after="0" w:line="240" w:lineRule="auto"/>
              <w:rPr>
                <w:rFonts w:ascii="Calibri" w:eastAsia="Times New Roman" w:hAnsi="Calibri" w:cs="Calibri"/>
                <w:color w:val="000000"/>
                <w:lang w:eastAsia="ru-RU"/>
              </w:rPr>
            </w:pPr>
          </w:p>
        </w:tc>
        <w:tc>
          <w:tcPr>
            <w:tcW w:w="1620" w:type="dxa"/>
            <w:tcBorders>
              <w:top w:val="nil"/>
              <w:left w:val="nil"/>
              <w:bottom w:val="nil"/>
              <w:right w:val="nil"/>
            </w:tcBorders>
            <w:shd w:val="clear" w:color="auto" w:fill="auto"/>
            <w:noWrap/>
            <w:vAlign w:val="bottom"/>
            <w:hideMark/>
          </w:tcPr>
          <w:p w14:paraId="2B846535" w14:textId="77777777" w:rsidR="00333BF9" w:rsidRPr="00024411" w:rsidRDefault="00333BF9" w:rsidP="00333BF9">
            <w:pPr>
              <w:spacing w:after="0" w:line="240" w:lineRule="auto"/>
              <w:rPr>
                <w:rFonts w:ascii="Calibri" w:eastAsia="Times New Roman" w:hAnsi="Calibri" w:cs="Calibri"/>
                <w:color w:val="000000"/>
                <w:lang w:eastAsia="ru-RU"/>
              </w:rPr>
            </w:pPr>
          </w:p>
        </w:tc>
        <w:tc>
          <w:tcPr>
            <w:tcW w:w="1780" w:type="dxa"/>
            <w:tcBorders>
              <w:top w:val="nil"/>
              <w:left w:val="nil"/>
              <w:bottom w:val="nil"/>
              <w:right w:val="nil"/>
            </w:tcBorders>
            <w:shd w:val="clear" w:color="auto" w:fill="auto"/>
            <w:noWrap/>
            <w:vAlign w:val="bottom"/>
            <w:hideMark/>
          </w:tcPr>
          <w:p w14:paraId="112B79A0" w14:textId="77777777" w:rsidR="00333BF9" w:rsidRPr="00024411" w:rsidRDefault="00333BF9" w:rsidP="00333BF9">
            <w:pPr>
              <w:spacing w:after="0" w:line="240" w:lineRule="auto"/>
              <w:rPr>
                <w:rFonts w:ascii="Calibri" w:eastAsia="Times New Roman" w:hAnsi="Calibri" w:cs="Calibri"/>
                <w:color w:val="000000"/>
                <w:lang w:eastAsia="ru-RU"/>
              </w:rPr>
            </w:pPr>
          </w:p>
        </w:tc>
      </w:tr>
      <w:tr w:rsidR="00333BF9" w:rsidRPr="00024411" w14:paraId="1806831E" w14:textId="77777777" w:rsidTr="00F17B51">
        <w:trPr>
          <w:trHeight w:val="945"/>
        </w:trPr>
        <w:tc>
          <w:tcPr>
            <w:tcW w:w="513" w:type="dxa"/>
            <w:tcBorders>
              <w:top w:val="nil"/>
              <w:left w:val="nil"/>
              <w:bottom w:val="nil"/>
              <w:right w:val="nil"/>
            </w:tcBorders>
            <w:shd w:val="clear" w:color="auto" w:fill="auto"/>
            <w:noWrap/>
            <w:vAlign w:val="bottom"/>
            <w:hideMark/>
          </w:tcPr>
          <w:p w14:paraId="426B0D53" w14:textId="77777777" w:rsidR="00333BF9" w:rsidRPr="00024411" w:rsidRDefault="00333BF9" w:rsidP="00333BF9">
            <w:pPr>
              <w:spacing w:after="0" w:line="240" w:lineRule="auto"/>
              <w:rPr>
                <w:rFonts w:ascii="Calibri" w:eastAsia="Times New Roman" w:hAnsi="Calibri" w:cs="Calibri"/>
                <w:color w:val="000000"/>
                <w:lang w:eastAsia="ru-RU"/>
              </w:rPr>
            </w:pPr>
          </w:p>
        </w:tc>
        <w:tc>
          <w:tcPr>
            <w:tcW w:w="13720" w:type="dxa"/>
            <w:gridSpan w:val="7"/>
            <w:tcBorders>
              <w:top w:val="nil"/>
              <w:left w:val="nil"/>
              <w:bottom w:val="nil"/>
              <w:right w:val="nil"/>
            </w:tcBorders>
            <w:shd w:val="clear" w:color="auto" w:fill="auto"/>
            <w:vAlign w:val="bottom"/>
            <w:hideMark/>
          </w:tcPr>
          <w:p w14:paraId="1FEB1161" w14:textId="643AAB38" w:rsidR="00333BF9" w:rsidRPr="00024411" w:rsidRDefault="00333BF9" w:rsidP="00333BF9">
            <w:pPr>
              <w:spacing w:after="0" w:line="240" w:lineRule="auto"/>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vertAlign w:val="superscript"/>
                <w:lang w:eastAsia="ru-RU"/>
              </w:rPr>
              <w:t>1</w:t>
            </w:r>
            <w:r w:rsidRPr="00024411">
              <w:rPr>
                <w:rFonts w:ascii="Times New Roman" w:eastAsia="Times New Roman" w:hAnsi="Times New Roman" w:cs="Times New Roman"/>
                <w:color w:val="000000"/>
                <w:lang w:eastAsia="ru-RU"/>
              </w:rPr>
              <w:t xml:space="preserve"> К расчету прилагается пояснительная записка с обоснованием примененных нормативов трудоемкости и принятых в расчете нормативных коэффициентов, с описанием технологических особенностей и условий строительства судна</w:t>
            </w:r>
            <w:r w:rsidR="003269A2" w:rsidRPr="00024411">
              <w:rPr>
                <w:rFonts w:ascii="Times New Roman" w:eastAsia="Times New Roman" w:hAnsi="Times New Roman" w:cs="Times New Roman"/>
                <w:color w:val="000000"/>
                <w:lang w:eastAsia="ru-RU"/>
              </w:rPr>
              <w:t>.</w:t>
            </w:r>
          </w:p>
        </w:tc>
      </w:tr>
      <w:tr w:rsidR="00333BF9" w:rsidRPr="00024411" w14:paraId="64C778E9" w14:textId="77777777" w:rsidTr="00F17B51">
        <w:trPr>
          <w:trHeight w:val="435"/>
        </w:trPr>
        <w:tc>
          <w:tcPr>
            <w:tcW w:w="513" w:type="dxa"/>
            <w:tcBorders>
              <w:top w:val="nil"/>
              <w:left w:val="nil"/>
              <w:bottom w:val="nil"/>
              <w:right w:val="nil"/>
            </w:tcBorders>
            <w:shd w:val="clear" w:color="auto" w:fill="auto"/>
            <w:noWrap/>
            <w:vAlign w:val="bottom"/>
            <w:hideMark/>
          </w:tcPr>
          <w:p w14:paraId="4CE0D74F" w14:textId="77777777" w:rsidR="00333BF9" w:rsidRPr="00024411" w:rsidRDefault="00333BF9" w:rsidP="00333BF9">
            <w:pPr>
              <w:spacing w:after="0" w:line="240" w:lineRule="auto"/>
              <w:rPr>
                <w:rFonts w:ascii="Calibri" w:eastAsia="Times New Roman" w:hAnsi="Calibri" w:cs="Calibri"/>
                <w:color w:val="000000"/>
                <w:lang w:eastAsia="ru-RU"/>
              </w:rPr>
            </w:pPr>
          </w:p>
        </w:tc>
        <w:tc>
          <w:tcPr>
            <w:tcW w:w="13720" w:type="dxa"/>
            <w:gridSpan w:val="7"/>
            <w:tcBorders>
              <w:top w:val="nil"/>
              <w:left w:val="nil"/>
              <w:bottom w:val="nil"/>
              <w:right w:val="nil"/>
            </w:tcBorders>
            <w:shd w:val="clear" w:color="auto" w:fill="auto"/>
            <w:vAlign w:val="bottom"/>
            <w:hideMark/>
          </w:tcPr>
          <w:p w14:paraId="68B0E17D" w14:textId="39C75FCE" w:rsidR="00333BF9" w:rsidRPr="00024411" w:rsidRDefault="00333BF9" w:rsidP="00333BF9">
            <w:pPr>
              <w:spacing w:after="0" w:line="240" w:lineRule="auto"/>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vertAlign w:val="superscript"/>
                <w:lang w:eastAsia="ru-RU"/>
              </w:rPr>
              <w:t>2</w:t>
            </w:r>
            <w:r w:rsidRPr="00024411">
              <w:rPr>
                <w:rFonts w:ascii="Times New Roman" w:eastAsia="Times New Roman" w:hAnsi="Times New Roman" w:cs="Times New Roman"/>
                <w:color w:val="000000"/>
                <w:lang w:eastAsia="ru-RU"/>
              </w:rPr>
              <w:t xml:space="preserve"> Форма применяется для расчета трудоемкости строительства судна при определении НМЦК</w:t>
            </w:r>
            <w:r w:rsidR="003269A2" w:rsidRPr="00024411">
              <w:rPr>
                <w:rFonts w:ascii="Times New Roman" w:eastAsia="Times New Roman" w:hAnsi="Times New Roman" w:cs="Times New Roman"/>
                <w:color w:val="000000"/>
                <w:lang w:eastAsia="ru-RU"/>
              </w:rPr>
              <w:t>.</w:t>
            </w:r>
            <w:r w:rsidRPr="00024411">
              <w:rPr>
                <w:rFonts w:ascii="Times New Roman" w:eastAsia="Times New Roman" w:hAnsi="Times New Roman" w:cs="Times New Roman"/>
                <w:color w:val="000000"/>
                <w:lang w:eastAsia="ru-RU"/>
              </w:rPr>
              <w:t xml:space="preserve"> </w:t>
            </w:r>
          </w:p>
        </w:tc>
      </w:tr>
      <w:tr w:rsidR="00333BF9" w:rsidRPr="00024411" w14:paraId="6EF1E984" w14:textId="77777777" w:rsidTr="00F17B51">
        <w:trPr>
          <w:trHeight w:val="465"/>
        </w:trPr>
        <w:tc>
          <w:tcPr>
            <w:tcW w:w="513" w:type="dxa"/>
            <w:tcBorders>
              <w:top w:val="nil"/>
              <w:left w:val="nil"/>
              <w:bottom w:val="nil"/>
              <w:right w:val="nil"/>
            </w:tcBorders>
            <w:shd w:val="clear" w:color="auto" w:fill="auto"/>
            <w:noWrap/>
            <w:vAlign w:val="bottom"/>
            <w:hideMark/>
          </w:tcPr>
          <w:p w14:paraId="53767030" w14:textId="77777777" w:rsidR="00333BF9" w:rsidRPr="00024411" w:rsidRDefault="00333BF9" w:rsidP="00333BF9">
            <w:pPr>
              <w:spacing w:after="0" w:line="240" w:lineRule="auto"/>
              <w:rPr>
                <w:rFonts w:ascii="Calibri" w:eastAsia="Times New Roman" w:hAnsi="Calibri" w:cs="Calibri"/>
                <w:color w:val="000000"/>
                <w:lang w:eastAsia="ru-RU"/>
              </w:rPr>
            </w:pPr>
          </w:p>
        </w:tc>
        <w:tc>
          <w:tcPr>
            <w:tcW w:w="4180" w:type="dxa"/>
            <w:tcBorders>
              <w:top w:val="nil"/>
              <w:left w:val="nil"/>
              <w:bottom w:val="nil"/>
              <w:right w:val="nil"/>
            </w:tcBorders>
            <w:shd w:val="clear" w:color="auto" w:fill="auto"/>
            <w:vAlign w:val="bottom"/>
            <w:hideMark/>
          </w:tcPr>
          <w:p w14:paraId="01BAD0B6" w14:textId="30B34139" w:rsidR="00333BF9" w:rsidRPr="00024411" w:rsidRDefault="00333BF9" w:rsidP="00333BF9">
            <w:pPr>
              <w:spacing w:after="0" w:line="240" w:lineRule="auto"/>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vertAlign w:val="superscript"/>
                <w:lang w:eastAsia="ru-RU"/>
              </w:rPr>
              <w:t>3</w:t>
            </w:r>
            <w:r w:rsidRPr="00024411">
              <w:rPr>
                <w:rFonts w:ascii="Times New Roman" w:eastAsia="Times New Roman" w:hAnsi="Times New Roman" w:cs="Times New Roman"/>
                <w:color w:val="000000"/>
                <w:lang w:eastAsia="ru-RU"/>
              </w:rPr>
              <w:t xml:space="preserve"> Принимается в размере не более 1,20</w:t>
            </w:r>
            <w:r w:rsidR="003269A2" w:rsidRPr="00024411">
              <w:rPr>
                <w:rFonts w:ascii="Times New Roman" w:eastAsia="Times New Roman" w:hAnsi="Times New Roman" w:cs="Times New Roman"/>
                <w:color w:val="000000"/>
                <w:lang w:eastAsia="ru-RU"/>
              </w:rPr>
              <w:t>.</w:t>
            </w:r>
          </w:p>
        </w:tc>
        <w:tc>
          <w:tcPr>
            <w:tcW w:w="1340" w:type="dxa"/>
            <w:tcBorders>
              <w:top w:val="nil"/>
              <w:left w:val="nil"/>
              <w:bottom w:val="nil"/>
              <w:right w:val="nil"/>
            </w:tcBorders>
            <w:shd w:val="clear" w:color="auto" w:fill="auto"/>
            <w:vAlign w:val="bottom"/>
            <w:hideMark/>
          </w:tcPr>
          <w:p w14:paraId="76E57F79" w14:textId="77777777" w:rsidR="00333BF9" w:rsidRPr="00024411" w:rsidRDefault="00333BF9" w:rsidP="00333BF9">
            <w:pPr>
              <w:spacing w:after="0" w:line="240" w:lineRule="auto"/>
              <w:rPr>
                <w:rFonts w:ascii="Calibri" w:eastAsia="Times New Roman" w:hAnsi="Calibri" w:cs="Calibri"/>
                <w:color w:val="000000"/>
                <w:lang w:eastAsia="ru-RU"/>
              </w:rPr>
            </w:pPr>
          </w:p>
        </w:tc>
        <w:tc>
          <w:tcPr>
            <w:tcW w:w="1620" w:type="dxa"/>
            <w:tcBorders>
              <w:top w:val="nil"/>
              <w:left w:val="nil"/>
              <w:bottom w:val="nil"/>
              <w:right w:val="nil"/>
            </w:tcBorders>
            <w:shd w:val="clear" w:color="auto" w:fill="auto"/>
            <w:vAlign w:val="bottom"/>
            <w:hideMark/>
          </w:tcPr>
          <w:p w14:paraId="5D584F5A" w14:textId="77777777" w:rsidR="00333BF9" w:rsidRPr="00024411" w:rsidRDefault="00333BF9" w:rsidP="00333BF9">
            <w:pPr>
              <w:spacing w:after="0" w:line="240" w:lineRule="auto"/>
              <w:rPr>
                <w:rFonts w:ascii="Calibri" w:eastAsia="Times New Roman" w:hAnsi="Calibri" w:cs="Calibri"/>
                <w:color w:val="000000"/>
                <w:lang w:eastAsia="ru-RU"/>
              </w:rPr>
            </w:pPr>
          </w:p>
        </w:tc>
        <w:tc>
          <w:tcPr>
            <w:tcW w:w="1580" w:type="dxa"/>
            <w:tcBorders>
              <w:top w:val="nil"/>
              <w:left w:val="nil"/>
              <w:bottom w:val="nil"/>
              <w:right w:val="nil"/>
            </w:tcBorders>
            <w:shd w:val="clear" w:color="auto" w:fill="auto"/>
            <w:vAlign w:val="bottom"/>
            <w:hideMark/>
          </w:tcPr>
          <w:p w14:paraId="1FE90CFC" w14:textId="77777777" w:rsidR="00333BF9" w:rsidRPr="00024411" w:rsidRDefault="00333BF9" w:rsidP="00333BF9">
            <w:pPr>
              <w:spacing w:after="0" w:line="240" w:lineRule="auto"/>
              <w:rPr>
                <w:rFonts w:ascii="Calibri" w:eastAsia="Times New Roman" w:hAnsi="Calibri" w:cs="Calibri"/>
                <w:color w:val="000000"/>
                <w:lang w:eastAsia="ru-RU"/>
              </w:rPr>
            </w:pPr>
          </w:p>
        </w:tc>
        <w:tc>
          <w:tcPr>
            <w:tcW w:w="1600" w:type="dxa"/>
            <w:tcBorders>
              <w:top w:val="nil"/>
              <w:left w:val="nil"/>
              <w:bottom w:val="nil"/>
              <w:right w:val="nil"/>
            </w:tcBorders>
            <w:shd w:val="clear" w:color="auto" w:fill="auto"/>
            <w:vAlign w:val="bottom"/>
            <w:hideMark/>
          </w:tcPr>
          <w:p w14:paraId="4AA3D87E" w14:textId="77777777" w:rsidR="00333BF9" w:rsidRPr="00024411" w:rsidRDefault="00333BF9" w:rsidP="00333BF9">
            <w:pPr>
              <w:spacing w:after="0" w:line="240" w:lineRule="auto"/>
              <w:rPr>
                <w:rFonts w:ascii="Calibri" w:eastAsia="Times New Roman" w:hAnsi="Calibri" w:cs="Calibri"/>
                <w:color w:val="000000"/>
                <w:lang w:eastAsia="ru-RU"/>
              </w:rPr>
            </w:pPr>
          </w:p>
        </w:tc>
        <w:tc>
          <w:tcPr>
            <w:tcW w:w="1620" w:type="dxa"/>
            <w:tcBorders>
              <w:top w:val="nil"/>
              <w:left w:val="nil"/>
              <w:bottom w:val="nil"/>
              <w:right w:val="nil"/>
            </w:tcBorders>
            <w:shd w:val="clear" w:color="auto" w:fill="auto"/>
            <w:vAlign w:val="bottom"/>
            <w:hideMark/>
          </w:tcPr>
          <w:p w14:paraId="0AB5356A" w14:textId="77777777" w:rsidR="00333BF9" w:rsidRPr="00024411" w:rsidRDefault="00333BF9" w:rsidP="00333BF9">
            <w:pPr>
              <w:spacing w:after="0" w:line="240" w:lineRule="auto"/>
              <w:rPr>
                <w:rFonts w:ascii="Calibri" w:eastAsia="Times New Roman" w:hAnsi="Calibri" w:cs="Calibri"/>
                <w:color w:val="000000"/>
                <w:lang w:eastAsia="ru-RU"/>
              </w:rPr>
            </w:pPr>
          </w:p>
        </w:tc>
        <w:tc>
          <w:tcPr>
            <w:tcW w:w="1780" w:type="dxa"/>
            <w:tcBorders>
              <w:top w:val="nil"/>
              <w:left w:val="nil"/>
              <w:bottom w:val="nil"/>
              <w:right w:val="nil"/>
            </w:tcBorders>
            <w:shd w:val="clear" w:color="auto" w:fill="auto"/>
            <w:vAlign w:val="bottom"/>
            <w:hideMark/>
          </w:tcPr>
          <w:p w14:paraId="64CEDC9A" w14:textId="77777777" w:rsidR="00333BF9" w:rsidRPr="00024411" w:rsidRDefault="00333BF9" w:rsidP="00333BF9">
            <w:pPr>
              <w:spacing w:after="0" w:line="240" w:lineRule="auto"/>
              <w:rPr>
                <w:rFonts w:ascii="Calibri" w:eastAsia="Times New Roman" w:hAnsi="Calibri" w:cs="Calibri"/>
                <w:color w:val="000000"/>
                <w:lang w:eastAsia="ru-RU"/>
              </w:rPr>
            </w:pPr>
          </w:p>
        </w:tc>
      </w:tr>
      <w:tr w:rsidR="00333BF9" w:rsidRPr="00024411" w14:paraId="14504F1C" w14:textId="77777777" w:rsidTr="00F17B51">
        <w:trPr>
          <w:trHeight w:val="420"/>
        </w:trPr>
        <w:tc>
          <w:tcPr>
            <w:tcW w:w="513" w:type="dxa"/>
            <w:tcBorders>
              <w:top w:val="nil"/>
              <w:left w:val="nil"/>
              <w:bottom w:val="nil"/>
              <w:right w:val="nil"/>
            </w:tcBorders>
            <w:shd w:val="clear" w:color="auto" w:fill="auto"/>
            <w:noWrap/>
            <w:vAlign w:val="bottom"/>
            <w:hideMark/>
          </w:tcPr>
          <w:p w14:paraId="51986A88" w14:textId="77777777" w:rsidR="00333BF9" w:rsidRPr="00024411" w:rsidRDefault="00333BF9" w:rsidP="00333BF9">
            <w:pPr>
              <w:spacing w:after="0" w:line="240" w:lineRule="auto"/>
              <w:rPr>
                <w:rFonts w:ascii="Calibri" w:eastAsia="Times New Roman" w:hAnsi="Calibri" w:cs="Calibri"/>
                <w:color w:val="000000"/>
                <w:lang w:eastAsia="ru-RU"/>
              </w:rPr>
            </w:pPr>
          </w:p>
        </w:tc>
        <w:tc>
          <w:tcPr>
            <w:tcW w:w="13720" w:type="dxa"/>
            <w:gridSpan w:val="7"/>
            <w:tcBorders>
              <w:top w:val="nil"/>
              <w:left w:val="nil"/>
              <w:bottom w:val="nil"/>
              <w:right w:val="nil"/>
            </w:tcBorders>
            <w:shd w:val="clear" w:color="auto" w:fill="auto"/>
            <w:vAlign w:val="bottom"/>
            <w:hideMark/>
          </w:tcPr>
          <w:p w14:paraId="5F3BCDBA" w14:textId="67D9E3F3" w:rsidR="00333BF9" w:rsidRPr="00024411" w:rsidRDefault="00333BF9" w:rsidP="00333BF9">
            <w:pPr>
              <w:spacing w:after="0" w:line="240" w:lineRule="auto"/>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vertAlign w:val="superscript"/>
                <w:lang w:eastAsia="ru-RU"/>
              </w:rPr>
              <w:t>4</w:t>
            </w:r>
            <w:r w:rsidRPr="00024411">
              <w:rPr>
                <w:rFonts w:ascii="Times New Roman" w:eastAsia="Times New Roman" w:hAnsi="Times New Roman" w:cs="Times New Roman"/>
                <w:color w:val="000000"/>
                <w:lang w:eastAsia="ru-RU"/>
              </w:rPr>
              <w:t xml:space="preserve"> С учетом коэффициента переработки норм</w:t>
            </w:r>
            <w:r w:rsidR="003269A2" w:rsidRPr="00024411">
              <w:rPr>
                <w:rFonts w:ascii="Times New Roman" w:eastAsia="Times New Roman" w:hAnsi="Times New Roman" w:cs="Times New Roman"/>
                <w:color w:val="000000"/>
                <w:lang w:eastAsia="ru-RU"/>
              </w:rPr>
              <w:t>.</w:t>
            </w:r>
          </w:p>
        </w:tc>
      </w:tr>
      <w:tr w:rsidR="00333BF9" w:rsidRPr="00024411" w14:paraId="374F3407" w14:textId="77777777" w:rsidTr="00F17B51">
        <w:trPr>
          <w:trHeight w:val="300"/>
        </w:trPr>
        <w:tc>
          <w:tcPr>
            <w:tcW w:w="513" w:type="dxa"/>
            <w:tcBorders>
              <w:top w:val="nil"/>
              <w:left w:val="nil"/>
              <w:bottom w:val="nil"/>
              <w:right w:val="nil"/>
            </w:tcBorders>
            <w:shd w:val="clear" w:color="auto" w:fill="auto"/>
            <w:noWrap/>
            <w:vAlign w:val="bottom"/>
            <w:hideMark/>
          </w:tcPr>
          <w:p w14:paraId="67F7A648" w14:textId="77777777" w:rsidR="00333BF9" w:rsidRPr="00024411" w:rsidRDefault="00333BF9" w:rsidP="00333BF9">
            <w:pPr>
              <w:spacing w:after="0" w:line="240" w:lineRule="auto"/>
              <w:rPr>
                <w:rFonts w:ascii="Calibri" w:eastAsia="Times New Roman" w:hAnsi="Calibri" w:cs="Calibri"/>
                <w:color w:val="000000"/>
                <w:lang w:eastAsia="ru-RU"/>
              </w:rPr>
            </w:pPr>
          </w:p>
        </w:tc>
        <w:tc>
          <w:tcPr>
            <w:tcW w:w="4180" w:type="dxa"/>
            <w:tcBorders>
              <w:top w:val="nil"/>
              <w:left w:val="nil"/>
              <w:bottom w:val="nil"/>
              <w:right w:val="nil"/>
            </w:tcBorders>
            <w:shd w:val="clear" w:color="auto" w:fill="auto"/>
            <w:vAlign w:val="bottom"/>
            <w:hideMark/>
          </w:tcPr>
          <w:p w14:paraId="22B31271" w14:textId="77777777" w:rsidR="00333BF9" w:rsidRPr="00024411" w:rsidRDefault="00333BF9" w:rsidP="00333BF9">
            <w:pPr>
              <w:spacing w:after="0" w:line="240" w:lineRule="auto"/>
              <w:rPr>
                <w:rFonts w:ascii="Times New Roman" w:eastAsia="Times New Roman" w:hAnsi="Times New Roman" w:cs="Times New Roman"/>
                <w:color w:val="000000"/>
                <w:lang w:eastAsia="ru-RU"/>
              </w:rPr>
            </w:pPr>
          </w:p>
        </w:tc>
        <w:tc>
          <w:tcPr>
            <w:tcW w:w="1340" w:type="dxa"/>
            <w:tcBorders>
              <w:top w:val="nil"/>
              <w:left w:val="nil"/>
              <w:bottom w:val="nil"/>
              <w:right w:val="nil"/>
            </w:tcBorders>
            <w:shd w:val="clear" w:color="auto" w:fill="auto"/>
            <w:vAlign w:val="bottom"/>
            <w:hideMark/>
          </w:tcPr>
          <w:p w14:paraId="4AD73D4F" w14:textId="77777777" w:rsidR="00333BF9" w:rsidRPr="00024411" w:rsidRDefault="00333BF9" w:rsidP="00333BF9">
            <w:pPr>
              <w:spacing w:after="0" w:line="240" w:lineRule="auto"/>
              <w:rPr>
                <w:rFonts w:ascii="Times New Roman" w:eastAsia="Times New Roman" w:hAnsi="Times New Roman" w:cs="Times New Roman"/>
                <w:color w:val="000000"/>
                <w:lang w:eastAsia="ru-RU"/>
              </w:rPr>
            </w:pPr>
          </w:p>
        </w:tc>
        <w:tc>
          <w:tcPr>
            <w:tcW w:w="1620" w:type="dxa"/>
            <w:tcBorders>
              <w:top w:val="nil"/>
              <w:left w:val="nil"/>
              <w:bottom w:val="nil"/>
              <w:right w:val="nil"/>
            </w:tcBorders>
            <w:shd w:val="clear" w:color="auto" w:fill="auto"/>
            <w:vAlign w:val="bottom"/>
            <w:hideMark/>
          </w:tcPr>
          <w:p w14:paraId="3E57EBBF" w14:textId="77777777" w:rsidR="00333BF9" w:rsidRPr="00024411" w:rsidRDefault="00333BF9" w:rsidP="00333BF9">
            <w:pPr>
              <w:spacing w:after="0" w:line="240" w:lineRule="auto"/>
              <w:rPr>
                <w:rFonts w:ascii="Times New Roman" w:eastAsia="Times New Roman" w:hAnsi="Times New Roman" w:cs="Times New Roman"/>
                <w:color w:val="000000"/>
                <w:lang w:eastAsia="ru-RU"/>
              </w:rPr>
            </w:pPr>
          </w:p>
        </w:tc>
        <w:tc>
          <w:tcPr>
            <w:tcW w:w="1580" w:type="dxa"/>
            <w:tcBorders>
              <w:top w:val="nil"/>
              <w:left w:val="nil"/>
              <w:bottom w:val="nil"/>
              <w:right w:val="nil"/>
            </w:tcBorders>
            <w:shd w:val="clear" w:color="auto" w:fill="auto"/>
            <w:vAlign w:val="bottom"/>
            <w:hideMark/>
          </w:tcPr>
          <w:p w14:paraId="4DFBD561" w14:textId="77777777" w:rsidR="00333BF9" w:rsidRPr="00024411" w:rsidRDefault="00333BF9" w:rsidP="00333BF9">
            <w:pPr>
              <w:spacing w:after="0" w:line="240" w:lineRule="auto"/>
              <w:rPr>
                <w:rFonts w:ascii="Times New Roman" w:eastAsia="Times New Roman" w:hAnsi="Times New Roman" w:cs="Times New Roman"/>
                <w:color w:val="000000"/>
                <w:lang w:eastAsia="ru-RU"/>
              </w:rPr>
            </w:pPr>
          </w:p>
        </w:tc>
        <w:tc>
          <w:tcPr>
            <w:tcW w:w="1600" w:type="dxa"/>
            <w:tcBorders>
              <w:top w:val="nil"/>
              <w:left w:val="nil"/>
              <w:bottom w:val="nil"/>
              <w:right w:val="nil"/>
            </w:tcBorders>
            <w:shd w:val="clear" w:color="auto" w:fill="auto"/>
            <w:vAlign w:val="bottom"/>
            <w:hideMark/>
          </w:tcPr>
          <w:p w14:paraId="5135BFA8" w14:textId="77777777" w:rsidR="00333BF9" w:rsidRPr="00024411" w:rsidRDefault="00333BF9" w:rsidP="00333BF9">
            <w:pPr>
              <w:spacing w:after="0" w:line="240" w:lineRule="auto"/>
              <w:rPr>
                <w:rFonts w:ascii="Times New Roman" w:eastAsia="Times New Roman" w:hAnsi="Times New Roman" w:cs="Times New Roman"/>
                <w:color w:val="000000"/>
                <w:lang w:eastAsia="ru-RU"/>
              </w:rPr>
            </w:pPr>
          </w:p>
        </w:tc>
        <w:tc>
          <w:tcPr>
            <w:tcW w:w="1620" w:type="dxa"/>
            <w:tcBorders>
              <w:top w:val="nil"/>
              <w:left w:val="nil"/>
              <w:bottom w:val="nil"/>
              <w:right w:val="nil"/>
            </w:tcBorders>
            <w:shd w:val="clear" w:color="auto" w:fill="auto"/>
            <w:vAlign w:val="bottom"/>
            <w:hideMark/>
          </w:tcPr>
          <w:p w14:paraId="16066C92" w14:textId="77777777" w:rsidR="00333BF9" w:rsidRPr="00024411" w:rsidRDefault="00333BF9" w:rsidP="00333BF9">
            <w:pPr>
              <w:spacing w:after="0" w:line="240" w:lineRule="auto"/>
              <w:rPr>
                <w:rFonts w:ascii="Times New Roman" w:eastAsia="Times New Roman" w:hAnsi="Times New Roman" w:cs="Times New Roman"/>
                <w:color w:val="000000"/>
                <w:lang w:eastAsia="ru-RU"/>
              </w:rPr>
            </w:pPr>
          </w:p>
        </w:tc>
        <w:tc>
          <w:tcPr>
            <w:tcW w:w="1780" w:type="dxa"/>
            <w:tcBorders>
              <w:top w:val="nil"/>
              <w:left w:val="nil"/>
              <w:bottom w:val="nil"/>
              <w:right w:val="nil"/>
            </w:tcBorders>
            <w:shd w:val="clear" w:color="auto" w:fill="auto"/>
            <w:vAlign w:val="bottom"/>
            <w:hideMark/>
          </w:tcPr>
          <w:p w14:paraId="0F7FDD08" w14:textId="77777777" w:rsidR="00333BF9" w:rsidRPr="00024411" w:rsidRDefault="00333BF9" w:rsidP="00333BF9">
            <w:pPr>
              <w:spacing w:after="0" w:line="240" w:lineRule="auto"/>
              <w:rPr>
                <w:rFonts w:ascii="Times New Roman" w:eastAsia="Times New Roman" w:hAnsi="Times New Roman" w:cs="Times New Roman"/>
                <w:color w:val="000000"/>
                <w:lang w:eastAsia="ru-RU"/>
              </w:rPr>
            </w:pPr>
          </w:p>
        </w:tc>
      </w:tr>
    </w:tbl>
    <w:p w14:paraId="3DAFC5A3" w14:textId="77777777" w:rsidR="00F17B51" w:rsidRPr="00024411" w:rsidRDefault="00F17B51" w:rsidP="00333BF9">
      <w:pPr>
        <w:widowControl w:val="0"/>
        <w:autoSpaceDE w:val="0"/>
        <w:autoSpaceDN w:val="0"/>
        <w:adjustRightInd w:val="0"/>
        <w:spacing w:after="150" w:line="240" w:lineRule="auto"/>
        <w:jc w:val="both"/>
        <w:rPr>
          <w:rFonts w:ascii="Times New Roman" w:hAnsi="Times New Roman"/>
          <w:sz w:val="24"/>
          <w:szCs w:val="24"/>
        </w:rPr>
        <w:sectPr w:rsidR="00F17B51" w:rsidRPr="00024411" w:rsidSect="00E85CA5">
          <w:pgSz w:w="16838" w:h="11906" w:orient="landscape"/>
          <w:pgMar w:top="1134" w:right="678" w:bottom="993" w:left="1418" w:header="708" w:footer="708" w:gutter="0"/>
          <w:cols w:space="708"/>
          <w:docGrid w:linePitch="360"/>
        </w:sectPr>
      </w:pPr>
    </w:p>
    <w:p w14:paraId="0B25953E" w14:textId="41A4F0C0" w:rsidR="00F17B51" w:rsidRPr="00024411" w:rsidRDefault="00F17B51" w:rsidP="00F17B51">
      <w:pPr>
        <w:widowControl w:val="0"/>
        <w:tabs>
          <w:tab w:val="left" w:pos="4962"/>
        </w:tabs>
        <w:autoSpaceDE w:val="0"/>
        <w:autoSpaceDN w:val="0"/>
        <w:adjustRightInd w:val="0"/>
        <w:spacing w:after="0" w:line="240" w:lineRule="auto"/>
        <w:ind w:left="4962"/>
        <w:jc w:val="right"/>
        <w:rPr>
          <w:rFonts w:ascii="Times New Roman" w:hAnsi="Times New Roman"/>
          <w:iCs/>
          <w:sz w:val="24"/>
          <w:szCs w:val="24"/>
        </w:rPr>
      </w:pPr>
      <w:r w:rsidRPr="00024411">
        <w:rPr>
          <w:rFonts w:ascii="Times New Roman" w:hAnsi="Times New Roman"/>
          <w:iCs/>
          <w:sz w:val="24"/>
          <w:szCs w:val="24"/>
        </w:rPr>
        <w:lastRenderedPageBreak/>
        <w:t>Приложение № 1</w:t>
      </w:r>
      <w:r w:rsidR="005037B0" w:rsidRPr="00024411">
        <w:rPr>
          <w:rFonts w:ascii="Times New Roman" w:hAnsi="Times New Roman"/>
          <w:iCs/>
          <w:sz w:val="24"/>
          <w:szCs w:val="24"/>
        </w:rPr>
        <w:t>6</w:t>
      </w:r>
    </w:p>
    <w:p w14:paraId="3BDB346E" w14:textId="77777777" w:rsidR="00F17B51" w:rsidRPr="00024411" w:rsidRDefault="00F17B51" w:rsidP="00E313F5">
      <w:pPr>
        <w:widowControl w:val="0"/>
        <w:tabs>
          <w:tab w:val="left" w:pos="4962"/>
        </w:tabs>
        <w:autoSpaceDE w:val="0"/>
        <w:autoSpaceDN w:val="0"/>
        <w:adjustRightInd w:val="0"/>
        <w:spacing w:after="0" w:line="240" w:lineRule="auto"/>
        <w:ind w:left="4962"/>
        <w:jc w:val="both"/>
        <w:rPr>
          <w:rFonts w:ascii="Times New Roman" w:hAnsi="Times New Roman"/>
          <w:iCs/>
          <w:sz w:val="24"/>
          <w:szCs w:val="24"/>
        </w:rPr>
      </w:pPr>
      <w:r w:rsidRPr="00024411">
        <w:rPr>
          <w:rFonts w:ascii="Times New Roman" w:hAnsi="Times New Roman" w:cs="Times New Roman"/>
          <w:sz w:val="24"/>
          <w:szCs w:val="24"/>
        </w:rPr>
        <w:t xml:space="preserve">К Порядку определения начальной (максимальной) цены контракта, цены контракта, заключаемого с единственным поставщиком (подрядчиком, исполнителем), и начальной цены единицы товара, работы, услуги при осуществлении закупок продукции судостроительной промышленности </w:t>
      </w:r>
      <w:r w:rsidRPr="00024411">
        <w:rPr>
          <w:rFonts w:ascii="Times New Roman" w:hAnsi="Times New Roman"/>
          <w:sz w:val="24"/>
          <w:szCs w:val="24"/>
        </w:rPr>
        <w:t>(за исключением продукции, закупка которой осуществляется в рамках государственного оборонного заказа)</w:t>
      </w:r>
    </w:p>
    <w:p w14:paraId="63772FAF" w14:textId="77777777" w:rsidR="00F17B51" w:rsidRPr="00024411" w:rsidRDefault="00F17B51" w:rsidP="00F17B51">
      <w:pPr>
        <w:widowControl w:val="0"/>
        <w:tabs>
          <w:tab w:val="left" w:pos="4962"/>
        </w:tabs>
        <w:autoSpaceDE w:val="0"/>
        <w:autoSpaceDN w:val="0"/>
        <w:adjustRightInd w:val="0"/>
        <w:spacing w:after="0" w:line="240" w:lineRule="auto"/>
        <w:ind w:left="4962"/>
        <w:jc w:val="right"/>
        <w:rPr>
          <w:rFonts w:ascii="Times New Roman" w:hAnsi="Times New Roman"/>
          <w:b/>
          <w:bCs/>
          <w:sz w:val="28"/>
          <w:szCs w:val="28"/>
        </w:rPr>
      </w:pPr>
      <w:r w:rsidRPr="00024411">
        <w:rPr>
          <w:rFonts w:ascii="Times New Roman" w:hAnsi="Times New Roman"/>
          <w:iCs/>
          <w:sz w:val="28"/>
          <w:szCs w:val="28"/>
        </w:rPr>
        <w:t>(рекомендуемый образец)</w:t>
      </w:r>
    </w:p>
    <w:p w14:paraId="6E6D309A" w14:textId="77777777" w:rsidR="00F17B51" w:rsidRPr="00024411" w:rsidRDefault="00F17B51" w:rsidP="00F17B51"/>
    <w:tbl>
      <w:tblPr>
        <w:tblW w:w="14233" w:type="dxa"/>
        <w:tblInd w:w="93" w:type="dxa"/>
        <w:tblLook w:val="04A0" w:firstRow="1" w:lastRow="0" w:firstColumn="1" w:lastColumn="0" w:noHBand="0" w:noVBand="1"/>
      </w:tblPr>
      <w:tblGrid>
        <w:gridCol w:w="513"/>
        <w:gridCol w:w="4180"/>
        <w:gridCol w:w="1340"/>
        <w:gridCol w:w="1620"/>
        <w:gridCol w:w="1580"/>
        <w:gridCol w:w="1600"/>
        <w:gridCol w:w="1620"/>
        <w:gridCol w:w="1780"/>
      </w:tblGrid>
      <w:tr w:rsidR="00F17B51" w:rsidRPr="00024411" w14:paraId="678A648A" w14:textId="77777777" w:rsidTr="00E313F5">
        <w:trPr>
          <w:trHeight w:val="360"/>
        </w:trPr>
        <w:tc>
          <w:tcPr>
            <w:tcW w:w="14233" w:type="dxa"/>
            <w:gridSpan w:val="8"/>
            <w:tcBorders>
              <w:top w:val="nil"/>
              <w:left w:val="nil"/>
              <w:bottom w:val="nil"/>
              <w:right w:val="nil"/>
            </w:tcBorders>
            <w:shd w:val="clear" w:color="auto" w:fill="auto"/>
            <w:noWrap/>
            <w:vAlign w:val="bottom"/>
            <w:hideMark/>
          </w:tcPr>
          <w:p w14:paraId="713A6039" w14:textId="77777777" w:rsidR="00F17B51" w:rsidRPr="00024411" w:rsidRDefault="00F17B51" w:rsidP="00F17B51">
            <w:pPr>
              <w:spacing w:after="0" w:line="240" w:lineRule="auto"/>
              <w:jc w:val="center"/>
              <w:rPr>
                <w:rFonts w:ascii="Times New Roman" w:eastAsia="Times New Roman" w:hAnsi="Times New Roman" w:cs="Times New Roman"/>
                <w:b/>
                <w:bCs/>
                <w:color w:val="000000"/>
                <w:sz w:val="28"/>
                <w:szCs w:val="28"/>
                <w:lang w:eastAsia="ru-RU"/>
              </w:rPr>
            </w:pPr>
            <w:r w:rsidRPr="00024411">
              <w:rPr>
                <w:rFonts w:ascii="Times New Roman" w:eastAsia="Times New Roman" w:hAnsi="Times New Roman" w:cs="Times New Roman"/>
                <w:b/>
                <w:bCs/>
                <w:color w:val="000000"/>
                <w:sz w:val="28"/>
                <w:szCs w:val="28"/>
                <w:lang w:eastAsia="ru-RU"/>
              </w:rPr>
              <w:t>Расчет (обоснование) трудоемкости строительства судна</w:t>
            </w:r>
            <w:r w:rsidRPr="00024411">
              <w:rPr>
                <w:rFonts w:ascii="Times New Roman" w:eastAsia="Times New Roman" w:hAnsi="Times New Roman" w:cs="Times New Roman"/>
                <w:b/>
                <w:bCs/>
                <w:color w:val="000000"/>
                <w:sz w:val="28"/>
                <w:szCs w:val="28"/>
                <w:vertAlign w:val="superscript"/>
                <w:lang w:eastAsia="ru-RU"/>
              </w:rPr>
              <w:t>1, 2</w:t>
            </w:r>
          </w:p>
        </w:tc>
      </w:tr>
      <w:tr w:rsidR="00F17B51" w:rsidRPr="00024411" w14:paraId="2BF6FC09" w14:textId="77777777" w:rsidTr="00E313F5">
        <w:trPr>
          <w:trHeight w:val="180"/>
        </w:trPr>
        <w:tc>
          <w:tcPr>
            <w:tcW w:w="513" w:type="dxa"/>
            <w:tcBorders>
              <w:top w:val="nil"/>
              <w:left w:val="nil"/>
              <w:bottom w:val="nil"/>
              <w:right w:val="nil"/>
            </w:tcBorders>
            <w:shd w:val="clear" w:color="auto" w:fill="auto"/>
            <w:noWrap/>
            <w:vAlign w:val="bottom"/>
            <w:hideMark/>
          </w:tcPr>
          <w:p w14:paraId="433FE94F" w14:textId="77777777" w:rsidR="00F17B51" w:rsidRPr="00024411" w:rsidRDefault="00F17B51" w:rsidP="00F17B51">
            <w:pPr>
              <w:spacing w:after="0" w:line="240" w:lineRule="auto"/>
              <w:rPr>
                <w:rFonts w:ascii="Calibri" w:eastAsia="Times New Roman" w:hAnsi="Calibri" w:cs="Calibri"/>
                <w:color w:val="000000"/>
                <w:lang w:eastAsia="ru-RU"/>
              </w:rPr>
            </w:pPr>
          </w:p>
        </w:tc>
        <w:tc>
          <w:tcPr>
            <w:tcW w:w="4180" w:type="dxa"/>
            <w:tcBorders>
              <w:top w:val="nil"/>
              <w:left w:val="nil"/>
              <w:bottom w:val="nil"/>
              <w:right w:val="nil"/>
            </w:tcBorders>
            <w:shd w:val="clear" w:color="auto" w:fill="auto"/>
            <w:noWrap/>
            <w:vAlign w:val="bottom"/>
            <w:hideMark/>
          </w:tcPr>
          <w:p w14:paraId="05E65A1D" w14:textId="77777777" w:rsidR="00F17B51" w:rsidRPr="00024411" w:rsidRDefault="00F17B51" w:rsidP="00F17B51">
            <w:pPr>
              <w:spacing w:after="0" w:line="240" w:lineRule="auto"/>
              <w:rPr>
                <w:rFonts w:ascii="Calibri" w:eastAsia="Times New Roman" w:hAnsi="Calibri" w:cs="Calibri"/>
                <w:color w:val="000000"/>
                <w:lang w:eastAsia="ru-RU"/>
              </w:rPr>
            </w:pPr>
          </w:p>
        </w:tc>
        <w:tc>
          <w:tcPr>
            <w:tcW w:w="1340" w:type="dxa"/>
            <w:tcBorders>
              <w:top w:val="nil"/>
              <w:left w:val="nil"/>
              <w:bottom w:val="nil"/>
              <w:right w:val="nil"/>
            </w:tcBorders>
            <w:shd w:val="clear" w:color="auto" w:fill="auto"/>
            <w:noWrap/>
            <w:vAlign w:val="bottom"/>
            <w:hideMark/>
          </w:tcPr>
          <w:p w14:paraId="711BB8EA" w14:textId="77777777" w:rsidR="00F17B51" w:rsidRPr="00024411" w:rsidRDefault="00F17B51" w:rsidP="00F17B51">
            <w:pPr>
              <w:spacing w:after="0" w:line="240" w:lineRule="auto"/>
              <w:rPr>
                <w:rFonts w:ascii="Calibri" w:eastAsia="Times New Roman" w:hAnsi="Calibri" w:cs="Calibri"/>
                <w:color w:val="000000"/>
                <w:lang w:eastAsia="ru-RU"/>
              </w:rPr>
            </w:pPr>
          </w:p>
        </w:tc>
        <w:tc>
          <w:tcPr>
            <w:tcW w:w="1620" w:type="dxa"/>
            <w:tcBorders>
              <w:top w:val="nil"/>
              <w:left w:val="nil"/>
              <w:bottom w:val="nil"/>
              <w:right w:val="nil"/>
            </w:tcBorders>
            <w:shd w:val="clear" w:color="auto" w:fill="auto"/>
            <w:noWrap/>
            <w:vAlign w:val="bottom"/>
            <w:hideMark/>
          </w:tcPr>
          <w:p w14:paraId="4F91D38E" w14:textId="77777777" w:rsidR="00F17B51" w:rsidRPr="00024411" w:rsidRDefault="00F17B51" w:rsidP="00F17B51">
            <w:pPr>
              <w:spacing w:after="0" w:line="240" w:lineRule="auto"/>
              <w:rPr>
                <w:rFonts w:ascii="Calibri" w:eastAsia="Times New Roman" w:hAnsi="Calibri" w:cs="Calibri"/>
                <w:color w:val="000000"/>
                <w:lang w:eastAsia="ru-RU"/>
              </w:rPr>
            </w:pPr>
          </w:p>
        </w:tc>
        <w:tc>
          <w:tcPr>
            <w:tcW w:w="1580" w:type="dxa"/>
            <w:tcBorders>
              <w:top w:val="nil"/>
              <w:left w:val="nil"/>
              <w:bottom w:val="nil"/>
              <w:right w:val="nil"/>
            </w:tcBorders>
            <w:shd w:val="clear" w:color="auto" w:fill="auto"/>
            <w:noWrap/>
            <w:vAlign w:val="bottom"/>
            <w:hideMark/>
          </w:tcPr>
          <w:p w14:paraId="286DD3AA" w14:textId="77777777" w:rsidR="00F17B51" w:rsidRPr="00024411" w:rsidRDefault="00F17B51" w:rsidP="00F17B51">
            <w:pPr>
              <w:spacing w:after="0" w:line="240" w:lineRule="auto"/>
              <w:rPr>
                <w:rFonts w:ascii="Calibri" w:eastAsia="Times New Roman" w:hAnsi="Calibri" w:cs="Calibri"/>
                <w:color w:val="000000"/>
                <w:lang w:eastAsia="ru-RU"/>
              </w:rPr>
            </w:pPr>
          </w:p>
        </w:tc>
        <w:tc>
          <w:tcPr>
            <w:tcW w:w="1600" w:type="dxa"/>
            <w:tcBorders>
              <w:top w:val="nil"/>
              <w:left w:val="nil"/>
              <w:bottom w:val="nil"/>
              <w:right w:val="nil"/>
            </w:tcBorders>
            <w:shd w:val="clear" w:color="auto" w:fill="auto"/>
            <w:noWrap/>
            <w:vAlign w:val="bottom"/>
            <w:hideMark/>
          </w:tcPr>
          <w:p w14:paraId="185DFBE0" w14:textId="77777777" w:rsidR="00F17B51" w:rsidRPr="00024411" w:rsidRDefault="00F17B51" w:rsidP="00F17B51">
            <w:pPr>
              <w:spacing w:after="0" w:line="240" w:lineRule="auto"/>
              <w:rPr>
                <w:rFonts w:ascii="Calibri" w:eastAsia="Times New Roman" w:hAnsi="Calibri" w:cs="Calibri"/>
                <w:color w:val="000000"/>
                <w:lang w:eastAsia="ru-RU"/>
              </w:rPr>
            </w:pPr>
          </w:p>
        </w:tc>
        <w:tc>
          <w:tcPr>
            <w:tcW w:w="1620" w:type="dxa"/>
            <w:tcBorders>
              <w:top w:val="nil"/>
              <w:left w:val="nil"/>
              <w:bottom w:val="nil"/>
              <w:right w:val="nil"/>
            </w:tcBorders>
            <w:shd w:val="clear" w:color="auto" w:fill="auto"/>
            <w:noWrap/>
            <w:vAlign w:val="bottom"/>
            <w:hideMark/>
          </w:tcPr>
          <w:p w14:paraId="68946F0E" w14:textId="77777777" w:rsidR="00F17B51" w:rsidRPr="00024411" w:rsidRDefault="00F17B51" w:rsidP="00F17B51">
            <w:pPr>
              <w:spacing w:after="0" w:line="240" w:lineRule="auto"/>
              <w:rPr>
                <w:rFonts w:ascii="Calibri" w:eastAsia="Times New Roman" w:hAnsi="Calibri" w:cs="Calibri"/>
                <w:color w:val="000000"/>
                <w:lang w:eastAsia="ru-RU"/>
              </w:rPr>
            </w:pPr>
          </w:p>
        </w:tc>
        <w:tc>
          <w:tcPr>
            <w:tcW w:w="1780" w:type="dxa"/>
            <w:tcBorders>
              <w:top w:val="nil"/>
              <w:left w:val="nil"/>
              <w:bottom w:val="nil"/>
              <w:right w:val="nil"/>
            </w:tcBorders>
            <w:shd w:val="clear" w:color="auto" w:fill="auto"/>
            <w:noWrap/>
            <w:vAlign w:val="bottom"/>
            <w:hideMark/>
          </w:tcPr>
          <w:p w14:paraId="21754C25" w14:textId="77777777" w:rsidR="00F17B51" w:rsidRPr="00024411" w:rsidRDefault="00F17B51" w:rsidP="00F17B51">
            <w:pPr>
              <w:spacing w:after="0" w:line="240" w:lineRule="auto"/>
              <w:rPr>
                <w:rFonts w:ascii="Calibri" w:eastAsia="Times New Roman" w:hAnsi="Calibri" w:cs="Calibri"/>
                <w:color w:val="000000"/>
                <w:lang w:eastAsia="ru-RU"/>
              </w:rPr>
            </w:pPr>
          </w:p>
        </w:tc>
      </w:tr>
      <w:tr w:rsidR="00F17B51" w:rsidRPr="00024411" w14:paraId="50F2B936" w14:textId="77777777" w:rsidTr="00E313F5">
        <w:trPr>
          <w:trHeight w:val="300"/>
        </w:trPr>
        <w:tc>
          <w:tcPr>
            <w:tcW w:w="513" w:type="dxa"/>
            <w:tcBorders>
              <w:top w:val="nil"/>
              <w:left w:val="nil"/>
              <w:bottom w:val="nil"/>
              <w:right w:val="nil"/>
            </w:tcBorders>
            <w:shd w:val="clear" w:color="auto" w:fill="auto"/>
            <w:noWrap/>
            <w:vAlign w:val="bottom"/>
            <w:hideMark/>
          </w:tcPr>
          <w:p w14:paraId="3D2FC1E2" w14:textId="77777777" w:rsidR="00F17B51" w:rsidRPr="00024411" w:rsidRDefault="00F17B51" w:rsidP="00F17B51">
            <w:pPr>
              <w:spacing w:after="0" w:line="240" w:lineRule="auto"/>
              <w:rPr>
                <w:rFonts w:ascii="Calibri" w:eastAsia="Times New Roman" w:hAnsi="Calibri" w:cs="Calibri"/>
                <w:color w:val="000000"/>
                <w:lang w:eastAsia="ru-RU"/>
              </w:rPr>
            </w:pPr>
          </w:p>
        </w:tc>
        <w:tc>
          <w:tcPr>
            <w:tcW w:w="4180" w:type="dxa"/>
            <w:tcBorders>
              <w:top w:val="nil"/>
              <w:left w:val="nil"/>
              <w:bottom w:val="nil"/>
              <w:right w:val="nil"/>
            </w:tcBorders>
            <w:shd w:val="clear" w:color="auto" w:fill="auto"/>
            <w:noWrap/>
            <w:vAlign w:val="bottom"/>
            <w:hideMark/>
          </w:tcPr>
          <w:p w14:paraId="6C2DC20E" w14:textId="77777777" w:rsidR="00F17B51" w:rsidRPr="00024411" w:rsidRDefault="00F17B51" w:rsidP="00F17B51">
            <w:pPr>
              <w:spacing w:after="0" w:line="240" w:lineRule="auto"/>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Общие сведения</w:t>
            </w:r>
          </w:p>
        </w:tc>
        <w:tc>
          <w:tcPr>
            <w:tcW w:w="7760" w:type="dxa"/>
            <w:gridSpan w:val="5"/>
            <w:tcBorders>
              <w:top w:val="nil"/>
              <w:left w:val="nil"/>
              <w:bottom w:val="nil"/>
              <w:right w:val="nil"/>
            </w:tcBorders>
            <w:shd w:val="clear" w:color="auto" w:fill="auto"/>
            <w:noWrap/>
            <w:vAlign w:val="center"/>
            <w:hideMark/>
          </w:tcPr>
          <w:p w14:paraId="327A93D0" w14:textId="77777777" w:rsidR="00F17B51" w:rsidRPr="00024411" w:rsidRDefault="00F17B51" w:rsidP="00F17B51">
            <w:pPr>
              <w:spacing w:after="0" w:line="240" w:lineRule="auto"/>
              <w:jc w:val="center"/>
              <w:rPr>
                <w:rFonts w:ascii="Times New Roman" w:eastAsia="Times New Roman" w:hAnsi="Times New Roman" w:cs="Times New Roman"/>
                <w:sz w:val="20"/>
                <w:szCs w:val="20"/>
                <w:lang w:eastAsia="ru-RU"/>
              </w:rPr>
            </w:pPr>
          </w:p>
        </w:tc>
        <w:tc>
          <w:tcPr>
            <w:tcW w:w="1780" w:type="dxa"/>
            <w:tcBorders>
              <w:top w:val="nil"/>
              <w:left w:val="nil"/>
              <w:bottom w:val="nil"/>
              <w:right w:val="nil"/>
            </w:tcBorders>
            <w:shd w:val="clear" w:color="auto" w:fill="auto"/>
            <w:noWrap/>
            <w:vAlign w:val="bottom"/>
            <w:hideMark/>
          </w:tcPr>
          <w:p w14:paraId="23856EA7" w14:textId="77777777" w:rsidR="00F17B51" w:rsidRPr="00024411" w:rsidRDefault="00F17B51" w:rsidP="00F17B51">
            <w:pPr>
              <w:spacing w:after="0" w:line="240" w:lineRule="auto"/>
              <w:rPr>
                <w:rFonts w:ascii="Calibri" w:eastAsia="Times New Roman" w:hAnsi="Calibri" w:cs="Calibri"/>
                <w:color w:val="000000"/>
                <w:lang w:eastAsia="ru-RU"/>
              </w:rPr>
            </w:pPr>
          </w:p>
        </w:tc>
      </w:tr>
      <w:tr w:rsidR="00F17B51" w:rsidRPr="00024411" w14:paraId="5DDFD2F0" w14:textId="77777777" w:rsidTr="00E313F5">
        <w:trPr>
          <w:trHeight w:val="300"/>
        </w:trPr>
        <w:tc>
          <w:tcPr>
            <w:tcW w:w="513" w:type="dxa"/>
            <w:tcBorders>
              <w:top w:val="nil"/>
              <w:left w:val="nil"/>
              <w:bottom w:val="nil"/>
              <w:right w:val="nil"/>
            </w:tcBorders>
            <w:shd w:val="clear" w:color="auto" w:fill="auto"/>
            <w:noWrap/>
            <w:vAlign w:val="bottom"/>
            <w:hideMark/>
          </w:tcPr>
          <w:p w14:paraId="0AB81D78" w14:textId="77777777" w:rsidR="00F17B51" w:rsidRPr="00024411" w:rsidRDefault="00F17B51" w:rsidP="00F17B51">
            <w:pPr>
              <w:spacing w:after="0" w:line="240" w:lineRule="auto"/>
              <w:rPr>
                <w:rFonts w:ascii="Calibri" w:eastAsia="Times New Roman" w:hAnsi="Calibri" w:cs="Calibri"/>
                <w:color w:val="000000"/>
                <w:lang w:eastAsia="ru-RU"/>
              </w:rPr>
            </w:pPr>
          </w:p>
        </w:tc>
        <w:tc>
          <w:tcPr>
            <w:tcW w:w="4180" w:type="dxa"/>
            <w:tcBorders>
              <w:top w:val="nil"/>
              <w:left w:val="nil"/>
              <w:bottom w:val="nil"/>
              <w:right w:val="nil"/>
            </w:tcBorders>
            <w:shd w:val="clear" w:color="auto" w:fill="auto"/>
            <w:noWrap/>
            <w:vAlign w:val="bottom"/>
            <w:hideMark/>
          </w:tcPr>
          <w:p w14:paraId="544F37B2" w14:textId="77777777" w:rsidR="00F17B51" w:rsidRPr="00024411" w:rsidRDefault="00F17B51" w:rsidP="00F17B51">
            <w:pPr>
              <w:spacing w:after="0" w:line="240" w:lineRule="auto"/>
              <w:rPr>
                <w:rFonts w:ascii="Times New Roman" w:eastAsia="Times New Roman" w:hAnsi="Times New Roman" w:cs="Times New Roman"/>
                <w:color w:val="000000"/>
                <w:lang w:eastAsia="ru-RU"/>
              </w:rPr>
            </w:pPr>
          </w:p>
        </w:tc>
        <w:tc>
          <w:tcPr>
            <w:tcW w:w="7760" w:type="dxa"/>
            <w:gridSpan w:val="5"/>
            <w:tcBorders>
              <w:top w:val="single" w:sz="4" w:space="0" w:color="auto"/>
              <w:left w:val="nil"/>
              <w:bottom w:val="nil"/>
              <w:right w:val="nil"/>
            </w:tcBorders>
            <w:shd w:val="clear" w:color="auto" w:fill="auto"/>
            <w:vAlign w:val="bottom"/>
            <w:hideMark/>
          </w:tcPr>
          <w:p w14:paraId="7E187CDB" w14:textId="77777777" w:rsidR="00F17B51" w:rsidRPr="00024411" w:rsidRDefault="00F17B51" w:rsidP="00F17B51">
            <w:pPr>
              <w:spacing w:after="0" w:line="240" w:lineRule="auto"/>
              <w:jc w:val="center"/>
              <w:rPr>
                <w:rFonts w:ascii="Times New Roman" w:eastAsia="Times New Roman" w:hAnsi="Times New Roman" w:cs="Times New Roman"/>
                <w:sz w:val="20"/>
                <w:szCs w:val="20"/>
                <w:lang w:eastAsia="ru-RU"/>
              </w:rPr>
            </w:pPr>
            <w:r w:rsidRPr="00024411">
              <w:rPr>
                <w:rFonts w:ascii="Times New Roman" w:eastAsia="Times New Roman" w:hAnsi="Times New Roman" w:cs="Times New Roman"/>
                <w:sz w:val="20"/>
                <w:szCs w:val="20"/>
                <w:lang w:eastAsia="ru-RU"/>
              </w:rPr>
              <w:t xml:space="preserve">(наименование разработчика проекта судна, </w:t>
            </w:r>
            <w:r w:rsidRPr="00024411">
              <w:rPr>
                <w:rFonts w:ascii="Times New Roman" w:hAnsi="Times New Roman"/>
                <w:sz w:val="20"/>
                <w:szCs w:val="20"/>
              </w:rPr>
              <w:t>номер</w:t>
            </w:r>
            <w:r w:rsidRPr="00024411">
              <w:rPr>
                <w:rFonts w:ascii="Times New Roman" w:eastAsia="Times New Roman" w:hAnsi="Times New Roman" w:cs="Times New Roman"/>
                <w:sz w:val="20"/>
                <w:szCs w:val="20"/>
                <w:lang w:eastAsia="ru-RU"/>
              </w:rPr>
              <w:t xml:space="preserve"> проекта)        </w:t>
            </w:r>
          </w:p>
        </w:tc>
        <w:tc>
          <w:tcPr>
            <w:tcW w:w="1780" w:type="dxa"/>
            <w:tcBorders>
              <w:top w:val="nil"/>
              <w:left w:val="nil"/>
              <w:bottom w:val="nil"/>
              <w:right w:val="nil"/>
            </w:tcBorders>
            <w:shd w:val="clear" w:color="auto" w:fill="auto"/>
            <w:noWrap/>
            <w:vAlign w:val="bottom"/>
            <w:hideMark/>
          </w:tcPr>
          <w:p w14:paraId="0C7ACB8F" w14:textId="77777777" w:rsidR="00F17B51" w:rsidRPr="00024411" w:rsidRDefault="00F17B51" w:rsidP="00F17B51">
            <w:pPr>
              <w:spacing w:after="0" w:line="240" w:lineRule="auto"/>
              <w:rPr>
                <w:rFonts w:ascii="Calibri" w:eastAsia="Times New Roman" w:hAnsi="Calibri" w:cs="Calibri"/>
                <w:color w:val="000000"/>
                <w:lang w:eastAsia="ru-RU"/>
              </w:rPr>
            </w:pPr>
          </w:p>
        </w:tc>
      </w:tr>
      <w:tr w:rsidR="00F17B51" w:rsidRPr="00024411" w14:paraId="6BE424A5" w14:textId="77777777" w:rsidTr="00E313F5">
        <w:trPr>
          <w:trHeight w:val="300"/>
        </w:trPr>
        <w:tc>
          <w:tcPr>
            <w:tcW w:w="513" w:type="dxa"/>
            <w:tcBorders>
              <w:top w:val="nil"/>
              <w:left w:val="nil"/>
              <w:bottom w:val="nil"/>
              <w:right w:val="nil"/>
            </w:tcBorders>
            <w:shd w:val="clear" w:color="auto" w:fill="auto"/>
            <w:noWrap/>
            <w:vAlign w:val="bottom"/>
            <w:hideMark/>
          </w:tcPr>
          <w:p w14:paraId="6EAC1E8C" w14:textId="77777777" w:rsidR="00F17B51" w:rsidRPr="00024411" w:rsidRDefault="00F17B51" w:rsidP="00F17B51">
            <w:pPr>
              <w:spacing w:after="0" w:line="240" w:lineRule="auto"/>
              <w:rPr>
                <w:rFonts w:ascii="Calibri" w:eastAsia="Times New Roman" w:hAnsi="Calibri" w:cs="Calibri"/>
                <w:color w:val="000000"/>
                <w:lang w:eastAsia="ru-RU"/>
              </w:rPr>
            </w:pPr>
          </w:p>
        </w:tc>
        <w:tc>
          <w:tcPr>
            <w:tcW w:w="4180" w:type="dxa"/>
            <w:tcBorders>
              <w:top w:val="nil"/>
              <w:left w:val="nil"/>
              <w:bottom w:val="nil"/>
              <w:right w:val="nil"/>
            </w:tcBorders>
            <w:shd w:val="clear" w:color="auto" w:fill="auto"/>
            <w:noWrap/>
            <w:vAlign w:val="bottom"/>
            <w:hideMark/>
          </w:tcPr>
          <w:p w14:paraId="5C1CC723" w14:textId="77777777" w:rsidR="00F17B51" w:rsidRPr="00024411" w:rsidRDefault="00F17B51" w:rsidP="00F17B51">
            <w:pPr>
              <w:spacing w:after="0" w:line="240" w:lineRule="auto"/>
              <w:rPr>
                <w:rFonts w:ascii="Times New Roman" w:eastAsia="Times New Roman" w:hAnsi="Times New Roman" w:cs="Times New Roman"/>
                <w:color w:val="000000"/>
                <w:lang w:eastAsia="ru-RU"/>
              </w:rPr>
            </w:pPr>
          </w:p>
        </w:tc>
        <w:tc>
          <w:tcPr>
            <w:tcW w:w="7760" w:type="dxa"/>
            <w:gridSpan w:val="5"/>
            <w:tcBorders>
              <w:top w:val="nil"/>
              <w:left w:val="nil"/>
              <w:bottom w:val="nil"/>
              <w:right w:val="nil"/>
            </w:tcBorders>
            <w:shd w:val="clear" w:color="auto" w:fill="auto"/>
            <w:noWrap/>
            <w:vAlign w:val="center"/>
            <w:hideMark/>
          </w:tcPr>
          <w:p w14:paraId="5710614E" w14:textId="77777777" w:rsidR="00F17B51" w:rsidRPr="00024411" w:rsidRDefault="00F17B51" w:rsidP="00F17B51">
            <w:pPr>
              <w:spacing w:after="0" w:line="240" w:lineRule="auto"/>
              <w:jc w:val="center"/>
              <w:rPr>
                <w:rFonts w:ascii="Times New Roman" w:eastAsia="Times New Roman" w:hAnsi="Times New Roman" w:cs="Times New Roman"/>
                <w:sz w:val="20"/>
                <w:szCs w:val="20"/>
                <w:lang w:eastAsia="ru-RU"/>
              </w:rPr>
            </w:pPr>
          </w:p>
        </w:tc>
        <w:tc>
          <w:tcPr>
            <w:tcW w:w="1780" w:type="dxa"/>
            <w:tcBorders>
              <w:top w:val="nil"/>
              <w:left w:val="nil"/>
              <w:bottom w:val="nil"/>
              <w:right w:val="nil"/>
            </w:tcBorders>
            <w:shd w:val="clear" w:color="auto" w:fill="auto"/>
            <w:noWrap/>
            <w:vAlign w:val="bottom"/>
            <w:hideMark/>
          </w:tcPr>
          <w:p w14:paraId="2A71D424" w14:textId="77777777" w:rsidR="00F17B51" w:rsidRPr="00024411" w:rsidRDefault="00F17B51" w:rsidP="00F17B51">
            <w:pPr>
              <w:spacing w:after="0" w:line="240" w:lineRule="auto"/>
              <w:rPr>
                <w:rFonts w:ascii="Calibri" w:eastAsia="Times New Roman" w:hAnsi="Calibri" w:cs="Calibri"/>
                <w:color w:val="000000"/>
                <w:lang w:eastAsia="ru-RU"/>
              </w:rPr>
            </w:pPr>
          </w:p>
        </w:tc>
      </w:tr>
      <w:tr w:rsidR="00F17B51" w:rsidRPr="00024411" w14:paraId="462AE65C" w14:textId="77777777" w:rsidTr="00E313F5">
        <w:trPr>
          <w:trHeight w:val="300"/>
        </w:trPr>
        <w:tc>
          <w:tcPr>
            <w:tcW w:w="513" w:type="dxa"/>
            <w:tcBorders>
              <w:top w:val="nil"/>
              <w:left w:val="nil"/>
              <w:bottom w:val="nil"/>
              <w:right w:val="nil"/>
            </w:tcBorders>
            <w:shd w:val="clear" w:color="auto" w:fill="auto"/>
            <w:noWrap/>
            <w:vAlign w:val="bottom"/>
            <w:hideMark/>
          </w:tcPr>
          <w:p w14:paraId="2A5EB74B" w14:textId="77777777" w:rsidR="00F17B51" w:rsidRPr="00024411" w:rsidRDefault="00F17B51" w:rsidP="00F17B51">
            <w:pPr>
              <w:spacing w:after="0" w:line="240" w:lineRule="auto"/>
              <w:rPr>
                <w:rFonts w:ascii="Calibri" w:eastAsia="Times New Roman" w:hAnsi="Calibri" w:cs="Calibri"/>
                <w:color w:val="000000"/>
                <w:lang w:eastAsia="ru-RU"/>
              </w:rPr>
            </w:pPr>
          </w:p>
        </w:tc>
        <w:tc>
          <w:tcPr>
            <w:tcW w:w="4180" w:type="dxa"/>
            <w:tcBorders>
              <w:top w:val="nil"/>
              <w:left w:val="nil"/>
              <w:bottom w:val="nil"/>
              <w:right w:val="nil"/>
            </w:tcBorders>
            <w:shd w:val="clear" w:color="auto" w:fill="auto"/>
            <w:noWrap/>
            <w:vAlign w:val="bottom"/>
            <w:hideMark/>
          </w:tcPr>
          <w:p w14:paraId="0EAA7A90" w14:textId="77777777" w:rsidR="00F17B51" w:rsidRPr="00024411" w:rsidRDefault="00F17B51" w:rsidP="00F17B51">
            <w:pPr>
              <w:spacing w:after="0" w:line="240" w:lineRule="auto"/>
              <w:rPr>
                <w:rFonts w:ascii="Times New Roman" w:eastAsia="Times New Roman" w:hAnsi="Times New Roman" w:cs="Times New Roman"/>
                <w:color w:val="000000"/>
                <w:lang w:eastAsia="ru-RU"/>
              </w:rPr>
            </w:pPr>
          </w:p>
        </w:tc>
        <w:tc>
          <w:tcPr>
            <w:tcW w:w="7760" w:type="dxa"/>
            <w:gridSpan w:val="5"/>
            <w:tcBorders>
              <w:top w:val="single" w:sz="4" w:space="0" w:color="auto"/>
              <w:left w:val="nil"/>
              <w:bottom w:val="nil"/>
              <w:right w:val="nil"/>
            </w:tcBorders>
            <w:shd w:val="clear" w:color="auto" w:fill="auto"/>
            <w:vAlign w:val="bottom"/>
            <w:hideMark/>
          </w:tcPr>
          <w:p w14:paraId="3D2C9046" w14:textId="77777777" w:rsidR="00F17B51" w:rsidRPr="00024411" w:rsidRDefault="00F17B51" w:rsidP="00F17B51">
            <w:pPr>
              <w:spacing w:after="0" w:line="240" w:lineRule="auto"/>
              <w:jc w:val="center"/>
              <w:rPr>
                <w:rFonts w:ascii="Times New Roman" w:eastAsia="Times New Roman" w:hAnsi="Times New Roman" w:cs="Times New Roman"/>
                <w:sz w:val="20"/>
                <w:szCs w:val="20"/>
                <w:lang w:eastAsia="ru-RU"/>
              </w:rPr>
            </w:pPr>
            <w:r w:rsidRPr="00024411">
              <w:rPr>
                <w:rFonts w:ascii="Times New Roman" w:eastAsia="Times New Roman" w:hAnsi="Times New Roman" w:cs="Times New Roman"/>
                <w:sz w:val="20"/>
                <w:szCs w:val="20"/>
                <w:lang w:eastAsia="ru-RU"/>
              </w:rPr>
              <w:t xml:space="preserve">(тип судна)        </w:t>
            </w:r>
          </w:p>
        </w:tc>
        <w:tc>
          <w:tcPr>
            <w:tcW w:w="1780" w:type="dxa"/>
            <w:tcBorders>
              <w:top w:val="nil"/>
              <w:left w:val="nil"/>
              <w:bottom w:val="nil"/>
              <w:right w:val="nil"/>
            </w:tcBorders>
            <w:shd w:val="clear" w:color="auto" w:fill="auto"/>
            <w:noWrap/>
            <w:vAlign w:val="bottom"/>
            <w:hideMark/>
          </w:tcPr>
          <w:p w14:paraId="71A79C7A" w14:textId="77777777" w:rsidR="00F17B51" w:rsidRPr="00024411" w:rsidRDefault="00F17B51" w:rsidP="00F17B51">
            <w:pPr>
              <w:spacing w:after="0" w:line="240" w:lineRule="auto"/>
              <w:rPr>
                <w:rFonts w:ascii="Calibri" w:eastAsia="Times New Roman" w:hAnsi="Calibri" w:cs="Calibri"/>
                <w:color w:val="000000"/>
                <w:lang w:eastAsia="ru-RU"/>
              </w:rPr>
            </w:pPr>
          </w:p>
        </w:tc>
      </w:tr>
      <w:tr w:rsidR="00F17B51" w:rsidRPr="00024411" w14:paraId="244757BE" w14:textId="77777777" w:rsidTr="00E313F5">
        <w:trPr>
          <w:trHeight w:val="300"/>
        </w:trPr>
        <w:tc>
          <w:tcPr>
            <w:tcW w:w="513" w:type="dxa"/>
            <w:tcBorders>
              <w:top w:val="nil"/>
              <w:left w:val="nil"/>
              <w:bottom w:val="nil"/>
              <w:right w:val="nil"/>
            </w:tcBorders>
            <w:shd w:val="clear" w:color="auto" w:fill="auto"/>
            <w:noWrap/>
            <w:vAlign w:val="bottom"/>
            <w:hideMark/>
          </w:tcPr>
          <w:p w14:paraId="76D442CB" w14:textId="77777777" w:rsidR="00F17B51" w:rsidRPr="00024411" w:rsidRDefault="00F17B51" w:rsidP="00F17B51">
            <w:pPr>
              <w:spacing w:after="0" w:line="240" w:lineRule="auto"/>
              <w:rPr>
                <w:rFonts w:ascii="Calibri" w:eastAsia="Times New Roman" w:hAnsi="Calibri" w:cs="Calibri"/>
                <w:color w:val="000000"/>
                <w:lang w:eastAsia="ru-RU"/>
              </w:rPr>
            </w:pPr>
          </w:p>
        </w:tc>
        <w:tc>
          <w:tcPr>
            <w:tcW w:w="4180" w:type="dxa"/>
            <w:tcBorders>
              <w:top w:val="nil"/>
              <w:left w:val="nil"/>
              <w:bottom w:val="nil"/>
              <w:right w:val="nil"/>
            </w:tcBorders>
            <w:shd w:val="clear" w:color="auto" w:fill="auto"/>
            <w:noWrap/>
            <w:vAlign w:val="bottom"/>
            <w:hideMark/>
          </w:tcPr>
          <w:p w14:paraId="48134AC0" w14:textId="77777777" w:rsidR="00F17B51" w:rsidRPr="00024411" w:rsidRDefault="00F17B51" w:rsidP="00F17B51">
            <w:pPr>
              <w:spacing w:after="0" w:line="240" w:lineRule="auto"/>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Период строительства (начало - окончание)</w:t>
            </w:r>
          </w:p>
        </w:tc>
        <w:tc>
          <w:tcPr>
            <w:tcW w:w="7760" w:type="dxa"/>
            <w:gridSpan w:val="5"/>
            <w:tcBorders>
              <w:top w:val="nil"/>
              <w:left w:val="nil"/>
              <w:bottom w:val="nil"/>
              <w:right w:val="nil"/>
            </w:tcBorders>
            <w:shd w:val="clear" w:color="auto" w:fill="auto"/>
            <w:noWrap/>
            <w:vAlign w:val="center"/>
            <w:hideMark/>
          </w:tcPr>
          <w:p w14:paraId="27277BE5" w14:textId="77777777" w:rsidR="00F17B51" w:rsidRPr="00024411" w:rsidRDefault="00F17B51" w:rsidP="00F17B51">
            <w:pPr>
              <w:spacing w:after="0" w:line="240" w:lineRule="auto"/>
              <w:jc w:val="center"/>
              <w:rPr>
                <w:rFonts w:ascii="Times New Roman" w:eastAsia="Times New Roman" w:hAnsi="Times New Roman" w:cs="Times New Roman"/>
                <w:sz w:val="20"/>
                <w:szCs w:val="20"/>
                <w:lang w:eastAsia="ru-RU"/>
              </w:rPr>
            </w:pPr>
          </w:p>
        </w:tc>
        <w:tc>
          <w:tcPr>
            <w:tcW w:w="1780" w:type="dxa"/>
            <w:tcBorders>
              <w:top w:val="nil"/>
              <w:left w:val="nil"/>
              <w:bottom w:val="nil"/>
              <w:right w:val="nil"/>
            </w:tcBorders>
            <w:shd w:val="clear" w:color="auto" w:fill="auto"/>
            <w:noWrap/>
            <w:vAlign w:val="bottom"/>
            <w:hideMark/>
          </w:tcPr>
          <w:p w14:paraId="30C8D95B" w14:textId="77777777" w:rsidR="00F17B51" w:rsidRPr="00024411" w:rsidRDefault="00F17B51" w:rsidP="00F17B51">
            <w:pPr>
              <w:spacing w:after="0" w:line="240" w:lineRule="auto"/>
              <w:rPr>
                <w:rFonts w:ascii="Calibri" w:eastAsia="Times New Roman" w:hAnsi="Calibri" w:cs="Calibri"/>
                <w:color w:val="000000"/>
                <w:lang w:eastAsia="ru-RU"/>
              </w:rPr>
            </w:pPr>
          </w:p>
        </w:tc>
      </w:tr>
      <w:tr w:rsidR="00F17B51" w:rsidRPr="00024411" w14:paraId="730411A2" w14:textId="77777777" w:rsidTr="00E313F5">
        <w:trPr>
          <w:trHeight w:val="300"/>
        </w:trPr>
        <w:tc>
          <w:tcPr>
            <w:tcW w:w="513" w:type="dxa"/>
            <w:tcBorders>
              <w:top w:val="nil"/>
              <w:left w:val="nil"/>
              <w:bottom w:val="nil"/>
              <w:right w:val="nil"/>
            </w:tcBorders>
            <w:shd w:val="clear" w:color="auto" w:fill="auto"/>
            <w:noWrap/>
            <w:vAlign w:val="bottom"/>
            <w:hideMark/>
          </w:tcPr>
          <w:p w14:paraId="5FFDEC23" w14:textId="77777777" w:rsidR="00F17B51" w:rsidRPr="00024411" w:rsidRDefault="00F17B51" w:rsidP="00F17B51">
            <w:pPr>
              <w:spacing w:after="0" w:line="240" w:lineRule="auto"/>
              <w:rPr>
                <w:rFonts w:ascii="Calibri" w:eastAsia="Times New Roman" w:hAnsi="Calibri" w:cs="Calibri"/>
                <w:color w:val="000000"/>
                <w:lang w:eastAsia="ru-RU"/>
              </w:rPr>
            </w:pPr>
          </w:p>
        </w:tc>
        <w:tc>
          <w:tcPr>
            <w:tcW w:w="4180" w:type="dxa"/>
            <w:tcBorders>
              <w:top w:val="nil"/>
              <w:left w:val="nil"/>
              <w:bottom w:val="nil"/>
              <w:right w:val="nil"/>
            </w:tcBorders>
            <w:shd w:val="clear" w:color="auto" w:fill="auto"/>
            <w:noWrap/>
            <w:vAlign w:val="bottom"/>
            <w:hideMark/>
          </w:tcPr>
          <w:p w14:paraId="2B58EBEF" w14:textId="77777777" w:rsidR="00F17B51" w:rsidRPr="00024411" w:rsidRDefault="00F17B51" w:rsidP="00F17B51">
            <w:pPr>
              <w:spacing w:after="0" w:line="240" w:lineRule="auto"/>
              <w:rPr>
                <w:rFonts w:ascii="Times New Roman" w:eastAsia="Times New Roman" w:hAnsi="Times New Roman" w:cs="Times New Roman"/>
                <w:color w:val="000000"/>
                <w:lang w:eastAsia="ru-RU"/>
              </w:rPr>
            </w:pPr>
          </w:p>
        </w:tc>
        <w:tc>
          <w:tcPr>
            <w:tcW w:w="7760" w:type="dxa"/>
            <w:gridSpan w:val="5"/>
            <w:tcBorders>
              <w:top w:val="single" w:sz="4" w:space="0" w:color="auto"/>
              <w:left w:val="nil"/>
              <w:bottom w:val="nil"/>
              <w:right w:val="nil"/>
            </w:tcBorders>
            <w:shd w:val="clear" w:color="auto" w:fill="auto"/>
            <w:vAlign w:val="bottom"/>
            <w:hideMark/>
          </w:tcPr>
          <w:p w14:paraId="0D5FF4E9" w14:textId="77777777" w:rsidR="00F17B51" w:rsidRPr="00024411" w:rsidRDefault="00F17B51" w:rsidP="00F17B51">
            <w:pPr>
              <w:spacing w:after="0" w:line="240" w:lineRule="auto"/>
              <w:jc w:val="center"/>
              <w:rPr>
                <w:rFonts w:ascii="Times New Roman" w:eastAsia="Times New Roman" w:hAnsi="Times New Roman" w:cs="Times New Roman"/>
                <w:sz w:val="20"/>
                <w:szCs w:val="20"/>
                <w:lang w:eastAsia="ru-RU"/>
              </w:rPr>
            </w:pPr>
            <w:r w:rsidRPr="00024411">
              <w:rPr>
                <w:rFonts w:ascii="Times New Roman" w:eastAsia="Times New Roman" w:hAnsi="Times New Roman" w:cs="Times New Roman"/>
                <w:sz w:val="20"/>
                <w:szCs w:val="20"/>
                <w:lang w:eastAsia="ru-RU"/>
              </w:rPr>
              <w:t xml:space="preserve">(месяц, год - месяц, год)        </w:t>
            </w:r>
          </w:p>
        </w:tc>
        <w:tc>
          <w:tcPr>
            <w:tcW w:w="1780" w:type="dxa"/>
            <w:tcBorders>
              <w:top w:val="nil"/>
              <w:left w:val="nil"/>
              <w:bottom w:val="nil"/>
              <w:right w:val="nil"/>
            </w:tcBorders>
            <w:shd w:val="clear" w:color="auto" w:fill="auto"/>
            <w:noWrap/>
            <w:vAlign w:val="bottom"/>
            <w:hideMark/>
          </w:tcPr>
          <w:p w14:paraId="35435441" w14:textId="77777777" w:rsidR="00F17B51" w:rsidRPr="00024411" w:rsidRDefault="00F17B51" w:rsidP="00F17B51">
            <w:pPr>
              <w:spacing w:after="0" w:line="240" w:lineRule="auto"/>
              <w:rPr>
                <w:rFonts w:ascii="Calibri" w:eastAsia="Times New Roman" w:hAnsi="Calibri" w:cs="Calibri"/>
                <w:color w:val="000000"/>
                <w:lang w:eastAsia="ru-RU"/>
              </w:rPr>
            </w:pPr>
          </w:p>
        </w:tc>
      </w:tr>
      <w:tr w:rsidR="00F17B51" w:rsidRPr="00024411" w14:paraId="5E6BEC9D" w14:textId="77777777" w:rsidTr="00E313F5">
        <w:trPr>
          <w:trHeight w:val="300"/>
        </w:trPr>
        <w:tc>
          <w:tcPr>
            <w:tcW w:w="513" w:type="dxa"/>
            <w:tcBorders>
              <w:top w:val="nil"/>
              <w:left w:val="nil"/>
              <w:bottom w:val="nil"/>
              <w:right w:val="nil"/>
            </w:tcBorders>
            <w:shd w:val="clear" w:color="auto" w:fill="auto"/>
            <w:noWrap/>
            <w:vAlign w:val="bottom"/>
            <w:hideMark/>
          </w:tcPr>
          <w:p w14:paraId="7E2573C0" w14:textId="77777777" w:rsidR="00F17B51" w:rsidRPr="00024411" w:rsidRDefault="00F17B51" w:rsidP="00F17B51">
            <w:pPr>
              <w:spacing w:after="0" w:line="240" w:lineRule="auto"/>
              <w:rPr>
                <w:rFonts w:ascii="Calibri" w:eastAsia="Times New Roman" w:hAnsi="Calibri" w:cs="Calibri"/>
                <w:color w:val="000000"/>
                <w:lang w:eastAsia="ru-RU"/>
              </w:rPr>
            </w:pPr>
          </w:p>
        </w:tc>
        <w:tc>
          <w:tcPr>
            <w:tcW w:w="4180" w:type="dxa"/>
            <w:tcBorders>
              <w:top w:val="nil"/>
              <w:left w:val="nil"/>
              <w:bottom w:val="nil"/>
              <w:right w:val="nil"/>
            </w:tcBorders>
            <w:shd w:val="clear" w:color="auto" w:fill="auto"/>
            <w:noWrap/>
            <w:vAlign w:val="bottom"/>
            <w:hideMark/>
          </w:tcPr>
          <w:p w14:paraId="7DD68F59" w14:textId="77777777" w:rsidR="00F17B51" w:rsidRPr="00024411" w:rsidRDefault="00F17B51" w:rsidP="00F17B51">
            <w:pPr>
              <w:spacing w:after="0" w:line="240" w:lineRule="auto"/>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Примененный норматив трудоемкости</w:t>
            </w:r>
          </w:p>
        </w:tc>
        <w:tc>
          <w:tcPr>
            <w:tcW w:w="7760" w:type="dxa"/>
            <w:gridSpan w:val="5"/>
            <w:tcBorders>
              <w:top w:val="nil"/>
              <w:left w:val="nil"/>
              <w:bottom w:val="nil"/>
              <w:right w:val="nil"/>
            </w:tcBorders>
            <w:shd w:val="clear" w:color="auto" w:fill="auto"/>
            <w:noWrap/>
            <w:vAlign w:val="center"/>
            <w:hideMark/>
          </w:tcPr>
          <w:p w14:paraId="2B463A40" w14:textId="77777777" w:rsidR="00F17B51" w:rsidRPr="00024411" w:rsidRDefault="00F17B51" w:rsidP="00F17B51">
            <w:pPr>
              <w:spacing w:after="0" w:line="240" w:lineRule="auto"/>
              <w:jc w:val="center"/>
              <w:rPr>
                <w:rFonts w:ascii="Times New Roman" w:eastAsia="Times New Roman" w:hAnsi="Times New Roman" w:cs="Times New Roman"/>
                <w:sz w:val="20"/>
                <w:szCs w:val="20"/>
                <w:lang w:eastAsia="ru-RU"/>
              </w:rPr>
            </w:pPr>
          </w:p>
        </w:tc>
        <w:tc>
          <w:tcPr>
            <w:tcW w:w="1780" w:type="dxa"/>
            <w:tcBorders>
              <w:top w:val="nil"/>
              <w:left w:val="nil"/>
              <w:bottom w:val="nil"/>
              <w:right w:val="nil"/>
            </w:tcBorders>
            <w:shd w:val="clear" w:color="auto" w:fill="auto"/>
            <w:noWrap/>
            <w:vAlign w:val="bottom"/>
            <w:hideMark/>
          </w:tcPr>
          <w:p w14:paraId="403578E6" w14:textId="77777777" w:rsidR="00F17B51" w:rsidRPr="00024411" w:rsidRDefault="00F17B51" w:rsidP="00F17B51">
            <w:pPr>
              <w:spacing w:after="0" w:line="240" w:lineRule="auto"/>
              <w:rPr>
                <w:rFonts w:ascii="Calibri" w:eastAsia="Times New Roman" w:hAnsi="Calibri" w:cs="Calibri"/>
                <w:color w:val="000000"/>
                <w:lang w:eastAsia="ru-RU"/>
              </w:rPr>
            </w:pPr>
          </w:p>
        </w:tc>
      </w:tr>
      <w:tr w:rsidR="00F17B51" w:rsidRPr="00024411" w14:paraId="777C707C" w14:textId="77777777" w:rsidTr="00E313F5">
        <w:trPr>
          <w:trHeight w:val="300"/>
        </w:trPr>
        <w:tc>
          <w:tcPr>
            <w:tcW w:w="513" w:type="dxa"/>
            <w:tcBorders>
              <w:top w:val="nil"/>
              <w:left w:val="nil"/>
              <w:bottom w:val="nil"/>
              <w:right w:val="nil"/>
            </w:tcBorders>
            <w:shd w:val="clear" w:color="auto" w:fill="auto"/>
            <w:noWrap/>
            <w:vAlign w:val="bottom"/>
            <w:hideMark/>
          </w:tcPr>
          <w:p w14:paraId="6D6133CD" w14:textId="77777777" w:rsidR="00F17B51" w:rsidRPr="00024411" w:rsidRDefault="00F17B51" w:rsidP="00F17B51">
            <w:pPr>
              <w:spacing w:after="0" w:line="240" w:lineRule="auto"/>
              <w:rPr>
                <w:rFonts w:ascii="Calibri" w:eastAsia="Times New Roman" w:hAnsi="Calibri" w:cs="Calibri"/>
                <w:color w:val="000000"/>
                <w:lang w:eastAsia="ru-RU"/>
              </w:rPr>
            </w:pPr>
          </w:p>
        </w:tc>
        <w:tc>
          <w:tcPr>
            <w:tcW w:w="4180" w:type="dxa"/>
            <w:tcBorders>
              <w:top w:val="nil"/>
              <w:left w:val="nil"/>
              <w:bottom w:val="nil"/>
              <w:right w:val="nil"/>
            </w:tcBorders>
            <w:shd w:val="clear" w:color="auto" w:fill="auto"/>
            <w:noWrap/>
            <w:vAlign w:val="bottom"/>
            <w:hideMark/>
          </w:tcPr>
          <w:p w14:paraId="450D2779" w14:textId="77777777" w:rsidR="00F17B51" w:rsidRPr="00024411" w:rsidRDefault="00F17B51" w:rsidP="00F17B51">
            <w:pPr>
              <w:spacing w:after="0" w:line="240" w:lineRule="auto"/>
              <w:rPr>
                <w:rFonts w:ascii="Calibri" w:eastAsia="Times New Roman" w:hAnsi="Calibri" w:cs="Calibri"/>
                <w:color w:val="000000"/>
                <w:lang w:eastAsia="ru-RU"/>
              </w:rPr>
            </w:pPr>
          </w:p>
        </w:tc>
        <w:tc>
          <w:tcPr>
            <w:tcW w:w="7760" w:type="dxa"/>
            <w:gridSpan w:val="5"/>
            <w:tcBorders>
              <w:top w:val="single" w:sz="4" w:space="0" w:color="auto"/>
              <w:left w:val="nil"/>
              <w:bottom w:val="nil"/>
              <w:right w:val="nil"/>
            </w:tcBorders>
            <w:shd w:val="clear" w:color="auto" w:fill="auto"/>
            <w:vAlign w:val="bottom"/>
            <w:hideMark/>
          </w:tcPr>
          <w:p w14:paraId="24B02B4B" w14:textId="77777777" w:rsidR="00F17B51" w:rsidRPr="00024411" w:rsidRDefault="00F17B51" w:rsidP="00F17B51">
            <w:pPr>
              <w:spacing w:after="0" w:line="240" w:lineRule="auto"/>
              <w:jc w:val="center"/>
              <w:rPr>
                <w:rFonts w:ascii="Times New Roman" w:eastAsia="Times New Roman" w:hAnsi="Times New Roman" w:cs="Times New Roman"/>
                <w:sz w:val="20"/>
                <w:szCs w:val="20"/>
                <w:lang w:eastAsia="ru-RU"/>
              </w:rPr>
            </w:pPr>
            <w:r w:rsidRPr="00024411">
              <w:rPr>
                <w:rFonts w:ascii="Times New Roman" w:eastAsia="Times New Roman" w:hAnsi="Times New Roman" w:cs="Times New Roman"/>
                <w:sz w:val="20"/>
                <w:szCs w:val="20"/>
                <w:lang w:eastAsia="ru-RU"/>
              </w:rPr>
              <w:t xml:space="preserve">(номер норматива, номер таблицы расчета удельной трудоемкости)        </w:t>
            </w:r>
          </w:p>
        </w:tc>
        <w:tc>
          <w:tcPr>
            <w:tcW w:w="1780" w:type="dxa"/>
            <w:tcBorders>
              <w:top w:val="nil"/>
              <w:left w:val="nil"/>
              <w:bottom w:val="nil"/>
              <w:right w:val="nil"/>
            </w:tcBorders>
            <w:shd w:val="clear" w:color="auto" w:fill="auto"/>
            <w:noWrap/>
            <w:vAlign w:val="bottom"/>
            <w:hideMark/>
          </w:tcPr>
          <w:p w14:paraId="1579AA06" w14:textId="77777777" w:rsidR="00F17B51" w:rsidRPr="00024411" w:rsidRDefault="00F17B51" w:rsidP="00F17B51">
            <w:pPr>
              <w:spacing w:after="0" w:line="240" w:lineRule="auto"/>
              <w:rPr>
                <w:rFonts w:ascii="Calibri" w:eastAsia="Times New Roman" w:hAnsi="Calibri" w:cs="Calibri"/>
                <w:color w:val="000000"/>
                <w:lang w:eastAsia="ru-RU"/>
              </w:rPr>
            </w:pPr>
          </w:p>
        </w:tc>
      </w:tr>
      <w:tr w:rsidR="00F17B51" w:rsidRPr="00024411" w14:paraId="618BF23A" w14:textId="77777777" w:rsidTr="00E313F5">
        <w:trPr>
          <w:trHeight w:val="150"/>
        </w:trPr>
        <w:tc>
          <w:tcPr>
            <w:tcW w:w="513" w:type="dxa"/>
            <w:tcBorders>
              <w:top w:val="nil"/>
              <w:left w:val="nil"/>
              <w:bottom w:val="nil"/>
              <w:right w:val="nil"/>
            </w:tcBorders>
            <w:shd w:val="clear" w:color="auto" w:fill="auto"/>
            <w:noWrap/>
            <w:vAlign w:val="bottom"/>
            <w:hideMark/>
          </w:tcPr>
          <w:p w14:paraId="7BF429BF" w14:textId="77777777" w:rsidR="00F17B51" w:rsidRPr="00024411" w:rsidRDefault="00F17B51" w:rsidP="00F17B51">
            <w:pPr>
              <w:spacing w:after="0" w:line="240" w:lineRule="auto"/>
              <w:rPr>
                <w:rFonts w:ascii="Calibri" w:eastAsia="Times New Roman" w:hAnsi="Calibri" w:cs="Calibri"/>
                <w:color w:val="000000"/>
                <w:lang w:eastAsia="ru-RU"/>
              </w:rPr>
            </w:pPr>
          </w:p>
        </w:tc>
        <w:tc>
          <w:tcPr>
            <w:tcW w:w="4180" w:type="dxa"/>
            <w:tcBorders>
              <w:top w:val="nil"/>
              <w:left w:val="nil"/>
              <w:bottom w:val="nil"/>
              <w:right w:val="nil"/>
            </w:tcBorders>
            <w:shd w:val="clear" w:color="auto" w:fill="auto"/>
            <w:noWrap/>
            <w:vAlign w:val="bottom"/>
            <w:hideMark/>
          </w:tcPr>
          <w:p w14:paraId="60F28962" w14:textId="77777777" w:rsidR="00F17B51" w:rsidRPr="00024411" w:rsidRDefault="00F17B51" w:rsidP="00F17B51">
            <w:pPr>
              <w:spacing w:after="0" w:line="240" w:lineRule="auto"/>
              <w:rPr>
                <w:rFonts w:ascii="Calibri" w:eastAsia="Times New Roman" w:hAnsi="Calibri" w:cs="Calibri"/>
                <w:color w:val="000000"/>
                <w:lang w:eastAsia="ru-RU"/>
              </w:rPr>
            </w:pPr>
          </w:p>
        </w:tc>
        <w:tc>
          <w:tcPr>
            <w:tcW w:w="1340" w:type="dxa"/>
            <w:tcBorders>
              <w:top w:val="nil"/>
              <w:left w:val="nil"/>
              <w:bottom w:val="nil"/>
              <w:right w:val="nil"/>
            </w:tcBorders>
            <w:shd w:val="clear" w:color="auto" w:fill="auto"/>
            <w:noWrap/>
            <w:vAlign w:val="bottom"/>
            <w:hideMark/>
          </w:tcPr>
          <w:p w14:paraId="538D5E53" w14:textId="77777777" w:rsidR="00F17B51" w:rsidRPr="00024411" w:rsidRDefault="00F17B51" w:rsidP="00F17B51">
            <w:pPr>
              <w:spacing w:after="0" w:line="240" w:lineRule="auto"/>
              <w:jc w:val="center"/>
              <w:rPr>
                <w:rFonts w:ascii="Times New Roman" w:eastAsia="Times New Roman" w:hAnsi="Times New Roman" w:cs="Times New Roman"/>
                <w:i/>
                <w:iCs/>
                <w:sz w:val="20"/>
                <w:szCs w:val="20"/>
                <w:lang w:eastAsia="ru-RU"/>
              </w:rPr>
            </w:pPr>
          </w:p>
        </w:tc>
        <w:tc>
          <w:tcPr>
            <w:tcW w:w="1620" w:type="dxa"/>
            <w:tcBorders>
              <w:top w:val="nil"/>
              <w:left w:val="nil"/>
              <w:bottom w:val="nil"/>
              <w:right w:val="nil"/>
            </w:tcBorders>
            <w:shd w:val="clear" w:color="auto" w:fill="auto"/>
            <w:noWrap/>
            <w:vAlign w:val="bottom"/>
            <w:hideMark/>
          </w:tcPr>
          <w:p w14:paraId="71687B4E" w14:textId="77777777" w:rsidR="00F17B51" w:rsidRPr="00024411" w:rsidRDefault="00F17B51" w:rsidP="00F17B51">
            <w:pPr>
              <w:spacing w:after="0" w:line="240" w:lineRule="auto"/>
              <w:jc w:val="center"/>
              <w:rPr>
                <w:rFonts w:ascii="Times New Roman" w:eastAsia="Times New Roman" w:hAnsi="Times New Roman" w:cs="Times New Roman"/>
                <w:i/>
                <w:iCs/>
                <w:sz w:val="20"/>
                <w:szCs w:val="20"/>
                <w:lang w:eastAsia="ru-RU"/>
              </w:rPr>
            </w:pPr>
          </w:p>
        </w:tc>
        <w:tc>
          <w:tcPr>
            <w:tcW w:w="1580" w:type="dxa"/>
            <w:tcBorders>
              <w:top w:val="nil"/>
              <w:left w:val="nil"/>
              <w:bottom w:val="nil"/>
              <w:right w:val="nil"/>
            </w:tcBorders>
            <w:shd w:val="clear" w:color="auto" w:fill="auto"/>
            <w:noWrap/>
            <w:vAlign w:val="bottom"/>
            <w:hideMark/>
          </w:tcPr>
          <w:p w14:paraId="504F416B" w14:textId="77777777" w:rsidR="00F17B51" w:rsidRPr="00024411" w:rsidRDefault="00F17B51" w:rsidP="00F17B51">
            <w:pPr>
              <w:spacing w:after="0" w:line="240" w:lineRule="auto"/>
              <w:jc w:val="center"/>
              <w:rPr>
                <w:rFonts w:ascii="Times New Roman" w:eastAsia="Times New Roman" w:hAnsi="Times New Roman" w:cs="Times New Roman"/>
                <w:i/>
                <w:iCs/>
                <w:sz w:val="20"/>
                <w:szCs w:val="20"/>
                <w:lang w:eastAsia="ru-RU"/>
              </w:rPr>
            </w:pPr>
          </w:p>
        </w:tc>
        <w:tc>
          <w:tcPr>
            <w:tcW w:w="1600" w:type="dxa"/>
            <w:tcBorders>
              <w:top w:val="nil"/>
              <w:left w:val="nil"/>
              <w:bottom w:val="nil"/>
              <w:right w:val="nil"/>
            </w:tcBorders>
            <w:shd w:val="clear" w:color="auto" w:fill="auto"/>
            <w:noWrap/>
            <w:vAlign w:val="bottom"/>
            <w:hideMark/>
          </w:tcPr>
          <w:p w14:paraId="0B8D76DF" w14:textId="77777777" w:rsidR="00F17B51" w:rsidRPr="00024411" w:rsidRDefault="00F17B51" w:rsidP="00F17B51">
            <w:pPr>
              <w:spacing w:after="0" w:line="240" w:lineRule="auto"/>
              <w:jc w:val="center"/>
              <w:rPr>
                <w:rFonts w:ascii="Times New Roman" w:eastAsia="Times New Roman" w:hAnsi="Times New Roman" w:cs="Times New Roman"/>
                <w:i/>
                <w:iCs/>
                <w:sz w:val="20"/>
                <w:szCs w:val="20"/>
                <w:lang w:eastAsia="ru-RU"/>
              </w:rPr>
            </w:pPr>
          </w:p>
        </w:tc>
        <w:tc>
          <w:tcPr>
            <w:tcW w:w="1620" w:type="dxa"/>
            <w:tcBorders>
              <w:top w:val="nil"/>
              <w:left w:val="nil"/>
              <w:bottom w:val="nil"/>
              <w:right w:val="nil"/>
            </w:tcBorders>
            <w:shd w:val="clear" w:color="auto" w:fill="auto"/>
            <w:noWrap/>
            <w:vAlign w:val="bottom"/>
            <w:hideMark/>
          </w:tcPr>
          <w:p w14:paraId="4D160A0D" w14:textId="77777777" w:rsidR="00F17B51" w:rsidRPr="00024411" w:rsidRDefault="00F17B51" w:rsidP="00F17B51">
            <w:pPr>
              <w:spacing w:after="0" w:line="240" w:lineRule="auto"/>
              <w:rPr>
                <w:rFonts w:ascii="Calibri" w:eastAsia="Times New Roman" w:hAnsi="Calibri" w:cs="Calibri"/>
                <w:color w:val="000000"/>
                <w:lang w:eastAsia="ru-RU"/>
              </w:rPr>
            </w:pPr>
          </w:p>
        </w:tc>
        <w:tc>
          <w:tcPr>
            <w:tcW w:w="1780" w:type="dxa"/>
            <w:tcBorders>
              <w:top w:val="nil"/>
              <w:left w:val="nil"/>
              <w:bottom w:val="nil"/>
              <w:right w:val="nil"/>
            </w:tcBorders>
            <w:shd w:val="clear" w:color="auto" w:fill="auto"/>
            <w:noWrap/>
            <w:vAlign w:val="bottom"/>
            <w:hideMark/>
          </w:tcPr>
          <w:p w14:paraId="618C61AC" w14:textId="77777777" w:rsidR="00F17B51" w:rsidRPr="00024411" w:rsidRDefault="00F17B51" w:rsidP="00F17B51">
            <w:pPr>
              <w:spacing w:after="0" w:line="240" w:lineRule="auto"/>
              <w:rPr>
                <w:rFonts w:ascii="Calibri" w:eastAsia="Times New Roman" w:hAnsi="Calibri" w:cs="Calibri"/>
                <w:color w:val="000000"/>
                <w:lang w:eastAsia="ru-RU"/>
              </w:rPr>
            </w:pPr>
          </w:p>
        </w:tc>
      </w:tr>
      <w:tr w:rsidR="00F17B51" w:rsidRPr="00024411" w14:paraId="55D86F37" w14:textId="77777777" w:rsidTr="00E313F5">
        <w:trPr>
          <w:trHeight w:val="315"/>
        </w:trPr>
        <w:tc>
          <w:tcPr>
            <w:tcW w:w="5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0D886BE"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п/п</w:t>
            </w:r>
          </w:p>
        </w:tc>
        <w:tc>
          <w:tcPr>
            <w:tcW w:w="41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DB6018A"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Укрупненная номенклатура видов работ</w:t>
            </w:r>
          </w:p>
        </w:tc>
        <w:tc>
          <w:tcPr>
            <w:tcW w:w="13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A65CECA"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Масса,                        т</w:t>
            </w:r>
          </w:p>
        </w:tc>
        <w:tc>
          <w:tcPr>
            <w:tcW w:w="16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EBB1C68"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Трудоемкость удельная по нормативу, человеко-час/т</w:t>
            </w:r>
          </w:p>
        </w:tc>
        <w:tc>
          <w:tcPr>
            <w:tcW w:w="3180" w:type="dxa"/>
            <w:gridSpan w:val="2"/>
            <w:tcBorders>
              <w:top w:val="single" w:sz="8" w:space="0" w:color="auto"/>
              <w:left w:val="nil"/>
              <w:bottom w:val="nil"/>
              <w:right w:val="nil"/>
            </w:tcBorders>
            <w:shd w:val="clear" w:color="auto" w:fill="auto"/>
            <w:vAlign w:val="center"/>
            <w:hideMark/>
          </w:tcPr>
          <w:p w14:paraId="4B3DB9BE"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Коэффициенты по нормативу</w:t>
            </w:r>
          </w:p>
        </w:tc>
        <w:tc>
          <w:tcPr>
            <w:tcW w:w="16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A0B8072"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Трудоемкость удельная расчетная, человеко-час/т</w:t>
            </w:r>
          </w:p>
        </w:tc>
        <w:tc>
          <w:tcPr>
            <w:tcW w:w="17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64B67C3"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Трудоемкость общая,                              тыс. человеко-час</w:t>
            </w:r>
          </w:p>
        </w:tc>
      </w:tr>
      <w:tr w:rsidR="00F17B51" w:rsidRPr="00024411" w14:paraId="01B7DAE3" w14:textId="77777777" w:rsidTr="00E313F5">
        <w:trPr>
          <w:trHeight w:val="509"/>
        </w:trPr>
        <w:tc>
          <w:tcPr>
            <w:tcW w:w="513" w:type="dxa"/>
            <w:vMerge/>
            <w:tcBorders>
              <w:top w:val="single" w:sz="8" w:space="0" w:color="auto"/>
              <w:left w:val="single" w:sz="8" w:space="0" w:color="auto"/>
              <w:bottom w:val="single" w:sz="8" w:space="0" w:color="000000"/>
              <w:right w:val="single" w:sz="8" w:space="0" w:color="auto"/>
            </w:tcBorders>
            <w:vAlign w:val="center"/>
            <w:hideMark/>
          </w:tcPr>
          <w:p w14:paraId="6B2F86D7" w14:textId="77777777" w:rsidR="00F17B51" w:rsidRPr="00024411" w:rsidRDefault="00F17B51" w:rsidP="00F17B51">
            <w:pPr>
              <w:spacing w:after="0" w:line="240" w:lineRule="auto"/>
              <w:rPr>
                <w:rFonts w:ascii="Times New Roman" w:eastAsia="Times New Roman" w:hAnsi="Times New Roman" w:cs="Times New Roman"/>
                <w:color w:val="000000"/>
                <w:lang w:eastAsia="ru-RU"/>
              </w:rPr>
            </w:pPr>
          </w:p>
        </w:tc>
        <w:tc>
          <w:tcPr>
            <w:tcW w:w="4180" w:type="dxa"/>
            <w:vMerge/>
            <w:tcBorders>
              <w:top w:val="single" w:sz="8" w:space="0" w:color="auto"/>
              <w:left w:val="single" w:sz="8" w:space="0" w:color="auto"/>
              <w:bottom w:val="single" w:sz="8" w:space="0" w:color="000000"/>
              <w:right w:val="single" w:sz="8" w:space="0" w:color="auto"/>
            </w:tcBorders>
            <w:vAlign w:val="center"/>
            <w:hideMark/>
          </w:tcPr>
          <w:p w14:paraId="1954DB99" w14:textId="77777777" w:rsidR="00F17B51" w:rsidRPr="00024411" w:rsidRDefault="00F17B51" w:rsidP="00F17B51">
            <w:pPr>
              <w:spacing w:after="0" w:line="240" w:lineRule="auto"/>
              <w:rPr>
                <w:rFonts w:ascii="Times New Roman" w:eastAsia="Times New Roman" w:hAnsi="Times New Roman" w:cs="Times New Roman"/>
                <w:color w:val="000000"/>
                <w:lang w:eastAsia="ru-RU"/>
              </w:rPr>
            </w:pPr>
          </w:p>
        </w:tc>
        <w:tc>
          <w:tcPr>
            <w:tcW w:w="1340" w:type="dxa"/>
            <w:vMerge/>
            <w:tcBorders>
              <w:top w:val="single" w:sz="8" w:space="0" w:color="auto"/>
              <w:left w:val="single" w:sz="8" w:space="0" w:color="auto"/>
              <w:bottom w:val="single" w:sz="8" w:space="0" w:color="000000"/>
              <w:right w:val="single" w:sz="8" w:space="0" w:color="auto"/>
            </w:tcBorders>
            <w:vAlign w:val="center"/>
            <w:hideMark/>
          </w:tcPr>
          <w:p w14:paraId="677928DD" w14:textId="77777777" w:rsidR="00F17B51" w:rsidRPr="00024411" w:rsidRDefault="00F17B51" w:rsidP="00F17B51">
            <w:pPr>
              <w:spacing w:after="0" w:line="240" w:lineRule="auto"/>
              <w:rPr>
                <w:rFonts w:ascii="Times New Roman" w:eastAsia="Times New Roman" w:hAnsi="Times New Roman" w:cs="Times New Roman"/>
                <w:color w:val="000000"/>
                <w:lang w:eastAsia="ru-RU"/>
              </w:rPr>
            </w:pPr>
          </w:p>
        </w:tc>
        <w:tc>
          <w:tcPr>
            <w:tcW w:w="1620" w:type="dxa"/>
            <w:vMerge/>
            <w:tcBorders>
              <w:top w:val="single" w:sz="8" w:space="0" w:color="auto"/>
              <w:left w:val="single" w:sz="8" w:space="0" w:color="auto"/>
              <w:bottom w:val="single" w:sz="8" w:space="0" w:color="000000"/>
              <w:right w:val="single" w:sz="8" w:space="0" w:color="auto"/>
            </w:tcBorders>
            <w:vAlign w:val="center"/>
            <w:hideMark/>
          </w:tcPr>
          <w:p w14:paraId="2E218D8A" w14:textId="77777777" w:rsidR="00F17B51" w:rsidRPr="00024411" w:rsidRDefault="00F17B51" w:rsidP="00F17B51">
            <w:pPr>
              <w:spacing w:after="0" w:line="240" w:lineRule="auto"/>
              <w:rPr>
                <w:rFonts w:ascii="Times New Roman" w:eastAsia="Times New Roman" w:hAnsi="Times New Roman" w:cs="Times New Roman"/>
                <w:color w:val="000000"/>
                <w:lang w:eastAsia="ru-RU"/>
              </w:rPr>
            </w:pPr>
          </w:p>
        </w:tc>
        <w:tc>
          <w:tcPr>
            <w:tcW w:w="15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83FA625"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Номер таблицы по нормативу _______</w:t>
            </w:r>
          </w:p>
        </w:tc>
        <w:tc>
          <w:tcPr>
            <w:tcW w:w="16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CD5D06E"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Номер таблицы по нормативу _________</w:t>
            </w:r>
          </w:p>
        </w:tc>
        <w:tc>
          <w:tcPr>
            <w:tcW w:w="1620" w:type="dxa"/>
            <w:vMerge/>
            <w:tcBorders>
              <w:top w:val="single" w:sz="8" w:space="0" w:color="auto"/>
              <w:left w:val="single" w:sz="8" w:space="0" w:color="auto"/>
              <w:bottom w:val="single" w:sz="8" w:space="0" w:color="000000"/>
              <w:right w:val="single" w:sz="8" w:space="0" w:color="auto"/>
            </w:tcBorders>
            <w:vAlign w:val="center"/>
            <w:hideMark/>
          </w:tcPr>
          <w:p w14:paraId="51A9D085" w14:textId="77777777" w:rsidR="00F17B51" w:rsidRPr="00024411" w:rsidRDefault="00F17B51" w:rsidP="00F17B51">
            <w:pPr>
              <w:spacing w:after="0" w:line="240" w:lineRule="auto"/>
              <w:rPr>
                <w:rFonts w:ascii="Times New Roman" w:eastAsia="Times New Roman" w:hAnsi="Times New Roman" w:cs="Times New Roman"/>
                <w:color w:val="000000"/>
                <w:lang w:eastAsia="ru-RU"/>
              </w:rPr>
            </w:pPr>
          </w:p>
        </w:tc>
        <w:tc>
          <w:tcPr>
            <w:tcW w:w="1780" w:type="dxa"/>
            <w:vMerge/>
            <w:tcBorders>
              <w:top w:val="single" w:sz="8" w:space="0" w:color="auto"/>
              <w:left w:val="single" w:sz="8" w:space="0" w:color="auto"/>
              <w:bottom w:val="single" w:sz="8" w:space="0" w:color="000000"/>
              <w:right w:val="single" w:sz="8" w:space="0" w:color="auto"/>
            </w:tcBorders>
            <w:vAlign w:val="center"/>
            <w:hideMark/>
          </w:tcPr>
          <w:p w14:paraId="7AB15FDF" w14:textId="77777777" w:rsidR="00F17B51" w:rsidRPr="00024411" w:rsidRDefault="00F17B51" w:rsidP="00F17B51">
            <w:pPr>
              <w:spacing w:after="0" w:line="240" w:lineRule="auto"/>
              <w:rPr>
                <w:rFonts w:ascii="Times New Roman" w:eastAsia="Times New Roman" w:hAnsi="Times New Roman" w:cs="Times New Roman"/>
                <w:color w:val="000000"/>
                <w:lang w:eastAsia="ru-RU"/>
              </w:rPr>
            </w:pPr>
          </w:p>
        </w:tc>
      </w:tr>
      <w:tr w:rsidR="00F17B51" w:rsidRPr="00024411" w14:paraId="48721789" w14:textId="77777777" w:rsidTr="00E313F5">
        <w:trPr>
          <w:trHeight w:val="509"/>
        </w:trPr>
        <w:tc>
          <w:tcPr>
            <w:tcW w:w="513" w:type="dxa"/>
            <w:vMerge/>
            <w:tcBorders>
              <w:top w:val="single" w:sz="8" w:space="0" w:color="auto"/>
              <w:left w:val="single" w:sz="8" w:space="0" w:color="auto"/>
              <w:bottom w:val="single" w:sz="8" w:space="0" w:color="000000"/>
              <w:right w:val="single" w:sz="8" w:space="0" w:color="auto"/>
            </w:tcBorders>
            <w:vAlign w:val="center"/>
            <w:hideMark/>
          </w:tcPr>
          <w:p w14:paraId="0554E719" w14:textId="77777777" w:rsidR="00F17B51" w:rsidRPr="00024411" w:rsidRDefault="00F17B51" w:rsidP="00F17B51">
            <w:pPr>
              <w:spacing w:after="0" w:line="240" w:lineRule="auto"/>
              <w:rPr>
                <w:rFonts w:ascii="Times New Roman" w:eastAsia="Times New Roman" w:hAnsi="Times New Roman" w:cs="Times New Roman"/>
                <w:color w:val="000000"/>
                <w:lang w:eastAsia="ru-RU"/>
              </w:rPr>
            </w:pPr>
          </w:p>
        </w:tc>
        <w:tc>
          <w:tcPr>
            <w:tcW w:w="4180" w:type="dxa"/>
            <w:vMerge/>
            <w:tcBorders>
              <w:top w:val="single" w:sz="8" w:space="0" w:color="auto"/>
              <w:left w:val="single" w:sz="8" w:space="0" w:color="auto"/>
              <w:bottom w:val="single" w:sz="8" w:space="0" w:color="000000"/>
              <w:right w:val="single" w:sz="8" w:space="0" w:color="auto"/>
            </w:tcBorders>
            <w:vAlign w:val="center"/>
            <w:hideMark/>
          </w:tcPr>
          <w:p w14:paraId="25325924" w14:textId="77777777" w:rsidR="00F17B51" w:rsidRPr="00024411" w:rsidRDefault="00F17B51" w:rsidP="00F17B51">
            <w:pPr>
              <w:spacing w:after="0" w:line="240" w:lineRule="auto"/>
              <w:rPr>
                <w:rFonts w:ascii="Times New Roman" w:eastAsia="Times New Roman" w:hAnsi="Times New Roman" w:cs="Times New Roman"/>
                <w:color w:val="000000"/>
                <w:lang w:eastAsia="ru-RU"/>
              </w:rPr>
            </w:pPr>
          </w:p>
        </w:tc>
        <w:tc>
          <w:tcPr>
            <w:tcW w:w="1340" w:type="dxa"/>
            <w:vMerge/>
            <w:tcBorders>
              <w:top w:val="single" w:sz="8" w:space="0" w:color="auto"/>
              <w:left w:val="single" w:sz="8" w:space="0" w:color="auto"/>
              <w:bottom w:val="single" w:sz="8" w:space="0" w:color="000000"/>
              <w:right w:val="single" w:sz="8" w:space="0" w:color="auto"/>
            </w:tcBorders>
            <w:vAlign w:val="center"/>
            <w:hideMark/>
          </w:tcPr>
          <w:p w14:paraId="17928741" w14:textId="77777777" w:rsidR="00F17B51" w:rsidRPr="00024411" w:rsidRDefault="00F17B51" w:rsidP="00F17B51">
            <w:pPr>
              <w:spacing w:after="0" w:line="240" w:lineRule="auto"/>
              <w:rPr>
                <w:rFonts w:ascii="Times New Roman" w:eastAsia="Times New Roman" w:hAnsi="Times New Roman" w:cs="Times New Roman"/>
                <w:color w:val="000000"/>
                <w:lang w:eastAsia="ru-RU"/>
              </w:rPr>
            </w:pPr>
          </w:p>
        </w:tc>
        <w:tc>
          <w:tcPr>
            <w:tcW w:w="1620" w:type="dxa"/>
            <w:vMerge/>
            <w:tcBorders>
              <w:top w:val="single" w:sz="8" w:space="0" w:color="auto"/>
              <w:left w:val="single" w:sz="8" w:space="0" w:color="auto"/>
              <w:bottom w:val="single" w:sz="8" w:space="0" w:color="000000"/>
              <w:right w:val="single" w:sz="8" w:space="0" w:color="auto"/>
            </w:tcBorders>
            <w:vAlign w:val="center"/>
            <w:hideMark/>
          </w:tcPr>
          <w:p w14:paraId="6B5B77E4" w14:textId="77777777" w:rsidR="00F17B51" w:rsidRPr="00024411" w:rsidRDefault="00F17B51" w:rsidP="00F17B51">
            <w:pPr>
              <w:spacing w:after="0" w:line="240" w:lineRule="auto"/>
              <w:rPr>
                <w:rFonts w:ascii="Times New Roman" w:eastAsia="Times New Roman" w:hAnsi="Times New Roman" w:cs="Times New Roman"/>
                <w:color w:val="000000"/>
                <w:lang w:eastAsia="ru-RU"/>
              </w:rPr>
            </w:pPr>
          </w:p>
        </w:tc>
        <w:tc>
          <w:tcPr>
            <w:tcW w:w="1580" w:type="dxa"/>
            <w:vMerge/>
            <w:tcBorders>
              <w:top w:val="single" w:sz="8" w:space="0" w:color="auto"/>
              <w:left w:val="single" w:sz="8" w:space="0" w:color="auto"/>
              <w:bottom w:val="single" w:sz="8" w:space="0" w:color="000000"/>
              <w:right w:val="single" w:sz="8" w:space="0" w:color="auto"/>
            </w:tcBorders>
            <w:vAlign w:val="center"/>
            <w:hideMark/>
          </w:tcPr>
          <w:p w14:paraId="2F135745" w14:textId="77777777" w:rsidR="00F17B51" w:rsidRPr="00024411" w:rsidRDefault="00F17B51" w:rsidP="00F17B51">
            <w:pPr>
              <w:spacing w:after="0" w:line="240" w:lineRule="auto"/>
              <w:rPr>
                <w:rFonts w:ascii="Times New Roman" w:eastAsia="Times New Roman" w:hAnsi="Times New Roman" w:cs="Times New Roman"/>
                <w:color w:val="000000"/>
                <w:lang w:eastAsia="ru-RU"/>
              </w:rPr>
            </w:pPr>
          </w:p>
        </w:tc>
        <w:tc>
          <w:tcPr>
            <w:tcW w:w="1600" w:type="dxa"/>
            <w:vMerge/>
            <w:tcBorders>
              <w:top w:val="single" w:sz="8" w:space="0" w:color="auto"/>
              <w:left w:val="single" w:sz="8" w:space="0" w:color="auto"/>
              <w:bottom w:val="single" w:sz="8" w:space="0" w:color="000000"/>
              <w:right w:val="single" w:sz="8" w:space="0" w:color="auto"/>
            </w:tcBorders>
            <w:vAlign w:val="center"/>
            <w:hideMark/>
          </w:tcPr>
          <w:p w14:paraId="1407CC0F" w14:textId="77777777" w:rsidR="00F17B51" w:rsidRPr="00024411" w:rsidRDefault="00F17B51" w:rsidP="00F17B51">
            <w:pPr>
              <w:spacing w:after="0" w:line="240" w:lineRule="auto"/>
              <w:rPr>
                <w:rFonts w:ascii="Times New Roman" w:eastAsia="Times New Roman" w:hAnsi="Times New Roman" w:cs="Times New Roman"/>
                <w:color w:val="000000"/>
                <w:lang w:eastAsia="ru-RU"/>
              </w:rPr>
            </w:pPr>
          </w:p>
        </w:tc>
        <w:tc>
          <w:tcPr>
            <w:tcW w:w="1620" w:type="dxa"/>
            <w:vMerge/>
            <w:tcBorders>
              <w:top w:val="single" w:sz="8" w:space="0" w:color="auto"/>
              <w:left w:val="single" w:sz="8" w:space="0" w:color="auto"/>
              <w:bottom w:val="single" w:sz="8" w:space="0" w:color="000000"/>
              <w:right w:val="single" w:sz="8" w:space="0" w:color="auto"/>
            </w:tcBorders>
            <w:vAlign w:val="center"/>
            <w:hideMark/>
          </w:tcPr>
          <w:p w14:paraId="0A2C14B3" w14:textId="77777777" w:rsidR="00F17B51" w:rsidRPr="00024411" w:rsidRDefault="00F17B51" w:rsidP="00F17B51">
            <w:pPr>
              <w:spacing w:after="0" w:line="240" w:lineRule="auto"/>
              <w:rPr>
                <w:rFonts w:ascii="Times New Roman" w:eastAsia="Times New Roman" w:hAnsi="Times New Roman" w:cs="Times New Roman"/>
                <w:color w:val="000000"/>
                <w:lang w:eastAsia="ru-RU"/>
              </w:rPr>
            </w:pPr>
          </w:p>
        </w:tc>
        <w:tc>
          <w:tcPr>
            <w:tcW w:w="1780" w:type="dxa"/>
            <w:vMerge/>
            <w:tcBorders>
              <w:top w:val="single" w:sz="8" w:space="0" w:color="auto"/>
              <w:left w:val="single" w:sz="8" w:space="0" w:color="auto"/>
              <w:bottom w:val="single" w:sz="8" w:space="0" w:color="000000"/>
              <w:right w:val="single" w:sz="8" w:space="0" w:color="auto"/>
            </w:tcBorders>
            <w:vAlign w:val="center"/>
            <w:hideMark/>
          </w:tcPr>
          <w:p w14:paraId="5822C1CF" w14:textId="77777777" w:rsidR="00F17B51" w:rsidRPr="00024411" w:rsidRDefault="00F17B51" w:rsidP="00F17B51">
            <w:pPr>
              <w:spacing w:after="0" w:line="240" w:lineRule="auto"/>
              <w:rPr>
                <w:rFonts w:ascii="Times New Roman" w:eastAsia="Times New Roman" w:hAnsi="Times New Roman" w:cs="Times New Roman"/>
                <w:color w:val="000000"/>
                <w:lang w:eastAsia="ru-RU"/>
              </w:rPr>
            </w:pPr>
          </w:p>
        </w:tc>
      </w:tr>
      <w:tr w:rsidR="00F17B51" w:rsidRPr="00024411" w14:paraId="39747809" w14:textId="77777777" w:rsidTr="00E313F5">
        <w:trPr>
          <w:trHeight w:val="420"/>
        </w:trPr>
        <w:tc>
          <w:tcPr>
            <w:tcW w:w="513" w:type="dxa"/>
            <w:vMerge/>
            <w:tcBorders>
              <w:top w:val="single" w:sz="8" w:space="0" w:color="auto"/>
              <w:left w:val="single" w:sz="8" w:space="0" w:color="auto"/>
              <w:bottom w:val="single" w:sz="8" w:space="0" w:color="000000"/>
              <w:right w:val="single" w:sz="8" w:space="0" w:color="auto"/>
            </w:tcBorders>
            <w:vAlign w:val="center"/>
            <w:hideMark/>
          </w:tcPr>
          <w:p w14:paraId="5BFDCDD7" w14:textId="77777777" w:rsidR="00F17B51" w:rsidRPr="00024411" w:rsidRDefault="00F17B51" w:rsidP="00F17B51">
            <w:pPr>
              <w:spacing w:after="0" w:line="240" w:lineRule="auto"/>
              <w:rPr>
                <w:rFonts w:ascii="Times New Roman" w:eastAsia="Times New Roman" w:hAnsi="Times New Roman" w:cs="Times New Roman"/>
                <w:color w:val="000000"/>
                <w:lang w:eastAsia="ru-RU"/>
              </w:rPr>
            </w:pPr>
          </w:p>
        </w:tc>
        <w:tc>
          <w:tcPr>
            <w:tcW w:w="4180" w:type="dxa"/>
            <w:vMerge/>
            <w:tcBorders>
              <w:top w:val="single" w:sz="8" w:space="0" w:color="auto"/>
              <w:left w:val="single" w:sz="8" w:space="0" w:color="auto"/>
              <w:bottom w:val="single" w:sz="8" w:space="0" w:color="000000"/>
              <w:right w:val="single" w:sz="8" w:space="0" w:color="auto"/>
            </w:tcBorders>
            <w:vAlign w:val="center"/>
            <w:hideMark/>
          </w:tcPr>
          <w:p w14:paraId="32CEA09A" w14:textId="77777777" w:rsidR="00F17B51" w:rsidRPr="00024411" w:rsidRDefault="00F17B51" w:rsidP="00F17B51">
            <w:pPr>
              <w:spacing w:after="0" w:line="240" w:lineRule="auto"/>
              <w:rPr>
                <w:rFonts w:ascii="Times New Roman" w:eastAsia="Times New Roman" w:hAnsi="Times New Roman" w:cs="Times New Roman"/>
                <w:color w:val="000000"/>
                <w:lang w:eastAsia="ru-RU"/>
              </w:rPr>
            </w:pPr>
          </w:p>
        </w:tc>
        <w:tc>
          <w:tcPr>
            <w:tcW w:w="1340" w:type="dxa"/>
            <w:vMerge/>
            <w:tcBorders>
              <w:top w:val="single" w:sz="8" w:space="0" w:color="auto"/>
              <w:left w:val="single" w:sz="8" w:space="0" w:color="auto"/>
              <w:bottom w:val="single" w:sz="8" w:space="0" w:color="000000"/>
              <w:right w:val="single" w:sz="8" w:space="0" w:color="auto"/>
            </w:tcBorders>
            <w:vAlign w:val="center"/>
            <w:hideMark/>
          </w:tcPr>
          <w:p w14:paraId="3BF3F236" w14:textId="77777777" w:rsidR="00F17B51" w:rsidRPr="00024411" w:rsidRDefault="00F17B51" w:rsidP="00F17B51">
            <w:pPr>
              <w:spacing w:after="0" w:line="240" w:lineRule="auto"/>
              <w:rPr>
                <w:rFonts w:ascii="Times New Roman" w:eastAsia="Times New Roman" w:hAnsi="Times New Roman" w:cs="Times New Roman"/>
                <w:color w:val="000000"/>
                <w:lang w:eastAsia="ru-RU"/>
              </w:rPr>
            </w:pPr>
          </w:p>
        </w:tc>
        <w:tc>
          <w:tcPr>
            <w:tcW w:w="1620" w:type="dxa"/>
            <w:vMerge/>
            <w:tcBorders>
              <w:top w:val="single" w:sz="8" w:space="0" w:color="auto"/>
              <w:left w:val="single" w:sz="8" w:space="0" w:color="auto"/>
              <w:bottom w:val="single" w:sz="8" w:space="0" w:color="000000"/>
              <w:right w:val="single" w:sz="8" w:space="0" w:color="auto"/>
            </w:tcBorders>
            <w:vAlign w:val="center"/>
            <w:hideMark/>
          </w:tcPr>
          <w:p w14:paraId="189FD949" w14:textId="77777777" w:rsidR="00F17B51" w:rsidRPr="00024411" w:rsidRDefault="00F17B51" w:rsidP="00F17B51">
            <w:pPr>
              <w:spacing w:after="0" w:line="240" w:lineRule="auto"/>
              <w:rPr>
                <w:rFonts w:ascii="Times New Roman" w:eastAsia="Times New Roman" w:hAnsi="Times New Roman" w:cs="Times New Roman"/>
                <w:color w:val="000000"/>
                <w:lang w:eastAsia="ru-RU"/>
              </w:rPr>
            </w:pPr>
          </w:p>
        </w:tc>
        <w:tc>
          <w:tcPr>
            <w:tcW w:w="1580" w:type="dxa"/>
            <w:tcBorders>
              <w:top w:val="nil"/>
              <w:left w:val="nil"/>
              <w:bottom w:val="single" w:sz="8" w:space="0" w:color="auto"/>
              <w:right w:val="single" w:sz="8" w:space="0" w:color="auto"/>
            </w:tcBorders>
            <w:shd w:val="clear" w:color="auto" w:fill="auto"/>
            <w:vAlign w:val="center"/>
            <w:hideMark/>
          </w:tcPr>
          <w:p w14:paraId="475F8CED"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К__</w:t>
            </w:r>
          </w:p>
        </w:tc>
        <w:tc>
          <w:tcPr>
            <w:tcW w:w="1600" w:type="dxa"/>
            <w:tcBorders>
              <w:top w:val="nil"/>
              <w:left w:val="nil"/>
              <w:bottom w:val="single" w:sz="8" w:space="0" w:color="auto"/>
              <w:right w:val="single" w:sz="8" w:space="0" w:color="auto"/>
            </w:tcBorders>
            <w:shd w:val="clear" w:color="auto" w:fill="auto"/>
            <w:vAlign w:val="center"/>
            <w:hideMark/>
          </w:tcPr>
          <w:p w14:paraId="37AE3DE9"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К__</w:t>
            </w:r>
          </w:p>
        </w:tc>
        <w:tc>
          <w:tcPr>
            <w:tcW w:w="1620" w:type="dxa"/>
            <w:vMerge/>
            <w:tcBorders>
              <w:top w:val="single" w:sz="8" w:space="0" w:color="auto"/>
              <w:left w:val="single" w:sz="8" w:space="0" w:color="auto"/>
              <w:bottom w:val="single" w:sz="8" w:space="0" w:color="000000"/>
              <w:right w:val="single" w:sz="8" w:space="0" w:color="auto"/>
            </w:tcBorders>
            <w:vAlign w:val="center"/>
            <w:hideMark/>
          </w:tcPr>
          <w:p w14:paraId="3289D702" w14:textId="77777777" w:rsidR="00F17B51" w:rsidRPr="00024411" w:rsidRDefault="00F17B51" w:rsidP="00F17B51">
            <w:pPr>
              <w:spacing w:after="0" w:line="240" w:lineRule="auto"/>
              <w:rPr>
                <w:rFonts w:ascii="Times New Roman" w:eastAsia="Times New Roman" w:hAnsi="Times New Roman" w:cs="Times New Roman"/>
                <w:color w:val="000000"/>
                <w:lang w:eastAsia="ru-RU"/>
              </w:rPr>
            </w:pPr>
          </w:p>
        </w:tc>
        <w:tc>
          <w:tcPr>
            <w:tcW w:w="1780" w:type="dxa"/>
            <w:vMerge/>
            <w:tcBorders>
              <w:top w:val="single" w:sz="8" w:space="0" w:color="auto"/>
              <w:left w:val="single" w:sz="8" w:space="0" w:color="auto"/>
              <w:bottom w:val="single" w:sz="8" w:space="0" w:color="000000"/>
              <w:right w:val="single" w:sz="8" w:space="0" w:color="auto"/>
            </w:tcBorders>
            <w:vAlign w:val="center"/>
            <w:hideMark/>
          </w:tcPr>
          <w:p w14:paraId="6D0A2684" w14:textId="77777777" w:rsidR="00F17B51" w:rsidRPr="00024411" w:rsidRDefault="00F17B51" w:rsidP="00F17B51">
            <w:pPr>
              <w:spacing w:after="0" w:line="240" w:lineRule="auto"/>
              <w:rPr>
                <w:rFonts w:ascii="Times New Roman" w:eastAsia="Times New Roman" w:hAnsi="Times New Roman" w:cs="Times New Roman"/>
                <w:color w:val="000000"/>
                <w:lang w:eastAsia="ru-RU"/>
              </w:rPr>
            </w:pPr>
          </w:p>
        </w:tc>
      </w:tr>
      <w:tr w:rsidR="00F17B51" w:rsidRPr="00024411" w14:paraId="382134E4" w14:textId="77777777" w:rsidTr="00E313F5">
        <w:trPr>
          <w:trHeight w:val="210"/>
        </w:trPr>
        <w:tc>
          <w:tcPr>
            <w:tcW w:w="513" w:type="dxa"/>
            <w:tcBorders>
              <w:top w:val="nil"/>
              <w:left w:val="single" w:sz="8" w:space="0" w:color="auto"/>
              <w:bottom w:val="single" w:sz="8" w:space="0" w:color="auto"/>
              <w:right w:val="single" w:sz="8" w:space="0" w:color="auto"/>
            </w:tcBorders>
            <w:shd w:val="clear" w:color="auto" w:fill="auto"/>
            <w:vAlign w:val="center"/>
            <w:hideMark/>
          </w:tcPr>
          <w:p w14:paraId="442DC244" w14:textId="77777777" w:rsidR="00F17B51" w:rsidRPr="00024411" w:rsidRDefault="00F17B51" w:rsidP="00F17B51">
            <w:pPr>
              <w:spacing w:after="0" w:line="240" w:lineRule="auto"/>
              <w:jc w:val="center"/>
              <w:rPr>
                <w:rFonts w:ascii="Times New Roman" w:eastAsia="Times New Roman" w:hAnsi="Times New Roman" w:cs="Times New Roman"/>
                <w:color w:val="000000"/>
                <w:sz w:val="16"/>
                <w:szCs w:val="16"/>
                <w:lang w:eastAsia="ru-RU"/>
              </w:rPr>
            </w:pPr>
            <w:r w:rsidRPr="00024411">
              <w:rPr>
                <w:rFonts w:ascii="Times New Roman" w:eastAsia="Times New Roman" w:hAnsi="Times New Roman" w:cs="Times New Roman"/>
                <w:color w:val="000000"/>
                <w:sz w:val="16"/>
                <w:szCs w:val="16"/>
                <w:lang w:eastAsia="ru-RU"/>
              </w:rPr>
              <w:t>1</w:t>
            </w:r>
          </w:p>
        </w:tc>
        <w:tc>
          <w:tcPr>
            <w:tcW w:w="4180" w:type="dxa"/>
            <w:tcBorders>
              <w:top w:val="nil"/>
              <w:left w:val="nil"/>
              <w:bottom w:val="single" w:sz="8" w:space="0" w:color="auto"/>
              <w:right w:val="single" w:sz="8" w:space="0" w:color="auto"/>
            </w:tcBorders>
            <w:shd w:val="clear" w:color="auto" w:fill="auto"/>
            <w:vAlign w:val="center"/>
            <w:hideMark/>
          </w:tcPr>
          <w:p w14:paraId="2A82921B" w14:textId="77777777" w:rsidR="00F17B51" w:rsidRPr="00024411" w:rsidRDefault="00F17B51" w:rsidP="00F17B51">
            <w:pPr>
              <w:spacing w:after="0" w:line="240" w:lineRule="auto"/>
              <w:jc w:val="center"/>
              <w:rPr>
                <w:rFonts w:ascii="Times New Roman" w:eastAsia="Times New Roman" w:hAnsi="Times New Roman" w:cs="Times New Roman"/>
                <w:color w:val="000000"/>
                <w:sz w:val="16"/>
                <w:szCs w:val="16"/>
                <w:lang w:eastAsia="ru-RU"/>
              </w:rPr>
            </w:pPr>
            <w:r w:rsidRPr="00024411">
              <w:rPr>
                <w:rFonts w:ascii="Times New Roman" w:eastAsia="Times New Roman" w:hAnsi="Times New Roman" w:cs="Times New Roman"/>
                <w:color w:val="000000"/>
                <w:sz w:val="16"/>
                <w:szCs w:val="16"/>
                <w:lang w:eastAsia="ru-RU"/>
              </w:rPr>
              <w:t>2</w:t>
            </w:r>
          </w:p>
        </w:tc>
        <w:tc>
          <w:tcPr>
            <w:tcW w:w="1340" w:type="dxa"/>
            <w:tcBorders>
              <w:top w:val="nil"/>
              <w:left w:val="nil"/>
              <w:bottom w:val="single" w:sz="8" w:space="0" w:color="auto"/>
              <w:right w:val="single" w:sz="8" w:space="0" w:color="auto"/>
            </w:tcBorders>
            <w:shd w:val="clear" w:color="auto" w:fill="auto"/>
            <w:vAlign w:val="center"/>
            <w:hideMark/>
          </w:tcPr>
          <w:p w14:paraId="6E2BE2C2" w14:textId="77777777" w:rsidR="00F17B51" w:rsidRPr="00024411" w:rsidRDefault="00F17B51" w:rsidP="00F17B51">
            <w:pPr>
              <w:spacing w:after="0" w:line="240" w:lineRule="auto"/>
              <w:jc w:val="center"/>
              <w:rPr>
                <w:rFonts w:ascii="Times New Roman" w:eastAsia="Times New Roman" w:hAnsi="Times New Roman" w:cs="Times New Roman"/>
                <w:color w:val="000000"/>
                <w:sz w:val="16"/>
                <w:szCs w:val="16"/>
                <w:lang w:eastAsia="ru-RU"/>
              </w:rPr>
            </w:pPr>
            <w:r w:rsidRPr="00024411">
              <w:rPr>
                <w:rFonts w:ascii="Times New Roman" w:eastAsia="Times New Roman" w:hAnsi="Times New Roman" w:cs="Times New Roman"/>
                <w:color w:val="000000"/>
                <w:sz w:val="16"/>
                <w:szCs w:val="16"/>
                <w:lang w:eastAsia="ru-RU"/>
              </w:rPr>
              <w:t>3</w:t>
            </w:r>
          </w:p>
        </w:tc>
        <w:tc>
          <w:tcPr>
            <w:tcW w:w="1620" w:type="dxa"/>
            <w:tcBorders>
              <w:top w:val="nil"/>
              <w:left w:val="nil"/>
              <w:bottom w:val="single" w:sz="8" w:space="0" w:color="auto"/>
              <w:right w:val="single" w:sz="8" w:space="0" w:color="auto"/>
            </w:tcBorders>
            <w:shd w:val="clear" w:color="auto" w:fill="auto"/>
            <w:vAlign w:val="center"/>
            <w:hideMark/>
          </w:tcPr>
          <w:p w14:paraId="24A71B39" w14:textId="77777777" w:rsidR="00F17B51" w:rsidRPr="00024411" w:rsidRDefault="00F17B51" w:rsidP="00F17B51">
            <w:pPr>
              <w:spacing w:after="0" w:line="240" w:lineRule="auto"/>
              <w:jc w:val="center"/>
              <w:rPr>
                <w:rFonts w:ascii="Times New Roman" w:eastAsia="Times New Roman" w:hAnsi="Times New Roman" w:cs="Times New Roman"/>
                <w:color w:val="000000"/>
                <w:sz w:val="16"/>
                <w:szCs w:val="16"/>
                <w:lang w:eastAsia="ru-RU"/>
              </w:rPr>
            </w:pPr>
            <w:r w:rsidRPr="00024411">
              <w:rPr>
                <w:rFonts w:ascii="Times New Roman" w:eastAsia="Times New Roman" w:hAnsi="Times New Roman" w:cs="Times New Roman"/>
                <w:color w:val="000000"/>
                <w:sz w:val="16"/>
                <w:szCs w:val="16"/>
                <w:lang w:eastAsia="ru-RU"/>
              </w:rPr>
              <w:t>4</w:t>
            </w:r>
          </w:p>
        </w:tc>
        <w:tc>
          <w:tcPr>
            <w:tcW w:w="1580" w:type="dxa"/>
            <w:tcBorders>
              <w:top w:val="nil"/>
              <w:left w:val="nil"/>
              <w:bottom w:val="single" w:sz="8" w:space="0" w:color="auto"/>
              <w:right w:val="single" w:sz="8" w:space="0" w:color="auto"/>
            </w:tcBorders>
            <w:shd w:val="clear" w:color="auto" w:fill="auto"/>
            <w:vAlign w:val="center"/>
            <w:hideMark/>
          </w:tcPr>
          <w:p w14:paraId="39CC1F04" w14:textId="77777777" w:rsidR="00F17B51" w:rsidRPr="00024411" w:rsidRDefault="00F17B51" w:rsidP="00F17B51">
            <w:pPr>
              <w:spacing w:after="0" w:line="240" w:lineRule="auto"/>
              <w:jc w:val="center"/>
              <w:rPr>
                <w:rFonts w:ascii="Times New Roman" w:eastAsia="Times New Roman" w:hAnsi="Times New Roman" w:cs="Times New Roman"/>
                <w:color w:val="000000"/>
                <w:sz w:val="16"/>
                <w:szCs w:val="16"/>
                <w:lang w:eastAsia="ru-RU"/>
              </w:rPr>
            </w:pPr>
            <w:r w:rsidRPr="00024411">
              <w:rPr>
                <w:rFonts w:ascii="Times New Roman" w:eastAsia="Times New Roman" w:hAnsi="Times New Roman" w:cs="Times New Roman"/>
                <w:color w:val="000000"/>
                <w:sz w:val="16"/>
                <w:szCs w:val="16"/>
                <w:lang w:eastAsia="ru-RU"/>
              </w:rPr>
              <w:t>5</w:t>
            </w:r>
          </w:p>
        </w:tc>
        <w:tc>
          <w:tcPr>
            <w:tcW w:w="1600" w:type="dxa"/>
            <w:tcBorders>
              <w:top w:val="nil"/>
              <w:left w:val="nil"/>
              <w:bottom w:val="single" w:sz="8" w:space="0" w:color="auto"/>
              <w:right w:val="single" w:sz="8" w:space="0" w:color="auto"/>
            </w:tcBorders>
            <w:shd w:val="clear" w:color="auto" w:fill="auto"/>
            <w:vAlign w:val="center"/>
            <w:hideMark/>
          </w:tcPr>
          <w:p w14:paraId="66CEB6F7" w14:textId="77777777" w:rsidR="00F17B51" w:rsidRPr="00024411" w:rsidRDefault="00F17B51" w:rsidP="00F17B51">
            <w:pPr>
              <w:spacing w:after="0" w:line="240" w:lineRule="auto"/>
              <w:jc w:val="center"/>
              <w:rPr>
                <w:rFonts w:ascii="Times New Roman" w:eastAsia="Times New Roman" w:hAnsi="Times New Roman" w:cs="Times New Roman"/>
                <w:color w:val="000000"/>
                <w:sz w:val="16"/>
                <w:szCs w:val="16"/>
                <w:lang w:eastAsia="ru-RU"/>
              </w:rPr>
            </w:pPr>
            <w:r w:rsidRPr="00024411">
              <w:rPr>
                <w:rFonts w:ascii="Times New Roman" w:eastAsia="Times New Roman" w:hAnsi="Times New Roman" w:cs="Times New Roman"/>
                <w:color w:val="000000"/>
                <w:sz w:val="16"/>
                <w:szCs w:val="16"/>
                <w:lang w:eastAsia="ru-RU"/>
              </w:rPr>
              <w:t>6</w:t>
            </w:r>
          </w:p>
        </w:tc>
        <w:tc>
          <w:tcPr>
            <w:tcW w:w="1620" w:type="dxa"/>
            <w:tcBorders>
              <w:top w:val="nil"/>
              <w:left w:val="nil"/>
              <w:bottom w:val="single" w:sz="8" w:space="0" w:color="auto"/>
              <w:right w:val="single" w:sz="8" w:space="0" w:color="auto"/>
            </w:tcBorders>
            <w:shd w:val="clear" w:color="auto" w:fill="auto"/>
            <w:vAlign w:val="center"/>
            <w:hideMark/>
          </w:tcPr>
          <w:p w14:paraId="234E0BC2" w14:textId="77777777" w:rsidR="00F17B51" w:rsidRPr="00024411" w:rsidRDefault="00F17B51" w:rsidP="00F17B51">
            <w:pPr>
              <w:spacing w:after="0" w:line="240" w:lineRule="auto"/>
              <w:jc w:val="center"/>
              <w:rPr>
                <w:rFonts w:ascii="Times New Roman" w:eastAsia="Times New Roman" w:hAnsi="Times New Roman" w:cs="Times New Roman"/>
                <w:color w:val="000000"/>
                <w:sz w:val="16"/>
                <w:szCs w:val="16"/>
                <w:lang w:eastAsia="ru-RU"/>
              </w:rPr>
            </w:pPr>
            <w:r w:rsidRPr="00024411">
              <w:rPr>
                <w:rFonts w:ascii="Times New Roman" w:eastAsia="Times New Roman" w:hAnsi="Times New Roman" w:cs="Times New Roman"/>
                <w:color w:val="000000"/>
                <w:sz w:val="16"/>
                <w:szCs w:val="16"/>
                <w:lang w:eastAsia="ru-RU"/>
              </w:rPr>
              <w:t>7</w:t>
            </w:r>
          </w:p>
        </w:tc>
        <w:tc>
          <w:tcPr>
            <w:tcW w:w="1780" w:type="dxa"/>
            <w:tcBorders>
              <w:top w:val="nil"/>
              <w:left w:val="nil"/>
              <w:bottom w:val="single" w:sz="8" w:space="0" w:color="auto"/>
              <w:right w:val="single" w:sz="8" w:space="0" w:color="auto"/>
            </w:tcBorders>
            <w:shd w:val="clear" w:color="auto" w:fill="auto"/>
            <w:vAlign w:val="center"/>
            <w:hideMark/>
          </w:tcPr>
          <w:p w14:paraId="0425C5C8" w14:textId="77777777" w:rsidR="00F17B51" w:rsidRPr="00024411" w:rsidRDefault="00F17B51" w:rsidP="00F17B51">
            <w:pPr>
              <w:spacing w:after="0" w:line="240" w:lineRule="auto"/>
              <w:jc w:val="center"/>
              <w:rPr>
                <w:rFonts w:ascii="Times New Roman" w:eastAsia="Times New Roman" w:hAnsi="Times New Roman" w:cs="Times New Roman"/>
                <w:color w:val="000000"/>
                <w:sz w:val="16"/>
                <w:szCs w:val="16"/>
                <w:lang w:eastAsia="ru-RU"/>
              </w:rPr>
            </w:pPr>
            <w:r w:rsidRPr="00024411">
              <w:rPr>
                <w:rFonts w:ascii="Times New Roman" w:eastAsia="Times New Roman" w:hAnsi="Times New Roman" w:cs="Times New Roman"/>
                <w:color w:val="000000"/>
                <w:sz w:val="16"/>
                <w:szCs w:val="16"/>
                <w:lang w:eastAsia="ru-RU"/>
              </w:rPr>
              <w:t>8</w:t>
            </w:r>
          </w:p>
        </w:tc>
      </w:tr>
      <w:tr w:rsidR="00F17B51" w:rsidRPr="00024411" w14:paraId="713E4222" w14:textId="77777777" w:rsidTr="00E313F5">
        <w:trPr>
          <w:trHeight w:val="315"/>
        </w:trPr>
        <w:tc>
          <w:tcPr>
            <w:tcW w:w="513" w:type="dxa"/>
            <w:tcBorders>
              <w:top w:val="nil"/>
              <w:left w:val="single" w:sz="8" w:space="0" w:color="auto"/>
              <w:bottom w:val="single" w:sz="8" w:space="0" w:color="auto"/>
              <w:right w:val="single" w:sz="8" w:space="0" w:color="auto"/>
            </w:tcBorders>
            <w:shd w:val="clear" w:color="auto" w:fill="auto"/>
            <w:vAlign w:val="center"/>
            <w:hideMark/>
          </w:tcPr>
          <w:p w14:paraId="6CF6E13F"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1</w:t>
            </w:r>
          </w:p>
        </w:tc>
        <w:tc>
          <w:tcPr>
            <w:tcW w:w="4180" w:type="dxa"/>
            <w:tcBorders>
              <w:top w:val="nil"/>
              <w:left w:val="nil"/>
              <w:bottom w:val="single" w:sz="8" w:space="0" w:color="auto"/>
              <w:right w:val="single" w:sz="8" w:space="0" w:color="auto"/>
            </w:tcBorders>
            <w:shd w:val="clear" w:color="auto" w:fill="auto"/>
            <w:vAlign w:val="center"/>
            <w:hideMark/>
          </w:tcPr>
          <w:p w14:paraId="562C2698" w14:textId="77777777" w:rsidR="00F17B51" w:rsidRPr="00024411" w:rsidRDefault="00F17B51" w:rsidP="00F17B51">
            <w:pPr>
              <w:spacing w:after="0" w:line="240" w:lineRule="auto"/>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Обработка деталей корпуса</w:t>
            </w:r>
          </w:p>
        </w:tc>
        <w:tc>
          <w:tcPr>
            <w:tcW w:w="1340" w:type="dxa"/>
            <w:tcBorders>
              <w:top w:val="nil"/>
              <w:left w:val="nil"/>
              <w:bottom w:val="single" w:sz="8" w:space="0" w:color="auto"/>
              <w:right w:val="single" w:sz="8" w:space="0" w:color="auto"/>
            </w:tcBorders>
            <w:shd w:val="clear" w:color="auto" w:fill="auto"/>
            <w:vAlign w:val="center"/>
            <w:hideMark/>
          </w:tcPr>
          <w:p w14:paraId="76D18708"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1620" w:type="dxa"/>
            <w:tcBorders>
              <w:top w:val="nil"/>
              <w:left w:val="nil"/>
              <w:bottom w:val="single" w:sz="8" w:space="0" w:color="auto"/>
              <w:right w:val="single" w:sz="8" w:space="0" w:color="auto"/>
            </w:tcBorders>
            <w:shd w:val="clear" w:color="auto" w:fill="auto"/>
            <w:vAlign w:val="center"/>
            <w:hideMark/>
          </w:tcPr>
          <w:p w14:paraId="5F363ABC"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1580" w:type="dxa"/>
            <w:tcBorders>
              <w:top w:val="nil"/>
              <w:left w:val="nil"/>
              <w:bottom w:val="single" w:sz="8" w:space="0" w:color="auto"/>
              <w:right w:val="single" w:sz="8" w:space="0" w:color="auto"/>
            </w:tcBorders>
            <w:shd w:val="clear" w:color="auto" w:fill="auto"/>
            <w:vAlign w:val="center"/>
            <w:hideMark/>
          </w:tcPr>
          <w:p w14:paraId="3E782FAA"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1600" w:type="dxa"/>
            <w:tcBorders>
              <w:top w:val="nil"/>
              <w:left w:val="nil"/>
              <w:bottom w:val="single" w:sz="8" w:space="0" w:color="auto"/>
              <w:right w:val="single" w:sz="8" w:space="0" w:color="auto"/>
            </w:tcBorders>
            <w:shd w:val="clear" w:color="auto" w:fill="auto"/>
            <w:vAlign w:val="center"/>
            <w:hideMark/>
          </w:tcPr>
          <w:p w14:paraId="23C95FC8"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1620" w:type="dxa"/>
            <w:tcBorders>
              <w:top w:val="nil"/>
              <w:left w:val="nil"/>
              <w:bottom w:val="single" w:sz="8" w:space="0" w:color="auto"/>
              <w:right w:val="single" w:sz="8" w:space="0" w:color="auto"/>
            </w:tcBorders>
            <w:shd w:val="clear" w:color="auto" w:fill="auto"/>
            <w:vAlign w:val="center"/>
            <w:hideMark/>
          </w:tcPr>
          <w:p w14:paraId="7F6C3905"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1780" w:type="dxa"/>
            <w:tcBorders>
              <w:top w:val="nil"/>
              <w:left w:val="nil"/>
              <w:bottom w:val="single" w:sz="8" w:space="0" w:color="auto"/>
              <w:right w:val="single" w:sz="8" w:space="0" w:color="auto"/>
            </w:tcBorders>
            <w:shd w:val="clear" w:color="auto" w:fill="auto"/>
            <w:vAlign w:val="center"/>
            <w:hideMark/>
          </w:tcPr>
          <w:p w14:paraId="75D46BF3"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r>
      <w:tr w:rsidR="00F17B51" w:rsidRPr="00024411" w14:paraId="2924934B" w14:textId="77777777" w:rsidTr="00E313F5">
        <w:trPr>
          <w:trHeight w:val="315"/>
        </w:trPr>
        <w:tc>
          <w:tcPr>
            <w:tcW w:w="513" w:type="dxa"/>
            <w:tcBorders>
              <w:top w:val="nil"/>
              <w:left w:val="single" w:sz="8" w:space="0" w:color="auto"/>
              <w:bottom w:val="single" w:sz="8" w:space="0" w:color="auto"/>
              <w:right w:val="single" w:sz="8" w:space="0" w:color="auto"/>
            </w:tcBorders>
            <w:shd w:val="clear" w:color="auto" w:fill="auto"/>
            <w:vAlign w:val="center"/>
            <w:hideMark/>
          </w:tcPr>
          <w:p w14:paraId="7C7C121A"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2</w:t>
            </w:r>
          </w:p>
        </w:tc>
        <w:tc>
          <w:tcPr>
            <w:tcW w:w="4180" w:type="dxa"/>
            <w:tcBorders>
              <w:top w:val="nil"/>
              <w:left w:val="nil"/>
              <w:bottom w:val="single" w:sz="8" w:space="0" w:color="auto"/>
              <w:right w:val="single" w:sz="8" w:space="0" w:color="auto"/>
            </w:tcBorders>
            <w:shd w:val="clear" w:color="auto" w:fill="auto"/>
            <w:vAlign w:val="center"/>
            <w:hideMark/>
          </w:tcPr>
          <w:p w14:paraId="3ECF641C" w14:textId="77777777" w:rsidR="00F17B51" w:rsidRPr="00024411" w:rsidRDefault="00F17B51" w:rsidP="00F17B51">
            <w:pPr>
              <w:spacing w:after="0" w:line="240" w:lineRule="auto"/>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Предварительная сборка</w:t>
            </w:r>
          </w:p>
        </w:tc>
        <w:tc>
          <w:tcPr>
            <w:tcW w:w="1340" w:type="dxa"/>
            <w:tcBorders>
              <w:top w:val="nil"/>
              <w:left w:val="nil"/>
              <w:bottom w:val="single" w:sz="8" w:space="0" w:color="auto"/>
              <w:right w:val="single" w:sz="8" w:space="0" w:color="auto"/>
            </w:tcBorders>
            <w:shd w:val="clear" w:color="auto" w:fill="auto"/>
            <w:vAlign w:val="center"/>
            <w:hideMark/>
          </w:tcPr>
          <w:p w14:paraId="354058F8"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1620" w:type="dxa"/>
            <w:tcBorders>
              <w:top w:val="nil"/>
              <w:left w:val="nil"/>
              <w:bottom w:val="single" w:sz="8" w:space="0" w:color="auto"/>
              <w:right w:val="single" w:sz="8" w:space="0" w:color="auto"/>
            </w:tcBorders>
            <w:shd w:val="clear" w:color="auto" w:fill="auto"/>
            <w:vAlign w:val="center"/>
            <w:hideMark/>
          </w:tcPr>
          <w:p w14:paraId="00A1F0EC"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1580" w:type="dxa"/>
            <w:tcBorders>
              <w:top w:val="nil"/>
              <w:left w:val="nil"/>
              <w:bottom w:val="single" w:sz="8" w:space="0" w:color="auto"/>
              <w:right w:val="single" w:sz="8" w:space="0" w:color="auto"/>
            </w:tcBorders>
            <w:shd w:val="clear" w:color="auto" w:fill="auto"/>
            <w:vAlign w:val="center"/>
            <w:hideMark/>
          </w:tcPr>
          <w:p w14:paraId="5FA44481"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1600" w:type="dxa"/>
            <w:tcBorders>
              <w:top w:val="nil"/>
              <w:left w:val="nil"/>
              <w:bottom w:val="single" w:sz="8" w:space="0" w:color="auto"/>
              <w:right w:val="single" w:sz="8" w:space="0" w:color="auto"/>
            </w:tcBorders>
            <w:shd w:val="clear" w:color="auto" w:fill="auto"/>
            <w:vAlign w:val="center"/>
            <w:hideMark/>
          </w:tcPr>
          <w:p w14:paraId="3BE5009A"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1620" w:type="dxa"/>
            <w:tcBorders>
              <w:top w:val="nil"/>
              <w:left w:val="nil"/>
              <w:bottom w:val="single" w:sz="8" w:space="0" w:color="auto"/>
              <w:right w:val="single" w:sz="8" w:space="0" w:color="auto"/>
            </w:tcBorders>
            <w:shd w:val="clear" w:color="auto" w:fill="auto"/>
            <w:vAlign w:val="center"/>
            <w:hideMark/>
          </w:tcPr>
          <w:p w14:paraId="5B54DCED"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1780" w:type="dxa"/>
            <w:tcBorders>
              <w:top w:val="nil"/>
              <w:left w:val="nil"/>
              <w:bottom w:val="single" w:sz="8" w:space="0" w:color="auto"/>
              <w:right w:val="single" w:sz="8" w:space="0" w:color="auto"/>
            </w:tcBorders>
            <w:shd w:val="clear" w:color="auto" w:fill="auto"/>
            <w:vAlign w:val="center"/>
            <w:hideMark/>
          </w:tcPr>
          <w:p w14:paraId="61AC46CA"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r>
      <w:tr w:rsidR="00F17B51" w:rsidRPr="00024411" w14:paraId="46F616ED" w14:textId="77777777" w:rsidTr="00E313F5">
        <w:trPr>
          <w:trHeight w:val="315"/>
        </w:trPr>
        <w:tc>
          <w:tcPr>
            <w:tcW w:w="513" w:type="dxa"/>
            <w:tcBorders>
              <w:top w:val="nil"/>
              <w:left w:val="single" w:sz="8" w:space="0" w:color="auto"/>
              <w:bottom w:val="single" w:sz="8" w:space="0" w:color="auto"/>
              <w:right w:val="single" w:sz="8" w:space="0" w:color="auto"/>
            </w:tcBorders>
            <w:shd w:val="clear" w:color="auto" w:fill="auto"/>
            <w:vAlign w:val="center"/>
            <w:hideMark/>
          </w:tcPr>
          <w:p w14:paraId="7B336AE6"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3</w:t>
            </w:r>
          </w:p>
        </w:tc>
        <w:tc>
          <w:tcPr>
            <w:tcW w:w="4180" w:type="dxa"/>
            <w:tcBorders>
              <w:top w:val="nil"/>
              <w:left w:val="nil"/>
              <w:bottom w:val="single" w:sz="8" w:space="0" w:color="auto"/>
              <w:right w:val="single" w:sz="8" w:space="0" w:color="auto"/>
            </w:tcBorders>
            <w:shd w:val="clear" w:color="auto" w:fill="auto"/>
            <w:vAlign w:val="center"/>
            <w:hideMark/>
          </w:tcPr>
          <w:p w14:paraId="7E9904C5" w14:textId="77777777" w:rsidR="00F17B51" w:rsidRPr="00024411" w:rsidRDefault="00F17B51" w:rsidP="00F17B51">
            <w:pPr>
              <w:spacing w:after="0" w:line="240" w:lineRule="auto"/>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Формирование корпуса</w:t>
            </w:r>
          </w:p>
        </w:tc>
        <w:tc>
          <w:tcPr>
            <w:tcW w:w="1340" w:type="dxa"/>
            <w:tcBorders>
              <w:top w:val="nil"/>
              <w:left w:val="nil"/>
              <w:bottom w:val="single" w:sz="8" w:space="0" w:color="auto"/>
              <w:right w:val="single" w:sz="8" w:space="0" w:color="auto"/>
            </w:tcBorders>
            <w:shd w:val="clear" w:color="auto" w:fill="auto"/>
            <w:vAlign w:val="center"/>
            <w:hideMark/>
          </w:tcPr>
          <w:p w14:paraId="4F58E623"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1620" w:type="dxa"/>
            <w:tcBorders>
              <w:top w:val="nil"/>
              <w:left w:val="nil"/>
              <w:bottom w:val="single" w:sz="8" w:space="0" w:color="auto"/>
              <w:right w:val="single" w:sz="8" w:space="0" w:color="auto"/>
            </w:tcBorders>
            <w:shd w:val="clear" w:color="auto" w:fill="auto"/>
            <w:vAlign w:val="center"/>
            <w:hideMark/>
          </w:tcPr>
          <w:p w14:paraId="2081AE33"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1580" w:type="dxa"/>
            <w:tcBorders>
              <w:top w:val="nil"/>
              <w:left w:val="nil"/>
              <w:bottom w:val="single" w:sz="8" w:space="0" w:color="auto"/>
              <w:right w:val="single" w:sz="8" w:space="0" w:color="auto"/>
            </w:tcBorders>
            <w:shd w:val="clear" w:color="auto" w:fill="auto"/>
            <w:vAlign w:val="center"/>
            <w:hideMark/>
          </w:tcPr>
          <w:p w14:paraId="2A049A11"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1600" w:type="dxa"/>
            <w:tcBorders>
              <w:top w:val="nil"/>
              <w:left w:val="nil"/>
              <w:bottom w:val="single" w:sz="8" w:space="0" w:color="auto"/>
              <w:right w:val="single" w:sz="8" w:space="0" w:color="auto"/>
            </w:tcBorders>
            <w:shd w:val="clear" w:color="auto" w:fill="auto"/>
            <w:vAlign w:val="center"/>
            <w:hideMark/>
          </w:tcPr>
          <w:p w14:paraId="0D975938"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1620" w:type="dxa"/>
            <w:tcBorders>
              <w:top w:val="nil"/>
              <w:left w:val="nil"/>
              <w:bottom w:val="single" w:sz="8" w:space="0" w:color="auto"/>
              <w:right w:val="single" w:sz="8" w:space="0" w:color="auto"/>
            </w:tcBorders>
            <w:shd w:val="clear" w:color="auto" w:fill="auto"/>
            <w:vAlign w:val="center"/>
            <w:hideMark/>
          </w:tcPr>
          <w:p w14:paraId="0246610F"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1780" w:type="dxa"/>
            <w:tcBorders>
              <w:top w:val="nil"/>
              <w:left w:val="nil"/>
              <w:bottom w:val="single" w:sz="8" w:space="0" w:color="auto"/>
              <w:right w:val="single" w:sz="8" w:space="0" w:color="auto"/>
            </w:tcBorders>
            <w:shd w:val="clear" w:color="auto" w:fill="auto"/>
            <w:vAlign w:val="center"/>
            <w:hideMark/>
          </w:tcPr>
          <w:p w14:paraId="61063A43"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r>
      <w:tr w:rsidR="00F17B51" w:rsidRPr="00024411" w14:paraId="407878D3" w14:textId="77777777" w:rsidTr="00E313F5">
        <w:trPr>
          <w:trHeight w:val="315"/>
        </w:trPr>
        <w:tc>
          <w:tcPr>
            <w:tcW w:w="513" w:type="dxa"/>
            <w:tcBorders>
              <w:top w:val="nil"/>
              <w:left w:val="single" w:sz="8" w:space="0" w:color="auto"/>
              <w:bottom w:val="single" w:sz="8" w:space="0" w:color="auto"/>
              <w:right w:val="single" w:sz="8" w:space="0" w:color="auto"/>
            </w:tcBorders>
            <w:shd w:val="clear" w:color="auto" w:fill="auto"/>
            <w:vAlign w:val="center"/>
            <w:hideMark/>
          </w:tcPr>
          <w:p w14:paraId="69DA52DE"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4</w:t>
            </w:r>
          </w:p>
        </w:tc>
        <w:tc>
          <w:tcPr>
            <w:tcW w:w="4180" w:type="dxa"/>
            <w:tcBorders>
              <w:top w:val="nil"/>
              <w:left w:val="nil"/>
              <w:bottom w:val="single" w:sz="8" w:space="0" w:color="auto"/>
              <w:right w:val="single" w:sz="8" w:space="0" w:color="auto"/>
            </w:tcBorders>
            <w:shd w:val="clear" w:color="auto" w:fill="auto"/>
            <w:vAlign w:val="center"/>
            <w:hideMark/>
          </w:tcPr>
          <w:p w14:paraId="77AA0781" w14:textId="77777777" w:rsidR="00F17B51" w:rsidRPr="00024411" w:rsidRDefault="00F17B51" w:rsidP="00F17B51">
            <w:pPr>
              <w:spacing w:after="0" w:line="240" w:lineRule="auto"/>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Трубомонтажные</w:t>
            </w:r>
          </w:p>
        </w:tc>
        <w:tc>
          <w:tcPr>
            <w:tcW w:w="1340" w:type="dxa"/>
            <w:tcBorders>
              <w:top w:val="nil"/>
              <w:left w:val="nil"/>
              <w:bottom w:val="single" w:sz="8" w:space="0" w:color="auto"/>
              <w:right w:val="single" w:sz="8" w:space="0" w:color="auto"/>
            </w:tcBorders>
            <w:shd w:val="clear" w:color="auto" w:fill="auto"/>
            <w:vAlign w:val="center"/>
            <w:hideMark/>
          </w:tcPr>
          <w:p w14:paraId="50EEDF8A"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1620" w:type="dxa"/>
            <w:tcBorders>
              <w:top w:val="nil"/>
              <w:left w:val="nil"/>
              <w:bottom w:val="single" w:sz="8" w:space="0" w:color="auto"/>
              <w:right w:val="single" w:sz="8" w:space="0" w:color="auto"/>
            </w:tcBorders>
            <w:shd w:val="clear" w:color="auto" w:fill="auto"/>
            <w:vAlign w:val="center"/>
            <w:hideMark/>
          </w:tcPr>
          <w:p w14:paraId="77029EC0"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1580" w:type="dxa"/>
            <w:tcBorders>
              <w:top w:val="nil"/>
              <w:left w:val="nil"/>
              <w:bottom w:val="single" w:sz="8" w:space="0" w:color="auto"/>
              <w:right w:val="single" w:sz="8" w:space="0" w:color="auto"/>
            </w:tcBorders>
            <w:shd w:val="clear" w:color="auto" w:fill="auto"/>
            <w:vAlign w:val="center"/>
            <w:hideMark/>
          </w:tcPr>
          <w:p w14:paraId="3A9121FD"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1600" w:type="dxa"/>
            <w:tcBorders>
              <w:top w:val="nil"/>
              <w:left w:val="nil"/>
              <w:bottom w:val="single" w:sz="8" w:space="0" w:color="auto"/>
              <w:right w:val="single" w:sz="8" w:space="0" w:color="auto"/>
            </w:tcBorders>
            <w:shd w:val="clear" w:color="auto" w:fill="auto"/>
            <w:vAlign w:val="center"/>
            <w:hideMark/>
          </w:tcPr>
          <w:p w14:paraId="6CD1B283"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1620" w:type="dxa"/>
            <w:tcBorders>
              <w:top w:val="nil"/>
              <w:left w:val="nil"/>
              <w:bottom w:val="single" w:sz="8" w:space="0" w:color="auto"/>
              <w:right w:val="single" w:sz="8" w:space="0" w:color="auto"/>
            </w:tcBorders>
            <w:shd w:val="clear" w:color="auto" w:fill="auto"/>
            <w:vAlign w:val="center"/>
            <w:hideMark/>
          </w:tcPr>
          <w:p w14:paraId="43BA2FFE"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1780" w:type="dxa"/>
            <w:tcBorders>
              <w:top w:val="nil"/>
              <w:left w:val="nil"/>
              <w:bottom w:val="single" w:sz="8" w:space="0" w:color="auto"/>
              <w:right w:val="single" w:sz="8" w:space="0" w:color="auto"/>
            </w:tcBorders>
            <w:shd w:val="clear" w:color="auto" w:fill="auto"/>
            <w:vAlign w:val="center"/>
            <w:hideMark/>
          </w:tcPr>
          <w:p w14:paraId="58D00C66"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r>
      <w:tr w:rsidR="00F17B51" w:rsidRPr="00024411" w14:paraId="6CDBBE3B" w14:textId="77777777" w:rsidTr="00E313F5">
        <w:trPr>
          <w:trHeight w:val="315"/>
        </w:trPr>
        <w:tc>
          <w:tcPr>
            <w:tcW w:w="513" w:type="dxa"/>
            <w:tcBorders>
              <w:top w:val="nil"/>
              <w:left w:val="single" w:sz="8" w:space="0" w:color="auto"/>
              <w:bottom w:val="single" w:sz="8" w:space="0" w:color="auto"/>
              <w:right w:val="single" w:sz="8" w:space="0" w:color="auto"/>
            </w:tcBorders>
            <w:shd w:val="clear" w:color="auto" w:fill="auto"/>
            <w:vAlign w:val="center"/>
            <w:hideMark/>
          </w:tcPr>
          <w:p w14:paraId="68C01356"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5</w:t>
            </w:r>
          </w:p>
        </w:tc>
        <w:tc>
          <w:tcPr>
            <w:tcW w:w="4180" w:type="dxa"/>
            <w:tcBorders>
              <w:top w:val="nil"/>
              <w:left w:val="nil"/>
              <w:bottom w:val="single" w:sz="8" w:space="0" w:color="auto"/>
              <w:right w:val="single" w:sz="8" w:space="0" w:color="auto"/>
            </w:tcBorders>
            <w:shd w:val="clear" w:color="auto" w:fill="auto"/>
            <w:vAlign w:val="center"/>
            <w:hideMark/>
          </w:tcPr>
          <w:p w14:paraId="2BB2BE88" w14:textId="77777777" w:rsidR="00F17B51" w:rsidRPr="00024411" w:rsidRDefault="00F17B51" w:rsidP="00F17B51">
            <w:pPr>
              <w:spacing w:after="0" w:line="240" w:lineRule="auto"/>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Механомонтажные</w:t>
            </w:r>
          </w:p>
        </w:tc>
        <w:tc>
          <w:tcPr>
            <w:tcW w:w="1340" w:type="dxa"/>
            <w:tcBorders>
              <w:top w:val="nil"/>
              <w:left w:val="nil"/>
              <w:bottom w:val="single" w:sz="8" w:space="0" w:color="auto"/>
              <w:right w:val="single" w:sz="8" w:space="0" w:color="auto"/>
            </w:tcBorders>
            <w:shd w:val="clear" w:color="auto" w:fill="auto"/>
            <w:vAlign w:val="center"/>
            <w:hideMark/>
          </w:tcPr>
          <w:p w14:paraId="03443DA7"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1620" w:type="dxa"/>
            <w:tcBorders>
              <w:top w:val="nil"/>
              <w:left w:val="nil"/>
              <w:bottom w:val="single" w:sz="8" w:space="0" w:color="auto"/>
              <w:right w:val="single" w:sz="8" w:space="0" w:color="auto"/>
            </w:tcBorders>
            <w:shd w:val="clear" w:color="auto" w:fill="auto"/>
            <w:vAlign w:val="center"/>
            <w:hideMark/>
          </w:tcPr>
          <w:p w14:paraId="6BFDE5C4"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1580" w:type="dxa"/>
            <w:tcBorders>
              <w:top w:val="nil"/>
              <w:left w:val="nil"/>
              <w:bottom w:val="single" w:sz="8" w:space="0" w:color="auto"/>
              <w:right w:val="single" w:sz="8" w:space="0" w:color="auto"/>
            </w:tcBorders>
            <w:shd w:val="clear" w:color="auto" w:fill="auto"/>
            <w:vAlign w:val="center"/>
            <w:hideMark/>
          </w:tcPr>
          <w:p w14:paraId="06646F98"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1600" w:type="dxa"/>
            <w:tcBorders>
              <w:top w:val="nil"/>
              <w:left w:val="nil"/>
              <w:bottom w:val="single" w:sz="8" w:space="0" w:color="auto"/>
              <w:right w:val="single" w:sz="8" w:space="0" w:color="auto"/>
            </w:tcBorders>
            <w:shd w:val="clear" w:color="auto" w:fill="auto"/>
            <w:vAlign w:val="center"/>
            <w:hideMark/>
          </w:tcPr>
          <w:p w14:paraId="5619C71A"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1620" w:type="dxa"/>
            <w:tcBorders>
              <w:top w:val="nil"/>
              <w:left w:val="nil"/>
              <w:bottom w:val="single" w:sz="8" w:space="0" w:color="auto"/>
              <w:right w:val="single" w:sz="8" w:space="0" w:color="auto"/>
            </w:tcBorders>
            <w:shd w:val="clear" w:color="auto" w:fill="auto"/>
            <w:vAlign w:val="center"/>
            <w:hideMark/>
          </w:tcPr>
          <w:p w14:paraId="35F802B8"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1780" w:type="dxa"/>
            <w:tcBorders>
              <w:top w:val="nil"/>
              <w:left w:val="nil"/>
              <w:bottom w:val="single" w:sz="8" w:space="0" w:color="auto"/>
              <w:right w:val="single" w:sz="8" w:space="0" w:color="auto"/>
            </w:tcBorders>
            <w:shd w:val="clear" w:color="auto" w:fill="auto"/>
            <w:vAlign w:val="center"/>
            <w:hideMark/>
          </w:tcPr>
          <w:p w14:paraId="068D1142"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r>
      <w:tr w:rsidR="00E313F5" w:rsidRPr="00024411" w14:paraId="70CD40C2" w14:textId="77777777" w:rsidTr="00E313F5">
        <w:trPr>
          <w:trHeight w:val="210"/>
        </w:trPr>
        <w:tc>
          <w:tcPr>
            <w:tcW w:w="51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90C6126" w14:textId="77777777" w:rsidR="00E313F5" w:rsidRPr="00024411" w:rsidRDefault="00E313F5" w:rsidP="00643277">
            <w:pPr>
              <w:spacing w:after="0" w:line="240" w:lineRule="auto"/>
              <w:jc w:val="center"/>
              <w:rPr>
                <w:rFonts w:ascii="Times New Roman" w:eastAsia="Times New Roman" w:hAnsi="Times New Roman" w:cs="Times New Roman"/>
                <w:color w:val="000000"/>
                <w:sz w:val="16"/>
                <w:szCs w:val="16"/>
                <w:lang w:eastAsia="ru-RU"/>
              </w:rPr>
            </w:pPr>
            <w:r w:rsidRPr="00024411">
              <w:rPr>
                <w:rFonts w:ascii="Times New Roman" w:eastAsia="Times New Roman" w:hAnsi="Times New Roman" w:cs="Times New Roman"/>
                <w:color w:val="000000"/>
                <w:sz w:val="16"/>
                <w:szCs w:val="16"/>
                <w:lang w:eastAsia="ru-RU"/>
              </w:rPr>
              <w:t>1</w:t>
            </w:r>
          </w:p>
        </w:tc>
        <w:tc>
          <w:tcPr>
            <w:tcW w:w="4180" w:type="dxa"/>
            <w:tcBorders>
              <w:top w:val="single" w:sz="8" w:space="0" w:color="auto"/>
              <w:left w:val="nil"/>
              <w:bottom w:val="single" w:sz="8" w:space="0" w:color="auto"/>
              <w:right w:val="single" w:sz="8" w:space="0" w:color="auto"/>
            </w:tcBorders>
            <w:shd w:val="clear" w:color="auto" w:fill="auto"/>
            <w:vAlign w:val="center"/>
            <w:hideMark/>
          </w:tcPr>
          <w:p w14:paraId="6AF7F573" w14:textId="77777777" w:rsidR="00E313F5" w:rsidRPr="00024411" w:rsidRDefault="00E313F5" w:rsidP="00643277">
            <w:pPr>
              <w:spacing w:after="0" w:line="240" w:lineRule="auto"/>
              <w:jc w:val="center"/>
              <w:rPr>
                <w:rFonts w:ascii="Times New Roman" w:eastAsia="Times New Roman" w:hAnsi="Times New Roman" w:cs="Times New Roman"/>
                <w:color w:val="000000"/>
                <w:sz w:val="16"/>
                <w:szCs w:val="16"/>
                <w:lang w:eastAsia="ru-RU"/>
              </w:rPr>
            </w:pPr>
            <w:r w:rsidRPr="00024411">
              <w:rPr>
                <w:rFonts w:ascii="Times New Roman" w:eastAsia="Times New Roman" w:hAnsi="Times New Roman" w:cs="Times New Roman"/>
                <w:color w:val="000000"/>
                <w:sz w:val="16"/>
                <w:szCs w:val="16"/>
                <w:lang w:eastAsia="ru-RU"/>
              </w:rPr>
              <w:t>2</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14:paraId="4590265A" w14:textId="77777777" w:rsidR="00E313F5" w:rsidRPr="00024411" w:rsidRDefault="00E313F5" w:rsidP="00643277">
            <w:pPr>
              <w:spacing w:after="0" w:line="240" w:lineRule="auto"/>
              <w:jc w:val="center"/>
              <w:rPr>
                <w:rFonts w:ascii="Times New Roman" w:eastAsia="Times New Roman" w:hAnsi="Times New Roman" w:cs="Times New Roman"/>
                <w:color w:val="000000"/>
                <w:sz w:val="16"/>
                <w:szCs w:val="16"/>
                <w:lang w:eastAsia="ru-RU"/>
              </w:rPr>
            </w:pPr>
            <w:r w:rsidRPr="00024411">
              <w:rPr>
                <w:rFonts w:ascii="Times New Roman" w:eastAsia="Times New Roman" w:hAnsi="Times New Roman" w:cs="Times New Roman"/>
                <w:color w:val="000000"/>
                <w:sz w:val="16"/>
                <w:szCs w:val="16"/>
                <w:lang w:eastAsia="ru-RU"/>
              </w:rPr>
              <w:t>3</w:t>
            </w:r>
          </w:p>
        </w:tc>
        <w:tc>
          <w:tcPr>
            <w:tcW w:w="1620" w:type="dxa"/>
            <w:tcBorders>
              <w:top w:val="single" w:sz="8" w:space="0" w:color="auto"/>
              <w:left w:val="nil"/>
              <w:bottom w:val="single" w:sz="8" w:space="0" w:color="auto"/>
              <w:right w:val="single" w:sz="8" w:space="0" w:color="auto"/>
            </w:tcBorders>
            <w:shd w:val="clear" w:color="auto" w:fill="auto"/>
            <w:vAlign w:val="center"/>
            <w:hideMark/>
          </w:tcPr>
          <w:p w14:paraId="461C21FD" w14:textId="77777777" w:rsidR="00E313F5" w:rsidRPr="00024411" w:rsidRDefault="00E313F5" w:rsidP="00643277">
            <w:pPr>
              <w:spacing w:after="0" w:line="240" w:lineRule="auto"/>
              <w:jc w:val="center"/>
              <w:rPr>
                <w:rFonts w:ascii="Times New Roman" w:eastAsia="Times New Roman" w:hAnsi="Times New Roman" w:cs="Times New Roman"/>
                <w:color w:val="000000"/>
                <w:sz w:val="16"/>
                <w:szCs w:val="16"/>
                <w:lang w:eastAsia="ru-RU"/>
              </w:rPr>
            </w:pPr>
            <w:r w:rsidRPr="00024411">
              <w:rPr>
                <w:rFonts w:ascii="Times New Roman" w:eastAsia="Times New Roman" w:hAnsi="Times New Roman" w:cs="Times New Roman"/>
                <w:color w:val="000000"/>
                <w:sz w:val="16"/>
                <w:szCs w:val="16"/>
                <w:lang w:eastAsia="ru-RU"/>
              </w:rPr>
              <w:t>4</w:t>
            </w:r>
          </w:p>
        </w:tc>
        <w:tc>
          <w:tcPr>
            <w:tcW w:w="1580" w:type="dxa"/>
            <w:tcBorders>
              <w:top w:val="single" w:sz="8" w:space="0" w:color="auto"/>
              <w:left w:val="nil"/>
              <w:bottom w:val="single" w:sz="8" w:space="0" w:color="auto"/>
              <w:right w:val="single" w:sz="8" w:space="0" w:color="auto"/>
            </w:tcBorders>
            <w:shd w:val="clear" w:color="auto" w:fill="auto"/>
            <w:vAlign w:val="center"/>
            <w:hideMark/>
          </w:tcPr>
          <w:p w14:paraId="4050B1D7" w14:textId="77777777" w:rsidR="00E313F5" w:rsidRPr="00024411" w:rsidRDefault="00E313F5" w:rsidP="00643277">
            <w:pPr>
              <w:spacing w:after="0" w:line="240" w:lineRule="auto"/>
              <w:jc w:val="center"/>
              <w:rPr>
                <w:rFonts w:ascii="Times New Roman" w:eastAsia="Times New Roman" w:hAnsi="Times New Roman" w:cs="Times New Roman"/>
                <w:color w:val="000000"/>
                <w:sz w:val="16"/>
                <w:szCs w:val="16"/>
                <w:lang w:eastAsia="ru-RU"/>
              </w:rPr>
            </w:pPr>
            <w:r w:rsidRPr="00024411">
              <w:rPr>
                <w:rFonts w:ascii="Times New Roman" w:eastAsia="Times New Roman" w:hAnsi="Times New Roman" w:cs="Times New Roman"/>
                <w:color w:val="000000"/>
                <w:sz w:val="16"/>
                <w:szCs w:val="16"/>
                <w:lang w:eastAsia="ru-RU"/>
              </w:rPr>
              <w:t>5</w:t>
            </w:r>
          </w:p>
        </w:tc>
        <w:tc>
          <w:tcPr>
            <w:tcW w:w="1600" w:type="dxa"/>
            <w:tcBorders>
              <w:top w:val="single" w:sz="8" w:space="0" w:color="auto"/>
              <w:left w:val="nil"/>
              <w:bottom w:val="single" w:sz="8" w:space="0" w:color="auto"/>
              <w:right w:val="single" w:sz="8" w:space="0" w:color="auto"/>
            </w:tcBorders>
            <w:shd w:val="clear" w:color="auto" w:fill="auto"/>
            <w:vAlign w:val="center"/>
            <w:hideMark/>
          </w:tcPr>
          <w:p w14:paraId="72C35128" w14:textId="77777777" w:rsidR="00E313F5" w:rsidRPr="00024411" w:rsidRDefault="00E313F5" w:rsidP="00643277">
            <w:pPr>
              <w:spacing w:after="0" w:line="240" w:lineRule="auto"/>
              <w:jc w:val="center"/>
              <w:rPr>
                <w:rFonts w:ascii="Times New Roman" w:eastAsia="Times New Roman" w:hAnsi="Times New Roman" w:cs="Times New Roman"/>
                <w:color w:val="000000"/>
                <w:sz w:val="16"/>
                <w:szCs w:val="16"/>
                <w:lang w:eastAsia="ru-RU"/>
              </w:rPr>
            </w:pPr>
            <w:r w:rsidRPr="00024411">
              <w:rPr>
                <w:rFonts w:ascii="Times New Roman" w:eastAsia="Times New Roman" w:hAnsi="Times New Roman" w:cs="Times New Roman"/>
                <w:color w:val="000000"/>
                <w:sz w:val="16"/>
                <w:szCs w:val="16"/>
                <w:lang w:eastAsia="ru-RU"/>
              </w:rPr>
              <w:t>6</w:t>
            </w:r>
          </w:p>
        </w:tc>
        <w:tc>
          <w:tcPr>
            <w:tcW w:w="1620" w:type="dxa"/>
            <w:tcBorders>
              <w:top w:val="single" w:sz="8" w:space="0" w:color="auto"/>
              <w:left w:val="nil"/>
              <w:bottom w:val="single" w:sz="8" w:space="0" w:color="auto"/>
              <w:right w:val="single" w:sz="8" w:space="0" w:color="auto"/>
            </w:tcBorders>
            <w:shd w:val="clear" w:color="auto" w:fill="auto"/>
            <w:vAlign w:val="center"/>
            <w:hideMark/>
          </w:tcPr>
          <w:p w14:paraId="4A0D5362" w14:textId="77777777" w:rsidR="00E313F5" w:rsidRPr="00024411" w:rsidRDefault="00E313F5" w:rsidP="00643277">
            <w:pPr>
              <w:spacing w:after="0" w:line="240" w:lineRule="auto"/>
              <w:jc w:val="center"/>
              <w:rPr>
                <w:rFonts w:ascii="Times New Roman" w:eastAsia="Times New Roman" w:hAnsi="Times New Roman" w:cs="Times New Roman"/>
                <w:color w:val="000000"/>
                <w:sz w:val="16"/>
                <w:szCs w:val="16"/>
                <w:lang w:eastAsia="ru-RU"/>
              </w:rPr>
            </w:pPr>
            <w:r w:rsidRPr="00024411">
              <w:rPr>
                <w:rFonts w:ascii="Times New Roman" w:eastAsia="Times New Roman" w:hAnsi="Times New Roman" w:cs="Times New Roman"/>
                <w:color w:val="000000"/>
                <w:sz w:val="16"/>
                <w:szCs w:val="16"/>
                <w:lang w:eastAsia="ru-RU"/>
              </w:rPr>
              <w:t>7</w:t>
            </w:r>
          </w:p>
        </w:tc>
        <w:tc>
          <w:tcPr>
            <w:tcW w:w="1780" w:type="dxa"/>
            <w:tcBorders>
              <w:top w:val="single" w:sz="8" w:space="0" w:color="auto"/>
              <w:left w:val="nil"/>
              <w:bottom w:val="single" w:sz="8" w:space="0" w:color="auto"/>
              <w:right w:val="single" w:sz="8" w:space="0" w:color="auto"/>
            </w:tcBorders>
            <w:shd w:val="clear" w:color="auto" w:fill="auto"/>
            <w:vAlign w:val="center"/>
            <w:hideMark/>
          </w:tcPr>
          <w:p w14:paraId="7C44A725" w14:textId="77777777" w:rsidR="00E313F5" w:rsidRPr="00024411" w:rsidRDefault="00E313F5" w:rsidP="00643277">
            <w:pPr>
              <w:spacing w:after="0" w:line="240" w:lineRule="auto"/>
              <w:jc w:val="center"/>
              <w:rPr>
                <w:rFonts w:ascii="Times New Roman" w:eastAsia="Times New Roman" w:hAnsi="Times New Roman" w:cs="Times New Roman"/>
                <w:color w:val="000000"/>
                <w:sz w:val="16"/>
                <w:szCs w:val="16"/>
                <w:lang w:eastAsia="ru-RU"/>
              </w:rPr>
            </w:pPr>
            <w:r w:rsidRPr="00024411">
              <w:rPr>
                <w:rFonts w:ascii="Times New Roman" w:eastAsia="Times New Roman" w:hAnsi="Times New Roman" w:cs="Times New Roman"/>
                <w:color w:val="000000"/>
                <w:sz w:val="16"/>
                <w:szCs w:val="16"/>
                <w:lang w:eastAsia="ru-RU"/>
              </w:rPr>
              <w:t>8</w:t>
            </w:r>
          </w:p>
        </w:tc>
      </w:tr>
      <w:tr w:rsidR="00F17B51" w:rsidRPr="00024411" w14:paraId="1F7E3A06" w14:textId="77777777" w:rsidTr="00E313F5">
        <w:trPr>
          <w:trHeight w:val="315"/>
        </w:trPr>
        <w:tc>
          <w:tcPr>
            <w:tcW w:w="513" w:type="dxa"/>
            <w:tcBorders>
              <w:top w:val="nil"/>
              <w:left w:val="single" w:sz="8" w:space="0" w:color="auto"/>
              <w:bottom w:val="single" w:sz="8" w:space="0" w:color="auto"/>
              <w:right w:val="single" w:sz="8" w:space="0" w:color="auto"/>
            </w:tcBorders>
            <w:shd w:val="clear" w:color="auto" w:fill="auto"/>
            <w:vAlign w:val="center"/>
            <w:hideMark/>
          </w:tcPr>
          <w:p w14:paraId="451DD28C"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lastRenderedPageBreak/>
              <w:t>6</w:t>
            </w:r>
          </w:p>
        </w:tc>
        <w:tc>
          <w:tcPr>
            <w:tcW w:w="4180" w:type="dxa"/>
            <w:tcBorders>
              <w:top w:val="nil"/>
              <w:left w:val="nil"/>
              <w:bottom w:val="single" w:sz="8" w:space="0" w:color="auto"/>
              <w:right w:val="single" w:sz="8" w:space="0" w:color="auto"/>
            </w:tcBorders>
            <w:shd w:val="clear" w:color="auto" w:fill="auto"/>
            <w:vAlign w:val="center"/>
            <w:hideMark/>
          </w:tcPr>
          <w:p w14:paraId="24231B1B" w14:textId="77777777" w:rsidR="00F17B51" w:rsidRPr="00024411" w:rsidRDefault="00F17B51" w:rsidP="00F17B51">
            <w:pPr>
              <w:spacing w:after="0" w:line="240" w:lineRule="auto"/>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Достроечные</w:t>
            </w:r>
          </w:p>
        </w:tc>
        <w:tc>
          <w:tcPr>
            <w:tcW w:w="1340" w:type="dxa"/>
            <w:tcBorders>
              <w:top w:val="nil"/>
              <w:left w:val="nil"/>
              <w:bottom w:val="single" w:sz="8" w:space="0" w:color="auto"/>
              <w:right w:val="single" w:sz="8" w:space="0" w:color="auto"/>
            </w:tcBorders>
            <w:shd w:val="clear" w:color="auto" w:fill="auto"/>
            <w:vAlign w:val="center"/>
            <w:hideMark/>
          </w:tcPr>
          <w:p w14:paraId="71D390E7"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1620" w:type="dxa"/>
            <w:tcBorders>
              <w:top w:val="nil"/>
              <w:left w:val="nil"/>
              <w:bottom w:val="single" w:sz="8" w:space="0" w:color="auto"/>
              <w:right w:val="single" w:sz="8" w:space="0" w:color="auto"/>
            </w:tcBorders>
            <w:shd w:val="clear" w:color="auto" w:fill="auto"/>
            <w:vAlign w:val="center"/>
            <w:hideMark/>
          </w:tcPr>
          <w:p w14:paraId="5C6AF3AA"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1580" w:type="dxa"/>
            <w:tcBorders>
              <w:top w:val="nil"/>
              <w:left w:val="nil"/>
              <w:bottom w:val="single" w:sz="8" w:space="0" w:color="auto"/>
              <w:right w:val="single" w:sz="8" w:space="0" w:color="auto"/>
            </w:tcBorders>
            <w:shd w:val="clear" w:color="auto" w:fill="auto"/>
            <w:vAlign w:val="center"/>
            <w:hideMark/>
          </w:tcPr>
          <w:p w14:paraId="0E12A371"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1600" w:type="dxa"/>
            <w:tcBorders>
              <w:top w:val="nil"/>
              <w:left w:val="nil"/>
              <w:bottom w:val="single" w:sz="8" w:space="0" w:color="auto"/>
              <w:right w:val="single" w:sz="8" w:space="0" w:color="auto"/>
            </w:tcBorders>
            <w:shd w:val="clear" w:color="auto" w:fill="auto"/>
            <w:vAlign w:val="center"/>
            <w:hideMark/>
          </w:tcPr>
          <w:p w14:paraId="7C14E1FD"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1620" w:type="dxa"/>
            <w:tcBorders>
              <w:top w:val="nil"/>
              <w:left w:val="nil"/>
              <w:bottom w:val="single" w:sz="8" w:space="0" w:color="auto"/>
              <w:right w:val="single" w:sz="8" w:space="0" w:color="auto"/>
            </w:tcBorders>
            <w:shd w:val="clear" w:color="auto" w:fill="auto"/>
            <w:vAlign w:val="center"/>
            <w:hideMark/>
          </w:tcPr>
          <w:p w14:paraId="482EB31A"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1780" w:type="dxa"/>
            <w:tcBorders>
              <w:top w:val="nil"/>
              <w:left w:val="nil"/>
              <w:bottom w:val="single" w:sz="8" w:space="0" w:color="auto"/>
              <w:right w:val="single" w:sz="8" w:space="0" w:color="auto"/>
            </w:tcBorders>
            <w:shd w:val="clear" w:color="auto" w:fill="auto"/>
            <w:vAlign w:val="center"/>
            <w:hideMark/>
          </w:tcPr>
          <w:p w14:paraId="4299C097"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r>
      <w:tr w:rsidR="00F17B51" w:rsidRPr="00024411" w14:paraId="6C067D4F" w14:textId="77777777" w:rsidTr="00E313F5">
        <w:trPr>
          <w:trHeight w:val="315"/>
        </w:trPr>
        <w:tc>
          <w:tcPr>
            <w:tcW w:w="513" w:type="dxa"/>
            <w:tcBorders>
              <w:top w:val="nil"/>
              <w:left w:val="single" w:sz="8" w:space="0" w:color="auto"/>
              <w:bottom w:val="single" w:sz="8" w:space="0" w:color="auto"/>
              <w:right w:val="single" w:sz="8" w:space="0" w:color="auto"/>
            </w:tcBorders>
            <w:shd w:val="clear" w:color="auto" w:fill="auto"/>
            <w:vAlign w:val="center"/>
            <w:hideMark/>
          </w:tcPr>
          <w:p w14:paraId="4884B180"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7</w:t>
            </w:r>
          </w:p>
        </w:tc>
        <w:tc>
          <w:tcPr>
            <w:tcW w:w="4180" w:type="dxa"/>
            <w:tcBorders>
              <w:top w:val="nil"/>
              <w:left w:val="nil"/>
              <w:bottom w:val="single" w:sz="8" w:space="0" w:color="auto"/>
              <w:right w:val="single" w:sz="8" w:space="0" w:color="auto"/>
            </w:tcBorders>
            <w:shd w:val="clear" w:color="auto" w:fill="auto"/>
            <w:vAlign w:val="center"/>
            <w:hideMark/>
          </w:tcPr>
          <w:p w14:paraId="259A539E" w14:textId="77777777" w:rsidR="00F17B51" w:rsidRPr="00024411" w:rsidRDefault="00F17B51" w:rsidP="00F17B51">
            <w:pPr>
              <w:spacing w:after="0" w:line="240" w:lineRule="auto"/>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Испытания</w:t>
            </w:r>
          </w:p>
        </w:tc>
        <w:tc>
          <w:tcPr>
            <w:tcW w:w="1340" w:type="dxa"/>
            <w:tcBorders>
              <w:top w:val="nil"/>
              <w:left w:val="nil"/>
              <w:bottom w:val="single" w:sz="8" w:space="0" w:color="auto"/>
              <w:right w:val="single" w:sz="8" w:space="0" w:color="auto"/>
            </w:tcBorders>
            <w:shd w:val="clear" w:color="auto" w:fill="auto"/>
            <w:vAlign w:val="center"/>
            <w:hideMark/>
          </w:tcPr>
          <w:p w14:paraId="2C869F41"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1620" w:type="dxa"/>
            <w:tcBorders>
              <w:top w:val="nil"/>
              <w:left w:val="nil"/>
              <w:bottom w:val="single" w:sz="8" w:space="0" w:color="auto"/>
              <w:right w:val="single" w:sz="8" w:space="0" w:color="auto"/>
            </w:tcBorders>
            <w:shd w:val="clear" w:color="auto" w:fill="auto"/>
            <w:vAlign w:val="center"/>
            <w:hideMark/>
          </w:tcPr>
          <w:p w14:paraId="439845B3"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1580" w:type="dxa"/>
            <w:tcBorders>
              <w:top w:val="nil"/>
              <w:left w:val="nil"/>
              <w:bottom w:val="single" w:sz="8" w:space="0" w:color="auto"/>
              <w:right w:val="single" w:sz="8" w:space="0" w:color="auto"/>
            </w:tcBorders>
            <w:shd w:val="clear" w:color="auto" w:fill="auto"/>
            <w:vAlign w:val="center"/>
            <w:hideMark/>
          </w:tcPr>
          <w:p w14:paraId="43B6A9A3"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1600" w:type="dxa"/>
            <w:tcBorders>
              <w:top w:val="nil"/>
              <w:left w:val="nil"/>
              <w:bottom w:val="single" w:sz="8" w:space="0" w:color="auto"/>
              <w:right w:val="single" w:sz="8" w:space="0" w:color="auto"/>
            </w:tcBorders>
            <w:shd w:val="clear" w:color="auto" w:fill="auto"/>
            <w:vAlign w:val="center"/>
            <w:hideMark/>
          </w:tcPr>
          <w:p w14:paraId="5196A23D"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1620" w:type="dxa"/>
            <w:tcBorders>
              <w:top w:val="nil"/>
              <w:left w:val="nil"/>
              <w:bottom w:val="single" w:sz="8" w:space="0" w:color="auto"/>
              <w:right w:val="single" w:sz="8" w:space="0" w:color="auto"/>
            </w:tcBorders>
            <w:shd w:val="clear" w:color="auto" w:fill="auto"/>
            <w:vAlign w:val="center"/>
            <w:hideMark/>
          </w:tcPr>
          <w:p w14:paraId="1ADAD7B4"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1780" w:type="dxa"/>
            <w:tcBorders>
              <w:top w:val="nil"/>
              <w:left w:val="nil"/>
              <w:bottom w:val="single" w:sz="8" w:space="0" w:color="auto"/>
              <w:right w:val="single" w:sz="8" w:space="0" w:color="auto"/>
            </w:tcBorders>
            <w:shd w:val="clear" w:color="auto" w:fill="auto"/>
            <w:vAlign w:val="center"/>
            <w:hideMark/>
          </w:tcPr>
          <w:p w14:paraId="5891CA30"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r>
      <w:tr w:rsidR="00F17B51" w:rsidRPr="00024411" w14:paraId="2E2DC628" w14:textId="77777777" w:rsidTr="00E313F5">
        <w:trPr>
          <w:trHeight w:val="315"/>
        </w:trPr>
        <w:tc>
          <w:tcPr>
            <w:tcW w:w="513" w:type="dxa"/>
            <w:tcBorders>
              <w:top w:val="nil"/>
              <w:left w:val="single" w:sz="8" w:space="0" w:color="auto"/>
              <w:bottom w:val="single" w:sz="8" w:space="0" w:color="auto"/>
              <w:right w:val="single" w:sz="8" w:space="0" w:color="auto"/>
            </w:tcBorders>
            <w:shd w:val="clear" w:color="auto" w:fill="auto"/>
            <w:vAlign w:val="center"/>
            <w:hideMark/>
          </w:tcPr>
          <w:p w14:paraId="500232CA"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8</w:t>
            </w:r>
          </w:p>
        </w:tc>
        <w:tc>
          <w:tcPr>
            <w:tcW w:w="4180" w:type="dxa"/>
            <w:tcBorders>
              <w:top w:val="nil"/>
              <w:left w:val="nil"/>
              <w:bottom w:val="single" w:sz="8" w:space="0" w:color="auto"/>
              <w:right w:val="single" w:sz="8" w:space="0" w:color="auto"/>
            </w:tcBorders>
            <w:shd w:val="clear" w:color="auto" w:fill="auto"/>
            <w:vAlign w:val="center"/>
            <w:hideMark/>
          </w:tcPr>
          <w:p w14:paraId="7F634938" w14:textId="77777777" w:rsidR="00F17B51" w:rsidRPr="00024411" w:rsidRDefault="00F17B51" w:rsidP="00F17B51">
            <w:pPr>
              <w:spacing w:after="0" w:line="240" w:lineRule="auto"/>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Всего по верфи</w:t>
            </w:r>
          </w:p>
        </w:tc>
        <w:tc>
          <w:tcPr>
            <w:tcW w:w="1340" w:type="dxa"/>
            <w:tcBorders>
              <w:top w:val="nil"/>
              <w:left w:val="nil"/>
              <w:bottom w:val="single" w:sz="8" w:space="0" w:color="auto"/>
              <w:right w:val="single" w:sz="8" w:space="0" w:color="auto"/>
            </w:tcBorders>
            <w:shd w:val="clear" w:color="auto" w:fill="auto"/>
            <w:vAlign w:val="center"/>
            <w:hideMark/>
          </w:tcPr>
          <w:p w14:paraId="1EFCE162"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1620" w:type="dxa"/>
            <w:tcBorders>
              <w:top w:val="nil"/>
              <w:left w:val="nil"/>
              <w:bottom w:val="single" w:sz="8" w:space="0" w:color="auto"/>
              <w:right w:val="single" w:sz="8" w:space="0" w:color="auto"/>
            </w:tcBorders>
            <w:shd w:val="clear" w:color="auto" w:fill="auto"/>
            <w:vAlign w:val="center"/>
            <w:hideMark/>
          </w:tcPr>
          <w:p w14:paraId="665F1FA0"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1580" w:type="dxa"/>
            <w:tcBorders>
              <w:top w:val="nil"/>
              <w:left w:val="nil"/>
              <w:bottom w:val="single" w:sz="8" w:space="0" w:color="auto"/>
              <w:right w:val="single" w:sz="8" w:space="0" w:color="auto"/>
            </w:tcBorders>
            <w:shd w:val="clear" w:color="auto" w:fill="auto"/>
            <w:vAlign w:val="center"/>
            <w:hideMark/>
          </w:tcPr>
          <w:p w14:paraId="6A4D31B6"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1600" w:type="dxa"/>
            <w:tcBorders>
              <w:top w:val="nil"/>
              <w:left w:val="nil"/>
              <w:bottom w:val="single" w:sz="8" w:space="0" w:color="auto"/>
              <w:right w:val="single" w:sz="8" w:space="0" w:color="auto"/>
            </w:tcBorders>
            <w:shd w:val="clear" w:color="auto" w:fill="auto"/>
            <w:vAlign w:val="center"/>
            <w:hideMark/>
          </w:tcPr>
          <w:p w14:paraId="2E79053C"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1620" w:type="dxa"/>
            <w:tcBorders>
              <w:top w:val="nil"/>
              <w:left w:val="nil"/>
              <w:bottom w:val="single" w:sz="8" w:space="0" w:color="auto"/>
              <w:right w:val="single" w:sz="8" w:space="0" w:color="auto"/>
            </w:tcBorders>
            <w:shd w:val="clear" w:color="auto" w:fill="auto"/>
            <w:vAlign w:val="center"/>
            <w:hideMark/>
          </w:tcPr>
          <w:p w14:paraId="73CA9AC5"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1780" w:type="dxa"/>
            <w:tcBorders>
              <w:top w:val="nil"/>
              <w:left w:val="nil"/>
              <w:bottom w:val="single" w:sz="8" w:space="0" w:color="auto"/>
              <w:right w:val="single" w:sz="8" w:space="0" w:color="auto"/>
            </w:tcBorders>
            <w:shd w:val="clear" w:color="auto" w:fill="auto"/>
            <w:vAlign w:val="center"/>
            <w:hideMark/>
          </w:tcPr>
          <w:p w14:paraId="3EA07ED0"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r>
      <w:tr w:rsidR="00F17B51" w:rsidRPr="00024411" w14:paraId="5A2C9BE8" w14:textId="77777777" w:rsidTr="00E313F5">
        <w:trPr>
          <w:trHeight w:val="315"/>
        </w:trPr>
        <w:tc>
          <w:tcPr>
            <w:tcW w:w="513" w:type="dxa"/>
            <w:tcBorders>
              <w:top w:val="nil"/>
              <w:left w:val="single" w:sz="8" w:space="0" w:color="auto"/>
              <w:bottom w:val="single" w:sz="8" w:space="0" w:color="auto"/>
              <w:right w:val="single" w:sz="8" w:space="0" w:color="auto"/>
            </w:tcBorders>
            <w:shd w:val="clear" w:color="auto" w:fill="auto"/>
            <w:vAlign w:val="center"/>
            <w:hideMark/>
          </w:tcPr>
          <w:p w14:paraId="2D17C925"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9</w:t>
            </w:r>
          </w:p>
        </w:tc>
        <w:tc>
          <w:tcPr>
            <w:tcW w:w="4180" w:type="dxa"/>
            <w:tcBorders>
              <w:top w:val="nil"/>
              <w:left w:val="nil"/>
              <w:bottom w:val="single" w:sz="8" w:space="0" w:color="auto"/>
              <w:right w:val="single" w:sz="8" w:space="0" w:color="auto"/>
            </w:tcBorders>
            <w:shd w:val="clear" w:color="auto" w:fill="auto"/>
            <w:vAlign w:val="center"/>
            <w:hideMark/>
          </w:tcPr>
          <w:p w14:paraId="048C5767" w14:textId="77777777" w:rsidR="00F17B51" w:rsidRPr="00024411" w:rsidRDefault="00F17B51" w:rsidP="00F17B51">
            <w:pPr>
              <w:spacing w:after="0" w:line="240" w:lineRule="auto"/>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Изготовление изделий МСЧ, ___ %</w:t>
            </w:r>
          </w:p>
        </w:tc>
        <w:tc>
          <w:tcPr>
            <w:tcW w:w="7760" w:type="dxa"/>
            <w:gridSpan w:val="5"/>
            <w:tcBorders>
              <w:top w:val="single" w:sz="8" w:space="0" w:color="auto"/>
              <w:left w:val="nil"/>
              <w:bottom w:val="single" w:sz="8" w:space="0" w:color="auto"/>
              <w:right w:val="single" w:sz="8" w:space="0" w:color="000000"/>
            </w:tcBorders>
            <w:shd w:val="clear" w:color="auto" w:fill="auto"/>
            <w:vAlign w:val="center"/>
            <w:hideMark/>
          </w:tcPr>
          <w:p w14:paraId="1701BE6C"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1780" w:type="dxa"/>
            <w:tcBorders>
              <w:top w:val="nil"/>
              <w:left w:val="nil"/>
              <w:bottom w:val="single" w:sz="8" w:space="0" w:color="auto"/>
              <w:right w:val="single" w:sz="8" w:space="0" w:color="auto"/>
            </w:tcBorders>
            <w:shd w:val="clear" w:color="auto" w:fill="auto"/>
            <w:vAlign w:val="center"/>
            <w:hideMark/>
          </w:tcPr>
          <w:p w14:paraId="38F2EAF5"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r>
      <w:tr w:rsidR="00F17B51" w:rsidRPr="00024411" w14:paraId="22DEC25B" w14:textId="77777777" w:rsidTr="00E313F5">
        <w:trPr>
          <w:trHeight w:val="390"/>
        </w:trPr>
        <w:tc>
          <w:tcPr>
            <w:tcW w:w="12453" w:type="dxa"/>
            <w:gridSpan w:val="7"/>
            <w:tcBorders>
              <w:top w:val="single" w:sz="8" w:space="0" w:color="auto"/>
              <w:left w:val="single" w:sz="8" w:space="0" w:color="auto"/>
              <w:bottom w:val="double" w:sz="6" w:space="0" w:color="auto"/>
              <w:right w:val="single" w:sz="8" w:space="0" w:color="000000"/>
            </w:tcBorders>
            <w:shd w:val="clear" w:color="auto" w:fill="auto"/>
            <w:vAlign w:val="center"/>
            <w:hideMark/>
          </w:tcPr>
          <w:p w14:paraId="7C660A7D" w14:textId="77777777" w:rsidR="00F17B51" w:rsidRPr="00024411" w:rsidRDefault="00F17B51" w:rsidP="00F17B51">
            <w:pPr>
              <w:spacing w:after="0" w:line="240" w:lineRule="auto"/>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Трудоемкость строительства серийно освоенного судна, тыс. человеко-час</w:t>
            </w:r>
          </w:p>
        </w:tc>
        <w:tc>
          <w:tcPr>
            <w:tcW w:w="1780" w:type="dxa"/>
            <w:tcBorders>
              <w:top w:val="nil"/>
              <w:left w:val="nil"/>
              <w:bottom w:val="double" w:sz="6" w:space="0" w:color="auto"/>
              <w:right w:val="single" w:sz="8" w:space="0" w:color="auto"/>
            </w:tcBorders>
            <w:shd w:val="clear" w:color="auto" w:fill="auto"/>
            <w:vAlign w:val="center"/>
            <w:hideMark/>
          </w:tcPr>
          <w:p w14:paraId="71AD5D3C"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r>
      <w:tr w:rsidR="00F17B51" w:rsidRPr="00024411" w14:paraId="36CA1BEC" w14:textId="77777777" w:rsidTr="00E313F5">
        <w:trPr>
          <w:trHeight w:val="375"/>
        </w:trPr>
        <w:tc>
          <w:tcPr>
            <w:tcW w:w="12453" w:type="dxa"/>
            <w:gridSpan w:val="7"/>
            <w:tcBorders>
              <w:top w:val="nil"/>
              <w:left w:val="single" w:sz="8" w:space="0" w:color="auto"/>
              <w:bottom w:val="single" w:sz="8" w:space="0" w:color="auto"/>
              <w:right w:val="single" w:sz="8" w:space="0" w:color="000000"/>
            </w:tcBorders>
            <w:shd w:val="clear" w:color="auto" w:fill="auto"/>
            <w:vAlign w:val="center"/>
            <w:hideMark/>
          </w:tcPr>
          <w:p w14:paraId="56D2E4C4" w14:textId="77777777" w:rsidR="00F17B51" w:rsidRPr="00024411" w:rsidRDefault="00F17B51" w:rsidP="00F17B51">
            <w:pPr>
              <w:spacing w:after="0" w:line="240" w:lineRule="auto"/>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Коэффициент серийности ____-го судна в серии, К</w:t>
            </w:r>
            <w:r w:rsidRPr="00024411">
              <w:rPr>
                <w:rFonts w:ascii="Times New Roman" w:eastAsia="Times New Roman" w:hAnsi="Times New Roman" w:cs="Times New Roman"/>
                <w:color w:val="000000"/>
                <w:vertAlign w:val="subscript"/>
                <w:lang w:eastAsia="ru-RU"/>
              </w:rPr>
              <w:t>i</w:t>
            </w:r>
          </w:p>
        </w:tc>
        <w:tc>
          <w:tcPr>
            <w:tcW w:w="1780" w:type="dxa"/>
            <w:tcBorders>
              <w:top w:val="nil"/>
              <w:left w:val="nil"/>
              <w:bottom w:val="single" w:sz="8" w:space="0" w:color="auto"/>
              <w:right w:val="single" w:sz="8" w:space="0" w:color="auto"/>
            </w:tcBorders>
            <w:shd w:val="clear" w:color="auto" w:fill="auto"/>
            <w:vAlign w:val="center"/>
            <w:hideMark/>
          </w:tcPr>
          <w:p w14:paraId="739F0685"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r>
      <w:tr w:rsidR="00F17B51" w:rsidRPr="00024411" w14:paraId="5FEA9A78" w14:textId="77777777" w:rsidTr="00E313F5">
        <w:trPr>
          <w:trHeight w:val="405"/>
        </w:trPr>
        <w:tc>
          <w:tcPr>
            <w:tcW w:w="12453"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029DED1A" w14:textId="77777777" w:rsidR="00F17B51" w:rsidRPr="00024411" w:rsidRDefault="00F17B51" w:rsidP="00F17B51">
            <w:pPr>
              <w:spacing w:after="0" w:line="240" w:lineRule="auto"/>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Трудоемкость строительства ____-го судна в серии, тыс. человеко-час</w:t>
            </w:r>
          </w:p>
        </w:tc>
        <w:tc>
          <w:tcPr>
            <w:tcW w:w="1780" w:type="dxa"/>
            <w:tcBorders>
              <w:top w:val="nil"/>
              <w:left w:val="nil"/>
              <w:bottom w:val="single" w:sz="8" w:space="0" w:color="auto"/>
              <w:right w:val="single" w:sz="8" w:space="0" w:color="auto"/>
            </w:tcBorders>
            <w:shd w:val="clear" w:color="auto" w:fill="auto"/>
            <w:vAlign w:val="center"/>
            <w:hideMark/>
          </w:tcPr>
          <w:p w14:paraId="7F9DB30B"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r>
      <w:tr w:rsidR="00F17B51" w:rsidRPr="00024411" w14:paraId="38061F57" w14:textId="77777777" w:rsidTr="00E313F5">
        <w:trPr>
          <w:trHeight w:val="315"/>
        </w:trPr>
        <w:tc>
          <w:tcPr>
            <w:tcW w:w="12453"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4634C689" w14:textId="77777777" w:rsidR="00F17B51" w:rsidRPr="00024411" w:rsidRDefault="00F17B51" w:rsidP="00F17B51">
            <w:pPr>
              <w:spacing w:after="0" w:line="240" w:lineRule="auto"/>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Коэффициент годового выпуска судов, К</w:t>
            </w:r>
            <w:r w:rsidRPr="00024411">
              <w:rPr>
                <w:rFonts w:ascii="Times New Roman" w:eastAsia="Times New Roman" w:hAnsi="Times New Roman" w:cs="Times New Roman"/>
                <w:color w:val="000000"/>
                <w:vertAlign w:val="subscript"/>
                <w:lang w:eastAsia="ru-RU"/>
              </w:rPr>
              <w:t>N</w:t>
            </w:r>
          </w:p>
        </w:tc>
        <w:tc>
          <w:tcPr>
            <w:tcW w:w="1780" w:type="dxa"/>
            <w:tcBorders>
              <w:top w:val="nil"/>
              <w:left w:val="nil"/>
              <w:bottom w:val="single" w:sz="8" w:space="0" w:color="auto"/>
              <w:right w:val="single" w:sz="8" w:space="0" w:color="auto"/>
            </w:tcBorders>
            <w:shd w:val="clear" w:color="auto" w:fill="auto"/>
            <w:vAlign w:val="center"/>
            <w:hideMark/>
          </w:tcPr>
          <w:p w14:paraId="71B1408C"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r>
      <w:tr w:rsidR="00F17B51" w:rsidRPr="00024411" w14:paraId="649B61C7" w14:textId="77777777" w:rsidTr="00E313F5">
        <w:trPr>
          <w:trHeight w:val="375"/>
        </w:trPr>
        <w:tc>
          <w:tcPr>
            <w:tcW w:w="12453"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5DED1669" w14:textId="77777777" w:rsidR="00F17B51" w:rsidRPr="00024411" w:rsidRDefault="00F17B51" w:rsidP="00F17B51">
            <w:pPr>
              <w:spacing w:after="0" w:line="240" w:lineRule="auto"/>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Трудоемкость строительства ____-го судна в серии с учетом коэффициента К</w:t>
            </w:r>
            <w:r w:rsidRPr="00024411">
              <w:rPr>
                <w:rFonts w:ascii="Times New Roman" w:eastAsia="Times New Roman" w:hAnsi="Times New Roman" w:cs="Times New Roman"/>
                <w:color w:val="000000"/>
                <w:vertAlign w:val="subscript"/>
                <w:lang w:eastAsia="ru-RU"/>
              </w:rPr>
              <w:t>N</w:t>
            </w:r>
            <w:r w:rsidRPr="00024411">
              <w:rPr>
                <w:rFonts w:ascii="Times New Roman" w:eastAsia="Times New Roman" w:hAnsi="Times New Roman" w:cs="Times New Roman"/>
                <w:color w:val="000000"/>
                <w:lang w:eastAsia="ru-RU"/>
              </w:rPr>
              <w:t>, тыс. человеко-час</w:t>
            </w:r>
          </w:p>
        </w:tc>
        <w:tc>
          <w:tcPr>
            <w:tcW w:w="1780" w:type="dxa"/>
            <w:tcBorders>
              <w:top w:val="nil"/>
              <w:left w:val="nil"/>
              <w:bottom w:val="nil"/>
              <w:right w:val="single" w:sz="8" w:space="0" w:color="auto"/>
            </w:tcBorders>
            <w:shd w:val="clear" w:color="auto" w:fill="auto"/>
            <w:vAlign w:val="center"/>
            <w:hideMark/>
          </w:tcPr>
          <w:p w14:paraId="6B8190C2"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r>
      <w:tr w:rsidR="00F17B51" w:rsidRPr="00024411" w14:paraId="766AC074" w14:textId="77777777" w:rsidTr="00E313F5">
        <w:trPr>
          <w:trHeight w:val="315"/>
        </w:trPr>
        <w:tc>
          <w:tcPr>
            <w:tcW w:w="12453"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38030083" w14:textId="77777777" w:rsidR="00F17B51" w:rsidRPr="00024411" w:rsidRDefault="00F17B51" w:rsidP="00F17B51">
            <w:pPr>
              <w:spacing w:after="0" w:line="240" w:lineRule="auto"/>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Коэффициент переработки норм времени, К</w:t>
            </w:r>
            <w:r w:rsidRPr="00024411">
              <w:rPr>
                <w:rFonts w:ascii="Times New Roman" w:eastAsia="Times New Roman" w:hAnsi="Times New Roman" w:cs="Times New Roman"/>
                <w:color w:val="000000"/>
                <w:vertAlign w:val="subscript"/>
                <w:lang w:eastAsia="ru-RU"/>
              </w:rPr>
              <w:t>пн</w:t>
            </w:r>
          </w:p>
        </w:tc>
        <w:tc>
          <w:tcPr>
            <w:tcW w:w="1780" w:type="dxa"/>
            <w:tcBorders>
              <w:top w:val="single" w:sz="8" w:space="0" w:color="auto"/>
              <w:left w:val="nil"/>
              <w:bottom w:val="single" w:sz="8" w:space="0" w:color="auto"/>
              <w:right w:val="single" w:sz="8" w:space="0" w:color="auto"/>
            </w:tcBorders>
            <w:shd w:val="clear" w:color="auto" w:fill="auto"/>
            <w:vAlign w:val="center"/>
            <w:hideMark/>
          </w:tcPr>
          <w:p w14:paraId="663766AC"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r>
      <w:tr w:rsidR="00F17B51" w:rsidRPr="00024411" w14:paraId="2F004C5E" w14:textId="77777777" w:rsidTr="00E313F5">
        <w:trPr>
          <w:trHeight w:val="345"/>
        </w:trPr>
        <w:tc>
          <w:tcPr>
            <w:tcW w:w="12453"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78661886" w14:textId="77777777" w:rsidR="00F17B51" w:rsidRPr="00024411" w:rsidRDefault="00F17B51" w:rsidP="00F17B51">
            <w:pPr>
              <w:spacing w:after="0" w:line="240" w:lineRule="auto"/>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xml:space="preserve">Всего трудоемкость постройки _____го судна в серии </w:t>
            </w:r>
            <w:r w:rsidRPr="00024411">
              <w:rPr>
                <w:rFonts w:ascii="Times New Roman" w:eastAsia="Times New Roman" w:hAnsi="Times New Roman" w:cs="Times New Roman"/>
                <w:color w:val="000000"/>
                <w:vertAlign w:val="superscript"/>
                <w:lang w:eastAsia="ru-RU"/>
              </w:rPr>
              <w:t>3</w:t>
            </w:r>
            <w:r w:rsidRPr="00024411">
              <w:rPr>
                <w:rFonts w:ascii="Times New Roman" w:eastAsia="Times New Roman" w:hAnsi="Times New Roman" w:cs="Times New Roman"/>
                <w:color w:val="000000"/>
                <w:lang w:eastAsia="ru-RU"/>
              </w:rPr>
              <w:t>, тыс. нормо-час</w:t>
            </w:r>
          </w:p>
        </w:tc>
        <w:tc>
          <w:tcPr>
            <w:tcW w:w="1780" w:type="dxa"/>
            <w:tcBorders>
              <w:top w:val="nil"/>
              <w:left w:val="nil"/>
              <w:bottom w:val="single" w:sz="8" w:space="0" w:color="auto"/>
              <w:right w:val="single" w:sz="8" w:space="0" w:color="auto"/>
            </w:tcBorders>
            <w:shd w:val="clear" w:color="auto" w:fill="auto"/>
            <w:vAlign w:val="center"/>
            <w:hideMark/>
          </w:tcPr>
          <w:p w14:paraId="7FC7CC94"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r>
      <w:tr w:rsidR="00F17B51" w:rsidRPr="00024411" w14:paraId="43F877FC" w14:textId="77777777" w:rsidTr="00E313F5">
        <w:trPr>
          <w:trHeight w:val="300"/>
        </w:trPr>
        <w:tc>
          <w:tcPr>
            <w:tcW w:w="513" w:type="dxa"/>
            <w:tcBorders>
              <w:top w:val="nil"/>
              <w:left w:val="nil"/>
              <w:bottom w:val="nil"/>
              <w:right w:val="nil"/>
            </w:tcBorders>
            <w:shd w:val="clear" w:color="auto" w:fill="auto"/>
            <w:noWrap/>
            <w:vAlign w:val="bottom"/>
            <w:hideMark/>
          </w:tcPr>
          <w:p w14:paraId="397E7CB4" w14:textId="77777777" w:rsidR="00F17B51" w:rsidRPr="00024411" w:rsidRDefault="00F17B51" w:rsidP="00F17B51">
            <w:pPr>
              <w:spacing w:after="0" w:line="240" w:lineRule="auto"/>
              <w:rPr>
                <w:rFonts w:ascii="Calibri" w:eastAsia="Times New Roman" w:hAnsi="Calibri" w:cs="Calibri"/>
                <w:color w:val="000000"/>
                <w:lang w:eastAsia="ru-RU"/>
              </w:rPr>
            </w:pPr>
          </w:p>
        </w:tc>
        <w:tc>
          <w:tcPr>
            <w:tcW w:w="4180" w:type="dxa"/>
            <w:tcBorders>
              <w:top w:val="nil"/>
              <w:left w:val="nil"/>
              <w:bottom w:val="nil"/>
              <w:right w:val="nil"/>
            </w:tcBorders>
            <w:shd w:val="clear" w:color="auto" w:fill="auto"/>
            <w:noWrap/>
            <w:vAlign w:val="bottom"/>
            <w:hideMark/>
          </w:tcPr>
          <w:p w14:paraId="4482D4F7" w14:textId="77777777" w:rsidR="00F17B51" w:rsidRPr="00024411" w:rsidRDefault="00F17B51" w:rsidP="00F17B51">
            <w:pPr>
              <w:spacing w:after="0" w:line="240" w:lineRule="auto"/>
              <w:rPr>
                <w:rFonts w:ascii="Calibri" w:eastAsia="Times New Roman" w:hAnsi="Calibri" w:cs="Calibri"/>
                <w:color w:val="000000"/>
                <w:lang w:eastAsia="ru-RU"/>
              </w:rPr>
            </w:pPr>
          </w:p>
        </w:tc>
        <w:tc>
          <w:tcPr>
            <w:tcW w:w="1340" w:type="dxa"/>
            <w:tcBorders>
              <w:top w:val="nil"/>
              <w:left w:val="nil"/>
              <w:bottom w:val="nil"/>
              <w:right w:val="nil"/>
            </w:tcBorders>
            <w:shd w:val="clear" w:color="auto" w:fill="auto"/>
            <w:noWrap/>
            <w:vAlign w:val="bottom"/>
            <w:hideMark/>
          </w:tcPr>
          <w:p w14:paraId="6A30DDD2" w14:textId="77777777" w:rsidR="00F17B51" w:rsidRPr="00024411" w:rsidRDefault="00F17B51" w:rsidP="00F17B51">
            <w:pPr>
              <w:spacing w:after="0" w:line="240" w:lineRule="auto"/>
              <w:rPr>
                <w:rFonts w:ascii="Calibri" w:eastAsia="Times New Roman" w:hAnsi="Calibri" w:cs="Calibri"/>
                <w:color w:val="000000"/>
                <w:lang w:eastAsia="ru-RU"/>
              </w:rPr>
            </w:pPr>
          </w:p>
        </w:tc>
        <w:tc>
          <w:tcPr>
            <w:tcW w:w="1620" w:type="dxa"/>
            <w:tcBorders>
              <w:top w:val="nil"/>
              <w:left w:val="nil"/>
              <w:bottom w:val="nil"/>
              <w:right w:val="nil"/>
            </w:tcBorders>
            <w:shd w:val="clear" w:color="auto" w:fill="auto"/>
            <w:noWrap/>
            <w:vAlign w:val="bottom"/>
            <w:hideMark/>
          </w:tcPr>
          <w:p w14:paraId="6FBAB62D" w14:textId="77777777" w:rsidR="00F17B51" w:rsidRPr="00024411" w:rsidRDefault="00F17B51" w:rsidP="00F17B51">
            <w:pPr>
              <w:spacing w:after="0" w:line="240" w:lineRule="auto"/>
              <w:rPr>
                <w:rFonts w:ascii="Calibri" w:eastAsia="Times New Roman" w:hAnsi="Calibri" w:cs="Calibri"/>
                <w:color w:val="000000"/>
                <w:lang w:eastAsia="ru-RU"/>
              </w:rPr>
            </w:pPr>
          </w:p>
        </w:tc>
        <w:tc>
          <w:tcPr>
            <w:tcW w:w="1580" w:type="dxa"/>
            <w:tcBorders>
              <w:top w:val="nil"/>
              <w:left w:val="nil"/>
              <w:bottom w:val="nil"/>
              <w:right w:val="nil"/>
            </w:tcBorders>
            <w:shd w:val="clear" w:color="auto" w:fill="auto"/>
            <w:noWrap/>
            <w:vAlign w:val="bottom"/>
            <w:hideMark/>
          </w:tcPr>
          <w:p w14:paraId="68EBC3F9" w14:textId="77777777" w:rsidR="00F17B51" w:rsidRPr="00024411" w:rsidRDefault="00F17B51" w:rsidP="00F17B51">
            <w:pPr>
              <w:spacing w:after="0" w:line="240" w:lineRule="auto"/>
              <w:rPr>
                <w:rFonts w:ascii="Calibri" w:eastAsia="Times New Roman" w:hAnsi="Calibri" w:cs="Calibri"/>
                <w:color w:val="000000"/>
                <w:lang w:eastAsia="ru-RU"/>
              </w:rPr>
            </w:pPr>
          </w:p>
        </w:tc>
        <w:tc>
          <w:tcPr>
            <w:tcW w:w="1600" w:type="dxa"/>
            <w:tcBorders>
              <w:top w:val="nil"/>
              <w:left w:val="nil"/>
              <w:bottom w:val="nil"/>
              <w:right w:val="nil"/>
            </w:tcBorders>
            <w:shd w:val="clear" w:color="auto" w:fill="auto"/>
            <w:noWrap/>
            <w:vAlign w:val="bottom"/>
            <w:hideMark/>
          </w:tcPr>
          <w:p w14:paraId="37CA0964" w14:textId="77777777" w:rsidR="00F17B51" w:rsidRPr="00024411" w:rsidRDefault="00F17B51" w:rsidP="00F17B51">
            <w:pPr>
              <w:spacing w:after="0" w:line="240" w:lineRule="auto"/>
              <w:rPr>
                <w:rFonts w:ascii="Calibri" w:eastAsia="Times New Roman" w:hAnsi="Calibri" w:cs="Calibri"/>
                <w:color w:val="000000"/>
                <w:lang w:eastAsia="ru-RU"/>
              </w:rPr>
            </w:pPr>
          </w:p>
        </w:tc>
        <w:tc>
          <w:tcPr>
            <w:tcW w:w="1620" w:type="dxa"/>
            <w:tcBorders>
              <w:top w:val="nil"/>
              <w:left w:val="nil"/>
              <w:bottom w:val="nil"/>
              <w:right w:val="nil"/>
            </w:tcBorders>
            <w:shd w:val="clear" w:color="auto" w:fill="auto"/>
            <w:noWrap/>
            <w:vAlign w:val="bottom"/>
            <w:hideMark/>
          </w:tcPr>
          <w:p w14:paraId="5CD70450" w14:textId="77777777" w:rsidR="00F17B51" w:rsidRPr="00024411" w:rsidRDefault="00F17B51" w:rsidP="00F17B51">
            <w:pPr>
              <w:spacing w:after="0" w:line="240" w:lineRule="auto"/>
              <w:rPr>
                <w:rFonts w:ascii="Calibri" w:eastAsia="Times New Roman" w:hAnsi="Calibri" w:cs="Calibri"/>
                <w:color w:val="000000"/>
                <w:lang w:eastAsia="ru-RU"/>
              </w:rPr>
            </w:pPr>
          </w:p>
        </w:tc>
        <w:tc>
          <w:tcPr>
            <w:tcW w:w="1780" w:type="dxa"/>
            <w:tcBorders>
              <w:top w:val="nil"/>
              <w:left w:val="nil"/>
              <w:bottom w:val="nil"/>
              <w:right w:val="nil"/>
            </w:tcBorders>
            <w:shd w:val="clear" w:color="auto" w:fill="auto"/>
            <w:noWrap/>
            <w:vAlign w:val="bottom"/>
            <w:hideMark/>
          </w:tcPr>
          <w:p w14:paraId="3FCD59BD" w14:textId="77777777" w:rsidR="00F17B51" w:rsidRPr="00024411" w:rsidRDefault="00F17B51" w:rsidP="00F17B51">
            <w:pPr>
              <w:spacing w:after="0" w:line="240" w:lineRule="auto"/>
              <w:rPr>
                <w:rFonts w:ascii="Calibri" w:eastAsia="Times New Roman" w:hAnsi="Calibri" w:cs="Calibri"/>
                <w:color w:val="000000"/>
                <w:lang w:eastAsia="ru-RU"/>
              </w:rPr>
            </w:pPr>
          </w:p>
        </w:tc>
      </w:tr>
      <w:tr w:rsidR="00F17B51" w:rsidRPr="00024411" w14:paraId="70845A20" w14:textId="77777777" w:rsidTr="00E313F5">
        <w:trPr>
          <w:trHeight w:val="735"/>
        </w:trPr>
        <w:tc>
          <w:tcPr>
            <w:tcW w:w="513" w:type="dxa"/>
            <w:tcBorders>
              <w:top w:val="nil"/>
              <w:left w:val="nil"/>
              <w:bottom w:val="nil"/>
              <w:right w:val="nil"/>
            </w:tcBorders>
            <w:shd w:val="clear" w:color="auto" w:fill="auto"/>
            <w:noWrap/>
            <w:vAlign w:val="bottom"/>
            <w:hideMark/>
          </w:tcPr>
          <w:p w14:paraId="2E1FCD99" w14:textId="77777777" w:rsidR="00F17B51" w:rsidRPr="00024411" w:rsidRDefault="00F17B51" w:rsidP="00F17B51">
            <w:pPr>
              <w:spacing w:after="0" w:line="240" w:lineRule="auto"/>
              <w:rPr>
                <w:rFonts w:ascii="Calibri" w:eastAsia="Times New Roman" w:hAnsi="Calibri" w:cs="Calibri"/>
                <w:color w:val="000000"/>
                <w:lang w:eastAsia="ru-RU"/>
              </w:rPr>
            </w:pPr>
          </w:p>
        </w:tc>
        <w:tc>
          <w:tcPr>
            <w:tcW w:w="5520" w:type="dxa"/>
            <w:gridSpan w:val="2"/>
            <w:tcBorders>
              <w:top w:val="nil"/>
              <w:left w:val="nil"/>
              <w:bottom w:val="nil"/>
              <w:right w:val="nil"/>
            </w:tcBorders>
            <w:shd w:val="clear" w:color="auto" w:fill="auto"/>
            <w:hideMark/>
          </w:tcPr>
          <w:p w14:paraId="151F3243" w14:textId="77777777" w:rsidR="00F17B51" w:rsidRPr="00024411" w:rsidRDefault="00F17B51" w:rsidP="00F17B51">
            <w:pPr>
              <w:spacing w:after="0" w:line="240" w:lineRule="auto"/>
              <w:rPr>
                <w:rFonts w:ascii="Times New Roman" w:eastAsia="Times New Roman" w:hAnsi="Times New Roman" w:cs="Times New Roman"/>
                <w:lang w:eastAsia="ru-RU"/>
              </w:rPr>
            </w:pPr>
            <w:r w:rsidRPr="00024411">
              <w:rPr>
                <w:rFonts w:ascii="Times New Roman" w:eastAsia="Times New Roman" w:hAnsi="Times New Roman" w:cs="Times New Roman"/>
                <w:lang w:eastAsia="ru-RU"/>
              </w:rPr>
              <w:t>Руководитель технологической службы организации-потенциального исполнителя</w:t>
            </w:r>
          </w:p>
        </w:tc>
        <w:tc>
          <w:tcPr>
            <w:tcW w:w="1620" w:type="dxa"/>
            <w:tcBorders>
              <w:top w:val="nil"/>
              <w:left w:val="nil"/>
              <w:bottom w:val="nil"/>
              <w:right w:val="nil"/>
            </w:tcBorders>
            <w:shd w:val="clear" w:color="auto" w:fill="auto"/>
            <w:hideMark/>
          </w:tcPr>
          <w:p w14:paraId="68D7F959" w14:textId="77777777" w:rsidR="00F17B51" w:rsidRPr="00024411" w:rsidRDefault="00F17B51" w:rsidP="00F17B51">
            <w:pPr>
              <w:spacing w:after="0" w:line="240" w:lineRule="auto"/>
              <w:rPr>
                <w:rFonts w:ascii="Times New Roman" w:eastAsia="Times New Roman" w:hAnsi="Times New Roman" w:cs="Times New Roman"/>
                <w:lang w:eastAsia="ru-RU"/>
              </w:rPr>
            </w:pPr>
          </w:p>
        </w:tc>
        <w:tc>
          <w:tcPr>
            <w:tcW w:w="4800" w:type="dxa"/>
            <w:gridSpan w:val="3"/>
            <w:tcBorders>
              <w:top w:val="nil"/>
              <w:left w:val="nil"/>
              <w:bottom w:val="nil"/>
              <w:right w:val="nil"/>
            </w:tcBorders>
            <w:shd w:val="clear" w:color="auto" w:fill="auto"/>
            <w:hideMark/>
          </w:tcPr>
          <w:p w14:paraId="4085B056" w14:textId="77777777" w:rsidR="00F17B51" w:rsidRPr="00024411" w:rsidRDefault="00F17B51" w:rsidP="00F17B51">
            <w:pPr>
              <w:spacing w:after="0" w:line="240" w:lineRule="auto"/>
              <w:rPr>
                <w:rFonts w:ascii="Times New Roman" w:eastAsia="Times New Roman" w:hAnsi="Times New Roman" w:cs="Times New Roman"/>
                <w:lang w:eastAsia="ru-RU"/>
              </w:rPr>
            </w:pPr>
            <w:r w:rsidRPr="00024411">
              <w:rPr>
                <w:rFonts w:ascii="Times New Roman" w:eastAsia="Times New Roman" w:hAnsi="Times New Roman" w:cs="Times New Roman"/>
                <w:lang w:eastAsia="ru-RU"/>
              </w:rPr>
              <w:t>Руководитель организации-потенциального исполнителя</w:t>
            </w:r>
          </w:p>
        </w:tc>
        <w:tc>
          <w:tcPr>
            <w:tcW w:w="1780" w:type="dxa"/>
            <w:tcBorders>
              <w:top w:val="nil"/>
              <w:left w:val="nil"/>
              <w:bottom w:val="nil"/>
              <w:right w:val="nil"/>
            </w:tcBorders>
            <w:shd w:val="clear" w:color="auto" w:fill="auto"/>
            <w:noWrap/>
            <w:vAlign w:val="bottom"/>
            <w:hideMark/>
          </w:tcPr>
          <w:p w14:paraId="63CAA763" w14:textId="77777777" w:rsidR="00F17B51" w:rsidRPr="00024411" w:rsidRDefault="00F17B51" w:rsidP="00F17B51">
            <w:pPr>
              <w:spacing w:after="0" w:line="240" w:lineRule="auto"/>
              <w:rPr>
                <w:rFonts w:ascii="Calibri" w:eastAsia="Times New Roman" w:hAnsi="Calibri" w:cs="Calibri"/>
                <w:color w:val="000000"/>
                <w:lang w:eastAsia="ru-RU"/>
              </w:rPr>
            </w:pPr>
          </w:p>
        </w:tc>
      </w:tr>
      <w:tr w:rsidR="00F17B51" w:rsidRPr="00024411" w14:paraId="3A735C58" w14:textId="77777777" w:rsidTr="00E313F5">
        <w:trPr>
          <w:trHeight w:val="300"/>
        </w:trPr>
        <w:tc>
          <w:tcPr>
            <w:tcW w:w="513" w:type="dxa"/>
            <w:tcBorders>
              <w:top w:val="nil"/>
              <w:left w:val="nil"/>
              <w:bottom w:val="nil"/>
              <w:right w:val="nil"/>
            </w:tcBorders>
            <w:shd w:val="clear" w:color="auto" w:fill="auto"/>
            <w:noWrap/>
            <w:vAlign w:val="bottom"/>
            <w:hideMark/>
          </w:tcPr>
          <w:p w14:paraId="208283AD" w14:textId="77777777" w:rsidR="00F17B51" w:rsidRPr="00024411" w:rsidRDefault="00F17B51" w:rsidP="00F17B51">
            <w:pPr>
              <w:spacing w:after="0" w:line="240" w:lineRule="auto"/>
              <w:rPr>
                <w:rFonts w:ascii="Calibri" w:eastAsia="Times New Roman" w:hAnsi="Calibri" w:cs="Calibri"/>
                <w:color w:val="000000"/>
                <w:lang w:eastAsia="ru-RU"/>
              </w:rPr>
            </w:pPr>
          </w:p>
        </w:tc>
        <w:tc>
          <w:tcPr>
            <w:tcW w:w="5520" w:type="dxa"/>
            <w:gridSpan w:val="2"/>
            <w:tcBorders>
              <w:top w:val="nil"/>
              <w:left w:val="nil"/>
              <w:bottom w:val="nil"/>
              <w:right w:val="nil"/>
            </w:tcBorders>
            <w:shd w:val="clear" w:color="auto" w:fill="auto"/>
            <w:hideMark/>
          </w:tcPr>
          <w:p w14:paraId="4A0235AD" w14:textId="73015061" w:rsidR="00F17B51" w:rsidRPr="00024411" w:rsidRDefault="00F17B51" w:rsidP="00F17B51">
            <w:pPr>
              <w:spacing w:after="0" w:line="240" w:lineRule="auto"/>
              <w:rPr>
                <w:rFonts w:ascii="Times New Roman" w:eastAsia="Times New Roman" w:hAnsi="Times New Roman" w:cs="Times New Roman"/>
                <w:i/>
                <w:iCs/>
                <w:lang w:eastAsia="ru-RU"/>
              </w:rPr>
            </w:pPr>
            <w:r w:rsidRPr="00024411">
              <w:rPr>
                <w:rFonts w:ascii="Times New Roman" w:eastAsia="Times New Roman" w:hAnsi="Times New Roman" w:cs="Times New Roman"/>
                <w:i/>
                <w:iCs/>
                <w:lang w:eastAsia="ru-RU"/>
              </w:rPr>
              <w:t>___________________</w:t>
            </w:r>
            <w:r w:rsidR="003269A2" w:rsidRPr="00024411">
              <w:rPr>
                <w:rFonts w:ascii="Times New Roman" w:eastAsia="Times New Roman" w:hAnsi="Times New Roman" w:cs="Times New Roman"/>
                <w:i/>
                <w:iCs/>
                <w:lang w:eastAsia="ru-RU"/>
              </w:rPr>
              <w:t>______________</w:t>
            </w:r>
            <w:r w:rsidRPr="00024411">
              <w:rPr>
                <w:rFonts w:ascii="Times New Roman" w:eastAsia="Times New Roman" w:hAnsi="Times New Roman" w:cs="Times New Roman"/>
                <w:i/>
                <w:iCs/>
                <w:lang w:eastAsia="ru-RU"/>
              </w:rPr>
              <w:t xml:space="preserve">____________ </w:t>
            </w:r>
            <w:r w:rsidRPr="00024411">
              <w:rPr>
                <w:rFonts w:ascii="Times New Roman" w:eastAsia="Times New Roman" w:hAnsi="Times New Roman" w:cs="Times New Roman"/>
                <w:i/>
                <w:iCs/>
                <w:lang w:eastAsia="ru-RU"/>
              </w:rPr>
              <w:br/>
            </w:r>
            <w:r w:rsidRPr="00024411">
              <w:rPr>
                <w:rFonts w:ascii="Times New Roman" w:eastAsia="Times New Roman" w:hAnsi="Times New Roman" w:cs="Times New Roman"/>
                <w:i/>
                <w:iCs/>
                <w:sz w:val="20"/>
                <w:szCs w:val="20"/>
                <w:lang w:eastAsia="ru-RU"/>
              </w:rPr>
              <w:t xml:space="preserve">                    (подпись)</w:t>
            </w:r>
            <w:r w:rsidR="003269A2" w:rsidRPr="00024411">
              <w:rPr>
                <w:rFonts w:ascii="Times New Roman" w:eastAsia="Times New Roman" w:hAnsi="Times New Roman" w:cs="Times New Roman"/>
                <w:i/>
                <w:iCs/>
                <w:sz w:val="20"/>
                <w:szCs w:val="20"/>
                <w:lang w:eastAsia="ru-RU"/>
              </w:rPr>
              <w:t xml:space="preserve">                                 (ФИО)</w:t>
            </w:r>
          </w:p>
        </w:tc>
        <w:tc>
          <w:tcPr>
            <w:tcW w:w="1620" w:type="dxa"/>
            <w:tcBorders>
              <w:top w:val="nil"/>
              <w:left w:val="nil"/>
              <w:bottom w:val="nil"/>
              <w:right w:val="nil"/>
            </w:tcBorders>
            <w:shd w:val="clear" w:color="auto" w:fill="auto"/>
            <w:hideMark/>
          </w:tcPr>
          <w:p w14:paraId="51D1FFAB" w14:textId="77777777" w:rsidR="00F17B51" w:rsidRPr="00024411" w:rsidRDefault="00F17B51" w:rsidP="00F17B51">
            <w:pPr>
              <w:spacing w:after="0" w:line="240" w:lineRule="auto"/>
              <w:rPr>
                <w:rFonts w:ascii="Times New Roman" w:eastAsia="Times New Roman" w:hAnsi="Times New Roman" w:cs="Times New Roman"/>
                <w:i/>
                <w:iCs/>
                <w:lang w:eastAsia="ru-RU"/>
              </w:rPr>
            </w:pPr>
          </w:p>
        </w:tc>
        <w:tc>
          <w:tcPr>
            <w:tcW w:w="4800" w:type="dxa"/>
            <w:gridSpan w:val="3"/>
            <w:tcBorders>
              <w:top w:val="nil"/>
              <w:left w:val="nil"/>
              <w:bottom w:val="nil"/>
              <w:right w:val="nil"/>
            </w:tcBorders>
            <w:shd w:val="clear" w:color="auto" w:fill="auto"/>
            <w:hideMark/>
          </w:tcPr>
          <w:p w14:paraId="004A2A74" w14:textId="568D71E1" w:rsidR="00F17B51" w:rsidRPr="00024411" w:rsidRDefault="00F17B51" w:rsidP="00F17B51">
            <w:pPr>
              <w:spacing w:after="0" w:line="240" w:lineRule="auto"/>
              <w:rPr>
                <w:rFonts w:ascii="Times New Roman" w:eastAsia="Times New Roman" w:hAnsi="Times New Roman" w:cs="Times New Roman"/>
                <w:i/>
                <w:iCs/>
                <w:lang w:eastAsia="ru-RU"/>
              </w:rPr>
            </w:pPr>
            <w:r w:rsidRPr="00024411">
              <w:rPr>
                <w:rFonts w:ascii="Times New Roman" w:eastAsia="Times New Roman" w:hAnsi="Times New Roman" w:cs="Times New Roman"/>
                <w:i/>
                <w:iCs/>
                <w:lang w:eastAsia="ru-RU"/>
              </w:rPr>
              <w:t>_______________________</w:t>
            </w:r>
            <w:r w:rsidR="003269A2" w:rsidRPr="00024411">
              <w:rPr>
                <w:rFonts w:ascii="Times New Roman" w:eastAsia="Times New Roman" w:hAnsi="Times New Roman" w:cs="Times New Roman"/>
                <w:i/>
                <w:iCs/>
                <w:lang w:eastAsia="ru-RU"/>
              </w:rPr>
              <w:t>________</w:t>
            </w:r>
            <w:r w:rsidRPr="00024411">
              <w:rPr>
                <w:rFonts w:ascii="Times New Roman" w:eastAsia="Times New Roman" w:hAnsi="Times New Roman" w:cs="Times New Roman"/>
                <w:i/>
                <w:iCs/>
                <w:lang w:eastAsia="ru-RU"/>
              </w:rPr>
              <w:t xml:space="preserve">________ </w:t>
            </w:r>
            <w:r w:rsidRPr="00024411">
              <w:rPr>
                <w:rFonts w:ascii="Times New Roman" w:eastAsia="Times New Roman" w:hAnsi="Times New Roman" w:cs="Times New Roman"/>
                <w:i/>
                <w:iCs/>
                <w:lang w:eastAsia="ru-RU"/>
              </w:rPr>
              <w:br/>
            </w:r>
            <w:r w:rsidRPr="00024411">
              <w:rPr>
                <w:rFonts w:ascii="Times New Roman" w:eastAsia="Times New Roman" w:hAnsi="Times New Roman" w:cs="Times New Roman"/>
                <w:i/>
                <w:iCs/>
                <w:sz w:val="20"/>
                <w:szCs w:val="20"/>
                <w:lang w:eastAsia="ru-RU"/>
              </w:rPr>
              <w:t xml:space="preserve">                (подпись)</w:t>
            </w:r>
            <w:r w:rsidR="003269A2" w:rsidRPr="00024411">
              <w:rPr>
                <w:rFonts w:ascii="Times New Roman" w:eastAsia="Times New Roman" w:hAnsi="Times New Roman" w:cs="Times New Roman"/>
                <w:i/>
                <w:iCs/>
                <w:sz w:val="20"/>
                <w:szCs w:val="20"/>
                <w:lang w:eastAsia="ru-RU"/>
              </w:rPr>
              <w:t xml:space="preserve">                        (ФИО)</w:t>
            </w:r>
          </w:p>
        </w:tc>
        <w:tc>
          <w:tcPr>
            <w:tcW w:w="1780" w:type="dxa"/>
            <w:tcBorders>
              <w:top w:val="nil"/>
              <w:left w:val="nil"/>
              <w:bottom w:val="nil"/>
              <w:right w:val="nil"/>
            </w:tcBorders>
            <w:shd w:val="clear" w:color="auto" w:fill="auto"/>
            <w:noWrap/>
            <w:vAlign w:val="bottom"/>
            <w:hideMark/>
          </w:tcPr>
          <w:p w14:paraId="384B43C3" w14:textId="77777777" w:rsidR="00F17B51" w:rsidRPr="00024411" w:rsidRDefault="00F17B51" w:rsidP="00F17B51">
            <w:pPr>
              <w:spacing w:after="0" w:line="240" w:lineRule="auto"/>
              <w:rPr>
                <w:rFonts w:ascii="Calibri" w:eastAsia="Times New Roman" w:hAnsi="Calibri" w:cs="Calibri"/>
                <w:color w:val="000000"/>
                <w:lang w:eastAsia="ru-RU"/>
              </w:rPr>
            </w:pPr>
          </w:p>
        </w:tc>
      </w:tr>
      <w:tr w:rsidR="00F17B51" w:rsidRPr="00024411" w14:paraId="71EC9CFC" w14:textId="77777777" w:rsidTr="00E313F5">
        <w:trPr>
          <w:trHeight w:val="300"/>
        </w:trPr>
        <w:tc>
          <w:tcPr>
            <w:tcW w:w="513" w:type="dxa"/>
            <w:tcBorders>
              <w:top w:val="nil"/>
              <w:left w:val="nil"/>
              <w:bottom w:val="nil"/>
              <w:right w:val="nil"/>
            </w:tcBorders>
            <w:shd w:val="clear" w:color="auto" w:fill="auto"/>
            <w:noWrap/>
            <w:vAlign w:val="bottom"/>
            <w:hideMark/>
          </w:tcPr>
          <w:p w14:paraId="76AA6F49" w14:textId="77777777" w:rsidR="00F17B51" w:rsidRPr="00024411" w:rsidRDefault="00F17B51" w:rsidP="00F17B51">
            <w:pPr>
              <w:spacing w:after="0" w:line="240" w:lineRule="auto"/>
              <w:rPr>
                <w:rFonts w:ascii="Calibri" w:eastAsia="Times New Roman" w:hAnsi="Calibri" w:cs="Calibri"/>
                <w:color w:val="000000"/>
                <w:lang w:eastAsia="ru-RU"/>
              </w:rPr>
            </w:pPr>
          </w:p>
        </w:tc>
        <w:tc>
          <w:tcPr>
            <w:tcW w:w="5520" w:type="dxa"/>
            <w:gridSpan w:val="2"/>
            <w:tcBorders>
              <w:top w:val="nil"/>
              <w:left w:val="nil"/>
              <w:bottom w:val="nil"/>
              <w:right w:val="nil"/>
            </w:tcBorders>
            <w:shd w:val="clear" w:color="auto" w:fill="auto"/>
            <w:hideMark/>
          </w:tcPr>
          <w:p w14:paraId="037C4320" w14:textId="77777777" w:rsidR="00F17B51" w:rsidRPr="00024411" w:rsidRDefault="00F17B51" w:rsidP="00F17B51">
            <w:pPr>
              <w:spacing w:after="0" w:line="240" w:lineRule="auto"/>
              <w:rPr>
                <w:rFonts w:ascii="Times New Roman" w:eastAsia="Times New Roman" w:hAnsi="Times New Roman" w:cs="Times New Roman"/>
                <w:lang w:eastAsia="ru-RU"/>
              </w:rPr>
            </w:pPr>
            <w:r w:rsidRPr="00024411">
              <w:rPr>
                <w:rFonts w:ascii="Times New Roman" w:eastAsia="Times New Roman" w:hAnsi="Times New Roman" w:cs="Times New Roman"/>
                <w:lang w:eastAsia="ru-RU"/>
              </w:rPr>
              <w:t xml:space="preserve">"__" ___________ 20__ г. </w:t>
            </w:r>
          </w:p>
        </w:tc>
        <w:tc>
          <w:tcPr>
            <w:tcW w:w="1620" w:type="dxa"/>
            <w:tcBorders>
              <w:top w:val="nil"/>
              <w:left w:val="nil"/>
              <w:bottom w:val="nil"/>
              <w:right w:val="nil"/>
            </w:tcBorders>
            <w:shd w:val="clear" w:color="auto" w:fill="auto"/>
            <w:vAlign w:val="bottom"/>
            <w:hideMark/>
          </w:tcPr>
          <w:p w14:paraId="5127E2FD" w14:textId="77777777" w:rsidR="00F17B51" w:rsidRPr="00024411" w:rsidRDefault="00F17B51" w:rsidP="00F17B51">
            <w:pPr>
              <w:spacing w:after="0" w:line="240" w:lineRule="auto"/>
              <w:rPr>
                <w:rFonts w:ascii="Arial" w:eastAsia="Times New Roman" w:hAnsi="Arial" w:cs="Arial"/>
                <w:lang w:eastAsia="ru-RU"/>
              </w:rPr>
            </w:pPr>
          </w:p>
        </w:tc>
        <w:tc>
          <w:tcPr>
            <w:tcW w:w="4800" w:type="dxa"/>
            <w:gridSpan w:val="3"/>
            <w:tcBorders>
              <w:top w:val="nil"/>
              <w:left w:val="nil"/>
              <w:bottom w:val="nil"/>
              <w:right w:val="nil"/>
            </w:tcBorders>
            <w:shd w:val="clear" w:color="auto" w:fill="auto"/>
            <w:hideMark/>
          </w:tcPr>
          <w:p w14:paraId="023BDEE1" w14:textId="77777777" w:rsidR="00F17B51" w:rsidRPr="00024411" w:rsidRDefault="00F17B51" w:rsidP="00F17B51">
            <w:pPr>
              <w:spacing w:after="0" w:line="240" w:lineRule="auto"/>
              <w:rPr>
                <w:rFonts w:ascii="Times New Roman" w:eastAsia="Times New Roman" w:hAnsi="Times New Roman" w:cs="Times New Roman"/>
                <w:lang w:eastAsia="ru-RU"/>
              </w:rPr>
            </w:pPr>
            <w:r w:rsidRPr="00024411">
              <w:rPr>
                <w:rFonts w:ascii="Times New Roman" w:eastAsia="Times New Roman" w:hAnsi="Times New Roman" w:cs="Times New Roman"/>
                <w:lang w:eastAsia="ru-RU"/>
              </w:rPr>
              <w:t xml:space="preserve">"__" ___________ 20__ г. </w:t>
            </w:r>
          </w:p>
        </w:tc>
        <w:tc>
          <w:tcPr>
            <w:tcW w:w="1780" w:type="dxa"/>
            <w:tcBorders>
              <w:top w:val="nil"/>
              <w:left w:val="nil"/>
              <w:bottom w:val="nil"/>
              <w:right w:val="nil"/>
            </w:tcBorders>
            <w:shd w:val="clear" w:color="auto" w:fill="auto"/>
            <w:noWrap/>
            <w:vAlign w:val="bottom"/>
            <w:hideMark/>
          </w:tcPr>
          <w:p w14:paraId="4DE1FE7B" w14:textId="77777777" w:rsidR="00F17B51" w:rsidRPr="00024411" w:rsidRDefault="00F17B51" w:rsidP="00F17B51">
            <w:pPr>
              <w:spacing w:after="0" w:line="240" w:lineRule="auto"/>
              <w:rPr>
                <w:rFonts w:ascii="Calibri" w:eastAsia="Times New Roman" w:hAnsi="Calibri" w:cs="Calibri"/>
                <w:color w:val="000000"/>
                <w:lang w:eastAsia="ru-RU"/>
              </w:rPr>
            </w:pPr>
          </w:p>
        </w:tc>
      </w:tr>
      <w:tr w:rsidR="00F17B51" w:rsidRPr="00024411" w14:paraId="4BE7818E" w14:textId="77777777" w:rsidTr="00E313F5">
        <w:trPr>
          <w:trHeight w:val="300"/>
        </w:trPr>
        <w:tc>
          <w:tcPr>
            <w:tcW w:w="513" w:type="dxa"/>
            <w:tcBorders>
              <w:top w:val="nil"/>
              <w:left w:val="nil"/>
              <w:bottom w:val="nil"/>
              <w:right w:val="nil"/>
            </w:tcBorders>
            <w:shd w:val="clear" w:color="auto" w:fill="auto"/>
            <w:noWrap/>
            <w:vAlign w:val="bottom"/>
            <w:hideMark/>
          </w:tcPr>
          <w:p w14:paraId="1D4F5A66" w14:textId="77777777" w:rsidR="00F17B51" w:rsidRPr="00024411" w:rsidRDefault="00F17B51" w:rsidP="00F17B51">
            <w:pPr>
              <w:spacing w:after="0" w:line="240" w:lineRule="auto"/>
              <w:rPr>
                <w:rFonts w:ascii="Calibri" w:eastAsia="Times New Roman" w:hAnsi="Calibri" w:cs="Calibri"/>
                <w:color w:val="000000"/>
                <w:lang w:eastAsia="ru-RU"/>
              </w:rPr>
            </w:pPr>
          </w:p>
        </w:tc>
        <w:tc>
          <w:tcPr>
            <w:tcW w:w="4180" w:type="dxa"/>
            <w:tcBorders>
              <w:top w:val="nil"/>
              <w:left w:val="nil"/>
              <w:bottom w:val="nil"/>
              <w:right w:val="nil"/>
            </w:tcBorders>
            <w:shd w:val="clear" w:color="auto" w:fill="auto"/>
            <w:noWrap/>
            <w:vAlign w:val="bottom"/>
            <w:hideMark/>
          </w:tcPr>
          <w:p w14:paraId="084BAF49" w14:textId="77777777" w:rsidR="00F17B51" w:rsidRPr="00024411" w:rsidRDefault="00F17B51" w:rsidP="00F17B51">
            <w:pPr>
              <w:spacing w:after="0" w:line="240" w:lineRule="auto"/>
              <w:rPr>
                <w:rFonts w:ascii="Calibri" w:eastAsia="Times New Roman" w:hAnsi="Calibri" w:cs="Calibri"/>
                <w:color w:val="000000"/>
                <w:lang w:eastAsia="ru-RU"/>
              </w:rPr>
            </w:pPr>
          </w:p>
        </w:tc>
        <w:tc>
          <w:tcPr>
            <w:tcW w:w="1340" w:type="dxa"/>
            <w:tcBorders>
              <w:top w:val="nil"/>
              <w:left w:val="nil"/>
              <w:bottom w:val="nil"/>
              <w:right w:val="nil"/>
            </w:tcBorders>
            <w:shd w:val="clear" w:color="auto" w:fill="auto"/>
            <w:noWrap/>
            <w:vAlign w:val="bottom"/>
            <w:hideMark/>
          </w:tcPr>
          <w:p w14:paraId="5A9027C9" w14:textId="77777777" w:rsidR="00F17B51" w:rsidRPr="00024411" w:rsidRDefault="00F17B51" w:rsidP="00F17B51">
            <w:pPr>
              <w:spacing w:after="0" w:line="240" w:lineRule="auto"/>
              <w:rPr>
                <w:rFonts w:ascii="Calibri" w:eastAsia="Times New Roman" w:hAnsi="Calibri" w:cs="Calibri"/>
                <w:color w:val="000000"/>
                <w:lang w:eastAsia="ru-RU"/>
              </w:rPr>
            </w:pPr>
          </w:p>
        </w:tc>
        <w:tc>
          <w:tcPr>
            <w:tcW w:w="1620" w:type="dxa"/>
            <w:tcBorders>
              <w:top w:val="nil"/>
              <w:left w:val="nil"/>
              <w:bottom w:val="nil"/>
              <w:right w:val="nil"/>
            </w:tcBorders>
            <w:shd w:val="clear" w:color="auto" w:fill="auto"/>
            <w:noWrap/>
            <w:vAlign w:val="bottom"/>
            <w:hideMark/>
          </w:tcPr>
          <w:p w14:paraId="6753208F" w14:textId="77777777" w:rsidR="00F17B51" w:rsidRPr="00024411" w:rsidRDefault="00F17B51" w:rsidP="00F17B51">
            <w:pPr>
              <w:spacing w:after="0" w:line="240" w:lineRule="auto"/>
              <w:rPr>
                <w:rFonts w:ascii="Calibri" w:eastAsia="Times New Roman" w:hAnsi="Calibri" w:cs="Calibri"/>
                <w:color w:val="000000"/>
                <w:lang w:eastAsia="ru-RU"/>
              </w:rPr>
            </w:pPr>
          </w:p>
        </w:tc>
        <w:tc>
          <w:tcPr>
            <w:tcW w:w="1580" w:type="dxa"/>
            <w:tcBorders>
              <w:top w:val="nil"/>
              <w:left w:val="nil"/>
              <w:bottom w:val="nil"/>
              <w:right w:val="nil"/>
            </w:tcBorders>
            <w:shd w:val="clear" w:color="auto" w:fill="auto"/>
            <w:noWrap/>
            <w:vAlign w:val="bottom"/>
            <w:hideMark/>
          </w:tcPr>
          <w:p w14:paraId="7B150648" w14:textId="77777777" w:rsidR="00F17B51" w:rsidRPr="00024411" w:rsidRDefault="00F17B51" w:rsidP="00F17B51">
            <w:pPr>
              <w:spacing w:after="0" w:line="240" w:lineRule="auto"/>
              <w:rPr>
                <w:rFonts w:ascii="Calibri" w:eastAsia="Times New Roman" w:hAnsi="Calibri" w:cs="Calibri"/>
                <w:color w:val="000000"/>
                <w:lang w:eastAsia="ru-RU"/>
              </w:rPr>
            </w:pPr>
          </w:p>
        </w:tc>
        <w:tc>
          <w:tcPr>
            <w:tcW w:w="1600" w:type="dxa"/>
            <w:tcBorders>
              <w:top w:val="nil"/>
              <w:left w:val="nil"/>
              <w:bottom w:val="nil"/>
              <w:right w:val="nil"/>
            </w:tcBorders>
            <w:shd w:val="clear" w:color="auto" w:fill="auto"/>
            <w:noWrap/>
            <w:vAlign w:val="bottom"/>
            <w:hideMark/>
          </w:tcPr>
          <w:p w14:paraId="709EED6B" w14:textId="77777777" w:rsidR="00F17B51" w:rsidRPr="00024411" w:rsidRDefault="00F17B51" w:rsidP="00F17B51">
            <w:pPr>
              <w:spacing w:after="0" w:line="240" w:lineRule="auto"/>
              <w:rPr>
                <w:rFonts w:ascii="Calibri" w:eastAsia="Times New Roman" w:hAnsi="Calibri" w:cs="Calibri"/>
                <w:color w:val="000000"/>
                <w:lang w:eastAsia="ru-RU"/>
              </w:rPr>
            </w:pPr>
          </w:p>
        </w:tc>
        <w:tc>
          <w:tcPr>
            <w:tcW w:w="1620" w:type="dxa"/>
            <w:tcBorders>
              <w:top w:val="nil"/>
              <w:left w:val="nil"/>
              <w:bottom w:val="nil"/>
              <w:right w:val="nil"/>
            </w:tcBorders>
            <w:shd w:val="clear" w:color="auto" w:fill="auto"/>
            <w:noWrap/>
            <w:vAlign w:val="bottom"/>
            <w:hideMark/>
          </w:tcPr>
          <w:p w14:paraId="1C07060E" w14:textId="77777777" w:rsidR="00F17B51" w:rsidRPr="00024411" w:rsidRDefault="00F17B51" w:rsidP="00F17B51">
            <w:pPr>
              <w:spacing w:after="0" w:line="240" w:lineRule="auto"/>
              <w:rPr>
                <w:rFonts w:ascii="Calibri" w:eastAsia="Times New Roman" w:hAnsi="Calibri" w:cs="Calibri"/>
                <w:color w:val="000000"/>
                <w:lang w:eastAsia="ru-RU"/>
              </w:rPr>
            </w:pPr>
          </w:p>
        </w:tc>
        <w:tc>
          <w:tcPr>
            <w:tcW w:w="1780" w:type="dxa"/>
            <w:tcBorders>
              <w:top w:val="nil"/>
              <w:left w:val="nil"/>
              <w:bottom w:val="nil"/>
              <w:right w:val="nil"/>
            </w:tcBorders>
            <w:shd w:val="clear" w:color="auto" w:fill="auto"/>
            <w:noWrap/>
            <w:vAlign w:val="bottom"/>
            <w:hideMark/>
          </w:tcPr>
          <w:p w14:paraId="547FF504" w14:textId="77777777" w:rsidR="00F17B51" w:rsidRPr="00024411" w:rsidRDefault="00F17B51" w:rsidP="00F17B51">
            <w:pPr>
              <w:spacing w:after="0" w:line="240" w:lineRule="auto"/>
              <w:rPr>
                <w:rFonts w:ascii="Calibri" w:eastAsia="Times New Roman" w:hAnsi="Calibri" w:cs="Calibri"/>
                <w:color w:val="000000"/>
                <w:lang w:eastAsia="ru-RU"/>
              </w:rPr>
            </w:pPr>
          </w:p>
        </w:tc>
      </w:tr>
      <w:tr w:rsidR="00F17B51" w:rsidRPr="00024411" w14:paraId="4A218CF4" w14:textId="77777777" w:rsidTr="00E313F5">
        <w:trPr>
          <w:trHeight w:val="945"/>
        </w:trPr>
        <w:tc>
          <w:tcPr>
            <w:tcW w:w="513" w:type="dxa"/>
            <w:tcBorders>
              <w:top w:val="nil"/>
              <w:left w:val="nil"/>
              <w:bottom w:val="nil"/>
              <w:right w:val="nil"/>
            </w:tcBorders>
            <w:shd w:val="clear" w:color="auto" w:fill="auto"/>
            <w:noWrap/>
            <w:vAlign w:val="bottom"/>
            <w:hideMark/>
          </w:tcPr>
          <w:p w14:paraId="0B61FC08" w14:textId="77777777" w:rsidR="00F17B51" w:rsidRPr="00024411" w:rsidRDefault="00F17B51" w:rsidP="00F17B51">
            <w:pPr>
              <w:spacing w:after="0" w:line="240" w:lineRule="auto"/>
              <w:rPr>
                <w:rFonts w:ascii="Calibri" w:eastAsia="Times New Roman" w:hAnsi="Calibri" w:cs="Calibri"/>
                <w:color w:val="000000"/>
                <w:lang w:eastAsia="ru-RU"/>
              </w:rPr>
            </w:pPr>
          </w:p>
        </w:tc>
        <w:tc>
          <w:tcPr>
            <w:tcW w:w="13720" w:type="dxa"/>
            <w:gridSpan w:val="7"/>
            <w:tcBorders>
              <w:top w:val="nil"/>
              <w:left w:val="nil"/>
              <w:bottom w:val="nil"/>
              <w:right w:val="nil"/>
            </w:tcBorders>
            <w:shd w:val="clear" w:color="auto" w:fill="auto"/>
            <w:vAlign w:val="bottom"/>
            <w:hideMark/>
          </w:tcPr>
          <w:p w14:paraId="490E7168" w14:textId="13C3DFC7" w:rsidR="00F17B51" w:rsidRPr="00024411" w:rsidRDefault="00F17B51" w:rsidP="00F17B51">
            <w:pPr>
              <w:spacing w:after="0" w:line="240" w:lineRule="auto"/>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vertAlign w:val="superscript"/>
                <w:lang w:eastAsia="ru-RU"/>
              </w:rPr>
              <w:t>1</w:t>
            </w:r>
            <w:r w:rsidRPr="00024411">
              <w:rPr>
                <w:rFonts w:ascii="Times New Roman" w:eastAsia="Times New Roman" w:hAnsi="Times New Roman" w:cs="Times New Roman"/>
                <w:color w:val="000000"/>
                <w:lang w:eastAsia="ru-RU"/>
              </w:rPr>
              <w:t xml:space="preserve"> К расчету прилагается пояснительная записка с обоснованием примененных нормативов трудоемкости и принятых в расчете нормативных коэффициентов, с описанием технологических особенностей и условий строительства судна</w:t>
            </w:r>
            <w:r w:rsidR="003269A2" w:rsidRPr="00024411">
              <w:rPr>
                <w:rFonts w:ascii="Times New Roman" w:eastAsia="Times New Roman" w:hAnsi="Times New Roman" w:cs="Times New Roman"/>
                <w:color w:val="000000"/>
                <w:lang w:eastAsia="ru-RU"/>
              </w:rPr>
              <w:t>.</w:t>
            </w:r>
          </w:p>
        </w:tc>
      </w:tr>
      <w:tr w:rsidR="00F17B51" w:rsidRPr="00024411" w14:paraId="6C3A2EE8" w14:textId="77777777" w:rsidTr="00E313F5">
        <w:trPr>
          <w:trHeight w:val="615"/>
        </w:trPr>
        <w:tc>
          <w:tcPr>
            <w:tcW w:w="513" w:type="dxa"/>
            <w:tcBorders>
              <w:top w:val="nil"/>
              <w:left w:val="nil"/>
              <w:bottom w:val="nil"/>
              <w:right w:val="nil"/>
            </w:tcBorders>
            <w:shd w:val="clear" w:color="auto" w:fill="auto"/>
            <w:noWrap/>
            <w:vAlign w:val="bottom"/>
            <w:hideMark/>
          </w:tcPr>
          <w:p w14:paraId="0429553F" w14:textId="77777777" w:rsidR="00F17B51" w:rsidRPr="00024411" w:rsidRDefault="00F17B51" w:rsidP="00F17B51">
            <w:pPr>
              <w:spacing w:after="0" w:line="240" w:lineRule="auto"/>
              <w:rPr>
                <w:rFonts w:ascii="Calibri" w:eastAsia="Times New Roman" w:hAnsi="Calibri" w:cs="Calibri"/>
                <w:color w:val="000000"/>
                <w:lang w:eastAsia="ru-RU"/>
              </w:rPr>
            </w:pPr>
          </w:p>
        </w:tc>
        <w:tc>
          <w:tcPr>
            <w:tcW w:w="13720" w:type="dxa"/>
            <w:gridSpan w:val="7"/>
            <w:tcBorders>
              <w:top w:val="nil"/>
              <w:left w:val="nil"/>
              <w:bottom w:val="nil"/>
              <w:right w:val="nil"/>
            </w:tcBorders>
            <w:shd w:val="clear" w:color="auto" w:fill="auto"/>
            <w:vAlign w:val="bottom"/>
            <w:hideMark/>
          </w:tcPr>
          <w:p w14:paraId="40B7F4E1" w14:textId="77777777" w:rsidR="00F17B51" w:rsidRPr="00024411" w:rsidRDefault="00F17B51" w:rsidP="00F17B51">
            <w:pPr>
              <w:spacing w:after="0" w:line="240" w:lineRule="auto"/>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vertAlign w:val="superscript"/>
                <w:lang w:eastAsia="ru-RU"/>
              </w:rPr>
              <w:t>2</w:t>
            </w:r>
            <w:r w:rsidRPr="00024411">
              <w:rPr>
                <w:rFonts w:ascii="Times New Roman" w:eastAsia="Times New Roman" w:hAnsi="Times New Roman" w:cs="Times New Roman"/>
                <w:color w:val="000000"/>
                <w:lang w:eastAsia="ru-RU"/>
              </w:rPr>
              <w:t xml:space="preserve"> Форма применяется для расчета трудоемкости строительства судна, на момент подготовки предложений о цене которого отсутствуют данные о фактической трудоемкости судов, ранее построенных в организации-потенциальном исполнителе по данному проекту.</w:t>
            </w:r>
          </w:p>
        </w:tc>
      </w:tr>
      <w:tr w:rsidR="00F17B51" w:rsidRPr="00024411" w14:paraId="60A2E550" w14:textId="77777777" w:rsidTr="00E313F5">
        <w:trPr>
          <w:trHeight w:val="300"/>
        </w:trPr>
        <w:tc>
          <w:tcPr>
            <w:tcW w:w="513" w:type="dxa"/>
            <w:tcBorders>
              <w:top w:val="nil"/>
              <w:left w:val="nil"/>
              <w:bottom w:val="nil"/>
              <w:right w:val="nil"/>
            </w:tcBorders>
            <w:shd w:val="clear" w:color="auto" w:fill="auto"/>
            <w:noWrap/>
            <w:vAlign w:val="bottom"/>
            <w:hideMark/>
          </w:tcPr>
          <w:p w14:paraId="0F266BF3" w14:textId="77777777" w:rsidR="00F17B51" w:rsidRPr="00024411" w:rsidRDefault="00F17B51" w:rsidP="00F17B51">
            <w:pPr>
              <w:spacing w:after="0" w:line="240" w:lineRule="auto"/>
              <w:rPr>
                <w:rFonts w:ascii="Calibri" w:eastAsia="Times New Roman" w:hAnsi="Calibri" w:cs="Calibri"/>
                <w:color w:val="000000"/>
                <w:lang w:eastAsia="ru-RU"/>
              </w:rPr>
            </w:pPr>
          </w:p>
        </w:tc>
        <w:tc>
          <w:tcPr>
            <w:tcW w:w="13720" w:type="dxa"/>
            <w:gridSpan w:val="7"/>
            <w:tcBorders>
              <w:top w:val="nil"/>
              <w:left w:val="nil"/>
              <w:bottom w:val="nil"/>
              <w:right w:val="nil"/>
            </w:tcBorders>
            <w:shd w:val="clear" w:color="auto" w:fill="auto"/>
            <w:vAlign w:val="bottom"/>
            <w:hideMark/>
          </w:tcPr>
          <w:p w14:paraId="500811E2" w14:textId="77777777" w:rsidR="00F17B51" w:rsidRPr="00024411" w:rsidRDefault="00F17B51" w:rsidP="00F17B51">
            <w:pPr>
              <w:spacing w:after="0" w:line="240" w:lineRule="auto"/>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vertAlign w:val="superscript"/>
                <w:lang w:eastAsia="ru-RU"/>
              </w:rPr>
              <w:t>3</w:t>
            </w:r>
            <w:r w:rsidRPr="00024411">
              <w:rPr>
                <w:rFonts w:ascii="Times New Roman" w:eastAsia="Times New Roman" w:hAnsi="Times New Roman" w:cs="Times New Roman"/>
                <w:color w:val="000000"/>
                <w:lang w:eastAsia="ru-RU"/>
              </w:rPr>
              <w:t xml:space="preserve"> С учетом коэффициента серийности, коэффициента</w:t>
            </w:r>
            <w:r w:rsidRPr="00024411">
              <w:rPr>
                <w:rFonts w:ascii="Times New Roman" w:eastAsia="Times New Roman" w:hAnsi="Times New Roman" w:cs="Times New Roman"/>
                <w:lang w:eastAsia="ru-RU"/>
              </w:rPr>
              <w:t xml:space="preserve"> годового</w:t>
            </w:r>
            <w:r w:rsidRPr="00024411">
              <w:rPr>
                <w:rFonts w:ascii="Times New Roman" w:eastAsia="Times New Roman" w:hAnsi="Times New Roman" w:cs="Times New Roman"/>
                <w:color w:val="000000"/>
                <w:lang w:eastAsia="ru-RU"/>
              </w:rPr>
              <w:t xml:space="preserve"> выпуска судов и коэффициента переработки норм.</w:t>
            </w:r>
          </w:p>
        </w:tc>
      </w:tr>
      <w:tr w:rsidR="00F17B51" w:rsidRPr="00024411" w14:paraId="7CFD34BA" w14:textId="77777777" w:rsidTr="00E313F5">
        <w:trPr>
          <w:trHeight w:val="300"/>
        </w:trPr>
        <w:tc>
          <w:tcPr>
            <w:tcW w:w="513" w:type="dxa"/>
            <w:tcBorders>
              <w:top w:val="nil"/>
              <w:left w:val="nil"/>
              <w:bottom w:val="nil"/>
              <w:right w:val="nil"/>
            </w:tcBorders>
            <w:shd w:val="clear" w:color="auto" w:fill="auto"/>
            <w:noWrap/>
            <w:vAlign w:val="bottom"/>
            <w:hideMark/>
          </w:tcPr>
          <w:p w14:paraId="64442293" w14:textId="77777777" w:rsidR="00F17B51" w:rsidRPr="00024411" w:rsidRDefault="00F17B51" w:rsidP="00F17B51">
            <w:pPr>
              <w:spacing w:after="0" w:line="240" w:lineRule="auto"/>
              <w:rPr>
                <w:rFonts w:ascii="Calibri" w:eastAsia="Times New Roman" w:hAnsi="Calibri" w:cs="Calibri"/>
                <w:color w:val="000000"/>
                <w:lang w:eastAsia="ru-RU"/>
              </w:rPr>
            </w:pPr>
          </w:p>
        </w:tc>
        <w:tc>
          <w:tcPr>
            <w:tcW w:w="4180" w:type="dxa"/>
            <w:tcBorders>
              <w:top w:val="nil"/>
              <w:left w:val="nil"/>
              <w:bottom w:val="nil"/>
              <w:right w:val="nil"/>
            </w:tcBorders>
            <w:shd w:val="clear" w:color="auto" w:fill="auto"/>
            <w:vAlign w:val="bottom"/>
            <w:hideMark/>
          </w:tcPr>
          <w:p w14:paraId="24EF4C8D" w14:textId="77777777" w:rsidR="00F17B51" w:rsidRPr="00024411" w:rsidRDefault="00F17B51" w:rsidP="00F17B51">
            <w:pPr>
              <w:spacing w:after="0" w:line="240" w:lineRule="auto"/>
              <w:rPr>
                <w:rFonts w:ascii="Times New Roman" w:eastAsia="Times New Roman" w:hAnsi="Times New Roman" w:cs="Times New Roman"/>
                <w:color w:val="000000"/>
                <w:lang w:eastAsia="ru-RU"/>
              </w:rPr>
            </w:pPr>
          </w:p>
        </w:tc>
        <w:tc>
          <w:tcPr>
            <w:tcW w:w="1340" w:type="dxa"/>
            <w:tcBorders>
              <w:top w:val="nil"/>
              <w:left w:val="nil"/>
              <w:bottom w:val="nil"/>
              <w:right w:val="nil"/>
            </w:tcBorders>
            <w:shd w:val="clear" w:color="auto" w:fill="auto"/>
            <w:vAlign w:val="bottom"/>
            <w:hideMark/>
          </w:tcPr>
          <w:p w14:paraId="0B588D53" w14:textId="77777777" w:rsidR="00F17B51" w:rsidRPr="00024411" w:rsidRDefault="00F17B51" w:rsidP="00F17B51">
            <w:pPr>
              <w:spacing w:after="0" w:line="240" w:lineRule="auto"/>
              <w:rPr>
                <w:rFonts w:ascii="Times New Roman" w:eastAsia="Times New Roman" w:hAnsi="Times New Roman" w:cs="Times New Roman"/>
                <w:color w:val="000000"/>
                <w:lang w:eastAsia="ru-RU"/>
              </w:rPr>
            </w:pPr>
          </w:p>
        </w:tc>
        <w:tc>
          <w:tcPr>
            <w:tcW w:w="1620" w:type="dxa"/>
            <w:tcBorders>
              <w:top w:val="nil"/>
              <w:left w:val="nil"/>
              <w:bottom w:val="nil"/>
              <w:right w:val="nil"/>
            </w:tcBorders>
            <w:shd w:val="clear" w:color="auto" w:fill="auto"/>
            <w:vAlign w:val="bottom"/>
            <w:hideMark/>
          </w:tcPr>
          <w:p w14:paraId="5F32634C" w14:textId="77777777" w:rsidR="00F17B51" w:rsidRPr="00024411" w:rsidRDefault="00F17B51" w:rsidP="00F17B51">
            <w:pPr>
              <w:spacing w:after="0" w:line="240" w:lineRule="auto"/>
              <w:rPr>
                <w:rFonts w:ascii="Times New Roman" w:eastAsia="Times New Roman" w:hAnsi="Times New Roman" w:cs="Times New Roman"/>
                <w:color w:val="000000"/>
                <w:lang w:eastAsia="ru-RU"/>
              </w:rPr>
            </w:pPr>
          </w:p>
        </w:tc>
        <w:tc>
          <w:tcPr>
            <w:tcW w:w="1580" w:type="dxa"/>
            <w:tcBorders>
              <w:top w:val="nil"/>
              <w:left w:val="nil"/>
              <w:bottom w:val="nil"/>
              <w:right w:val="nil"/>
            </w:tcBorders>
            <w:shd w:val="clear" w:color="auto" w:fill="auto"/>
            <w:vAlign w:val="bottom"/>
            <w:hideMark/>
          </w:tcPr>
          <w:p w14:paraId="2B1832A7" w14:textId="77777777" w:rsidR="00F17B51" w:rsidRPr="00024411" w:rsidRDefault="00F17B51" w:rsidP="00F17B51">
            <w:pPr>
              <w:spacing w:after="0" w:line="240" w:lineRule="auto"/>
              <w:rPr>
                <w:rFonts w:ascii="Times New Roman" w:eastAsia="Times New Roman" w:hAnsi="Times New Roman" w:cs="Times New Roman"/>
                <w:color w:val="000000"/>
                <w:lang w:eastAsia="ru-RU"/>
              </w:rPr>
            </w:pPr>
          </w:p>
        </w:tc>
        <w:tc>
          <w:tcPr>
            <w:tcW w:w="1600" w:type="dxa"/>
            <w:tcBorders>
              <w:top w:val="nil"/>
              <w:left w:val="nil"/>
              <w:bottom w:val="nil"/>
              <w:right w:val="nil"/>
            </w:tcBorders>
            <w:shd w:val="clear" w:color="auto" w:fill="auto"/>
            <w:vAlign w:val="bottom"/>
            <w:hideMark/>
          </w:tcPr>
          <w:p w14:paraId="5A5BF48D" w14:textId="77777777" w:rsidR="00F17B51" w:rsidRPr="00024411" w:rsidRDefault="00F17B51" w:rsidP="00F17B51">
            <w:pPr>
              <w:spacing w:after="0" w:line="240" w:lineRule="auto"/>
              <w:rPr>
                <w:rFonts w:ascii="Times New Roman" w:eastAsia="Times New Roman" w:hAnsi="Times New Roman" w:cs="Times New Roman"/>
                <w:color w:val="000000"/>
                <w:lang w:eastAsia="ru-RU"/>
              </w:rPr>
            </w:pPr>
          </w:p>
        </w:tc>
        <w:tc>
          <w:tcPr>
            <w:tcW w:w="1620" w:type="dxa"/>
            <w:tcBorders>
              <w:top w:val="nil"/>
              <w:left w:val="nil"/>
              <w:bottom w:val="nil"/>
              <w:right w:val="nil"/>
            </w:tcBorders>
            <w:shd w:val="clear" w:color="auto" w:fill="auto"/>
            <w:vAlign w:val="bottom"/>
            <w:hideMark/>
          </w:tcPr>
          <w:p w14:paraId="14C1B4CB" w14:textId="77777777" w:rsidR="00F17B51" w:rsidRPr="00024411" w:rsidRDefault="00F17B51" w:rsidP="00F17B51">
            <w:pPr>
              <w:spacing w:after="0" w:line="240" w:lineRule="auto"/>
              <w:rPr>
                <w:rFonts w:ascii="Times New Roman" w:eastAsia="Times New Roman" w:hAnsi="Times New Roman" w:cs="Times New Roman"/>
                <w:color w:val="000000"/>
                <w:lang w:eastAsia="ru-RU"/>
              </w:rPr>
            </w:pPr>
          </w:p>
        </w:tc>
        <w:tc>
          <w:tcPr>
            <w:tcW w:w="1780" w:type="dxa"/>
            <w:tcBorders>
              <w:top w:val="nil"/>
              <w:left w:val="nil"/>
              <w:bottom w:val="nil"/>
              <w:right w:val="nil"/>
            </w:tcBorders>
            <w:shd w:val="clear" w:color="auto" w:fill="auto"/>
            <w:vAlign w:val="bottom"/>
            <w:hideMark/>
          </w:tcPr>
          <w:p w14:paraId="664194FA" w14:textId="77777777" w:rsidR="00F17B51" w:rsidRPr="00024411" w:rsidRDefault="00F17B51" w:rsidP="00F17B51">
            <w:pPr>
              <w:spacing w:after="0" w:line="240" w:lineRule="auto"/>
              <w:rPr>
                <w:rFonts w:ascii="Times New Roman" w:eastAsia="Times New Roman" w:hAnsi="Times New Roman" w:cs="Times New Roman"/>
                <w:color w:val="000000"/>
                <w:lang w:eastAsia="ru-RU"/>
              </w:rPr>
            </w:pPr>
          </w:p>
        </w:tc>
      </w:tr>
      <w:tr w:rsidR="00F17B51" w:rsidRPr="00024411" w14:paraId="77137609" w14:textId="77777777" w:rsidTr="00E313F5">
        <w:trPr>
          <w:trHeight w:val="300"/>
        </w:trPr>
        <w:tc>
          <w:tcPr>
            <w:tcW w:w="513" w:type="dxa"/>
            <w:tcBorders>
              <w:top w:val="nil"/>
              <w:left w:val="nil"/>
              <w:bottom w:val="nil"/>
              <w:right w:val="nil"/>
            </w:tcBorders>
            <w:shd w:val="clear" w:color="auto" w:fill="auto"/>
            <w:noWrap/>
            <w:vAlign w:val="bottom"/>
            <w:hideMark/>
          </w:tcPr>
          <w:p w14:paraId="18DCB1B8" w14:textId="77777777" w:rsidR="00F17B51" w:rsidRPr="00024411" w:rsidRDefault="00F17B51" w:rsidP="00F17B51">
            <w:pPr>
              <w:spacing w:after="0" w:line="240" w:lineRule="auto"/>
              <w:rPr>
                <w:rFonts w:ascii="Calibri" w:eastAsia="Times New Roman" w:hAnsi="Calibri" w:cs="Calibri"/>
                <w:color w:val="000000"/>
                <w:lang w:eastAsia="ru-RU"/>
              </w:rPr>
            </w:pPr>
          </w:p>
        </w:tc>
        <w:tc>
          <w:tcPr>
            <w:tcW w:w="4180" w:type="dxa"/>
            <w:tcBorders>
              <w:top w:val="nil"/>
              <w:left w:val="nil"/>
              <w:bottom w:val="nil"/>
              <w:right w:val="nil"/>
            </w:tcBorders>
            <w:shd w:val="clear" w:color="auto" w:fill="auto"/>
            <w:noWrap/>
            <w:vAlign w:val="bottom"/>
            <w:hideMark/>
          </w:tcPr>
          <w:p w14:paraId="659A93C4" w14:textId="77777777" w:rsidR="00F17B51" w:rsidRPr="00024411" w:rsidRDefault="00F17B51" w:rsidP="00F17B51">
            <w:pPr>
              <w:spacing w:after="0" w:line="240" w:lineRule="auto"/>
              <w:rPr>
                <w:rFonts w:ascii="Calibri" w:eastAsia="Times New Roman" w:hAnsi="Calibri" w:cs="Calibri"/>
                <w:color w:val="000000"/>
                <w:lang w:eastAsia="ru-RU"/>
              </w:rPr>
            </w:pPr>
          </w:p>
        </w:tc>
        <w:tc>
          <w:tcPr>
            <w:tcW w:w="1340" w:type="dxa"/>
            <w:tcBorders>
              <w:top w:val="nil"/>
              <w:left w:val="nil"/>
              <w:bottom w:val="nil"/>
              <w:right w:val="nil"/>
            </w:tcBorders>
            <w:shd w:val="clear" w:color="auto" w:fill="auto"/>
            <w:noWrap/>
            <w:vAlign w:val="bottom"/>
            <w:hideMark/>
          </w:tcPr>
          <w:p w14:paraId="7623C1AF" w14:textId="77777777" w:rsidR="00F17B51" w:rsidRPr="00024411" w:rsidRDefault="00F17B51" w:rsidP="00F17B51">
            <w:pPr>
              <w:spacing w:after="0" w:line="240" w:lineRule="auto"/>
              <w:rPr>
                <w:rFonts w:ascii="Calibri" w:eastAsia="Times New Roman" w:hAnsi="Calibri" w:cs="Calibri"/>
                <w:color w:val="000000"/>
                <w:lang w:eastAsia="ru-RU"/>
              </w:rPr>
            </w:pPr>
          </w:p>
        </w:tc>
        <w:tc>
          <w:tcPr>
            <w:tcW w:w="1620" w:type="dxa"/>
            <w:tcBorders>
              <w:top w:val="nil"/>
              <w:left w:val="nil"/>
              <w:bottom w:val="nil"/>
              <w:right w:val="nil"/>
            </w:tcBorders>
            <w:shd w:val="clear" w:color="auto" w:fill="auto"/>
            <w:noWrap/>
            <w:vAlign w:val="bottom"/>
            <w:hideMark/>
          </w:tcPr>
          <w:p w14:paraId="54CA3D9A" w14:textId="77777777" w:rsidR="00F17B51" w:rsidRPr="00024411" w:rsidRDefault="00F17B51" w:rsidP="00F17B51">
            <w:pPr>
              <w:spacing w:after="0" w:line="240" w:lineRule="auto"/>
              <w:rPr>
                <w:rFonts w:ascii="Calibri" w:eastAsia="Times New Roman" w:hAnsi="Calibri" w:cs="Calibri"/>
                <w:color w:val="000000"/>
                <w:lang w:eastAsia="ru-RU"/>
              </w:rPr>
            </w:pPr>
          </w:p>
        </w:tc>
        <w:tc>
          <w:tcPr>
            <w:tcW w:w="1580" w:type="dxa"/>
            <w:tcBorders>
              <w:top w:val="nil"/>
              <w:left w:val="nil"/>
              <w:bottom w:val="nil"/>
              <w:right w:val="nil"/>
            </w:tcBorders>
            <w:shd w:val="clear" w:color="auto" w:fill="auto"/>
            <w:noWrap/>
            <w:vAlign w:val="bottom"/>
            <w:hideMark/>
          </w:tcPr>
          <w:p w14:paraId="6DAA0D7E" w14:textId="77777777" w:rsidR="00F17B51" w:rsidRPr="00024411" w:rsidRDefault="00F17B51" w:rsidP="00F17B51">
            <w:pPr>
              <w:spacing w:after="0" w:line="240" w:lineRule="auto"/>
              <w:rPr>
                <w:rFonts w:ascii="Calibri" w:eastAsia="Times New Roman" w:hAnsi="Calibri" w:cs="Calibri"/>
                <w:color w:val="000000"/>
                <w:lang w:eastAsia="ru-RU"/>
              </w:rPr>
            </w:pPr>
          </w:p>
        </w:tc>
        <w:tc>
          <w:tcPr>
            <w:tcW w:w="1600" w:type="dxa"/>
            <w:tcBorders>
              <w:top w:val="nil"/>
              <w:left w:val="nil"/>
              <w:bottom w:val="nil"/>
              <w:right w:val="nil"/>
            </w:tcBorders>
            <w:shd w:val="clear" w:color="auto" w:fill="auto"/>
            <w:noWrap/>
            <w:vAlign w:val="bottom"/>
            <w:hideMark/>
          </w:tcPr>
          <w:p w14:paraId="2FD47EBB" w14:textId="77777777" w:rsidR="00F17B51" w:rsidRPr="00024411" w:rsidRDefault="00F17B51" w:rsidP="00F17B51">
            <w:pPr>
              <w:spacing w:after="0" w:line="240" w:lineRule="auto"/>
              <w:rPr>
                <w:rFonts w:ascii="Calibri" w:eastAsia="Times New Roman" w:hAnsi="Calibri" w:cs="Calibri"/>
                <w:color w:val="000000"/>
                <w:lang w:eastAsia="ru-RU"/>
              </w:rPr>
            </w:pPr>
          </w:p>
        </w:tc>
        <w:tc>
          <w:tcPr>
            <w:tcW w:w="1620" w:type="dxa"/>
            <w:tcBorders>
              <w:top w:val="nil"/>
              <w:left w:val="nil"/>
              <w:bottom w:val="nil"/>
              <w:right w:val="nil"/>
            </w:tcBorders>
            <w:shd w:val="clear" w:color="auto" w:fill="auto"/>
            <w:noWrap/>
            <w:vAlign w:val="bottom"/>
            <w:hideMark/>
          </w:tcPr>
          <w:p w14:paraId="060E8B40" w14:textId="77777777" w:rsidR="00F17B51" w:rsidRPr="00024411" w:rsidRDefault="00F17B51" w:rsidP="00F17B51">
            <w:pPr>
              <w:spacing w:after="0" w:line="240" w:lineRule="auto"/>
              <w:rPr>
                <w:rFonts w:ascii="Calibri" w:eastAsia="Times New Roman" w:hAnsi="Calibri" w:cs="Calibri"/>
                <w:color w:val="000000"/>
                <w:lang w:eastAsia="ru-RU"/>
              </w:rPr>
            </w:pPr>
          </w:p>
        </w:tc>
        <w:tc>
          <w:tcPr>
            <w:tcW w:w="1780" w:type="dxa"/>
            <w:tcBorders>
              <w:top w:val="nil"/>
              <w:left w:val="nil"/>
              <w:bottom w:val="nil"/>
              <w:right w:val="nil"/>
            </w:tcBorders>
            <w:shd w:val="clear" w:color="auto" w:fill="auto"/>
            <w:noWrap/>
            <w:vAlign w:val="bottom"/>
            <w:hideMark/>
          </w:tcPr>
          <w:p w14:paraId="7700DC61" w14:textId="77777777" w:rsidR="00F17B51" w:rsidRPr="00024411" w:rsidRDefault="00F17B51" w:rsidP="00F17B51">
            <w:pPr>
              <w:spacing w:after="0" w:line="240" w:lineRule="auto"/>
              <w:rPr>
                <w:rFonts w:ascii="Calibri" w:eastAsia="Times New Roman" w:hAnsi="Calibri" w:cs="Calibri"/>
                <w:color w:val="000000"/>
                <w:lang w:eastAsia="ru-RU"/>
              </w:rPr>
            </w:pPr>
          </w:p>
        </w:tc>
      </w:tr>
    </w:tbl>
    <w:p w14:paraId="7E1D9A30" w14:textId="77777777" w:rsidR="00F17B51" w:rsidRPr="00024411" w:rsidRDefault="00F17B51" w:rsidP="00333BF9">
      <w:pPr>
        <w:widowControl w:val="0"/>
        <w:autoSpaceDE w:val="0"/>
        <w:autoSpaceDN w:val="0"/>
        <w:adjustRightInd w:val="0"/>
        <w:spacing w:after="150" w:line="240" w:lineRule="auto"/>
        <w:jc w:val="both"/>
        <w:rPr>
          <w:rFonts w:ascii="Times New Roman" w:hAnsi="Times New Roman"/>
          <w:sz w:val="24"/>
          <w:szCs w:val="24"/>
        </w:rPr>
        <w:sectPr w:rsidR="00F17B51" w:rsidRPr="00024411" w:rsidSect="00E85CA5">
          <w:pgSz w:w="16838" w:h="11906" w:orient="landscape"/>
          <w:pgMar w:top="1134" w:right="1134" w:bottom="850" w:left="1418" w:header="708" w:footer="708" w:gutter="0"/>
          <w:cols w:space="708"/>
          <w:docGrid w:linePitch="360"/>
        </w:sectPr>
      </w:pPr>
    </w:p>
    <w:p w14:paraId="3F028EEC" w14:textId="06DD21E9" w:rsidR="00F17B51" w:rsidRPr="00024411" w:rsidRDefault="00F17B51" w:rsidP="00F17B51">
      <w:pPr>
        <w:widowControl w:val="0"/>
        <w:tabs>
          <w:tab w:val="left" w:pos="4962"/>
        </w:tabs>
        <w:autoSpaceDE w:val="0"/>
        <w:autoSpaceDN w:val="0"/>
        <w:adjustRightInd w:val="0"/>
        <w:spacing w:after="0" w:line="240" w:lineRule="auto"/>
        <w:ind w:left="4962"/>
        <w:jc w:val="right"/>
        <w:rPr>
          <w:rFonts w:ascii="Times New Roman" w:hAnsi="Times New Roman"/>
          <w:iCs/>
          <w:sz w:val="24"/>
          <w:szCs w:val="24"/>
        </w:rPr>
      </w:pPr>
      <w:r w:rsidRPr="00024411">
        <w:rPr>
          <w:rFonts w:ascii="Times New Roman" w:hAnsi="Times New Roman"/>
          <w:iCs/>
          <w:sz w:val="24"/>
          <w:szCs w:val="24"/>
        </w:rPr>
        <w:lastRenderedPageBreak/>
        <w:t>Приложение № 1</w:t>
      </w:r>
      <w:r w:rsidR="005037B0" w:rsidRPr="00024411">
        <w:rPr>
          <w:rFonts w:ascii="Times New Roman" w:hAnsi="Times New Roman"/>
          <w:iCs/>
          <w:sz w:val="24"/>
          <w:szCs w:val="24"/>
        </w:rPr>
        <w:t>7</w:t>
      </w:r>
    </w:p>
    <w:p w14:paraId="6031BA8A" w14:textId="77777777" w:rsidR="00F17B51" w:rsidRPr="00024411" w:rsidRDefault="00F17B51" w:rsidP="00F17B51">
      <w:pPr>
        <w:widowControl w:val="0"/>
        <w:tabs>
          <w:tab w:val="left" w:pos="4962"/>
        </w:tabs>
        <w:autoSpaceDE w:val="0"/>
        <w:autoSpaceDN w:val="0"/>
        <w:adjustRightInd w:val="0"/>
        <w:spacing w:after="0" w:line="240" w:lineRule="auto"/>
        <w:ind w:left="4962"/>
        <w:jc w:val="right"/>
        <w:rPr>
          <w:rFonts w:ascii="Times New Roman" w:hAnsi="Times New Roman"/>
          <w:iCs/>
          <w:sz w:val="24"/>
          <w:szCs w:val="24"/>
        </w:rPr>
      </w:pPr>
    </w:p>
    <w:p w14:paraId="6ECE32EC" w14:textId="77777777" w:rsidR="00F17B51" w:rsidRPr="00024411" w:rsidRDefault="00F17B51" w:rsidP="00E313F5">
      <w:pPr>
        <w:widowControl w:val="0"/>
        <w:tabs>
          <w:tab w:val="left" w:pos="6096"/>
        </w:tabs>
        <w:autoSpaceDE w:val="0"/>
        <w:autoSpaceDN w:val="0"/>
        <w:adjustRightInd w:val="0"/>
        <w:spacing w:after="0" w:line="240" w:lineRule="auto"/>
        <w:ind w:left="6096"/>
        <w:jc w:val="both"/>
        <w:rPr>
          <w:rFonts w:ascii="Times New Roman" w:hAnsi="Times New Roman"/>
          <w:iCs/>
          <w:sz w:val="24"/>
          <w:szCs w:val="24"/>
        </w:rPr>
      </w:pPr>
      <w:r w:rsidRPr="00024411">
        <w:rPr>
          <w:rFonts w:ascii="Times New Roman" w:hAnsi="Times New Roman" w:cs="Times New Roman"/>
          <w:sz w:val="24"/>
          <w:szCs w:val="24"/>
        </w:rPr>
        <w:t xml:space="preserve">К Порядку определения начальной (максимальной) цены контракта, цены контракта, заключаемого с единственным поставщиком (подрядчиком, исполнителем), и начальной цены единицы товара, работы, услуги при осуществлении закупок продукции судостроительной промышленности </w:t>
      </w:r>
      <w:r w:rsidRPr="00024411">
        <w:rPr>
          <w:rFonts w:ascii="Times New Roman" w:hAnsi="Times New Roman"/>
          <w:sz w:val="24"/>
          <w:szCs w:val="24"/>
        </w:rPr>
        <w:t>(за исключением продукции, закупка которой осуществляется в рамках государственного оборонного заказа)</w:t>
      </w:r>
    </w:p>
    <w:p w14:paraId="77846C0F" w14:textId="77777777" w:rsidR="00F17B51" w:rsidRPr="00024411" w:rsidRDefault="00F17B51" w:rsidP="00F17B51">
      <w:pPr>
        <w:widowControl w:val="0"/>
        <w:tabs>
          <w:tab w:val="left" w:pos="4962"/>
        </w:tabs>
        <w:autoSpaceDE w:val="0"/>
        <w:autoSpaceDN w:val="0"/>
        <w:adjustRightInd w:val="0"/>
        <w:spacing w:after="0" w:line="240" w:lineRule="auto"/>
        <w:ind w:left="4962"/>
        <w:jc w:val="right"/>
        <w:rPr>
          <w:rFonts w:ascii="Times New Roman" w:hAnsi="Times New Roman"/>
          <w:b/>
          <w:bCs/>
          <w:sz w:val="28"/>
          <w:szCs w:val="28"/>
        </w:rPr>
      </w:pPr>
      <w:r w:rsidRPr="00024411">
        <w:rPr>
          <w:rFonts w:ascii="Times New Roman" w:hAnsi="Times New Roman"/>
          <w:iCs/>
          <w:sz w:val="28"/>
          <w:szCs w:val="28"/>
        </w:rPr>
        <w:t>(рекомендуемый образец)</w:t>
      </w:r>
    </w:p>
    <w:p w14:paraId="2E32840B" w14:textId="77777777" w:rsidR="00F17B51" w:rsidRPr="00024411" w:rsidRDefault="00F17B51" w:rsidP="00F17B51"/>
    <w:tbl>
      <w:tblPr>
        <w:tblW w:w="14366" w:type="dxa"/>
        <w:tblInd w:w="93" w:type="dxa"/>
        <w:tblLook w:val="04A0" w:firstRow="1" w:lastRow="0" w:firstColumn="1" w:lastColumn="0" w:noHBand="0" w:noVBand="1"/>
      </w:tblPr>
      <w:tblGrid>
        <w:gridCol w:w="940"/>
        <w:gridCol w:w="4180"/>
        <w:gridCol w:w="2080"/>
        <w:gridCol w:w="2240"/>
        <w:gridCol w:w="1360"/>
        <w:gridCol w:w="1020"/>
        <w:gridCol w:w="2546"/>
      </w:tblGrid>
      <w:tr w:rsidR="00F17B51" w:rsidRPr="00024411" w14:paraId="49CE3385" w14:textId="77777777" w:rsidTr="00A21916">
        <w:trPr>
          <w:trHeight w:val="435"/>
        </w:trPr>
        <w:tc>
          <w:tcPr>
            <w:tcW w:w="14366" w:type="dxa"/>
            <w:gridSpan w:val="7"/>
            <w:tcBorders>
              <w:top w:val="nil"/>
              <w:left w:val="nil"/>
              <w:bottom w:val="nil"/>
              <w:right w:val="nil"/>
            </w:tcBorders>
            <w:shd w:val="clear" w:color="auto" w:fill="auto"/>
            <w:noWrap/>
            <w:vAlign w:val="bottom"/>
            <w:hideMark/>
          </w:tcPr>
          <w:p w14:paraId="23388189" w14:textId="4C73DAD3" w:rsidR="00F17B51" w:rsidRPr="00024411" w:rsidRDefault="00F17B51" w:rsidP="00E34083">
            <w:pPr>
              <w:spacing w:after="0" w:line="240" w:lineRule="auto"/>
              <w:ind w:right="-814"/>
              <w:rPr>
                <w:rFonts w:ascii="Times New Roman" w:eastAsia="Times New Roman" w:hAnsi="Times New Roman" w:cs="Times New Roman"/>
                <w:b/>
                <w:bCs/>
                <w:color w:val="000000"/>
                <w:sz w:val="28"/>
                <w:szCs w:val="28"/>
                <w:lang w:eastAsia="ru-RU"/>
              </w:rPr>
            </w:pPr>
            <w:bookmarkStart w:id="78" w:name="RANGE!A1:G53"/>
            <w:bookmarkEnd w:id="78"/>
            <w:r w:rsidRPr="00024411">
              <w:rPr>
                <w:rFonts w:ascii="Times New Roman" w:eastAsia="Times New Roman" w:hAnsi="Times New Roman" w:cs="Times New Roman"/>
                <w:b/>
                <w:bCs/>
                <w:color w:val="000000"/>
                <w:sz w:val="28"/>
                <w:szCs w:val="28"/>
                <w:lang w:eastAsia="ru-RU"/>
              </w:rPr>
              <w:t>Расчет (обоснование) трудоемкости строительства судна</w:t>
            </w:r>
            <w:r w:rsidR="00A21916" w:rsidRPr="00024411">
              <w:rPr>
                <w:rFonts w:ascii="Times New Roman" w:hAnsi="Times New Roman" w:cs="Times New Roman"/>
                <w:sz w:val="28"/>
                <w:szCs w:val="28"/>
              </w:rPr>
              <w:t xml:space="preserve"> </w:t>
            </w:r>
            <w:r w:rsidR="00A21916" w:rsidRPr="00024411">
              <w:rPr>
                <w:rFonts w:ascii="Times New Roman" w:hAnsi="Times New Roman" w:cs="Times New Roman"/>
                <w:b/>
                <w:bCs/>
                <w:sz w:val="28"/>
                <w:szCs w:val="28"/>
              </w:rPr>
              <w:t>серии, за исключением головного судна</w:t>
            </w:r>
            <w:r w:rsidR="00A21916" w:rsidRPr="00024411">
              <w:rPr>
                <w:rFonts w:ascii="Times New Roman" w:hAnsi="Times New Roman" w:cs="Times New Roman"/>
                <w:sz w:val="28"/>
                <w:szCs w:val="28"/>
              </w:rPr>
              <w:t xml:space="preserve"> </w:t>
            </w:r>
            <w:r w:rsidRPr="00024411">
              <w:rPr>
                <w:rFonts w:ascii="Times New Roman" w:eastAsia="Times New Roman" w:hAnsi="Times New Roman" w:cs="Times New Roman"/>
                <w:b/>
                <w:bCs/>
                <w:color w:val="000000"/>
                <w:sz w:val="28"/>
                <w:szCs w:val="28"/>
                <w:vertAlign w:val="superscript"/>
                <w:lang w:eastAsia="ru-RU"/>
              </w:rPr>
              <w:t>1, 2</w:t>
            </w:r>
          </w:p>
        </w:tc>
      </w:tr>
      <w:tr w:rsidR="00F17B51" w:rsidRPr="00024411" w14:paraId="701DCA53" w14:textId="77777777" w:rsidTr="00A21916">
        <w:trPr>
          <w:trHeight w:val="240"/>
        </w:trPr>
        <w:tc>
          <w:tcPr>
            <w:tcW w:w="940" w:type="dxa"/>
            <w:tcBorders>
              <w:top w:val="nil"/>
              <w:left w:val="nil"/>
              <w:bottom w:val="nil"/>
              <w:right w:val="nil"/>
            </w:tcBorders>
            <w:shd w:val="clear" w:color="auto" w:fill="auto"/>
            <w:noWrap/>
            <w:vAlign w:val="bottom"/>
            <w:hideMark/>
          </w:tcPr>
          <w:p w14:paraId="069B4B7D" w14:textId="77777777" w:rsidR="00F17B51" w:rsidRPr="00024411" w:rsidRDefault="00F17B51" w:rsidP="00F17B51">
            <w:pPr>
              <w:spacing w:after="0" w:line="240" w:lineRule="auto"/>
              <w:rPr>
                <w:rFonts w:ascii="Calibri" w:eastAsia="Times New Roman" w:hAnsi="Calibri" w:cs="Calibri"/>
                <w:color w:val="000000"/>
                <w:lang w:eastAsia="ru-RU"/>
              </w:rPr>
            </w:pPr>
          </w:p>
        </w:tc>
        <w:tc>
          <w:tcPr>
            <w:tcW w:w="4180" w:type="dxa"/>
            <w:tcBorders>
              <w:top w:val="nil"/>
              <w:left w:val="nil"/>
              <w:bottom w:val="nil"/>
              <w:right w:val="nil"/>
            </w:tcBorders>
            <w:shd w:val="clear" w:color="auto" w:fill="auto"/>
            <w:noWrap/>
            <w:vAlign w:val="bottom"/>
            <w:hideMark/>
          </w:tcPr>
          <w:p w14:paraId="0EABA98B" w14:textId="77777777" w:rsidR="00F17B51" w:rsidRPr="00024411" w:rsidRDefault="00F17B51" w:rsidP="00F17B51">
            <w:pPr>
              <w:spacing w:after="0" w:line="240" w:lineRule="auto"/>
              <w:rPr>
                <w:rFonts w:ascii="Calibri" w:eastAsia="Times New Roman" w:hAnsi="Calibri" w:cs="Calibri"/>
                <w:color w:val="000000"/>
                <w:lang w:eastAsia="ru-RU"/>
              </w:rPr>
            </w:pPr>
          </w:p>
        </w:tc>
        <w:tc>
          <w:tcPr>
            <w:tcW w:w="2080" w:type="dxa"/>
            <w:tcBorders>
              <w:top w:val="nil"/>
              <w:left w:val="nil"/>
              <w:bottom w:val="nil"/>
              <w:right w:val="nil"/>
            </w:tcBorders>
            <w:shd w:val="clear" w:color="auto" w:fill="auto"/>
            <w:noWrap/>
            <w:vAlign w:val="bottom"/>
            <w:hideMark/>
          </w:tcPr>
          <w:p w14:paraId="6A93F6A3" w14:textId="77777777" w:rsidR="00F17B51" w:rsidRPr="00024411" w:rsidRDefault="00F17B51" w:rsidP="00F17B51">
            <w:pPr>
              <w:spacing w:after="0" w:line="240" w:lineRule="auto"/>
              <w:rPr>
                <w:rFonts w:ascii="Calibri" w:eastAsia="Times New Roman" w:hAnsi="Calibri" w:cs="Calibri"/>
                <w:color w:val="000000"/>
                <w:lang w:eastAsia="ru-RU"/>
              </w:rPr>
            </w:pPr>
          </w:p>
        </w:tc>
        <w:tc>
          <w:tcPr>
            <w:tcW w:w="2240" w:type="dxa"/>
            <w:tcBorders>
              <w:top w:val="nil"/>
              <w:left w:val="nil"/>
              <w:bottom w:val="nil"/>
              <w:right w:val="nil"/>
            </w:tcBorders>
            <w:shd w:val="clear" w:color="auto" w:fill="auto"/>
            <w:noWrap/>
            <w:vAlign w:val="bottom"/>
            <w:hideMark/>
          </w:tcPr>
          <w:p w14:paraId="4969AD72" w14:textId="77777777" w:rsidR="00F17B51" w:rsidRPr="00024411" w:rsidRDefault="00F17B51" w:rsidP="00F17B51">
            <w:pPr>
              <w:spacing w:after="0" w:line="240" w:lineRule="auto"/>
              <w:rPr>
                <w:rFonts w:ascii="Calibri" w:eastAsia="Times New Roman" w:hAnsi="Calibri" w:cs="Calibri"/>
                <w:color w:val="000000"/>
                <w:lang w:eastAsia="ru-RU"/>
              </w:rPr>
            </w:pPr>
          </w:p>
        </w:tc>
        <w:tc>
          <w:tcPr>
            <w:tcW w:w="1360" w:type="dxa"/>
            <w:tcBorders>
              <w:top w:val="nil"/>
              <w:left w:val="nil"/>
              <w:bottom w:val="nil"/>
              <w:right w:val="nil"/>
            </w:tcBorders>
            <w:shd w:val="clear" w:color="auto" w:fill="auto"/>
            <w:noWrap/>
            <w:vAlign w:val="bottom"/>
            <w:hideMark/>
          </w:tcPr>
          <w:p w14:paraId="762FCD45" w14:textId="77777777" w:rsidR="00F17B51" w:rsidRPr="00024411" w:rsidRDefault="00F17B51" w:rsidP="00F17B51">
            <w:pPr>
              <w:spacing w:after="0" w:line="240" w:lineRule="auto"/>
              <w:rPr>
                <w:rFonts w:ascii="Calibri" w:eastAsia="Times New Roman" w:hAnsi="Calibri" w:cs="Calibri"/>
                <w:color w:val="000000"/>
                <w:lang w:eastAsia="ru-RU"/>
              </w:rPr>
            </w:pPr>
          </w:p>
        </w:tc>
        <w:tc>
          <w:tcPr>
            <w:tcW w:w="1020" w:type="dxa"/>
            <w:tcBorders>
              <w:top w:val="nil"/>
              <w:left w:val="nil"/>
              <w:bottom w:val="nil"/>
              <w:right w:val="nil"/>
            </w:tcBorders>
            <w:shd w:val="clear" w:color="auto" w:fill="auto"/>
            <w:noWrap/>
            <w:vAlign w:val="bottom"/>
            <w:hideMark/>
          </w:tcPr>
          <w:p w14:paraId="22E2CE9F" w14:textId="77777777" w:rsidR="00F17B51" w:rsidRPr="00024411" w:rsidRDefault="00F17B51" w:rsidP="00F17B51">
            <w:pPr>
              <w:spacing w:after="0" w:line="240" w:lineRule="auto"/>
              <w:rPr>
                <w:rFonts w:ascii="Calibri" w:eastAsia="Times New Roman" w:hAnsi="Calibri" w:cs="Calibri"/>
                <w:color w:val="000000"/>
                <w:lang w:eastAsia="ru-RU"/>
              </w:rPr>
            </w:pPr>
          </w:p>
        </w:tc>
        <w:tc>
          <w:tcPr>
            <w:tcW w:w="2546" w:type="dxa"/>
            <w:tcBorders>
              <w:top w:val="nil"/>
              <w:left w:val="nil"/>
              <w:bottom w:val="nil"/>
              <w:right w:val="nil"/>
            </w:tcBorders>
            <w:shd w:val="clear" w:color="auto" w:fill="auto"/>
            <w:noWrap/>
            <w:vAlign w:val="bottom"/>
            <w:hideMark/>
          </w:tcPr>
          <w:p w14:paraId="721D7BA8" w14:textId="77777777" w:rsidR="00F17B51" w:rsidRPr="00024411" w:rsidRDefault="00F17B51" w:rsidP="00F17B51">
            <w:pPr>
              <w:spacing w:after="0" w:line="240" w:lineRule="auto"/>
              <w:rPr>
                <w:rFonts w:ascii="Calibri" w:eastAsia="Times New Roman" w:hAnsi="Calibri" w:cs="Calibri"/>
                <w:color w:val="000000"/>
                <w:lang w:eastAsia="ru-RU"/>
              </w:rPr>
            </w:pPr>
          </w:p>
        </w:tc>
      </w:tr>
      <w:tr w:rsidR="00F17B51" w:rsidRPr="00024411" w14:paraId="2FEE9862" w14:textId="77777777" w:rsidTr="00A21916">
        <w:trPr>
          <w:trHeight w:val="300"/>
        </w:trPr>
        <w:tc>
          <w:tcPr>
            <w:tcW w:w="940" w:type="dxa"/>
            <w:tcBorders>
              <w:top w:val="nil"/>
              <w:left w:val="nil"/>
              <w:bottom w:val="nil"/>
              <w:right w:val="nil"/>
            </w:tcBorders>
            <w:shd w:val="clear" w:color="auto" w:fill="auto"/>
            <w:noWrap/>
            <w:vAlign w:val="bottom"/>
            <w:hideMark/>
          </w:tcPr>
          <w:p w14:paraId="41E7BA61" w14:textId="77777777" w:rsidR="00F17B51" w:rsidRPr="00024411" w:rsidRDefault="00F17B51" w:rsidP="00F17B51">
            <w:pPr>
              <w:spacing w:after="0" w:line="240" w:lineRule="auto"/>
              <w:rPr>
                <w:rFonts w:ascii="Calibri" w:eastAsia="Times New Roman" w:hAnsi="Calibri" w:cs="Calibri"/>
                <w:color w:val="000000"/>
                <w:lang w:eastAsia="ru-RU"/>
              </w:rPr>
            </w:pPr>
          </w:p>
        </w:tc>
        <w:tc>
          <w:tcPr>
            <w:tcW w:w="4180" w:type="dxa"/>
            <w:tcBorders>
              <w:top w:val="nil"/>
              <w:left w:val="nil"/>
              <w:bottom w:val="nil"/>
              <w:right w:val="nil"/>
            </w:tcBorders>
            <w:shd w:val="clear" w:color="auto" w:fill="auto"/>
            <w:noWrap/>
            <w:vAlign w:val="bottom"/>
            <w:hideMark/>
          </w:tcPr>
          <w:p w14:paraId="71E5E830" w14:textId="77777777" w:rsidR="00F17B51" w:rsidRPr="00024411" w:rsidRDefault="00F17B51" w:rsidP="00F17B51">
            <w:pPr>
              <w:spacing w:after="0" w:line="240" w:lineRule="auto"/>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Общие сведения</w:t>
            </w:r>
          </w:p>
        </w:tc>
        <w:tc>
          <w:tcPr>
            <w:tcW w:w="9246" w:type="dxa"/>
            <w:gridSpan w:val="5"/>
            <w:tcBorders>
              <w:top w:val="nil"/>
              <w:left w:val="nil"/>
              <w:bottom w:val="nil"/>
              <w:right w:val="nil"/>
            </w:tcBorders>
            <w:shd w:val="clear" w:color="auto" w:fill="auto"/>
            <w:noWrap/>
            <w:vAlign w:val="center"/>
            <w:hideMark/>
          </w:tcPr>
          <w:p w14:paraId="1C09682F" w14:textId="77777777" w:rsidR="00F17B51" w:rsidRPr="00024411" w:rsidRDefault="00F17B51" w:rsidP="00F17B51">
            <w:pPr>
              <w:spacing w:after="0" w:line="240" w:lineRule="auto"/>
              <w:jc w:val="center"/>
              <w:rPr>
                <w:rFonts w:ascii="Times New Roman" w:eastAsia="Times New Roman" w:hAnsi="Times New Roman" w:cs="Times New Roman"/>
                <w:sz w:val="20"/>
                <w:szCs w:val="20"/>
                <w:lang w:eastAsia="ru-RU"/>
              </w:rPr>
            </w:pPr>
          </w:p>
        </w:tc>
      </w:tr>
      <w:tr w:rsidR="00F17B51" w:rsidRPr="00024411" w14:paraId="33DDFC81" w14:textId="77777777" w:rsidTr="00A21916">
        <w:trPr>
          <w:trHeight w:val="300"/>
        </w:trPr>
        <w:tc>
          <w:tcPr>
            <w:tcW w:w="940" w:type="dxa"/>
            <w:tcBorders>
              <w:top w:val="nil"/>
              <w:left w:val="nil"/>
              <w:bottom w:val="nil"/>
              <w:right w:val="nil"/>
            </w:tcBorders>
            <w:shd w:val="clear" w:color="auto" w:fill="auto"/>
            <w:noWrap/>
            <w:vAlign w:val="bottom"/>
            <w:hideMark/>
          </w:tcPr>
          <w:p w14:paraId="6F58C21D" w14:textId="77777777" w:rsidR="00F17B51" w:rsidRPr="00024411" w:rsidRDefault="00F17B51" w:rsidP="00F17B51">
            <w:pPr>
              <w:spacing w:after="0" w:line="240" w:lineRule="auto"/>
              <w:rPr>
                <w:rFonts w:ascii="Calibri" w:eastAsia="Times New Roman" w:hAnsi="Calibri" w:cs="Calibri"/>
                <w:color w:val="000000"/>
                <w:lang w:eastAsia="ru-RU"/>
              </w:rPr>
            </w:pPr>
          </w:p>
        </w:tc>
        <w:tc>
          <w:tcPr>
            <w:tcW w:w="4180" w:type="dxa"/>
            <w:tcBorders>
              <w:top w:val="nil"/>
              <w:left w:val="nil"/>
              <w:bottom w:val="nil"/>
              <w:right w:val="nil"/>
            </w:tcBorders>
            <w:shd w:val="clear" w:color="auto" w:fill="auto"/>
            <w:noWrap/>
            <w:vAlign w:val="bottom"/>
            <w:hideMark/>
          </w:tcPr>
          <w:p w14:paraId="3B1BBC8F" w14:textId="77777777" w:rsidR="00F17B51" w:rsidRPr="00024411" w:rsidRDefault="00F17B51" w:rsidP="00F17B51">
            <w:pPr>
              <w:spacing w:after="0" w:line="240" w:lineRule="auto"/>
              <w:rPr>
                <w:rFonts w:ascii="Times New Roman" w:eastAsia="Times New Roman" w:hAnsi="Times New Roman" w:cs="Times New Roman"/>
                <w:color w:val="000000"/>
                <w:lang w:eastAsia="ru-RU"/>
              </w:rPr>
            </w:pPr>
          </w:p>
        </w:tc>
        <w:tc>
          <w:tcPr>
            <w:tcW w:w="9246" w:type="dxa"/>
            <w:gridSpan w:val="5"/>
            <w:tcBorders>
              <w:top w:val="single" w:sz="4" w:space="0" w:color="auto"/>
              <w:left w:val="nil"/>
              <w:bottom w:val="nil"/>
              <w:right w:val="nil"/>
            </w:tcBorders>
            <w:shd w:val="clear" w:color="auto" w:fill="auto"/>
            <w:vAlign w:val="bottom"/>
            <w:hideMark/>
          </w:tcPr>
          <w:p w14:paraId="321D94B0" w14:textId="77777777" w:rsidR="00F17B51" w:rsidRPr="00024411" w:rsidRDefault="00F17B51" w:rsidP="00F17B51">
            <w:pPr>
              <w:spacing w:after="0" w:line="240" w:lineRule="auto"/>
              <w:jc w:val="center"/>
              <w:rPr>
                <w:rFonts w:ascii="Times New Roman" w:eastAsia="Times New Roman" w:hAnsi="Times New Roman" w:cs="Times New Roman"/>
                <w:sz w:val="20"/>
                <w:szCs w:val="20"/>
                <w:lang w:eastAsia="ru-RU"/>
              </w:rPr>
            </w:pPr>
            <w:r w:rsidRPr="00024411">
              <w:rPr>
                <w:rFonts w:ascii="Times New Roman" w:eastAsia="Times New Roman" w:hAnsi="Times New Roman" w:cs="Times New Roman"/>
                <w:sz w:val="20"/>
                <w:szCs w:val="20"/>
                <w:lang w:eastAsia="ru-RU"/>
              </w:rPr>
              <w:t xml:space="preserve">(наименование разработчика проекта судна, </w:t>
            </w:r>
            <w:r w:rsidRPr="00024411">
              <w:rPr>
                <w:rFonts w:ascii="Times New Roman" w:hAnsi="Times New Roman"/>
                <w:sz w:val="20"/>
                <w:szCs w:val="20"/>
              </w:rPr>
              <w:t>номер</w:t>
            </w:r>
            <w:r w:rsidRPr="00024411">
              <w:rPr>
                <w:rFonts w:ascii="Times New Roman" w:eastAsia="Times New Roman" w:hAnsi="Times New Roman" w:cs="Times New Roman"/>
                <w:sz w:val="20"/>
                <w:szCs w:val="20"/>
                <w:lang w:eastAsia="ru-RU"/>
              </w:rPr>
              <w:t xml:space="preserve"> проекта, номер в серии)        </w:t>
            </w:r>
          </w:p>
        </w:tc>
      </w:tr>
      <w:tr w:rsidR="00F17B51" w:rsidRPr="00024411" w14:paraId="1D5D41E4" w14:textId="77777777" w:rsidTr="00A21916">
        <w:trPr>
          <w:trHeight w:val="300"/>
        </w:trPr>
        <w:tc>
          <w:tcPr>
            <w:tcW w:w="940" w:type="dxa"/>
            <w:tcBorders>
              <w:top w:val="nil"/>
              <w:left w:val="nil"/>
              <w:bottom w:val="nil"/>
              <w:right w:val="nil"/>
            </w:tcBorders>
            <w:shd w:val="clear" w:color="auto" w:fill="auto"/>
            <w:noWrap/>
            <w:vAlign w:val="bottom"/>
            <w:hideMark/>
          </w:tcPr>
          <w:p w14:paraId="662CAF29" w14:textId="77777777" w:rsidR="00F17B51" w:rsidRPr="00024411" w:rsidRDefault="00F17B51" w:rsidP="00F17B51">
            <w:pPr>
              <w:spacing w:after="0" w:line="240" w:lineRule="auto"/>
              <w:rPr>
                <w:rFonts w:ascii="Calibri" w:eastAsia="Times New Roman" w:hAnsi="Calibri" w:cs="Calibri"/>
                <w:color w:val="000000"/>
                <w:lang w:eastAsia="ru-RU"/>
              </w:rPr>
            </w:pPr>
          </w:p>
        </w:tc>
        <w:tc>
          <w:tcPr>
            <w:tcW w:w="4180" w:type="dxa"/>
            <w:tcBorders>
              <w:top w:val="nil"/>
              <w:left w:val="nil"/>
              <w:bottom w:val="nil"/>
              <w:right w:val="nil"/>
            </w:tcBorders>
            <w:shd w:val="clear" w:color="auto" w:fill="auto"/>
            <w:noWrap/>
            <w:vAlign w:val="bottom"/>
            <w:hideMark/>
          </w:tcPr>
          <w:p w14:paraId="5B48B0FA" w14:textId="77777777" w:rsidR="00F17B51" w:rsidRPr="00024411" w:rsidRDefault="00F17B51" w:rsidP="00F17B51">
            <w:pPr>
              <w:spacing w:after="0" w:line="240" w:lineRule="auto"/>
              <w:rPr>
                <w:rFonts w:ascii="Times New Roman" w:eastAsia="Times New Roman" w:hAnsi="Times New Roman" w:cs="Times New Roman"/>
                <w:color w:val="000000"/>
                <w:lang w:eastAsia="ru-RU"/>
              </w:rPr>
            </w:pPr>
          </w:p>
        </w:tc>
        <w:tc>
          <w:tcPr>
            <w:tcW w:w="9246" w:type="dxa"/>
            <w:gridSpan w:val="5"/>
            <w:tcBorders>
              <w:top w:val="nil"/>
              <w:left w:val="nil"/>
              <w:bottom w:val="nil"/>
              <w:right w:val="nil"/>
            </w:tcBorders>
            <w:shd w:val="clear" w:color="auto" w:fill="auto"/>
            <w:noWrap/>
            <w:vAlign w:val="center"/>
            <w:hideMark/>
          </w:tcPr>
          <w:p w14:paraId="0EBA550B" w14:textId="77777777" w:rsidR="00F17B51" w:rsidRPr="00024411" w:rsidRDefault="00F17B51" w:rsidP="00F17B51">
            <w:pPr>
              <w:spacing w:after="0" w:line="240" w:lineRule="auto"/>
              <w:jc w:val="center"/>
              <w:rPr>
                <w:rFonts w:ascii="Times New Roman" w:eastAsia="Times New Roman" w:hAnsi="Times New Roman" w:cs="Times New Roman"/>
                <w:sz w:val="20"/>
                <w:szCs w:val="20"/>
                <w:lang w:eastAsia="ru-RU"/>
              </w:rPr>
            </w:pPr>
          </w:p>
        </w:tc>
      </w:tr>
      <w:tr w:rsidR="00F17B51" w:rsidRPr="00024411" w14:paraId="0FCB0404" w14:textId="77777777" w:rsidTr="00A21916">
        <w:trPr>
          <w:trHeight w:val="300"/>
        </w:trPr>
        <w:tc>
          <w:tcPr>
            <w:tcW w:w="940" w:type="dxa"/>
            <w:tcBorders>
              <w:top w:val="nil"/>
              <w:left w:val="nil"/>
              <w:bottom w:val="nil"/>
              <w:right w:val="nil"/>
            </w:tcBorders>
            <w:shd w:val="clear" w:color="auto" w:fill="auto"/>
            <w:noWrap/>
            <w:vAlign w:val="bottom"/>
            <w:hideMark/>
          </w:tcPr>
          <w:p w14:paraId="1DB598D4" w14:textId="77777777" w:rsidR="00F17B51" w:rsidRPr="00024411" w:rsidRDefault="00F17B51" w:rsidP="00F17B51">
            <w:pPr>
              <w:spacing w:after="0" w:line="240" w:lineRule="auto"/>
              <w:rPr>
                <w:rFonts w:ascii="Calibri" w:eastAsia="Times New Roman" w:hAnsi="Calibri" w:cs="Calibri"/>
                <w:color w:val="000000"/>
                <w:lang w:eastAsia="ru-RU"/>
              </w:rPr>
            </w:pPr>
          </w:p>
        </w:tc>
        <w:tc>
          <w:tcPr>
            <w:tcW w:w="4180" w:type="dxa"/>
            <w:tcBorders>
              <w:top w:val="nil"/>
              <w:left w:val="nil"/>
              <w:bottom w:val="nil"/>
              <w:right w:val="nil"/>
            </w:tcBorders>
            <w:shd w:val="clear" w:color="auto" w:fill="auto"/>
            <w:noWrap/>
            <w:vAlign w:val="bottom"/>
            <w:hideMark/>
          </w:tcPr>
          <w:p w14:paraId="5AB4BE0D" w14:textId="77777777" w:rsidR="00F17B51" w:rsidRPr="00024411" w:rsidRDefault="00F17B51" w:rsidP="00F17B51">
            <w:pPr>
              <w:spacing w:after="0" w:line="240" w:lineRule="auto"/>
              <w:rPr>
                <w:rFonts w:ascii="Times New Roman" w:eastAsia="Times New Roman" w:hAnsi="Times New Roman" w:cs="Times New Roman"/>
                <w:color w:val="000000"/>
                <w:lang w:eastAsia="ru-RU"/>
              </w:rPr>
            </w:pPr>
          </w:p>
        </w:tc>
        <w:tc>
          <w:tcPr>
            <w:tcW w:w="9246" w:type="dxa"/>
            <w:gridSpan w:val="5"/>
            <w:tcBorders>
              <w:top w:val="single" w:sz="4" w:space="0" w:color="auto"/>
              <w:left w:val="nil"/>
              <w:bottom w:val="nil"/>
              <w:right w:val="nil"/>
            </w:tcBorders>
            <w:shd w:val="clear" w:color="auto" w:fill="auto"/>
            <w:vAlign w:val="bottom"/>
            <w:hideMark/>
          </w:tcPr>
          <w:p w14:paraId="62EBEC09" w14:textId="77777777" w:rsidR="00F17B51" w:rsidRPr="00024411" w:rsidRDefault="00F17B51" w:rsidP="00F17B51">
            <w:pPr>
              <w:spacing w:after="0" w:line="240" w:lineRule="auto"/>
              <w:jc w:val="center"/>
              <w:rPr>
                <w:rFonts w:ascii="Times New Roman" w:eastAsia="Times New Roman" w:hAnsi="Times New Roman" w:cs="Times New Roman"/>
                <w:sz w:val="20"/>
                <w:szCs w:val="20"/>
                <w:lang w:eastAsia="ru-RU"/>
              </w:rPr>
            </w:pPr>
            <w:r w:rsidRPr="00024411">
              <w:rPr>
                <w:rFonts w:ascii="Times New Roman" w:eastAsia="Times New Roman" w:hAnsi="Times New Roman" w:cs="Times New Roman"/>
                <w:sz w:val="20"/>
                <w:szCs w:val="20"/>
                <w:lang w:eastAsia="ru-RU"/>
              </w:rPr>
              <w:t xml:space="preserve">(тип судна)        </w:t>
            </w:r>
          </w:p>
        </w:tc>
      </w:tr>
      <w:tr w:rsidR="00F17B51" w:rsidRPr="00024411" w14:paraId="76008081" w14:textId="77777777" w:rsidTr="00A21916">
        <w:trPr>
          <w:trHeight w:val="300"/>
        </w:trPr>
        <w:tc>
          <w:tcPr>
            <w:tcW w:w="940" w:type="dxa"/>
            <w:tcBorders>
              <w:top w:val="nil"/>
              <w:left w:val="nil"/>
              <w:bottom w:val="nil"/>
              <w:right w:val="nil"/>
            </w:tcBorders>
            <w:shd w:val="clear" w:color="auto" w:fill="auto"/>
            <w:noWrap/>
            <w:vAlign w:val="bottom"/>
            <w:hideMark/>
          </w:tcPr>
          <w:p w14:paraId="7A65D2C2" w14:textId="77777777" w:rsidR="00F17B51" w:rsidRPr="00024411" w:rsidRDefault="00F17B51" w:rsidP="00F17B51">
            <w:pPr>
              <w:spacing w:after="0" w:line="240" w:lineRule="auto"/>
              <w:rPr>
                <w:rFonts w:ascii="Calibri" w:eastAsia="Times New Roman" w:hAnsi="Calibri" w:cs="Calibri"/>
                <w:color w:val="000000"/>
                <w:lang w:eastAsia="ru-RU"/>
              </w:rPr>
            </w:pPr>
          </w:p>
        </w:tc>
        <w:tc>
          <w:tcPr>
            <w:tcW w:w="4180" w:type="dxa"/>
            <w:tcBorders>
              <w:top w:val="nil"/>
              <w:left w:val="nil"/>
              <w:bottom w:val="nil"/>
              <w:right w:val="nil"/>
            </w:tcBorders>
            <w:shd w:val="clear" w:color="auto" w:fill="auto"/>
            <w:noWrap/>
            <w:vAlign w:val="bottom"/>
            <w:hideMark/>
          </w:tcPr>
          <w:p w14:paraId="2F535D5B" w14:textId="77777777" w:rsidR="00F17B51" w:rsidRPr="00024411" w:rsidRDefault="00F17B51" w:rsidP="00F17B51">
            <w:pPr>
              <w:spacing w:after="0" w:line="240" w:lineRule="auto"/>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Период строительства (начало - окончание)</w:t>
            </w:r>
          </w:p>
        </w:tc>
        <w:tc>
          <w:tcPr>
            <w:tcW w:w="9246" w:type="dxa"/>
            <w:gridSpan w:val="5"/>
            <w:tcBorders>
              <w:top w:val="nil"/>
              <w:left w:val="nil"/>
              <w:bottom w:val="nil"/>
              <w:right w:val="nil"/>
            </w:tcBorders>
            <w:shd w:val="clear" w:color="auto" w:fill="auto"/>
            <w:noWrap/>
            <w:vAlign w:val="center"/>
            <w:hideMark/>
          </w:tcPr>
          <w:p w14:paraId="2C312FB8" w14:textId="77777777" w:rsidR="00F17B51" w:rsidRPr="00024411" w:rsidRDefault="00F17B51" w:rsidP="00F17B51">
            <w:pPr>
              <w:spacing w:after="0" w:line="240" w:lineRule="auto"/>
              <w:jc w:val="center"/>
              <w:rPr>
                <w:rFonts w:ascii="Times New Roman" w:eastAsia="Times New Roman" w:hAnsi="Times New Roman" w:cs="Times New Roman"/>
                <w:sz w:val="20"/>
                <w:szCs w:val="20"/>
                <w:lang w:eastAsia="ru-RU"/>
              </w:rPr>
            </w:pPr>
          </w:p>
        </w:tc>
      </w:tr>
      <w:tr w:rsidR="00F17B51" w:rsidRPr="00024411" w14:paraId="16ABA085" w14:textId="77777777" w:rsidTr="00A21916">
        <w:trPr>
          <w:trHeight w:val="300"/>
        </w:trPr>
        <w:tc>
          <w:tcPr>
            <w:tcW w:w="940" w:type="dxa"/>
            <w:tcBorders>
              <w:top w:val="nil"/>
              <w:left w:val="nil"/>
              <w:bottom w:val="nil"/>
              <w:right w:val="nil"/>
            </w:tcBorders>
            <w:shd w:val="clear" w:color="auto" w:fill="auto"/>
            <w:noWrap/>
            <w:vAlign w:val="bottom"/>
            <w:hideMark/>
          </w:tcPr>
          <w:p w14:paraId="0C4ECCD4" w14:textId="77777777" w:rsidR="00F17B51" w:rsidRPr="00024411" w:rsidRDefault="00F17B51" w:rsidP="00F17B51">
            <w:pPr>
              <w:spacing w:after="0" w:line="240" w:lineRule="auto"/>
              <w:rPr>
                <w:rFonts w:ascii="Calibri" w:eastAsia="Times New Roman" w:hAnsi="Calibri" w:cs="Calibri"/>
                <w:color w:val="000000"/>
                <w:lang w:eastAsia="ru-RU"/>
              </w:rPr>
            </w:pPr>
          </w:p>
        </w:tc>
        <w:tc>
          <w:tcPr>
            <w:tcW w:w="4180" w:type="dxa"/>
            <w:tcBorders>
              <w:top w:val="nil"/>
              <w:left w:val="nil"/>
              <w:bottom w:val="nil"/>
              <w:right w:val="nil"/>
            </w:tcBorders>
            <w:shd w:val="clear" w:color="auto" w:fill="auto"/>
            <w:noWrap/>
            <w:vAlign w:val="bottom"/>
            <w:hideMark/>
          </w:tcPr>
          <w:p w14:paraId="46148D26" w14:textId="77777777" w:rsidR="00F17B51" w:rsidRPr="00024411" w:rsidRDefault="00F17B51" w:rsidP="00F17B51">
            <w:pPr>
              <w:spacing w:after="0" w:line="240" w:lineRule="auto"/>
              <w:rPr>
                <w:rFonts w:ascii="Times New Roman" w:eastAsia="Times New Roman" w:hAnsi="Times New Roman" w:cs="Times New Roman"/>
                <w:color w:val="000000"/>
                <w:lang w:eastAsia="ru-RU"/>
              </w:rPr>
            </w:pPr>
          </w:p>
        </w:tc>
        <w:tc>
          <w:tcPr>
            <w:tcW w:w="9246" w:type="dxa"/>
            <w:gridSpan w:val="5"/>
            <w:tcBorders>
              <w:top w:val="single" w:sz="4" w:space="0" w:color="auto"/>
              <w:left w:val="nil"/>
              <w:bottom w:val="nil"/>
              <w:right w:val="nil"/>
            </w:tcBorders>
            <w:shd w:val="clear" w:color="auto" w:fill="auto"/>
            <w:vAlign w:val="bottom"/>
            <w:hideMark/>
          </w:tcPr>
          <w:p w14:paraId="1D77C41F" w14:textId="77777777" w:rsidR="00F17B51" w:rsidRPr="00024411" w:rsidRDefault="00F17B51" w:rsidP="00F17B51">
            <w:pPr>
              <w:spacing w:after="0" w:line="240" w:lineRule="auto"/>
              <w:jc w:val="center"/>
              <w:rPr>
                <w:rFonts w:ascii="Times New Roman" w:eastAsia="Times New Roman" w:hAnsi="Times New Roman" w:cs="Times New Roman"/>
                <w:sz w:val="20"/>
                <w:szCs w:val="20"/>
                <w:lang w:eastAsia="ru-RU"/>
              </w:rPr>
            </w:pPr>
            <w:r w:rsidRPr="00024411">
              <w:rPr>
                <w:rFonts w:ascii="Times New Roman" w:eastAsia="Times New Roman" w:hAnsi="Times New Roman" w:cs="Times New Roman"/>
                <w:sz w:val="20"/>
                <w:szCs w:val="20"/>
                <w:lang w:eastAsia="ru-RU"/>
              </w:rPr>
              <w:t xml:space="preserve">(месяц, год - месяц, год)        </w:t>
            </w:r>
          </w:p>
        </w:tc>
      </w:tr>
      <w:tr w:rsidR="00F17B51" w:rsidRPr="00024411" w14:paraId="2C00596A" w14:textId="77777777" w:rsidTr="00A21916">
        <w:trPr>
          <w:trHeight w:val="300"/>
        </w:trPr>
        <w:tc>
          <w:tcPr>
            <w:tcW w:w="940" w:type="dxa"/>
            <w:tcBorders>
              <w:top w:val="nil"/>
              <w:left w:val="nil"/>
              <w:bottom w:val="nil"/>
              <w:right w:val="nil"/>
            </w:tcBorders>
            <w:shd w:val="clear" w:color="auto" w:fill="auto"/>
            <w:noWrap/>
            <w:vAlign w:val="bottom"/>
            <w:hideMark/>
          </w:tcPr>
          <w:p w14:paraId="5139DE30" w14:textId="77777777" w:rsidR="00F17B51" w:rsidRPr="00024411" w:rsidRDefault="00F17B51" w:rsidP="00F17B51">
            <w:pPr>
              <w:spacing w:after="0" w:line="240" w:lineRule="auto"/>
              <w:rPr>
                <w:rFonts w:ascii="Calibri" w:eastAsia="Times New Roman" w:hAnsi="Calibri" w:cs="Calibri"/>
                <w:color w:val="000000"/>
                <w:lang w:eastAsia="ru-RU"/>
              </w:rPr>
            </w:pPr>
          </w:p>
        </w:tc>
        <w:tc>
          <w:tcPr>
            <w:tcW w:w="4180" w:type="dxa"/>
            <w:tcBorders>
              <w:top w:val="nil"/>
              <w:left w:val="nil"/>
              <w:bottom w:val="nil"/>
              <w:right w:val="nil"/>
            </w:tcBorders>
            <w:shd w:val="clear" w:color="auto" w:fill="auto"/>
            <w:noWrap/>
            <w:vAlign w:val="bottom"/>
            <w:hideMark/>
          </w:tcPr>
          <w:p w14:paraId="340DC968" w14:textId="77777777" w:rsidR="00F17B51" w:rsidRPr="00024411" w:rsidRDefault="00F17B51" w:rsidP="00F17B51">
            <w:pPr>
              <w:spacing w:after="0" w:line="240" w:lineRule="auto"/>
              <w:rPr>
                <w:rFonts w:ascii="Times New Roman" w:eastAsia="Times New Roman" w:hAnsi="Times New Roman" w:cs="Times New Roman"/>
                <w:color w:val="000000"/>
                <w:lang w:eastAsia="ru-RU"/>
              </w:rPr>
            </w:pPr>
          </w:p>
        </w:tc>
        <w:tc>
          <w:tcPr>
            <w:tcW w:w="9246" w:type="dxa"/>
            <w:gridSpan w:val="5"/>
            <w:tcBorders>
              <w:top w:val="nil"/>
              <w:left w:val="nil"/>
              <w:bottom w:val="nil"/>
              <w:right w:val="nil"/>
            </w:tcBorders>
            <w:shd w:val="clear" w:color="auto" w:fill="auto"/>
            <w:noWrap/>
            <w:vAlign w:val="center"/>
            <w:hideMark/>
          </w:tcPr>
          <w:p w14:paraId="0FF458D3" w14:textId="77777777" w:rsidR="00F17B51" w:rsidRPr="00024411" w:rsidRDefault="00F17B51" w:rsidP="00F17B51">
            <w:pPr>
              <w:spacing w:after="0" w:line="240" w:lineRule="auto"/>
              <w:jc w:val="center"/>
              <w:rPr>
                <w:rFonts w:ascii="Times New Roman" w:eastAsia="Times New Roman" w:hAnsi="Times New Roman" w:cs="Times New Roman"/>
                <w:sz w:val="20"/>
                <w:szCs w:val="20"/>
                <w:lang w:eastAsia="ru-RU"/>
              </w:rPr>
            </w:pPr>
          </w:p>
        </w:tc>
      </w:tr>
      <w:tr w:rsidR="00F17B51" w:rsidRPr="00024411" w14:paraId="5F2FB9EA" w14:textId="77777777" w:rsidTr="00A21916">
        <w:trPr>
          <w:trHeight w:val="300"/>
        </w:trPr>
        <w:tc>
          <w:tcPr>
            <w:tcW w:w="940" w:type="dxa"/>
            <w:tcBorders>
              <w:top w:val="nil"/>
              <w:left w:val="nil"/>
              <w:bottom w:val="nil"/>
              <w:right w:val="nil"/>
            </w:tcBorders>
            <w:shd w:val="clear" w:color="auto" w:fill="auto"/>
            <w:noWrap/>
            <w:vAlign w:val="bottom"/>
            <w:hideMark/>
          </w:tcPr>
          <w:p w14:paraId="24730B48" w14:textId="77777777" w:rsidR="00F17B51" w:rsidRPr="00024411" w:rsidRDefault="00F17B51" w:rsidP="00F17B51">
            <w:pPr>
              <w:spacing w:after="0" w:line="240" w:lineRule="auto"/>
              <w:rPr>
                <w:rFonts w:ascii="Calibri" w:eastAsia="Times New Roman" w:hAnsi="Calibri" w:cs="Calibri"/>
                <w:color w:val="000000"/>
                <w:lang w:eastAsia="ru-RU"/>
              </w:rPr>
            </w:pPr>
          </w:p>
        </w:tc>
        <w:tc>
          <w:tcPr>
            <w:tcW w:w="4180" w:type="dxa"/>
            <w:tcBorders>
              <w:top w:val="nil"/>
              <w:left w:val="nil"/>
              <w:bottom w:val="nil"/>
              <w:right w:val="nil"/>
            </w:tcBorders>
            <w:shd w:val="clear" w:color="auto" w:fill="auto"/>
            <w:noWrap/>
            <w:vAlign w:val="bottom"/>
            <w:hideMark/>
          </w:tcPr>
          <w:p w14:paraId="6C847F7A" w14:textId="77777777" w:rsidR="00F17B51" w:rsidRPr="00024411" w:rsidRDefault="00F17B51" w:rsidP="00F17B51">
            <w:pPr>
              <w:spacing w:after="0" w:line="240" w:lineRule="auto"/>
              <w:rPr>
                <w:rFonts w:ascii="Calibri" w:eastAsia="Times New Roman" w:hAnsi="Calibri" w:cs="Calibri"/>
                <w:color w:val="000000"/>
                <w:lang w:eastAsia="ru-RU"/>
              </w:rPr>
            </w:pPr>
          </w:p>
        </w:tc>
        <w:tc>
          <w:tcPr>
            <w:tcW w:w="9246" w:type="dxa"/>
            <w:gridSpan w:val="5"/>
            <w:tcBorders>
              <w:top w:val="single" w:sz="4" w:space="0" w:color="auto"/>
              <w:left w:val="nil"/>
              <w:bottom w:val="nil"/>
              <w:right w:val="nil"/>
            </w:tcBorders>
            <w:shd w:val="clear" w:color="auto" w:fill="auto"/>
            <w:vAlign w:val="bottom"/>
            <w:hideMark/>
          </w:tcPr>
          <w:p w14:paraId="321B5F9C" w14:textId="77777777" w:rsidR="00F17B51" w:rsidRPr="00024411" w:rsidRDefault="00F17B51" w:rsidP="00F17B51">
            <w:pPr>
              <w:spacing w:after="0" w:line="240" w:lineRule="auto"/>
              <w:jc w:val="center"/>
              <w:rPr>
                <w:rFonts w:ascii="Times New Roman" w:eastAsia="Times New Roman" w:hAnsi="Times New Roman" w:cs="Times New Roman"/>
                <w:i/>
                <w:iCs/>
                <w:sz w:val="20"/>
                <w:szCs w:val="20"/>
                <w:lang w:eastAsia="ru-RU"/>
              </w:rPr>
            </w:pPr>
            <w:r w:rsidRPr="00024411">
              <w:rPr>
                <w:rFonts w:ascii="Times New Roman" w:eastAsia="Times New Roman" w:hAnsi="Times New Roman" w:cs="Times New Roman"/>
                <w:i/>
                <w:iCs/>
                <w:sz w:val="20"/>
                <w:szCs w:val="20"/>
                <w:lang w:eastAsia="ru-RU"/>
              </w:rPr>
              <w:t> </w:t>
            </w:r>
          </w:p>
        </w:tc>
      </w:tr>
      <w:tr w:rsidR="00F17B51" w:rsidRPr="00024411" w14:paraId="41176584" w14:textId="77777777" w:rsidTr="00A21916">
        <w:trPr>
          <w:trHeight w:val="225"/>
        </w:trPr>
        <w:tc>
          <w:tcPr>
            <w:tcW w:w="940" w:type="dxa"/>
            <w:tcBorders>
              <w:top w:val="nil"/>
              <w:left w:val="nil"/>
              <w:bottom w:val="nil"/>
              <w:right w:val="nil"/>
            </w:tcBorders>
            <w:shd w:val="clear" w:color="auto" w:fill="auto"/>
            <w:noWrap/>
            <w:vAlign w:val="bottom"/>
            <w:hideMark/>
          </w:tcPr>
          <w:p w14:paraId="44FC2278" w14:textId="77777777" w:rsidR="00F17B51" w:rsidRPr="00024411" w:rsidRDefault="00F17B51" w:rsidP="00F17B51">
            <w:pPr>
              <w:spacing w:after="0" w:line="240" w:lineRule="auto"/>
              <w:rPr>
                <w:rFonts w:ascii="Calibri" w:eastAsia="Times New Roman" w:hAnsi="Calibri" w:cs="Calibri"/>
                <w:color w:val="000000"/>
                <w:lang w:eastAsia="ru-RU"/>
              </w:rPr>
            </w:pPr>
          </w:p>
        </w:tc>
        <w:tc>
          <w:tcPr>
            <w:tcW w:w="4180" w:type="dxa"/>
            <w:tcBorders>
              <w:top w:val="nil"/>
              <w:left w:val="nil"/>
              <w:bottom w:val="nil"/>
              <w:right w:val="nil"/>
            </w:tcBorders>
            <w:shd w:val="clear" w:color="auto" w:fill="auto"/>
            <w:noWrap/>
            <w:vAlign w:val="bottom"/>
            <w:hideMark/>
          </w:tcPr>
          <w:p w14:paraId="17C334FB" w14:textId="77777777" w:rsidR="00F17B51" w:rsidRPr="00024411" w:rsidRDefault="00F17B51" w:rsidP="00F17B51">
            <w:pPr>
              <w:spacing w:after="0" w:line="240" w:lineRule="auto"/>
              <w:rPr>
                <w:rFonts w:ascii="Calibri" w:eastAsia="Times New Roman" w:hAnsi="Calibri" w:cs="Calibri"/>
                <w:color w:val="000000"/>
                <w:lang w:eastAsia="ru-RU"/>
              </w:rPr>
            </w:pPr>
          </w:p>
        </w:tc>
        <w:tc>
          <w:tcPr>
            <w:tcW w:w="2080" w:type="dxa"/>
            <w:tcBorders>
              <w:top w:val="nil"/>
              <w:left w:val="nil"/>
              <w:bottom w:val="nil"/>
              <w:right w:val="nil"/>
            </w:tcBorders>
            <w:shd w:val="clear" w:color="auto" w:fill="auto"/>
            <w:noWrap/>
            <w:vAlign w:val="bottom"/>
            <w:hideMark/>
          </w:tcPr>
          <w:p w14:paraId="36D43D6D" w14:textId="77777777" w:rsidR="00F17B51" w:rsidRPr="00024411" w:rsidRDefault="00F17B51" w:rsidP="00F17B51">
            <w:pPr>
              <w:spacing w:after="0" w:line="240" w:lineRule="auto"/>
              <w:jc w:val="center"/>
              <w:rPr>
                <w:rFonts w:ascii="Times New Roman" w:eastAsia="Times New Roman" w:hAnsi="Times New Roman" w:cs="Times New Roman"/>
                <w:i/>
                <w:iCs/>
                <w:sz w:val="20"/>
                <w:szCs w:val="20"/>
                <w:lang w:eastAsia="ru-RU"/>
              </w:rPr>
            </w:pPr>
          </w:p>
        </w:tc>
        <w:tc>
          <w:tcPr>
            <w:tcW w:w="2240" w:type="dxa"/>
            <w:tcBorders>
              <w:top w:val="nil"/>
              <w:left w:val="nil"/>
              <w:bottom w:val="nil"/>
              <w:right w:val="nil"/>
            </w:tcBorders>
            <w:shd w:val="clear" w:color="auto" w:fill="auto"/>
            <w:noWrap/>
            <w:vAlign w:val="bottom"/>
            <w:hideMark/>
          </w:tcPr>
          <w:p w14:paraId="074559F0" w14:textId="77777777" w:rsidR="00F17B51" w:rsidRPr="00024411" w:rsidRDefault="00F17B51" w:rsidP="00F17B51">
            <w:pPr>
              <w:spacing w:after="0" w:line="240" w:lineRule="auto"/>
              <w:jc w:val="center"/>
              <w:rPr>
                <w:rFonts w:ascii="Times New Roman" w:eastAsia="Times New Roman" w:hAnsi="Times New Roman" w:cs="Times New Roman"/>
                <w:i/>
                <w:iCs/>
                <w:sz w:val="20"/>
                <w:szCs w:val="20"/>
                <w:lang w:eastAsia="ru-RU"/>
              </w:rPr>
            </w:pPr>
          </w:p>
        </w:tc>
        <w:tc>
          <w:tcPr>
            <w:tcW w:w="1360" w:type="dxa"/>
            <w:tcBorders>
              <w:top w:val="nil"/>
              <w:left w:val="nil"/>
              <w:bottom w:val="nil"/>
              <w:right w:val="nil"/>
            </w:tcBorders>
            <w:shd w:val="clear" w:color="auto" w:fill="auto"/>
            <w:noWrap/>
            <w:vAlign w:val="bottom"/>
            <w:hideMark/>
          </w:tcPr>
          <w:p w14:paraId="0A980FC7" w14:textId="77777777" w:rsidR="00F17B51" w:rsidRPr="00024411" w:rsidRDefault="00F17B51" w:rsidP="00F17B51">
            <w:pPr>
              <w:spacing w:after="0" w:line="240" w:lineRule="auto"/>
              <w:jc w:val="center"/>
              <w:rPr>
                <w:rFonts w:ascii="Times New Roman" w:eastAsia="Times New Roman" w:hAnsi="Times New Roman" w:cs="Times New Roman"/>
                <w:i/>
                <w:iCs/>
                <w:sz w:val="20"/>
                <w:szCs w:val="20"/>
                <w:lang w:eastAsia="ru-RU"/>
              </w:rPr>
            </w:pPr>
          </w:p>
        </w:tc>
        <w:tc>
          <w:tcPr>
            <w:tcW w:w="1020" w:type="dxa"/>
            <w:tcBorders>
              <w:top w:val="nil"/>
              <w:left w:val="nil"/>
              <w:bottom w:val="nil"/>
              <w:right w:val="nil"/>
            </w:tcBorders>
            <w:shd w:val="clear" w:color="auto" w:fill="auto"/>
            <w:noWrap/>
            <w:vAlign w:val="bottom"/>
            <w:hideMark/>
          </w:tcPr>
          <w:p w14:paraId="06A1F2A1" w14:textId="77777777" w:rsidR="00F17B51" w:rsidRPr="00024411" w:rsidRDefault="00F17B51" w:rsidP="00F17B51">
            <w:pPr>
              <w:spacing w:after="0" w:line="240" w:lineRule="auto"/>
              <w:jc w:val="center"/>
              <w:rPr>
                <w:rFonts w:ascii="Times New Roman" w:eastAsia="Times New Roman" w:hAnsi="Times New Roman" w:cs="Times New Roman"/>
                <w:i/>
                <w:iCs/>
                <w:sz w:val="20"/>
                <w:szCs w:val="20"/>
                <w:lang w:eastAsia="ru-RU"/>
              </w:rPr>
            </w:pPr>
          </w:p>
        </w:tc>
        <w:tc>
          <w:tcPr>
            <w:tcW w:w="2546" w:type="dxa"/>
            <w:tcBorders>
              <w:top w:val="nil"/>
              <w:left w:val="nil"/>
              <w:bottom w:val="nil"/>
              <w:right w:val="nil"/>
            </w:tcBorders>
            <w:shd w:val="clear" w:color="auto" w:fill="auto"/>
            <w:noWrap/>
            <w:vAlign w:val="bottom"/>
            <w:hideMark/>
          </w:tcPr>
          <w:p w14:paraId="0DE5B9D9" w14:textId="77777777" w:rsidR="00F17B51" w:rsidRPr="00024411" w:rsidRDefault="00F17B51" w:rsidP="00F17B51">
            <w:pPr>
              <w:spacing w:after="0" w:line="240" w:lineRule="auto"/>
              <w:rPr>
                <w:rFonts w:ascii="Calibri" w:eastAsia="Times New Roman" w:hAnsi="Calibri" w:cs="Calibri"/>
                <w:color w:val="000000"/>
                <w:lang w:eastAsia="ru-RU"/>
              </w:rPr>
            </w:pPr>
          </w:p>
        </w:tc>
      </w:tr>
      <w:tr w:rsidR="00F17B51" w:rsidRPr="00024411" w14:paraId="3977D6D2" w14:textId="77777777" w:rsidTr="00A21916">
        <w:trPr>
          <w:trHeight w:val="630"/>
        </w:trPr>
        <w:tc>
          <w:tcPr>
            <w:tcW w:w="9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99E4ED2"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Номер цеха</w:t>
            </w:r>
          </w:p>
        </w:tc>
        <w:tc>
          <w:tcPr>
            <w:tcW w:w="41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942AE47"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Основное содержание видов работ</w:t>
            </w:r>
          </w:p>
        </w:tc>
        <w:tc>
          <w:tcPr>
            <w:tcW w:w="9246" w:type="dxa"/>
            <w:gridSpan w:val="5"/>
            <w:tcBorders>
              <w:top w:val="single" w:sz="8" w:space="0" w:color="auto"/>
              <w:left w:val="nil"/>
              <w:bottom w:val="single" w:sz="8" w:space="0" w:color="auto"/>
              <w:right w:val="single" w:sz="8" w:space="0" w:color="000000"/>
            </w:tcBorders>
            <w:shd w:val="clear" w:color="auto" w:fill="auto"/>
            <w:vAlign w:val="center"/>
            <w:hideMark/>
          </w:tcPr>
          <w:p w14:paraId="5E24810E"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xml:space="preserve">Технологическая трудоемкость предыдущего судна (зав. № _____, _____-й в серии) </w:t>
            </w:r>
            <w:r w:rsidRPr="00024411">
              <w:rPr>
                <w:rFonts w:ascii="Times New Roman" w:eastAsia="Times New Roman" w:hAnsi="Times New Roman" w:cs="Times New Roman"/>
                <w:color w:val="000000"/>
                <w:vertAlign w:val="superscript"/>
                <w:lang w:eastAsia="ru-RU"/>
              </w:rPr>
              <w:t>3,4</w:t>
            </w:r>
            <w:r w:rsidRPr="00024411">
              <w:rPr>
                <w:rFonts w:ascii="Times New Roman" w:eastAsia="Times New Roman" w:hAnsi="Times New Roman" w:cs="Times New Roman"/>
                <w:color w:val="000000"/>
                <w:lang w:eastAsia="ru-RU"/>
              </w:rPr>
              <w:t>, тыс. нормо-час</w:t>
            </w:r>
          </w:p>
        </w:tc>
      </w:tr>
      <w:tr w:rsidR="00F17B51" w:rsidRPr="00024411" w14:paraId="6F1083C5" w14:textId="77777777" w:rsidTr="00A21916">
        <w:trPr>
          <w:trHeight w:val="945"/>
        </w:trPr>
        <w:tc>
          <w:tcPr>
            <w:tcW w:w="940" w:type="dxa"/>
            <w:vMerge/>
            <w:tcBorders>
              <w:top w:val="single" w:sz="8" w:space="0" w:color="auto"/>
              <w:left w:val="single" w:sz="8" w:space="0" w:color="auto"/>
              <w:bottom w:val="single" w:sz="8" w:space="0" w:color="000000"/>
              <w:right w:val="single" w:sz="8" w:space="0" w:color="auto"/>
            </w:tcBorders>
            <w:vAlign w:val="center"/>
            <w:hideMark/>
          </w:tcPr>
          <w:p w14:paraId="4578FCDF" w14:textId="77777777" w:rsidR="00F17B51" w:rsidRPr="00024411" w:rsidRDefault="00F17B51" w:rsidP="00F17B51">
            <w:pPr>
              <w:spacing w:after="0" w:line="240" w:lineRule="auto"/>
              <w:rPr>
                <w:rFonts w:ascii="Times New Roman" w:eastAsia="Times New Roman" w:hAnsi="Times New Roman" w:cs="Times New Roman"/>
                <w:color w:val="000000"/>
                <w:lang w:eastAsia="ru-RU"/>
              </w:rPr>
            </w:pPr>
          </w:p>
        </w:tc>
        <w:tc>
          <w:tcPr>
            <w:tcW w:w="4180" w:type="dxa"/>
            <w:vMerge/>
            <w:tcBorders>
              <w:top w:val="single" w:sz="8" w:space="0" w:color="auto"/>
              <w:left w:val="single" w:sz="8" w:space="0" w:color="auto"/>
              <w:bottom w:val="single" w:sz="8" w:space="0" w:color="000000"/>
              <w:right w:val="single" w:sz="8" w:space="0" w:color="auto"/>
            </w:tcBorders>
            <w:vAlign w:val="center"/>
            <w:hideMark/>
          </w:tcPr>
          <w:p w14:paraId="4D89D4E5" w14:textId="77777777" w:rsidR="00F17B51" w:rsidRPr="00024411" w:rsidRDefault="00F17B51" w:rsidP="00F17B51">
            <w:pPr>
              <w:spacing w:after="0" w:line="240" w:lineRule="auto"/>
              <w:rPr>
                <w:rFonts w:ascii="Times New Roman" w:eastAsia="Times New Roman" w:hAnsi="Times New Roman" w:cs="Times New Roman"/>
                <w:color w:val="000000"/>
                <w:lang w:eastAsia="ru-RU"/>
              </w:rPr>
            </w:pPr>
          </w:p>
        </w:tc>
        <w:tc>
          <w:tcPr>
            <w:tcW w:w="2080" w:type="dxa"/>
            <w:vMerge w:val="restart"/>
            <w:tcBorders>
              <w:top w:val="nil"/>
              <w:left w:val="single" w:sz="8" w:space="0" w:color="auto"/>
              <w:bottom w:val="single" w:sz="8" w:space="0" w:color="000000"/>
              <w:right w:val="single" w:sz="8" w:space="0" w:color="auto"/>
            </w:tcBorders>
            <w:shd w:val="clear" w:color="auto" w:fill="auto"/>
            <w:vAlign w:val="center"/>
            <w:hideMark/>
          </w:tcPr>
          <w:p w14:paraId="3BB945E2"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плановая (по нормативу)</w:t>
            </w:r>
          </w:p>
        </w:tc>
        <w:tc>
          <w:tcPr>
            <w:tcW w:w="2240" w:type="dxa"/>
            <w:vMerge w:val="restart"/>
            <w:tcBorders>
              <w:top w:val="nil"/>
              <w:left w:val="single" w:sz="8" w:space="0" w:color="auto"/>
              <w:bottom w:val="single" w:sz="8" w:space="0" w:color="000000"/>
              <w:right w:val="single" w:sz="8" w:space="0" w:color="auto"/>
            </w:tcBorders>
            <w:shd w:val="clear" w:color="auto" w:fill="auto"/>
            <w:vAlign w:val="center"/>
            <w:hideMark/>
          </w:tcPr>
          <w:p w14:paraId="4DBAD022"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фактическая (по бухгалтерскому учету)</w:t>
            </w:r>
          </w:p>
        </w:tc>
        <w:tc>
          <w:tcPr>
            <w:tcW w:w="238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2CF8ACF"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непроизводительные и неправильно отнесённые трудозатраты</w:t>
            </w:r>
            <w:r w:rsidRPr="00024411">
              <w:rPr>
                <w:rFonts w:ascii="Times New Roman" w:eastAsia="Times New Roman" w:hAnsi="Times New Roman" w:cs="Times New Roman"/>
                <w:color w:val="000000"/>
                <w:vertAlign w:val="superscript"/>
                <w:lang w:eastAsia="ru-RU"/>
              </w:rPr>
              <w:t>5</w:t>
            </w:r>
          </w:p>
        </w:tc>
        <w:tc>
          <w:tcPr>
            <w:tcW w:w="2546" w:type="dxa"/>
            <w:vMerge w:val="restart"/>
            <w:tcBorders>
              <w:top w:val="nil"/>
              <w:left w:val="single" w:sz="8" w:space="0" w:color="auto"/>
              <w:bottom w:val="single" w:sz="8" w:space="0" w:color="000000"/>
              <w:right w:val="single" w:sz="8" w:space="0" w:color="auto"/>
            </w:tcBorders>
            <w:shd w:val="clear" w:color="auto" w:fill="auto"/>
            <w:vAlign w:val="center"/>
            <w:hideMark/>
          </w:tcPr>
          <w:p w14:paraId="3F0CF49A"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принятая для расчета                       (гр. 4 - гр. 5)</w:t>
            </w:r>
          </w:p>
        </w:tc>
      </w:tr>
      <w:tr w:rsidR="00F17B51" w:rsidRPr="00024411" w14:paraId="1CBC1C2F" w14:textId="77777777" w:rsidTr="00A21916">
        <w:trPr>
          <w:trHeight w:val="509"/>
        </w:trPr>
        <w:tc>
          <w:tcPr>
            <w:tcW w:w="940" w:type="dxa"/>
            <w:vMerge/>
            <w:tcBorders>
              <w:top w:val="single" w:sz="8" w:space="0" w:color="auto"/>
              <w:left w:val="single" w:sz="8" w:space="0" w:color="auto"/>
              <w:bottom w:val="single" w:sz="8" w:space="0" w:color="000000"/>
              <w:right w:val="single" w:sz="8" w:space="0" w:color="auto"/>
            </w:tcBorders>
            <w:vAlign w:val="center"/>
            <w:hideMark/>
          </w:tcPr>
          <w:p w14:paraId="679C15E0" w14:textId="77777777" w:rsidR="00F17B51" w:rsidRPr="00024411" w:rsidRDefault="00F17B51" w:rsidP="00F17B51">
            <w:pPr>
              <w:spacing w:after="0" w:line="240" w:lineRule="auto"/>
              <w:rPr>
                <w:rFonts w:ascii="Times New Roman" w:eastAsia="Times New Roman" w:hAnsi="Times New Roman" w:cs="Times New Roman"/>
                <w:color w:val="000000"/>
                <w:lang w:eastAsia="ru-RU"/>
              </w:rPr>
            </w:pPr>
          </w:p>
        </w:tc>
        <w:tc>
          <w:tcPr>
            <w:tcW w:w="4180" w:type="dxa"/>
            <w:vMerge/>
            <w:tcBorders>
              <w:top w:val="single" w:sz="8" w:space="0" w:color="auto"/>
              <w:left w:val="single" w:sz="8" w:space="0" w:color="auto"/>
              <w:bottom w:val="single" w:sz="8" w:space="0" w:color="000000"/>
              <w:right w:val="single" w:sz="8" w:space="0" w:color="auto"/>
            </w:tcBorders>
            <w:vAlign w:val="center"/>
            <w:hideMark/>
          </w:tcPr>
          <w:p w14:paraId="6A000F35" w14:textId="77777777" w:rsidR="00F17B51" w:rsidRPr="00024411" w:rsidRDefault="00F17B51" w:rsidP="00F17B51">
            <w:pPr>
              <w:spacing w:after="0" w:line="240" w:lineRule="auto"/>
              <w:rPr>
                <w:rFonts w:ascii="Times New Roman" w:eastAsia="Times New Roman" w:hAnsi="Times New Roman" w:cs="Times New Roman"/>
                <w:color w:val="000000"/>
                <w:lang w:eastAsia="ru-RU"/>
              </w:rPr>
            </w:pPr>
          </w:p>
        </w:tc>
        <w:tc>
          <w:tcPr>
            <w:tcW w:w="2080" w:type="dxa"/>
            <w:vMerge/>
            <w:tcBorders>
              <w:top w:val="nil"/>
              <w:left w:val="single" w:sz="8" w:space="0" w:color="auto"/>
              <w:bottom w:val="single" w:sz="8" w:space="0" w:color="000000"/>
              <w:right w:val="single" w:sz="8" w:space="0" w:color="auto"/>
            </w:tcBorders>
            <w:vAlign w:val="center"/>
            <w:hideMark/>
          </w:tcPr>
          <w:p w14:paraId="1F54667B" w14:textId="77777777" w:rsidR="00F17B51" w:rsidRPr="00024411" w:rsidRDefault="00F17B51" w:rsidP="00F17B51">
            <w:pPr>
              <w:spacing w:after="0" w:line="240" w:lineRule="auto"/>
              <w:rPr>
                <w:rFonts w:ascii="Times New Roman" w:eastAsia="Times New Roman" w:hAnsi="Times New Roman" w:cs="Times New Roman"/>
                <w:color w:val="000000"/>
                <w:lang w:eastAsia="ru-RU"/>
              </w:rPr>
            </w:pPr>
          </w:p>
        </w:tc>
        <w:tc>
          <w:tcPr>
            <w:tcW w:w="2240" w:type="dxa"/>
            <w:vMerge/>
            <w:tcBorders>
              <w:top w:val="nil"/>
              <w:left w:val="single" w:sz="8" w:space="0" w:color="auto"/>
              <w:bottom w:val="single" w:sz="8" w:space="0" w:color="000000"/>
              <w:right w:val="single" w:sz="8" w:space="0" w:color="auto"/>
            </w:tcBorders>
            <w:vAlign w:val="center"/>
            <w:hideMark/>
          </w:tcPr>
          <w:p w14:paraId="03EC4AB0" w14:textId="77777777" w:rsidR="00F17B51" w:rsidRPr="00024411" w:rsidRDefault="00F17B51" w:rsidP="00F17B51">
            <w:pPr>
              <w:spacing w:after="0" w:line="240" w:lineRule="auto"/>
              <w:rPr>
                <w:rFonts w:ascii="Times New Roman" w:eastAsia="Times New Roman" w:hAnsi="Times New Roman" w:cs="Times New Roman"/>
                <w:color w:val="000000"/>
                <w:lang w:eastAsia="ru-RU"/>
              </w:rPr>
            </w:pPr>
          </w:p>
        </w:tc>
        <w:tc>
          <w:tcPr>
            <w:tcW w:w="2380" w:type="dxa"/>
            <w:gridSpan w:val="2"/>
            <w:vMerge/>
            <w:tcBorders>
              <w:top w:val="single" w:sz="8" w:space="0" w:color="auto"/>
              <w:left w:val="single" w:sz="8" w:space="0" w:color="auto"/>
              <w:bottom w:val="single" w:sz="8" w:space="0" w:color="000000"/>
              <w:right w:val="single" w:sz="8" w:space="0" w:color="000000"/>
            </w:tcBorders>
            <w:vAlign w:val="center"/>
            <w:hideMark/>
          </w:tcPr>
          <w:p w14:paraId="1AF9F8CA" w14:textId="77777777" w:rsidR="00F17B51" w:rsidRPr="00024411" w:rsidRDefault="00F17B51" w:rsidP="00F17B51">
            <w:pPr>
              <w:spacing w:after="0" w:line="240" w:lineRule="auto"/>
              <w:rPr>
                <w:rFonts w:ascii="Times New Roman" w:eastAsia="Times New Roman" w:hAnsi="Times New Roman" w:cs="Times New Roman"/>
                <w:color w:val="000000"/>
                <w:lang w:eastAsia="ru-RU"/>
              </w:rPr>
            </w:pPr>
          </w:p>
        </w:tc>
        <w:tc>
          <w:tcPr>
            <w:tcW w:w="2546" w:type="dxa"/>
            <w:vMerge/>
            <w:tcBorders>
              <w:top w:val="nil"/>
              <w:left w:val="single" w:sz="8" w:space="0" w:color="auto"/>
              <w:bottom w:val="single" w:sz="8" w:space="0" w:color="000000"/>
              <w:right w:val="single" w:sz="8" w:space="0" w:color="auto"/>
            </w:tcBorders>
            <w:vAlign w:val="center"/>
            <w:hideMark/>
          </w:tcPr>
          <w:p w14:paraId="02CA0F5D" w14:textId="77777777" w:rsidR="00F17B51" w:rsidRPr="00024411" w:rsidRDefault="00F17B51" w:rsidP="00F17B51">
            <w:pPr>
              <w:spacing w:after="0" w:line="240" w:lineRule="auto"/>
              <w:rPr>
                <w:rFonts w:ascii="Times New Roman" w:eastAsia="Times New Roman" w:hAnsi="Times New Roman" w:cs="Times New Roman"/>
                <w:color w:val="000000"/>
                <w:lang w:eastAsia="ru-RU"/>
              </w:rPr>
            </w:pPr>
          </w:p>
        </w:tc>
      </w:tr>
      <w:tr w:rsidR="00F17B51" w:rsidRPr="00024411" w14:paraId="1FD61E7A" w14:textId="77777777" w:rsidTr="00A21916">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14:paraId="7791EFCB"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1</w:t>
            </w:r>
          </w:p>
        </w:tc>
        <w:tc>
          <w:tcPr>
            <w:tcW w:w="4180" w:type="dxa"/>
            <w:tcBorders>
              <w:top w:val="nil"/>
              <w:left w:val="nil"/>
              <w:bottom w:val="single" w:sz="8" w:space="0" w:color="auto"/>
              <w:right w:val="single" w:sz="8" w:space="0" w:color="auto"/>
            </w:tcBorders>
            <w:shd w:val="clear" w:color="auto" w:fill="auto"/>
            <w:vAlign w:val="center"/>
            <w:hideMark/>
          </w:tcPr>
          <w:p w14:paraId="34A942D8"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2</w:t>
            </w:r>
          </w:p>
        </w:tc>
        <w:tc>
          <w:tcPr>
            <w:tcW w:w="2080" w:type="dxa"/>
            <w:tcBorders>
              <w:top w:val="nil"/>
              <w:left w:val="nil"/>
              <w:bottom w:val="single" w:sz="8" w:space="0" w:color="auto"/>
              <w:right w:val="single" w:sz="8" w:space="0" w:color="auto"/>
            </w:tcBorders>
            <w:shd w:val="clear" w:color="auto" w:fill="auto"/>
            <w:vAlign w:val="center"/>
            <w:hideMark/>
          </w:tcPr>
          <w:p w14:paraId="5C763B4C"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3</w:t>
            </w:r>
          </w:p>
        </w:tc>
        <w:tc>
          <w:tcPr>
            <w:tcW w:w="2240" w:type="dxa"/>
            <w:tcBorders>
              <w:top w:val="nil"/>
              <w:left w:val="nil"/>
              <w:bottom w:val="single" w:sz="8" w:space="0" w:color="auto"/>
              <w:right w:val="single" w:sz="8" w:space="0" w:color="auto"/>
            </w:tcBorders>
            <w:shd w:val="clear" w:color="auto" w:fill="auto"/>
            <w:vAlign w:val="center"/>
            <w:hideMark/>
          </w:tcPr>
          <w:p w14:paraId="3ECDC2DA"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4</w:t>
            </w:r>
          </w:p>
        </w:tc>
        <w:tc>
          <w:tcPr>
            <w:tcW w:w="2380" w:type="dxa"/>
            <w:gridSpan w:val="2"/>
            <w:tcBorders>
              <w:top w:val="single" w:sz="8" w:space="0" w:color="auto"/>
              <w:left w:val="nil"/>
              <w:bottom w:val="single" w:sz="8" w:space="0" w:color="auto"/>
              <w:right w:val="single" w:sz="8" w:space="0" w:color="000000"/>
            </w:tcBorders>
            <w:shd w:val="clear" w:color="auto" w:fill="auto"/>
            <w:vAlign w:val="center"/>
            <w:hideMark/>
          </w:tcPr>
          <w:p w14:paraId="76B902C7"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5</w:t>
            </w:r>
          </w:p>
        </w:tc>
        <w:tc>
          <w:tcPr>
            <w:tcW w:w="2546" w:type="dxa"/>
            <w:tcBorders>
              <w:top w:val="nil"/>
              <w:left w:val="nil"/>
              <w:bottom w:val="single" w:sz="8" w:space="0" w:color="auto"/>
              <w:right w:val="single" w:sz="8" w:space="0" w:color="auto"/>
            </w:tcBorders>
            <w:shd w:val="clear" w:color="auto" w:fill="auto"/>
            <w:vAlign w:val="center"/>
            <w:hideMark/>
          </w:tcPr>
          <w:p w14:paraId="32AC877A"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6</w:t>
            </w:r>
          </w:p>
        </w:tc>
      </w:tr>
      <w:tr w:rsidR="00F17B51" w:rsidRPr="00024411" w14:paraId="4291FB36" w14:textId="77777777" w:rsidTr="00A21916">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14:paraId="745BE8E9"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4180" w:type="dxa"/>
            <w:tcBorders>
              <w:top w:val="nil"/>
              <w:left w:val="nil"/>
              <w:bottom w:val="single" w:sz="8" w:space="0" w:color="auto"/>
              <w:right w:val="single" w:sz="8" w:space="0" w:color="auto"/>
            </w:tcBorders>
            <w:shd w:val="clear" w:color="auto" w:fill="auto"/>
            <w:vAlign w:val="center"/>
            <w:hideMark/>
          </w:tcPr>
          <w:p w14:paraId="05033480"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2080" w:type="dxa"/>
            <w:tcBorders>
              <w:top w:val="nil"/>
              <w:left w:val="nil"/>
              <w:bottom w:val="single" w:sz="8" w:space="0" w:color="auto"/>
              <w:right w:val="single" w:sz="8" w:space="0" w:color="auto"/>
            </w:tcBorders>
            <w:shd w:val="clear" w:color="auto" w:fill="auto"/>
            <w:vAlign w:val="center"/>
            <w:hideMark/>
          </w:tcPr>
          <w:p w14:paraId="6701BDBB"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2240" w:type="dxa"/>
            <w:tcBorders>
              <w:top w:val="nil"/>
              <w:left w:val="nil"/>
              <w:bottom w:val="single" w:sz="8" w:space="0" w:color="auto"/>
              <w:right w:val="single" w:sz="8" w:space="0" w:color="auto"/>
            </w:tcBorders>
            <w:shd w:val="clear" w:color="auto" w:fill="auto"/>
            <w:vAlign w:val="center"/>
            <w:hideMark/>
          </w:tcPr>
          <w:p w14:paraId="48D8A7B8"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2380" w:type="dxa"/>
            <w:gridSpan w:val="2"/>
            <w:tcBorders>
              <w:top w:val="single" w:sz="8" w:space="0" w:color="auto"/>
              <w:left w:val="nil"/>
              <w:bottom w:val="single" w:sz="8" w:space="0" w:color="auto"/>
              <w:right w:val="single" w:sz="8" w:space="0" w:color="000000"/>
            </w:tcBorders>
            <w:shd w:val="clear" w:color="auto" w:fill="auto"/>
            <w:vAlign w:val="center"/>
            <w:hideMark/>
          </w:tcPr>
          <w:p w14:paraId="3AA71031"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2546" w:type="dxa"/>
            <w:tcBorders>
              <w:top w:val="nil"/>
              <w:left w:val="nil"/>
              <w:bottom w:val="single" w:sz="8" w:space="0" w:color="auto"/>
              <w:right w:val="single" w:sz="8" w:space="0" w:color="auto"/>
            </w:tcBorders>
            <w:shd w:val="clear" w:color="auto" w:fill="auto"/>
            <w:vAlign w:val="center"/>
            <w:hideMark/>
          </w:tcPr>
          <w:p w14:paraId="3624F32E"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r>
      <w:tr w:rsidR="00E313F5" w:rsidRPr="00024411" w14:paraId="5D712462" w14:textId="77777777" w:rsidTr="00A21916">
        <w:trPr>
          <w:trHeight w:val="315"/>
        </w:trPr>
        <w:tc>
          <w:tcPr>
            <w:tcW w:w="9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85B6CA" w14:textId="77777777" w:rsidR="00E313F5" w:rsidRPr="00024411" w:rsidRDefault="00E313F5" w:rsidP="00643277">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lastRenderedPageBreak/>
              <w:t>1</w:t>
            </w:r>
          </w:p>
        </w:tc>
        <w:tc>
          <w:tcPr>
            <w:tcW w:w="4180" w:type="dxa"/>
            <w:tcBorders>
              <w:top w:val="single" w:sz="8" w:space="0" w:color="auto"/>
              <w:left w:val="nil"/>
              <w:bottom w:val="single" w:sz="8" w:space="0" w:color="auto"/>
              <w:right w:val="single" w:sz="8" w:space="0" w:color="auto"/>
            </w:tcBorders>
            <w:shd w:val="clear" w:color="auto" w:fill="auto"/>
            <w:vAlign w:val="center"/>
            <w:hideMark/>
          </w:tcPr>
          <w:p w14:paraId="62C24324" w14:textId="77777777" w:rsidR="00E313F5" w:rsidRPr="00024411" w:rsidRDefault="00E313F5" w:rsidP="00643277">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2</w:t>
            </w:r>
          </w:p>
        </w:tc>
        <w:tc>
          <w:tcPr>
            <w:tcW w:w="2080" w:type="dxa"/>
            <w:tcBorders>
              <w:top w:val="single" w:sz="8" w:space="0" w:color="auto"/>
              <w:left w:val="nil"/>
              <w:bottom w:val="single" w:sz="8" w:space="0" w:color="auto"/>
              <w:right w:val="single" w:sz="8" w:space="0" w:color="auto"/>
            </w:tcBorders>
            <w:shd w:val="clear" w:color="auto" w:fill="auto"/>
            <w:vAlign w:val="center"/>
            <w:hideMark/>
          </w:tcPr>
          <w:p w14:paraId="51969B29" w14:textId="77777777" w:rsidR="00E313F5" w:rsidRPr="00024411" w:rsidRDefault="00E313F5" w:rsidP="00643277">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3</w:t>
            </w:r>
          </w:p>
        </w:tc>
        <w:tc>
          <w:tcPr>
            <w:tcW w:w="2240" w:type="dxa"/>
            <w:tcBorders>
              <w:top w:val="single" w:sz="8" w:space="0" w:color="auto"/>
              <w:left w:val="nil"/>
              <w:bottom w:val="single" w:sz="8" w:space="0" w:color="auto"/>
              <w:right w:val="single" w:sz="8" w:space="0" w:color="auto"/>
            </w:tcBorders>
            <w:shd w:val="clear" w:color="auto" w:fill="auto"/>
            <w:vAlign w:val="center"/>
            <w:hideMark/>
          </w:tcPr>
          <w:p w14:paraId="19CB60FE" w14:textId="77777777" w:rsidR="00E313F5" w:rsidRPr="00024411" w:rsidRDefault="00E313F5" w:rsidP="00643277">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4</w:t>
            </w:r>
          </w:p>
        </w:tc>
        <w:tc>
          <w:tcPr>
            <w:tcW w:w="2380" w:type="dxa"/>
            <w:gridSpan w:val="2"/>
            <w:tcBorders>
              <w:top w:val="single" w:sz="8" w:space="0" w:color="auto"/>
              <w:left w:val="nil"/>
              <w:bottom w:val="single" w:sz="8" w:space="0" w:color="auto"/>
              <w:right w:val="single" w:sz="8" w:space="0" w:color="000000"/>
            </w:tcBorders>
            <w:shd w:val="clear" w:color="auto" w:fill="auto"/>
            <w:vAlign w:val="center"/>
            <w:hideMark/>
          </w:tcPr>
          <w:p w14:paraId="2A54B5BC" w14:textId="77777777" w:rsidR="00E313F5" w:rsidRPr="00024411" w:rsidRDefault="00E313F5" w:rsidP="00643277">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5</w:t>
            </w:r>
          </w:p>
        </w:tc>
        <w:tc>
          <w:tcPr>
            <w:tcW w:w="2546" w:type="dxa"/>
            <w:tcBorders>
              <w:top w:val="single" w:sz="8" w:space="0" w:color="auto"/>
              <w:left w:val="nil"/>
              <w:bottom w:val="single" w:sz="8" w:space="0" w:color="auto"/>
              <w:right w:val="single" w:sz="8" w:space="0" w:color="auto"/>
            </w:tcBorders>
            <w:shd w:val="clear" w:color="auto" w:fill="auto"/>
            <w:vAlign w:val="center"/>
            <w:hideMark/>
          </w:tcPr>
          <w:p w14:paraId="0ECCAF63" w14:textId="77777777" w:rsidR="00E313F5" w:rsidRPr="00024411" w:rsidRDefault="00E313F5" w:rsidP="00643277">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6</w:t>
            </w:r>
          </w:p>
        </w:tc>
      </w:tr>
      <w:tr w:rsidR="00F17B51" w:rsidRPr="00024411" w14:paraId="4B4EC4F4" w14:textId="77777777" w:rsidTr="00A21916">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14:paraId="755F15BD"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4180" w:type="dxa"/>
            <w:tcBorders>
              <w:top w:val="nil"/>
              <w:left w:val="nil"/>
              <w:bottom w:val="single" w:sz="8" w:space="0" w:color="auto"/>
              <w:right w:val="single" w:sz="8" w:space="0" w:color="auto"/>
            </w:tcBorders>
            <w:shd w:val="clear" w:color="auto" w:fill="auto"/>
            <w:vAlign w:val="center"/>
            <w:hideMark/>
          </w:tcPr>
          <w:p w14:paraId="5BD1ECAB" w14:textId="77777777" w:rsidR="00F17B51" w:rsidRPr="00024411" w:rsidRDefault="00F17B51" w:rsidP="00F17B51">
            <w:pPr>
              <w:spacing w:after="0" w:line="240" w:lineRule="auto"/>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2080" w:type="dxa"/>
            <w:tcBorders>
              <w:top w:val="nil"/>
              <w:left w:val="nil"/>
              <w:bottom w:val="single" w:sz="8" w:space="0" w:color="auto"/>
              <w:right w:val="single" w:sz="8" w:space="0" w:color="auto"/>
            </w:tcBorders>
            <w:shd w:val="clear" w:color="auto" w:fill="auto"/>
            <w:vAlign w:val="center"/>
            <w:hideMark/>
          </w:tcPr>
          <w:p w14:paraId="1F714373"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2240" w:type="dxa"/>
            <w:tcBorders>
              <w:top w:val="nil"/>
              <w:left w:val="nil"/>
              <w:bottom w:val="single" w:sz="8" w:space="0" w:color="auto"/>
              <w:right w:val="single" w:sz="8" w:space="0" w:color="auto"/>
            </w:tcBorders>
            <w:shd w:val="clear" w:color="auto" w:fill="auto"/>
            <w:vAlign w:val="center"/>
            <w:hideMark/>
          </w:tcPr>
          <w:p w14:paraId="573558C2"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2380" w:type="dxa"/>
            <w:gridSpan w:val="2"/>
            <w:tcBorders>
              <w:top w:val="single" w:sz="8" w:space="0" w:color="auto"/>
              <w:left w:val="nil"/>
              <w:bottom w:val="single" w:sz="8" w:space="0" w:color="auto"/>
              <w:right w:val="single" w:sz="8" w:space="0" w:color="000000"/>
            </w:tcBorders>
            <w:shd w:val="clear" w:color="auto" w:fill="auto"/>
            <w:vAlign w:val="center"/>
            <w:hideMark/>
          </w:tcPr>
          <w:p w14:paraId="349AFD58"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2546" w:type="dxa"/>
            <w:tcBorders>
              <w:top w:val="nil"/>
              <w:left w:val="nil"/>
              <w:bottom w:val="single" w:sz="8" w:space="0" w:color="auto"/>
              <w:right w:val="single" w:sz="8" w:space="0" w:color="auto"/>
            </w:tcBorders>
            <w:shd w:val="clear" w:color="auto" w:fill="auto"/>
            <w:vAlign w:val="center"/>
            <w:hideMark/>
          </w:tcPr>
          <w:p w14:paraId="38F5DDE7"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r>
      <w:tr w:rsidR="00F17B51" w:rsidRPr="00024411" w14:paraId="334FAF04" w14:textId="77777777" w:rsidTr="00A21916">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14:paraId="27E69CE8"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4180" w:type="dxa"/>
            <w:tcBorders>
              <w:top w:val="nil"/>
              <w:left w:val="nil"/>
              <w:bottom w:val="single" w:sz="8" w:space="0" w:color="auto"/>
              <w:right w:val="single" w:sz="8" w:space="0" w:color="auto"/>
            </w:tcBorders>
            <w:shd w:val="clear" w:color="auto" w:fill="auto"/>
            <w:vAlign w:val="center"/>
            <w:hideMark/>
          </w:tcPr>
          <w:p w14:paraId="551E4912" w14:textId="77777777" w:rsidR="00F17B51" w:rsidRPr="00024411" w:rsidRDefault="00F17B51" w:rsidP="00F17B51">
            <w:pPr>
              <w:spacing w:after="0" w:line="240" w:lineRule="auto"/>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2080" w:type="dxa"/>
            <w:tcBorders>
              <w:top w:val="nil"/>
              <w:left w:val="nil"/>
              <w:bottom w:val="single" w:sz="8" w:space="0" w:color="auto"/>
              <w:right w:val="single" w:sz="8" w:space="0" w:color="auto"/>
            </w:tcBorders>
            <w:shd w:val="clear" w:color="auto" w:fill="auto"/>
            <w:vAlign w:val="center"/>
            <w:hideMark/>
          </w:tcPr>
          <w:p w14:paraId="05E61ABF"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2240" w:type="dxa"/>
            <w:tcBorders>
              <w:top w:val="nil"/>
              <w:left w:val="nil"/>
              <w:bottom w:val="single" w:sz="8" w:space="0" w:color="auto"/>
              <w:right w:val="single" w:sz="8" w:space="0" w:color="auto"/>
            </w:tcBorders>
            <w:shd w:val="clear" w:color="auto" w:fill="auto"/>
            <w:vAlign w:val="center"/>
            <w:hideMark/>
          </w:tcPr>
          <w:p w14:paraId="679CD7BE"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2380" w:type="dxa"/>
            <w:gridSpan w:val="2"/>
            <w:tcBorders>
              <w:top w:val="single" w:sz="8" w:space="0" w:color="auto"/>
              <w:left w:val="nil"/>
              <w:bottom w:val="single" w:sz="8" w:space="0" w:color="auto"/>
              <w:right w:val="single" w:sz="8" w:space="0" w:color="000000"/>
            </w:tcBorders>
            <w:shd w:val="clear" w:color="auto" w:fill="auto"/>
            <w:vAlign w:val="center"/>
            <w:hideMark/>
          </w:tcPr>
          <w:p w14:paraId="070D835F"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2546" w:type="dxa"/>
            <w:tcBorders>
              <w:top w:val="nil"/>
              <w:left w:val="nil"/>
              <w:bottom w:val="single" w:sz="8" w:space="0" w:color="auto"/>
              <w:right w:val="single" w:sz="8" w:space="0" w:color="auto"/>
            </w:tcBorders>
            <w:shd w:val="clear" w:color="auto" w:fill="auto"/>
            <w:vAlign w:val="center"/>
            <w:hideMark/>
          </w:tcPr>
          <w:p w14:paraId="2C7583D8"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r>
      <w:tr w:rsidR="00F17B51" w:rsidRPr="00024411" w14:paraId="1F944DE7" w14:textId="77777777" w:rsidTr="00A21916">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14:paraId="12F9F31D"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4180" w:type="dxa"/>
            <w:tcBorders>
              <w:top w:val="nil"/>
              <w:left w:val="nil"/>
              <w:bottom w:val="single" w:sz="8" w:space="0" w:color="auto"/>
              <w:right w:val="single" w:sz="8" w:space="0" w:color="auto"/>
            </w:tcBorders>
            <w:shd w:val="clear" w:color="auto" w:fill="auto"/>
            <w:vAlign w:val="center"/>
            <w:hideMark/>
          </w:tcPr>
          <w:p w14:paraId="19F05E07" w14:textId="77777777" w:rsidR="00F17B51" w:rsidRPr="00024411" w:rsidRDefault="00F17B51" w:rsidP="00F17B51">
            <w:pPr>
              <w:spacing w:after="0" w:line="240" w:lineRule="auto"/>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2080" w:type="dxa"/>
            <w:tcBorders>
              <w:top w:val="nil"/>
              <w:left w:val="nil"/>
              <w:bottom w:val="single" w:sz="8" w:space="0" w:color="auto"/>
              <w:right w:val="single" w:sz="8" w:space="0" w:color="auto"/>
            </w:tcBorders>
            <w:shd w:val="clear" w:color="auto" w:fill="auto"/>
            <w:vAlign w:val="center"/>
            <w:hideMark/>
          </w:tcPr>
          <w:p w14:paraId="3553F8C0"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2240" w:type="dxa"/>
            <w:tcBorders>
              <w:top w:val="nil"/>
              <w:left w:val="nil"/>
              <w:bottom w:val="single" w:sz="8" w:space="0" w:color="auto"/>
              <w:right w:val="single" w:sz="8" w:space="0" w:color="auto"/>
            </w:tcBorders>
            <w:shd w:val="clear" w:color="auto" w:fill="auto"/>
            <w:vAlign w:val="center"/>
            <w:hideMark/>
          </w:tcPr>
          <w:p w14:paraId="717ABF27"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2380" w:type="dxa"/>
            <w:gridSpan w:val="2"/>
            <w:tcBorders>
              <w:top w:val="single" w:sz="8" w:space="0" w:color="auto"/>
              <w:left w:val="nil"/>
              <w:bottom w:val="single" w:sz="8" w:space="0" w:color="auto"/>
              <w:right w:val="single" w:sz="8" w:space="0" w:color="000000"/>
            </w:tcBorders>
            <w:shd w:val="clear" w:color="auto" w:fill="auto"/>
            <w:vAlign w:val="center"/>
            <w:hideMark/>
          </w:tcPr>
          <w:p w14:paraId="0D044078"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2546" w:type="dxa"/>
            <w:tcBorders>
              <w:top w:val="nil"/>
              <w:left w:val="nil"/>
              <w:bottom w:val="single" w:sz="8" w:space="0" w:color="auto"/>
              <w:right w:val="single" w:sz="8" w:space="0" w:color="auto"/>
            </w:tcBorders>
            <w:shd w:val="clear" w:color="auto" w:fill="auto"/>
            <w:vAlign w:val="center"/>
            <w:hideMark/>
          </w:tcPr>
          <w:p w14:paraId="7729F476"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r>
      <w:tr w:rsidR="00F17B51" w:rsidRPr="00024411" w14:paraId="6683F030" w14:textId="77777777" w:rsidTr="00A21916">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14:paraId="177D5423"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4180" w:type="dxa"/>
            <w:tcBorders>
              <w:top w:val="nil"/>
              <w:left w:val="nil"/>
              <w:bottom w:val="single" w:sz="8" w:space="0" w:color="auto"/>
              <w:right w:val="single" w:sz="8" w:space="0" w:color="auto"/>
            </w:tcBorders>
            <w:shd w:val="clear" w:color="auto" w:fill="auto"/>
            <w:vAlign w:val="center"/>
            <w:hideMark/>
          </w:tcPr>
          <w:p w14:paraId="3E11858D" w14:textId="77777777" w:rsidR="00F17B51" w:rsidRPr="00024411" w:rsidRDefault="00F17B51" w:rsidP="00F17B51">
            <w:pPr>
              <w:spacing w:after="0" w:line="240" w:lineRule="auto"/>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2080" w:type="dxa"/>
            <w:tcBorders>
              <w:top w:val="nil"/>
              <w:left w:val="nil"/>
              <w:bottom w:val="single" w:sz="8" w:space="0" w:color="auto"/>
              <w:right w:val="single" w:sz="8" w:space="0" w:color="auto"/>
            </w:tcBorders>
            <w:shd w:val="clear" w:color="auto" w:fill="auto"/>
            <w:vAlign w:val="center"/>
            <w:hideMark/>
          </w:tcPr>
          <w:p w14:paraId="413D4CF6"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2240" w:type="dxa"/>
            <w:tcBorders>
              <w:top w:val="nil"/>
              <w:left w:val="nil"/>
              <w:bottom w:val="single" w:sz="8" w:space="0" w:color="auto"/>
              <w:right w:val="single" w:sz="8" w:space="0" w:color="auto"/>
            </w:tcBorders>
            <w:shd w:val="clear" w:color="auto" w:fill="auto"/>
            <w:vAlign w:val="center"/>
            <w:hideMark/>
          </w:tcPr>
          <w:p w14:paraId="67BE51EE"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2380" w:type="dxa"/>
            <w:gridSpan w:val="2"/>
            <w:tcBorders>
              <w:top w:val="single" w:sz="8" w:space="0" w:color="auto"/>
              <w:left w:val="nil"/>
              <w:bottom w:val="single" w:sz="8" w:space="0" w:color="auto"/>
              <w:right w:val="single" w:sz="8" w:space="0" w:color="000000"/>
            </w:tcBorders>
            <w:shd w:val="clear" w:color="auto" w:fill="auto"/>
            <w:vAlign w:val="center"/>
            <w:hideMark/>
          </w:tcPr>
          <w:p w14:paraId="0B5A0C21"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2546" w:type="dxa"/>
            <w:tcBorders>
              <w:top w:val="nil"/>
              <w:left w:val="nil"/>
              <w:bottom w:val="single" w:sz="8" w:space="0" w:color="auto"/>
              <w:right w:val="single" w:sz="8" w:space="0" w:color="auto"/>
            </w:tcBorders>
            <w:shd w:val="clear" w:color="auto" w:fill="auto"/>
            <w:vAlign w:val="center"/>
            <w:hideMark/>
          </w:tcPr>
          <w:p w14:paraId="188FFA59"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r>
      <w:tr w:rsidR="00F17B51" w:rsidRPr="00024411" w14:paraId="495EA8D7" w14:textId="77777777" w:rsidTr="00A21916">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14:paraId="6EA242B1"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4180" w:type="dxa"/>
            <w:tcBorders>
              <w:top w:val="nil"/>
              <w:left w:val="nil"/>
              <w:bottom w:val="single" w:sz="8" w:space="0" w:color="auto"/>
              <w:right w:val="single" w:sz="8" w:space="0" w:color="auto"/>
            </w:tcBorders>
            <w:shd w:val="clear" w:color="auto" w:fill="auto"/>
            <w:vAlign w:val="center"/>
            <w:hideMark/>
          </w:tcPr>
          <w:p w14:paraId="61E577A9" w14:textId="77777777" w:rsidR="00F17B51" w:rsidRPr="00024411" w:rsidRDefault="00F17B51" w:rsidP="00F17B51">
            <w:pPr>
              <w:spacing w:after="0" w:line="240" w:lineRule="auto"/>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2080" w:type="dxa"/>
            <w:tcBorders>
              <w:top w:val="nil"/>
              <w:left w:val="nil"/>
              <w:bottom w:val="single" w:sz="8" w:space="0" w:color="auto"/>
              <w:right w:val="single" w:sz="8" w:space="0" w:color="auto"/>
            </w:tcBorders>
            <w:shd w:val="clear" w:color="auto" w:fill="auto"/>
            <w:vAlign w:val="center"/>
            <w:hideMark/>
          </w:tcPr>
          <w:p w14:paraId="3B2C75DF"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2240" w:type="dxa"/>
            <w:tcBorders>
              <w:top w:val="nil"/>
              <w:left w:val="nil"/>
              <w:bottom w:val="single" w:sz="8" w:space="0" w:color="auto"/>
              <w:right w:val="single" w:sz="8" w:space="0" w:color="auto"/>
            </w:tcBorders>
            <w:shd w:val="clear" w:color="auto" w:fill="auto"/>
            <w:vAlign w:val="center"/>
            <w:hideMark/>
          </w:tcPr>
          <w:p w14:paraId="33B2BFEF"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2380" w:type="dxa"/>
            <w:gridSpan w:val="2"/>
            <w:tcBorders>
              <w:top w:val="single" w:sz="8" w:space="0" w:color="auto"/>
              <w:left w:val="nil"/>
              <w:bottom w:val="single" w:sz="8" w:space="0" w:color="auto"/>
              <w:right w:val="single" w:sz="8" w:space="0" w:color="000000"/>
            </w:tcBorders>
            <w:shd w:val="clear" w:color="auto" w:fill="auto"/>
            <w:vAlign w:val="center"/>
            <w:hideMark/>
          </w:tcPr>
          <w:p w14:paraId="6B79F815"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2546" w:type="dxa"/>
            <w:tcBorders>
              <w:top w:val="nil"/>
              <w:left w:val="nil"/>
              <w:bottom w:val="single" w:sz="8" w:space="0" w:color="auto"/>
              <w:right w:val="single" w:sz="8" w:space="0" w:color="auto"/>
            </w:tcBorders>
            <w:shd w:val="clear" w:color="auto" w:fill="auto"/>
            <w:vAlign w:val="center"/>
            <w:hideMark/>
          </w:tcPr>
          <w:p w14:paraId="412F29AD"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r>
      <w:tr w:rsidR="00F17B51" w:rsidRPr="00024411" w14:paraId="67A53199" w14:textId="77777777" w:rsidTr="00A21916">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14:paraId="4F801586"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4180" w:type="dxa"/>
            <w:tcBorders>
              <w:top w:val="nil"/>
              <w:left w:val="nil"/>
              <w:bottom w:val="single" w:sz="8" w:space="0" w:color="auto"/>
              <w:right w:val="single" w:sz="8" w:space="0" w:color="auto"/>
            </w:tcBorders>
            <w:shd w:val="clear" w:color="auto" w:fill="auto"/>
            <w:vAlign w:val="center"/>
            <w:hideMark/>
          </w:tcPr>
          <w:p w14:paraId="7FC69236" w14:textId="77777777" w:rsidR="00F17B51" w:rsidRPr="00024411" w:rsidRDefault="00F17B51" w:rsidP="00F17B51">
            <w:pPr>
              <w:spacing w:after="0" w:line="240" w:lineRule="auto"/>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2080" w:type="dxa"/>
            <w:tcBorders>
              <w:top w:val="nil"/>
              <w:left w:val="nil"/>
              <w:bottom w:val="single" w:sz="8" w:space="0" w:color="auto"/>
              <w:right w:val="single" w:sz="8" w:space="0" w:color="auto"/>
            </w:tcBorders>
            <w:shd w:val="clear" w:color="auto" w:fill="auto"/>
            <w:vAlign w:val="center"/>
            <w:hideMark/>
          </w:tcPr>
          <w:p w14:paraId="7FE42E54"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2240" w:type="dxa"/>
            <w:tcBorders>
              <w:top w:val="nil"/>
              <w:left w:val="nil"/>
              <w:bottom w:val="single" w:sz="8" w:space="0" w:color="auto"/>
              <w:right w:val="single" w:sz="8" w:space="0" w:color="auto"/>
            </w:tcBorders>
            <w:shd w:val="clear" w:color="auto" w:fill="auto"/>
            <w:vAlign w:val="center"/>
            <w:hideMark/>
          </w:tcPr>
          <w:p w14:paraId="6FD2515C"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2380" w:type="dxa"/>
            <w:gridSpan w:val="2"/>
            <w:tcBorders>
              <w:top w:val="single" w:sz="8" w:space="0" w:color="auto"/>
              <w:left w:val="nil"/>
              <w:bottom w:val="single" w:sz="8" w:space="0" w:color="auto"/>
              <w:right w:val="single" w:sz="8" w:space="0" w:color="000000"/>
            </w:tcBorders>
            <w:shd w:val="clear" w:color="auto" w:fill="auto"/>
            <w:vAlign w:val="center"/>
            <w:hideMark/>
          </w:tcPr>
          <w:p w14:paraId="72883892"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2546" w:type="dxa"/>
            <w:tcBorders>
              <w:top w:val="nil"/>
              <w:left w:val="nil"/>
              <w:bottom w:val="single" w:sz="8" w:space="0" w:color="auto"/>
              <w:right w:val="single" w:sz="8" w:space="0" w:color="auto"/>
            </w:tcBorders>
            <w:shd w:val="clear" w:color="auto" w:fill="auto"/>
            <w:vAlign w:val="center"/>
            <w:hideMark/>
          </w:tcPr>
          <w:p w14:paraId="6EEF2682"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r>
      <w:tr w:rsidR="00F17B51" w:rsidRPr="00024411" w14:paraId="707BE43F" w14:textId="77777777" w:rsidTr="00A21916">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14:paraId="476CBBD5"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4180" w:type="dxa"/>
            <w:tcBorders>
              <w:top w:val="nil"/>
              <w:left w:val="nil"/>
              <w:bottom w:val="single" w:sz="8" w:space="0" w:color="auto"/>
              <w:right w:val="single" w:sz="8" w:space="0" w:color="auto"/>
            </w:tcBorders>
            <w:shd w:val="clear" w:color="auto" w:fill="auto"/>
            <w:vAlign w:val="center"/>
            <w:hideMark/>
          </w:tcPr>
          <w:p w14:paraId="316EC0E2" w14:textId="77777777" w:rsidR="00F17B51" w:rsidRPr="00024411" w:rsidRDefault="00F17B51" w:rsidP="00F17B51">
            <w:pPr>
              <w:spacing w:after="0" w:line="240" w:lineRule="auto"/>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2080" w:type="dxa"/>
            <w:tcBorders>
              <w:top w:val="nil"/>
              <w:left w:val="nil"/>
              <w:bottom w:val="single" w:sz="8" w:space="0" w:color="auto"/>
              <w:right w:val="single" w:sz="8" w:space="0" w:color="auto"/>
            </w:tcBorders>
            <w:shd w:val="clear" w:color="auto" w:fill="auto"/>
            <w:vAlign w:val="center"/>
            <w:hideMark/>
          </w:tcPr>
          <w:p w14:paraId="00EA642A"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2240" w:type="dxa"/>
            <w:tcBorders>
              <w:top w:val="nil"/>
              <w:left w:val="nil"/>
              <w:bottom w:val="single" w:sz="8" w:space="0" w:color="auto"/>
              <w:right w:val="single" w:sz="8" w:space="0" w:color="auto"/>
            </w:tcBorders>
            <w:shd w:val="clear" w:color="auto" w:fill="auto"/>
            <w:vAlign w:val="center"/>
            <w:hideMark/>
          </w:tcPr>
          <w:p w14:paraId="3B114C5E"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2380" w:type="dxa"/>
            <w:gridSpan w:val="2"/>
            <w:tcBorders>
              <w:top w:val="single" w:sz="8" w:space="0" w:color="auto"/>
              <w:left w:val="nil"/>
              <w:bottom w:val="single" w:sz="8" w:space="0" w:color="auto"/>
              <w:right w:val="single" w:sz="8" w:space="0" w:color="000000"/>
            </w:tcBorders>
            <w:shd w:val="clear" w:color="auto" w:fill="auto"/>
            <w:vAlign w:val="center"/>
            <w:hideMark/>
          </w:tcPr>
          <w:p w14:paraId="21AB72F7"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2546" w:type="dxa"/>
            <w:tcBorders>
              <w:top w:val="nil"/>
              <w:left w:val="nil"/>
              <w:bottom w:val="single" w:sz="8" w:space="0" w:color="auto"/>
              <w:right w:val="single" w:sz="8" w:space="0" w:color="auto"/>
            </w:tcBorders>
            <w:shd w:val="clear" w:color="auto" w:fill="auto"/>
            <w:vAlign w:val="center"/>
            <w:hideMark/>
          </w:tcPr>
          <w:p w14:paraId="4966313E"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r>
      <w:tr w:rsidR="00F17B51" w:rsidRPr="00024411" w14:paraId="67A8A6CD" w14:textId="77777777" w:rsidTr="00A21916">
        <w:trPr>
          <w:trHeight w:val="450"/>
        </w:trPr>
        <w:tc>
          <w:tcPr>
            <w:tcW w:w="1182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5BF04516" w14:textId="77777777" w:rsidR="00F17B51" w:rsidRPr="00024411" w:rsidRDefault="00F17B51" w:rsidP="00F17B51">
            <w:pPr>
              <w:spacing w:after="0" w:line="240" w:lineRule="auto"/>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Трудоемкость постройки предыдущего судна (зав. № ____, ____-й в серии)</w:t>
            </w:r>
          </w:p>
        </w:tc>
        <w:tc>
          <w:tcPr>
            <w:tcW w:w="2546" w:type="dxa"/>
            <w:tcBorders>
              <w:top w:val="nil"/>
              <w:left w:val="nil"/>
              <w:bottom w:val="single" w:sz="8" w:space="0" w:color="auto"/>
              <w:right w:val="single" w:sz="8" w:space="0" w:color="auto"/>
            </w:tcBorders>
            <w:shd w:val="clear" w:color="auto" w:fill="auto"/>
            <w:vAlign w:val="center"/>
            <w:hideMark/>
          </w:tcPr>
          <w:p w14:paraId="2B97551B"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r>
      <w:tr w:rsidR="00F17B51" w:rsidRPr="00024411" w14:paraId="40CBA6AB" w14:textId="77777777" w:rsidTr="00A21916">
        <w:trPr>
          <w:trHeight w:val="405"/>
        </w:trPr>
        <w:tc>
          <w:tcPr>
            <w:tcW w:w="1182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4C13F6F1" w14:textId="77777777" w:rsidR="00F17B51" w:rsidRPr="00024411" w:rsidRDefault="00F17B51" w:rsidP="00F17B51">
            <w:pPr>
              <w:spacing w:after="0" w:line="240" w:lineRule="auto"/>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Коэффициент серийности К</w:t>
            </w:r>
            <w:r w:rsidRPr="00024411">
              <w:rPr>
                <w:rFonts w:ascii="Times New Roman" w:eastAsia="Times New Roman" w:hAnsi="Times New Roman" w:cs="Times New Roman"/>
                <w:color w:val="000000"/>
                <w:vertAlign w:val="subscript"/>
                <w:lang w:eastAsia="ru-RU"/>
              </w:rPr>
              <w:t xml:space="preserve">i </w:t>
            </w:r>
            <w:r w:rsidRPr="00024411">
              <w:rPr>
                <w:rFonts w:ascii="Times New Roman" w:eastAsia="Times New Roman" w:hAnsi="Times New Roman" w:cs="Times New Roman"/>
                <w:color w:val="000000"/>
                <w:lang w:eastAsia="ru-RU"/>
              </w:rPr>
              <w:t>по нормативу для предыдущего судна</w:t>
            </w:r>
          </w:p>
        </w:tc>
        <w:tc>
          <w:tcPr>
            <w:tcW w:w="2546" w:type="dxa"/>
            <w:tcBorders>
              <w:top w:val="nil"/>
              <w:left w:val="nil"/>
              <w:bottom w:val="single" w:sz="8" w:space="0" w:color="auto"/>
              <w:right w:val="single" w:sz="8" w:space="0" w:color="auto"/>
            </w:tcBorders>
            <w:shd w:val="clear" w:color="auto" w:fill="auto"/>
            <w:vAlign w:val="center"/>
            <w:hideMark/>
          </w:tcPr>
          <w:p w14:paraId="34F547AE"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r>
      <w:tr w:rsidR="00F17B51" w:rsidRPr="00024411" w14:paraId="13804CD1" w14:textId="77777777" w:rsidTr="00A21916">
        <w:trPr>
          <w:trHeight w:val="420"/>
        </w:trPr>
        <w:tc>
          <w:tcPr>
            <w:tcW w:w="1182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5FC5BA65" w14:textId="77777777" w:rsidR="00F17B51" w:rsidRPr="00024411" w:rsidRDefault="00F17B51" w:rsidP="00F17B51">
            <w:pPr>
              <w:spacing w:after="0" w:line="240" w:lineRule="auto"/>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Коэффициент, учитывающий годовой выпуск судов К</w:t>
            </w:r>
            <w:r w:rsidRPr="00024411">
              <w:rPr>
                <w:rFonts w:ascii="Times New Roman" w:eastAsia="Times New Roman" w:hAnsi="Times New Roman" w:cs="Times New Roman"/>
                <w:color w:val="000000"/>
                <w:vertAlign w:val="subscript"/>
                <w:lang w:eastAsia="ru-RU"/>
              </w:rPr>
              <w:t>N</w:t>
            </w:r>
            <w:r w:rsidRPr="00024411">
              <w:rPr>
                <w:rFonts w:ascii="Times New Roman" w:eastAsia="Times New Roman" w:hAnsi="Times New Roman" w:cs="Times New Roman"/>
                <w:color w:val="000000"/>
                <w:lang w:eastAsia="ru-RU"/>
              </w:rPr>
              <w:t xml:space="preserve"> , фактически сложившийся при строительстве предыдущего судна</w:t>
            </w:r>
          </w:p>
        </w:tc>
        <w:tc>
          <w:tcPr>
            <w:tcW w:w="2546" w:type="dxa"/>
            <w:tcBorders>
              <w:top w:val="nil"/>
              <w:left w:val="nil"/>
              <w:bottom w:val="single" w:sz="8" w:space="0" w:color="auto"/>
              <w:right w:val="single" w:sz="8" w:space="0" w:color="auto"/>
            </w:tcBorders>
            <w:shd w:val="clear" w:color="auto" w:fill="auto"/>
            <w:vAlign w:val="center"/>
            <w:hideMark/>
          </w:tcPr>
          <w:p w14:paraId="3F8CB173"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r>
      <w:tr w:rsidR="00F17B51" w:rsidRPr="00024411" w14:paraId="75356DAE" w14:textId="77777777" w:rsidTr="00A21916">
        <w:trPr>
          <w:trHeight w:val="420"/>
        </w:trPr>
        <w:tc>
          <w:tcPr>
            <w:tcW w:w="1182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3C0F9EB4" w14:textId="77777777" w:rsidR="00F17B51" w:rsidRPr="00024411" w:rsidRDefault="00F17B51" w:rsidP="00F17B51">
            <w:pPr>
              <w:spacing w:after="0" w:line="240" w:lineRule="auto"/>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Трудоемкость постройки предыдущего судна (зав. № _____, ____-й в серии) без учета K</w:t>
            </w:r>
            <w:r w:rsidRPr="00024411">
              <w:rPr>
                <w:rFonts w:ascii="Times New Roman" w:eastAsia="Times New Roman" w:hAnsi="Times New Roman" w:cs="Times New Roman"/>
                <w:color w:val="000000"/>
                <w:vertAlign w:val="subscript"/>
                <w:lang w:eastAsia="ru-RU"/>
              </w:rPr>
              <w:t>i</w:t>
            </w:r>
            <w:r w:rsidRPr="00024411">
              <w:rPr>
                <w:rFonts w:ascii="Times New Roman" w:eastAsia="Times New Roman" w:hAnsi="Times New Roman" w:cs="Times New Roman"/>
                <w:color w:val="000000"/>
                <w:lang w:eastAsia="ru-RU"/>
              </w:rPr>
              <w:t xml:space="preserve"> и K</w:t>
            </w:r>
            <w:r w:rsidRPr="00024411">
              <w:rPr>
                <w:rFonts w:ascii="Times New Roman" w:eastAsia="Times New Roman" w:hAnsi="Times New Roman" w:cs="Times New Roman"/>
                <w:color w:val="000000"/>
                <w:vertAlign w:val="subscript"/>
                <w:lang w:eastAsia="ru-RU"/>
              </w:rPr>
              <w:t>N</w:t>
            </w:r>
          </w:p>
        </w:tc>
        <w:tc>
          <w:tcPr>
            <w:tcW w:w="2546" w:type="dxa"/>
            <w:tcBorders>
              <w:top w:val="nil"/>
              <w:left w:val="nil"/>
              <w:bottom w:val="nil"/>
              <w:right w:val="single" w:sz="8" w:space="0" w:color="auto"/>
            </w:tcBorders>
            <w:shd w:val="clear" w:color="auto" w:fill="auto"/>
            <w:vAlign w:val="center"/>
            <w:hideMark/>
          </w:tcPr>
          <w:p w14:paraId="3E4842BF"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r>
      <w:tr w:rsidR="00F17B51" w:rsidRPr="00024411" w14:paraId="1EFC9CBB" w14:textId="77777777" w:rsidTr="00A21916">
        <w:trPr>
          <w:trHeight w:val="465"/>
        </w:trPr>
        <w:tc>
          <w:tcPr>
            <w:tcW w:w="1182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1DBD9351" w14:textId="77777777" w:rsidR="00F17B51" w:rsidRPr="00024411" w:rsidRDefault="00F17B51" w:rsidP="00F17B51">
            <w:pPr>
              <w:spacing w:after="0" w:line="240" w:lineRule="auto"/>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Коэффициент серийности К</w:t>
            </w:r>
            <w:r w:rsidRPr="00024411">
              <w:rPr>
                <w:rFonts w:ascii="Times New Roman" w:eastAsia="Times New Roman" w:hAnsi="Times New Roman" w:cs="Times New Roman"/>
                <w:color w:val="000000"/>
                <w:vertAlign w:val="subscript"/>
                <w:lang w:eastAsia="ru-RU"/>
              </w:rPr>
              <w:t xml:space="preserve">i </w:t>
            </w:r>
            <w:r w:rsidRPr="00024411">
              <w:rPr>
                <w:rFonts w:ascii="Times New Roman" w:eastAsia="Times New Roman" w:hAnsi="Times New Roman" w:cs="Times New Roman"/>
                <w:color w:val="000000"/>
                <w:lang w:eastAsia="ru-RU"/>
              </w:rPr>
              <w:t>по нормативу для планируемого судна</w:t>
            </w:r>
          </w:p>
        </w:tc>
        <w:tc>
          <w:tcPr>
            <w:tcW w:w="2546" w:type="dxa"/>
            <w:tcBorders>
              <w:top w:val="single" w:sz="8" w:space="0" w:color="auto"/>
              <w:left w:val="nil"/>
              <w:bottom w:val="single" w:sz="8" w:space="0" w:color="auto"/>
              <w:right w:val="single" w:sz="8" w:space="0" w:color="auto"/>
            </w:tcBorders>
            <w:shd w:val="clear" w:color="auto" w:fill="auto"/>
            <w:vAlign w:val="center"/>
            <w:hideMark/>
          </w:tcPr>
          <w:p w14:paraId="0CC93B82"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r>
      <w:tr w:rsidR="00F17B51" w:rsidRPr="00024411" w14:paraId="0CCCDD7C" w14:textId="77777777" w:rsidTr="00A21916">
        <w:trPr>
          <w:trHeight w:val="405"/>
        </w:trPr>
        <w:tc>
          <w:tcPr>
            <w:tcW w:w="1182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5C1575BE" w14:textId="77777777" w:rsidR="00F17B51" w:rsidRPr="00024411" w:rsidRDefault="00F17B51" w:rsidP="00F17B51">
            <w:pPr>
              <w:spacing w:after="0" w:line="240" w:lineRule="auto"/>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Коэффициент годового выпуска судов К</w:t>
            </w:r>
            <w:r w:rsidRPr="00024411">
              <w:rPr>
                <w:rFonts w:ascii="Times New Roman" w:eastAsia="Times New Roman" w:hAnsi="Times New Roman" w:cs="Times New Roman"/>
                <w:color w:val="000000"/>
                <w:vertAlign w:val="subscript"/>
                <w:lang w:eastAsia="ru-RU"/>
              </w:rPr>
              <w:t>N</w:t>
            </w:r>
            <w:r w:rsidRPr="00024411">
              <w:rPr>
                <w:rFonts w:ascii="Times New Roman" w:eastAsia="Times New Roman" w:hAnsi="Times New Roman" w:cs="Times New Roman"/>
                <w:color w:val="000000"/>
                <w:lang w:eastAsia="ru-RU"/>
              </w:rPr>
              <w:t xml:space="preserve">  для планируемого судна</w:t>
            </w:r>
          </w:p>
        </w:tc>
        <w:tc>
          <w:tcPr>
            <w:tcW w:w="2546" w:type="dxa"/>
            <w:tcBorders>
              <w:top w:val="nil"/>
              <w:left w:val="nil"/>
              <w:bottom w:val="nil"/>
              <w:right w:val="single" w:sz="8" w:space="0" w:color="auto"/>
            </w:tcBorders>
            <w:shd w:val="clear" w:color="auto" w:fill="auto"/>
            <w:vAlign w:val="center"/>
            <w:hideMark/>
          </w:tcPr>
          <w:p w14:paraId="3E52E2A0"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r>
      <w:tr w:rsidR="00F17B51" w:rsidRPr="00024411" w14:paraId="1116ECD2" w14:textId="77777777" w:rsidTr="00A21916">
        <w:trPr>
          <w:trHeight w:val="495"/>
        </w:trPr>
        <w:tc>
          <w:tcPr>
            <w:tcW w:w="1182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2A598ADB" w14:textId="77777777" w:rsidR="00F17B51" w:rsidRPr="00024411" w:rsidRDefault="00F17B51" w:rsidP="00F17B51">
            <w:pPr>
              <w:spacing w:after="0" w:line="240" w:lineRule="auto"/>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Трудоемкость строительства планируемого судна (____-й в серии) с учетом коэффициентов K</w:t>
            </w:r>
            <w:r w:rsidRPr="00024411">
              <w:rPr>
                <w:rFonts w:ascii="Times New Roman" w:eastAsia="Times New Roman" w:hAnsi="Times New Roman" w:cs="Times New Roman"/>
                <w:color w:val="000000"/>
                <w:vertAlign w:val="subscript"/>
                <w:lang w:eastAsia="ru-RU"/>
              </w:rPr>
              <w:t>i</w:t>
            </w:r>
            <w:r w:rsidRPr="00024411">
              <w:rPr>
                <w:rFonts w:ascii="Times New Roman" w:eastAsia="Times New Roman" w:hAnsi="Times New Roman" w:cs="Times New Roman"/>
                <w:color w:val="000000"/>
                <w:lang w:eastAsia="ru-RU"/>
              </w:rPr>
              <w:t xml:space="preserve"> и К</w:t>
            </w:r>
            <w:r w:rsidRPr="00024411">
              <w:rPr>
                <w:rFonts w:ascii="Times New Roman" w:eastAsia="Times New Roman" w:hAnsi="Times New Roman" w:cs="Times New Roman"/>
                <w:color w:val="000000"/>
                <w:vertAlign w:val="subscript"/>
                <w:lang w:eastAsia="ru-RU"/>
              </w:rPr>
              <w:t xml:space="preserve">N </w:t>
            </w:r>
            <w:r w:rsidRPr="00024411">
              <w:rPr>
                <w:rFonts w:ascii="Times New Roman" w:eastAsia="Times New Roman" w:hAnsi="Times New Roman" w:cs="Times New Roman"/>
                <w:color w:val="000000"/>
                <w:vertAlign w:val="superscript"/>
                <w:lang w:eastAsia="ru-RU"/>
              </w:rPr>
              <w:t>6</w:t>
            </w:r>
          </w:p>
        </w:tc>
        <w:tc>
          <w:tcPr>
            <w:tcW w:w="2546" w:type="dxa"/>
            <w:tcBorders>
              <w:top w:val="single" w:sz="8" w:space="0" w:color="auto"/>
              <w:left w:val="nil"/>
              <w:bottom w:val="single" w:sz="8" w:space="0" w:color="auto"/>
              <w:right w:val="single" w:sz="8" w:space="0" w:color="auto"/>
            </w:tcBorders>
            <w:shd w:val="clear" w:color="auto" w:fill="auto"/>
            <w:vAlign w:val="center"/>
            <w:hideMark/>
          </w:tcPr>
          <w:p w14:paraId="4830BEDD"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r>
      <w:tr w:rsidR="00F17B51" w:rsidRPr="00024411" w14:paraId="57D9129E" w14:textId="77777777" w:rsidTr="00A21916">
        <w:trPr>
          <w:trHeight w:val="585"/>
        </w:trPr>
        <w:tc>
          <w:tcPr>
            <w:tcW w:w="940" w:type="dxa"/>
            <w:tcBorders>
              <w:top w:val="nil"/>
              <w:left w:val="nil"/>
              <w:bottom w:val="nil"/>
              <w:right w:val="nil"/>
            </w:tcBorders>
            <w:shd w:val="clear" w:color="auto" w:fill="auto"/>
            <w:vAlign w:val="center"/>
            <w:hideMark/>
          </w:tcPr>
          <w:p w14:paraId="3787E12C" w14:textId="77777777" w:rsidR="00F17B51" w:rsidRPr="00024411" w:rsidRDefault="00F17B51" w:rsidP="00F17B51">
            <w:pPr>
              <w:spacing w:after="0" w:line="240" w:lineRule="auto"/>
              <w:rPr>
                <w:rFonts w:ascii="Times New Roman" w:eastAsia="Times New Roman" w:hAnsi="Times New Roman" w:cs="Times New Roman"/>
                <w:color w:val="000000"/>
                <w:lang w:eastAsia="ru-RU"/>
              </w:rPr>
            </w:pPr>
          </w:p>
        </w:tc>
        <w:tc>
          <w:tcPr>
            <w:tcW w:w="4180" w:type="dxa"/>
            <w:tcBorders>
              <w:top w:val="nil"/>
              <w:left w:val="nil"/>
              <w:bottom w:val="nil"/>
              <w:right w:val="nil"/>
            </w:tcBorders>
            <w:shd w:val="clear" w:color="auto" w:fill="auto"/>
            <w:noWrap/>
            <w:vAlign w:val="bottom"/>
            <w:hideMark/>
          </w:tcPr>
          <w:p w14:paraId="72D62741" w14:textId="77777777" w:rsidR="00F17B51" w:rsidRPr="00024411" w:rsidRDefault="00F17B51" w:rsidP="00F17B51">
            <w:pPr>
              <w:spacing w:after="0" w:line="240" w:lineRule="auto"/>
              <w:rPr>
                <w:rFonts w:ascii="Calibri" w:eastAsia="Times New Roman" w:hAnsi="Calibri" w:cs="Calibri"/>
                <w:color w:val="000000"/>
                <w:lang w:eastAsia="ru-RU"/>
              </w:rPr>
            </w:pPr>
          </w:p>
        </w:tc>
        <w:tc>
          <w:tcPr>
            <w:tcW w:w="2080" w:type="dxa"/>
            <w:tcBorders>
              <w:top w:val="nil"/>
              <w:left w:val="nil"/>
              <w:bottom w:val="nil"/>
              <w:right w:val="nil"/>
            </w:tcBorders>
            <w:shd w:val="clear" w:color="auto" w:fill="auto"/>
            <w:vAlign w:val="center"/>
            <w:hideMark/>
          </w:tcPr>
          <w:p w14:paraId="1CACD363"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p>
        </w:tc>
        <w:tc>
          <w:tcPr>
            <w:tcW w:w="2240" w:type="dxa"/>
            <w:tcBorders>
              <w:top w:val="nil"/>
              <w:left w:val="nil"/>
              <w:bottom w:val="nil"/>
              <w:right w:val="nil"/>
            </w:tcBorders>
            <w:shd w:val="clear" w:color="auto" w:fill="auto"/>
            <w:vAlign w:val="center"/>
            <w:hideMark/>
          </w:tcPr>
          <w:p w14:paraId="2D3650A9"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p>
        </w:tc>
        <w:tc>
          <w:tcPr>
            <w:tcW w:w="1360" w:type="dxa"/>
            <w:tcBorders>
              <w:top w:val="nil"/>
              <w:left w:val="nil"/>
              <w:bottom w:val="nil"/>
              <w:right w:val="nil"/>
            </w:tcBorders>
            <w:shd w:val="clear" w:color="auto" w:fill="auto"/>
            <w:vAlign w:val="center"/>
            <w:hideMark/>
          </w:tcPr>
          <w:p w14:paraId="17C1391E"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p>
        </w:tc>
        <w:tc>
          <w:tcPr>
            <w:tcW w:w="1020" w:type="dxa"/>
            <w:tcBorders>
              <w:top w:val="nil"/>
              <w:left w:val="nil"/>
              <w:bottom w:val="nil"/>
              <w:right w:val="nil"/>
            </w:tcBorders>
            <w:shd w:val="clear" w:color="auto" w:fill="auto"/>
            <w:vAlign w:val="center"/>
            <w:hideMark/>
          </w:tcPr>
          <w:p w14:paraId="6AB8DF94"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p>
        </w:tc>
        <w:tc>
          <w:tcPr>
            <w:tcW w:w="2546" w:type="dxa"/>
            <w:tcBorders>
              <w:top w:val="nil"/>
              <w:left w:val="nil"/>
              <w:bottom w:val="nil"/>
              <w:right w:val="nil"/>
            </w:tcBorders>
            <w:shd w:val="clear" w:color="auto" w:fill="auto"/>
            <w:vAlign w:val="center"/>
            <w:hideMark/>
          </w:tcPr>
          <w:p w14:paraId="51662CFF"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p>
        </w:tc>
      </w:tr>
      <w:tr w:rsidR="00F17B51" w:rsidRPr="00024411" w14:paraId="3C238847" w14:textId="77777777" w:rsidTr="00A21916">
        <w:trPr>
          <w:trHeight w:val="735"/>
        </w:trPr>
        <w:tc>
          <w:tcPr>
            <w:tcW w:w="940" w:type="dxa"/>
            <w:tcBorders>
              <w:top w:val="nil"/>
              <w:left w:val="nil"/>
              <w:bottom w:val="nil"/>
              <w:right w:val="nil"/>
            </w:tcBorders>
            <w:shd w:val="clear" w:color="auto" w:fill="auto"/>
            <w:noWrap/>
            <w:vAlign w:val="bottom"/>
            <w:hideMark/>
          </w:tcPr>
          <w:p w14:paraId="3DAC2B63" w14:textId="77777777" w:rsidR="00F17B51" w:rsidRPr="00024411" w:rsidRDefault="00F17B51" w:rsidP="00F17B51">
            <w:pPr>
              <w:spacing w:after="0" w:line="240" w:lineRule="auto"/>
              <w:rPr>
                <w:rFonts w:ascii="Calibri" w:eastAsia="Times New Roman" w:hAnsi="Calibri" w:cs="Calibri"/>
                <w:color w:val="000000"/>
                <w:lang w:eastAsia="ru-RU"/>
              </w:rPr>
            </w:pPr>
          </w:p>
        </w:tc>
        <w:tc>
          <w:tcPr>
            <w:tcW w:w="6260" w:type="dxa"/>
            <w:gridSpan w:val="2"/>
            <w:tcBorders>
              <w:top w:val="nil"/>
              <w:left w:val="nil"/>
              <w:bottom w:val="nil"/>
              <w:right w:val="nil"/>
            </w:tcBorders>
            <w:shd w:val="clear" w:color="auto" w:fill="auto"/>
            <w:hideMark/>
          </w:tcPr>
          <w:p w14:paraId="110955B3" w14:textId="77777777" w:rsidR="00F17B51" w:rsidRPr="00024411" w:rsidRDefault="00F17B51" w:rsidP="00F17B51">
            <w:pPr>
              <w:spacing w:after="0" w:line="240" w:lineRule="auto"/>
              <w:rPr>
                <w:rFonts w:ascii="Times New Roman" w:eastAsia="Times New Roman" w:hAnsi="Times New Roman" w:cs="Times New Roman"/>
                <w:lang w:eastAsia="ru-RU"/>
              </w:rPr>
            </w:pPr>
            <w:r w:rsidRPr="00024411">
              <w:rPr>
                <w:rFonts w:ascii="Times New Roman" w:eastAsia="Times New Roman" w:hAnsi="Times New Roman" w:cs="Times New Roman"/>
                <w:lang w:eastAsia="ru-RU"/>
              </w:rPr>
              <w:t>Руководитель технологической службы организации-потенциального исполнителя</w:t>
            </w:r>
          </w:p>
        </w:tc>
        <w:tc>
          <w:tcPr>
            <w:tcW w:w="2240" w:type="dxa"/>
            <w:tcBorders>
              <w:top w:val="nil"/>
              <w:left w:val="nil"/>
              <w:bottom w:val="nil"/>
              <w:right w:val="nil"/>
            </w:tcBorders>
            <w:shd w:val="clear" w:color="auto" w:fill="auto"/>
            <w:hideMark/>
          </w:tcPr>
          <w:p w14:paraId="2E297A9C" w14:textId="77777777" w:rsidR="00F17B51" w:rsidRPr="00024411" w:rsidRDefault="00F17B51" w:rsidP="00F17B51">
            <w:pPr>
              <w:spacing w:after="0" w:line="240" w:lineRule="auto"/>
              <w:rPr>
                <w:rFonts w:ascii="Times New Roman" w:eastAsia="Times New Roman" w:hAnsi="Times New Roman" w:cs="Times New Roman"/>
                <w:lang w:eastAsia="ru-RU"/>
              </w:rPr>
            </w:pPr>
          </w:p>
        </w:tc>
        <w:tc>
          <w:tcPr>
            <w:tcW w:w="4926" w:type="dxa"/>
            <w:gridSpan w:val="3"/>
            <w:tcBorders>
              <w:top w:val="nil"/>
              <w:left w:val="nil"/>
              <w:bottom w:val="nil"/>
              <w:right w:val="nil"/>
            </w:tcBorders>
            <w:shd w:val="clear" w:color="auto" w:fill="auto"/>
            <w:hideMark/>
          </w:tcPr>
          <w:p w14:paraId="08519090" w14:textId="77777777" w:rsidR="00F17B51" w:rsidRPr="00024411" w:rsidRDefault="00F17B51" w:rsidP="00F17B51">
            <w:pPr>
              <w:spacing w:after="0" w:line="240" w:lineRule="auto"/>
              <w:rPr>
                <w:rFonts w:ascii="Times New Roman" w:eastAsia="Times New Roman" w:hAnsi="Times New Roman" w:cs="Times New Roman"/>
                <w:lang w:eastAsia="ru-RU"/>
              </w:rPr>
            </w:pPr>
            <w:r w:rsidRPr="00024411">
              <w:rPr>
                <w:rFonts w:ascii="Times New Roman" w:eastAsia="Times New Roman" w:hAnsi="Times New Roman" w:cs="Times New Roman"/>
                <w:lang w:eastAsia="ru-RU"/>
              </w:rPr>
              <w:t>Руководитель организации-потенциального исполнителя</w:t>
            </w:r>
          </w:p>
        </w:tc>
      </w:tr>
      <w:tr w:rsidR="00F17B51" w:rsidRPr="00024411" w14:paraId="1863B962" w14:textId="77777777" w:rsidTr="00A21916">
        <w:trPr>
          <w:trHeight w:val="300"/>
        </w:trPr>
        <w:tc>
          <w:tcPr>
            <w:tcW w:w="940" w:type="dxa"/>
            <w:tcBorders>
              <w:top w:val="nil"/>
              <w:left w:val="nil"/>
              <w:bottom w:val="nil"/>
              <w:right w:val="nil"/>
            </w:tcBorders>
            <w:shd w:val="clear" w:color="auto" w:fill="auto"/>
            <w:noWrap/>
            <w:vAlign w:val="bottom"/>
            <w:hideMark/>
          </w:tcPr>
          <w:p w14:paraId="3A2FECD3" w14:textId="77777777" w:rsidR="00F17B51" w:rsidRPr="00024411" w:rsidRDefault="00F17B51" w:rsidP="00F17B51">
            <w:pPr>
              <w:spacing w:after="0" w:line="240" w:lineRule="auto"/>
              <w:rPr>
                <w:rFonts w:ascii="Calibri" w:eastAsia="Times New Roman" w:hAnsi="Calibri" w:cs="Calibri"/>
                <w:color w:val="000000"/>
                <w:lang w:eastAsia="ru-RU"/>
              </w:rPr>
            </w:pPr>
          </w:p>
        </w:tc>
        <w:tc>
          <w:tcPr>
            <w:tcW w:w="6260" w:type="dxa"/>
            <w:gridSpan w:val="2"/>
            <w:tcBorders>
              <w:top w:val="nil"/>
              <w:left w:val="nil"/>
              <w:bottom w:val="nil"/>
              <w:right w:val="nil"/>
            </w:tcBorders>
            <w:shd w:val="clear" w:color="auto" w:fill="auto"/>
            <w:hideMark/>
          </w:tcPr>
          <w:p w14:paraId="5B9D3D1B" w14:textId="792F4447" w:rsidR="00F17B51" w:rsidRPr="00024411" w:rsidRDefault="00F17B51" w:rsidP="00F17B51">
            <w:pPr>
              <w:spacing w:after="0" w:line="240" w:lineRule="auto"/>
              <w:rPr>
                <w:rFonts w:ascii="Times New Roman" w:eastAsia="Times New Roman" w:hAnsi="Times New Roman" w:cs="Times New Roman"/>
                <w:i/>
                <w:iCs/>
                <w:lang w:eastAsia="ru-RU"/>
              </w:rPr>
            </w:pPr>
            <w:r w:rsidRPr="00024411">
              <w:rPr>
                <w:rFonts w:ascii="Times New Roman" w:eastAsia="Times New Roman" w:hAnsi="Times New Roman" w:cs="Times New Roman"/>
                <w:i/>
                <w:iCs/>
                <w:lang w:eastAsia="ru-RU"/>
              </w:rPr>
              <w:t>_________________</w:t>
            </w:r>
            <w:r w:rsidR="003269A2" w:rsidRPr="00024411">
              <w:rPr>
                <w:rFonts w:ascii="Times New Roman" w:eastAsia="Times New Roman" w:hAnsi="Times New Roman" w:cs="Times New Roman"/>
                <w:i/>
                <w:iCs/>
                <w:lang w:eastAsia="ru-RU"/>
              </w:rPr>
              <w:t>____________</w:t>
            </w:r>
            <w:r w:rsidRPr="00024411">
              <w:rPr>
                <w:rFonts w:ascii="Times New Roman" w:eastAsia="Times New Roman" w:hAnsi="Times New Roman" w:cs="Times New Roman"/>
                <w:i/>
                <w:iCs/>
                <w:lang w:eastAsia="ru-RU"/>
              </w:rPr>
              <w:t xml:space="preserve">______________ </w:t>
            </w:r>
            <w:r w:rsidRPr="00024411">
              <w:rPr>
                <w:rFonts w:ascii="Times New Roman" w:eastAsia="Times New Roman" w:hAnsi="Times New Roman" w:cs="Times New Roman"/>
                <w:i/>
                <w:iCs/>
                <w:lang w:eastAsia="ru-RU"/>
              </w:rPr>
              <w:br/>
            </w:r>
            <w:r w:rsidRPr="00024411">
              <w:rPr>
                <w:rFonts w:ascii="Times New Roman" w:eastAsia="Times New Roman" w:hAnsi="Times New Roman" w:cs="Times New Roman"/>
                <w:sz w:val="20"/>
                <w:szCs w:val="20"/>
                <w:lang w:eastAsia="ru-RU"/>
              </w:rPr>
              <w:t xml:space="preserve">                    (подпись)</w:t>
            </w:r>
            <w:r w:rsidR="003269A2" w:rsidRPr="00024411">
              <w:rPr>
                <w:rFonts w:ascii="Times New Roman" w:eastAsia="Times New Roman" w:hAnsi="Times New Roman" w:cs="Times New Roman"/>
                <w:sz w:val="20"/>
                <w:szCs w:val="20"/>
                <w:lang w:eastAsia="ru-RU"/>
              </w:rPr>
              <w:t xml:space="preserve">                       (ФИО)</w:t>
            </w:r>
          </w:p>
        </w:tc>
        <w:tc>
          <w:tcPr>
            <w:tcW w:w="2240" w:type="dxa"/>
            <w:tcBorders>
              <w:top w:val="nil"/>
              <w:left w:val="nil"/>
              <w:bottom w:val="nil"/>
              <w:right w:val="nil"/>
            </w:tcBorders>
            <w:shd w:val="clear" w:color="auto" w:fill="auto"/>
            <w:hideMark/>
          </w:tcPr>
          <w:p w14:paraId="3A3E2893" w14:textId="77777777" w:rsidR="00F17B51" w:rsidRPr="00024411" w:rsidRDefault="00F17B51" w:rsidP="00F17B51">
            <w:pPr>
              <w:spacing w:after="0" w:line="240" w:lineRule="auto"/>
              <w:rPr>
                <w:rFonts w:ascii="Times New Roman" w:eastAsia="Times New Roman" w:hAnsi="Times New Roman" w:cs="Times New Roman"/>
                <w:i/>
                <w:iCs/>
                <w:lang w:eastAsia="ru-RU"/>
              </w:rPr>
            </w:pPr>
          </w:p>
        </w:tc>
        <w:tc>
          <w:tcPr>
            <w:tcW w:w="4926" w:type="dxa"/>
            <w:gridSpan w:val="3"/>
            <w:tcBorders>
              <w:top w:val="nil"/>
              <w:left w:val="nil"/>
              <w:bottom w:val="nil"/>
              <w:right w:val="nil"/>
            </w:tcBorders>
            <w:shd w:val="clear" w:color="auto" w:fill="auto"/>
            <w:hideMark/>
          </w:tcPr>
          <w:p w14:paraId="7DA75B3A" w14:textId="5349CC43" w:rsidR="00F17B51" w:rsidRPr="00024411" w:rsidRDefault="00F17B51" w:rsidP="00F17B51">
            <w:pPr>
              <w:spacing w:after="0" w:line="240" w:lineRule="auto"/>
              <w:rPr>
                <w:rFonts w:ascii="Times New Roman" w:eastAsia="Times New Roman" w:hAnsi="Times New Roman" w:cs="Times New Roman"/>
                <w:i/>
                <w:iCs/>
                <w:lang w:eastAsia="ru-RU"/>
              </w:rPr>
            </w:pPr>
            <w:r w:rsidRPr="00024411">
              <w:rPr>
                <w:rFonts w:ascii="Times New Roman" w:eastAsia="Times New Roman" w:hAnsi="Times New Roman" w:cs="Times New Roman"/>
                <w:i/>
                <w:iCs/>
                <w:lang w:eastAsia="ru-RU"/>
              </w:rPr>
              <w:t xml:space="preserve">_______________________________ </w:t>
            </w:r>
            <w:r w:rsidRPr="00024411">
              <w:rPr>
                <w:rFonts w:ascii="Times New Roman" w:eastAsia="Times New Roman" w:hAnsi="Times New Roman" w:cs="Times New Roman"/>
                <w:i/>
                <w:iCs/>
                <w:lang w:eastAsia="ru-RU"/>
              </w:rPr>
              <w:br/>
              <w:t xml:space="preserve">      (подпись)</w:t>
            </w:r>
            <w:r w:rsidR="003269A2" w:rsidRPr="00024411">
              <w:rPr>
                <w:rFonts w:ascii="Times New Roman" w:eastAsia="Times New Roman" w:hAnsi="Times New Roman" w:cs="Times New Roman"/>
                <w:i/>
                <w:iCs/>
                <w:lang w:eastAsia="ru-RU"/>
              </w:rPr>
              <w:t xml:space="preserve">                     (ФИО)</w:t>
            </w:r>
          </w:p>
        </w:tc>
      </w:tr>
      <w:tr w:rsidR="00F17B51" w:rsidRPr="00024411" w14:paraId="2A5D29CA" w14:textId="77777777" w:rsidTr="00A21916">
        <w:trPr>
          <w:trHeight w:val="300"/>
        </w:trPr>
        <w:tc>
          <w:tcPr>
            <w:tcW w:w="940" w:type="dxa"/>
            <w:tcBorders>
              <w:top w:val="nil"/>
              <w:left w:val="nil"/>
              <w:bottom w:val="nil"/>
              <w:right w:val="nil"/>
            </w:tcBorders>
            <w:shd w:val="clear" w:color="auto" w:fill="auto"/>
            <w:noWrap/>
            <w:vAlign w:val="bottom"/>
            <w:hideMark/>
          </w:tcPr>
          <w:p w14:paraId="44CB9B13" w14:textId="77777777" w:rsidR="00F17B51" w:rsidRPr="00024411" w:rsidRDefault="00F17B51" w:rsidP="00F17B51">
            <w:pPr>
              <w:spacing w:after="0" w:line="240" w:lineRule="auto"/>
              <w:rPr>
                <w:rFonts w:ascii="Calibri" w:eastAsia="Times New Roman" w:hAnsi="Calibri" w:cs="Calibri"/>
                <w:color w:val="000000"/>
                <w:lang w:eastAsia="ru-RU"/>
              </w:rPr>
            </w:pPr>
          </w:p>
        </w:tc>
        <w:tc>
          <w:tcPr>
            <w:tcW w:w="6260" w:type="dxa"/>
            <w:gridSpan w:val="2"/>
            <w:tcBorders>
              <w:top w:val="nil"/>
              <w:left w:val="nil"/>
              <w:bottom w:val="nil"/>
              <w:right w:val="nil"/>
            </w:tcBorders>
            <w:shd w:val="clear" w:color="auto" w:fill="auto"/>
            <w:hideMark/>
          </w:tcPr>
          <w:p w14:paraId="520903C3" w14:textId="77777777" w:rsidR="00F17B51" w:rsidRPr="00024411" w:rsidRDefault="00F17B51" w:rsidP="00F17B51">
            <w:pPr>
              <w:spacing w:after="0" w:line="240" w:lineRule="auto"/>
              <w:rPr>
                <w:rFonts w:ascii="Times New Roman" w:eastAsia="Times New Roman" w:hAnsi="Times New Roman" w:cs="Times New Roman"/>
                <w:lang w:eastAsia="ru-RU"/>
              </w:rPr>
            </w:pPr>
            <w:r w:rsidRPr="00024411">
              <w:rPr>
                <w:rFonts w:ascii="Times New Roman" w:eastAsia="Times New Roman" w:hAnsi="Times New Roman" w:cs="Times New Roman"/>
                <w:lang w:eastAsia="ru-RU"/>
              </w:rPr>
              <w:t xml:space="preserve">"__" ___________ 20__ г. </w:t>
            </w:r>
          </w:p>
        </w:tc>
        <w:tc>
          <w:tcPr>
            <w:tcW w:w="2240" w:type="dxa"/>
            <w:tcBorders>
              <w:top w:val="nil"/>
              <w:left w:val="nil"/>
              <w:bottom w:val="nil"/>
              <w:right w:val="nil"/>
            </w:tcBorders>
            <w:shd w:val="clear" w:color="auto" w:fill="auto"/>
            <w:vAlign w:val="bottom"/>
            <w:hideMark/>
          </w:tcPr>
          <w:p w14:paraId="3EE24434" w14:textId="77777777" w:rsidR="00F17B51" w:rsidRPr="00024411" w:rsidRDefault="00F17B51" w:rsidP="00F17B51">
            <w:pPr>
              <w:spacing w:after="0" w:line="240" w:lineRule="auto"/>
              <w:rPr>
                <w:rFonts w:ascii="Arial" w:eastAsia="Times New Roman" w:hAnsi="Arial" w:cs="Arial"/>
                <w:lang w:eastAsia="ru-RU"/>
              </w:rPr>
            </w:pPr>
          </w:p>
        </w:tc>
        <w:tc>
          <w:tcPr>
            <w:tcW w:w="4926" w:type="dxa"/>
            <w:gridSpan w:val="3"/>
            <w:tcBorders>
              <w:top w:val="nil"/>
              <w:left w:val="nil"/>
              <w:bottom w:val="nil"/>
              <w:right w:val="nil"/>
            </w:tcBorders>
            <w:shd w:val="clear" w:color="auto" w:fill="auto"/>
            <w:hideMark/>
          </w:tcPr>
          <w:p w14:paraId="095F5C1B" w14:textId="77777777" w:rsidR="00F17B51" w:rsidRPr="00024411" w:rsidRDefault="00F17B51" w:rsidP="00F17B51">
            <w:pPr>
              <w:spacing w:after="0" w:line="240" w:lineRule="auto"/>
              <w:rPr>
                <w:rFonts w:ascii="Times New Roman" w:eastAsia="Times New Roman" w:hAnsi="Times New Roman" w:cs="Times New Roman"/>
                <w:lang w:eastAsia="ru-RU"/>
              </w:rPr>
            </w:pPr>
            <w:r w:rsidRPr="00024411">
              <w:rPr>
                <w:rFonts w:ascii="Times New Roman" w:eastAsia="Times New Roman" w:hAnsi="Times New Roman" w:cs="Times New Roman"/>
                <w:lang w:eastAsia="ru-RU"/>
              </w:rPr>
              <w:t xml:space="preserve">"__" ___________ 20__ г. </w:t>
            </w:r>
          </w:p>
        </w:tc>
      </w:tr>
      <w:tr w:rsidR="00F17B51" w:rsidRPr="00024411" w14:paraId="2B47A161" w14:textId="77777777" w:rsidTr="00A21916">
        <w:trPr>
          <w:trHeight w:val="300"/>
        </w:trPr>
        <w:tc>
          <w:tcPr>
            <w:tcW w:w="940" w:type="dxa"/>
            <w:tcBorders>
              <w:top w:val="nil"/>
              <w:left w:val="nil"/>
              <w:bottom w:val="nil"/>
              <w:right w:val="nil"/>
            </w:tcBorders>
            <w:shd w:val="clear" w:color="auto" w:fill="auto"/>
            <w:noWrap/>
            <w:vAlign w:val="bottom"/>
            <w:hideMark/>
          </w:tcPr>
          <w:p w14:paraId="5318E3C7" w14:textId="77777777" w:rsidR="00F17B51" w:rsidRPr="00024411" w:rsidRDefault="00F17B51" w:rsidP="00F17B51">
            <w:pPr>
              <w:spacing w:after="0" w:line="240" w:lineRule="auto"/>
              <w:rPr>
                <w:rFonts w:ascii="Calibri" w:eastAsia="Times New Roman" w:hAnsi="Calibri" w:cs="Calibri"/>
                <w:color w:val="000000"/>
                <w:lang w:eastAsia="ru-RU"/>
              </w:rPr>
            </w:pPr>
          </w:p>
        </w:tc>
        <w:tc>
          <w:tcPr>
            <w:tcW w:w="4180" w:type="dxa"/>
            <w:tcBorders>
              <w:top w:val="nil"/>
              <w:left w:val="nil"/>
              <w:bottom w:val="nil"/>
              <w:right w:val="nil"/>
            </w:tcBorders>
            <w:shd w:val="clear" w:color="auto" w:fill="auto"/>
            <w:noWrap/>
            <w:vAlign w:val="bottom"/>
            <w:hideMark/>
          </w:tcPr>
          <w:p w14:paraId="7CE72860" w14:textId="77777777" w:rsidR="00F17B51" w:rsidRPr="00024411" w:rsidRDefault="00F17B51" w:rsidP="00F17B51">
            <w:pPr>
              <w:spacing w:after="0" w:line="240" w:lineRule="auto"/>
              <w:rPr>
                <w:rFonts w:ascii="Calibri" w:eastAsia="Times New Roman" w:hAnsi="Calibri" w:cs="Calibri"/>
                <w:color w:val="000000"/>
                <w:lang w:eastAsia="ru-RU"/>
              </w:rPr>
            </w:pPr>
          </w:p>
        </w:tc>
        <w:tc>
          <w:tcPr>
            <w:tcW w:w="2080" w:type="dxa"/>
            <w:tcBorders>
              <w:top w:val="nil"/>
              <w:left w:val="nil"/>
              <w:bottom w:val="nil"/>
              <w:right w:val="nil"/>
            </w:tcBorders>
            <w:shd w:val="clear" w:color="auto" w:fill="auto"/>
            <w:noWrap/>
            <w:vAlign w:val="bottom"/>
            <w:hideMark/>
          </w:tcPr>
          <w:p w14:paraId="4B04D7F8" w14:textId="77777777" w:rsidR="00F17B51" w:rsidRPr="00024411" w:rsidRDefault="00F17B51" w:rsidP="00F17B51">
            <w:pPr>
              <w:spacing w:after="0" w:line="240" w:lineRule="auto"/>
              <w:rPr>
                <w:rFonts w:ascii="Calibri" w:eastAsia="Times New Roman" w:hAnsi="Calibri" w:cs="Calibri"/>
                <w:color w:val="000000"/>
                <w:lang w:eastAsia="ru-RU"/>
              </w:rPr>
            </w:pPr>
          </w:p>
        </w:tc>
        <w:tc>
          <w:tcPr>
            <w:tcW w:w="2240" w:type="dxa"/>
            <w:tcBorders>
              <w:top w:val="nil"/>
              <w:left w:val="nil"/>
              <w:bottom w:val="nil"/>
              <w:right w:val="nil"/>
            </w:tcBorders>
            <w:shd w:val="clear" w:color="auto" w:fill="auto"/>
            <w:noWrap/>
            <w:vAlign w:val="bottom"/>
            <w:hideMark/>
          </w:tcPr>
          <w:p w14:paraId="13DE30EB" w14:textId="77777777" w:rsidR="00F17B51" w:rsidRPr="00024411" w:rsidRDefault="00F17B51" w:rsidP="00F17B51">
            <w:pPr>
              <w:spacing w:after="0" w:line="240" w:lineRule="auto"/>
              <w:rPr>
                <w:rFonts w:ascii="Calibri" w:eastAsia="Times New Roman" w:hAnsi="Calibri" w:cs="Calibri"/>
                <w:color w:val="000000"/>
                <w:lang w:eastAsia="ru-RU"/>
              </w:rPr>
            </w:pPr>
          </w:p>
        </w:tc>
        <w:tc>
          <w:tcPr>
            <w:tcW w:w="1360" w:type="dxa"/>
            <w:tcBorders>
              <w:top w:val="nil"/>
              <w:left w:val="nil"/>
              <w:bottom w:val="nil"/>
              <w:right w:val="nil"/>
            </w:tcBorders>
            <w:shd w:val="clear" w:color="auto" w:fill="auto"/>
            <w:noWrap/>
            <w:vAlign w:val="bottom"/>
            <w:hideMark/>
          </w:tcPr>
          <w:p w14:paraId="4E076975" w14:textId="77777777" w:rsidR="00F17B51" w:rsidRPr="00024411" w:rsidRDefault="00F17B51" w:rsidP="00F17B51">
            <w:pPr>
              <w:spacing w:after="0" w:line="240" w:lineRule="auto"/>
              <w:rPr>
                <w:rFonts w:ascii="Calibri" w:eastAsia="Times New Roman" w:hAnsi="Calibri" w:cs="Calibri"/>
                <w:color w:val="000000"/>
                <w:lang w:eastAsia="ru-RU"/>
              </w:rPr>
            </w:pPr>
          </w:p>
        </w:tc>
        <w:tc>
          <w:tcPr>
            <w:tcW w:w="1020" w:type="dxa"/>
            <w:tcBorders>
              <w:top w:val="nil"/>
              <w:left w:val="nil"/>
              <w:bottom w:val="nil"/>
              <w:right w:val="nil"/>
            </w:tcBorders>
            <w:shd w:val="clear" w:color="auto" w:fill="auto"/>
            <w:noWrap/>
            <w:vAlign w:val="bottom"/>
            <w:hideMark/>
          </w:tcPr>
          <w:p w14:paraId="0D658F4A" w14:textId="77777777" w:rsidR="00F17B51" w:rsidRPr="00024411" w:rsidRDefault="00F17B51" w:rsidP="00F17B51">
            <w:pPr>
              <w:spacing w:after="0" w:line="240" w:lineRule="auto"/>
              <w:rPr>
                <w:rFonts w:ascii="Calibri" w:eastAsia="Times New Roman" w:hAnsi="Calibri" w:cs="Calibri"/>
                <w:color w:val="000000"/>
                <w:lang w:eastAsia="ru-RU"/>
              </w:rPr>
            </w:pPr>
          </w:p>
        </w:tc>
        <w:tc>
          <w:tcPr>
            <w:tcW w:w="2546" w:type="dxa"/>
            <w:tcBorders>
              <w:top w:val="nil"/>
              <w:left w:val="nil"/>
              <w:bottom w:val="nil"/>
              <w:right w:val="nil"/>
            </w:tcBorders>
            <w:shd w:val="clear" w:color="auto" w:fill="auto"/>
            <w:noWrap/>
            <w:vAlign w:val="bottom"/>
            <w:hideMark/>
          </w:tcPr>
          <w:p w14:paraId="0C36BEEF" w14:textId="77777777" w:rsidR="00F17B51" w:rsidRPr="00024411" w:rsidRDefault="00F17B51" w:rsidP="00F17B51">
            <w:pPr>
              <w:spacing w:after="0" w:line="240" w:lineRule="auto"/>
              <w:rPr>
                <w:rFonts w:ascii="Calibri" w:eastAsia="Times New Roman" w:hAnsi="Calibri" w:cs="Calibri"/>
                <w:color w:val="000000"/>
                <w:lang w:eastAsia="ru-RU"/>
              </w:rPr>
            </w:pPr>
          </w:p>
        </w:tc>
      </w:tr>
      <w:tr w:rsidR="00F17B51" w:rsidRPr="00024411" w14:paraId="23E695A2" w14:textId="77777777" w:rsidTr="00A21916">
        <w:trPr>
          <w:trHeight w:val="1005"/>
        </w:trPr>
        <w:tc>
          <w:tcPr>
            <w:tcW w:w="940" w:type="dxa"/>
            <w:tcBorders>
              <w:top w:val="nil"/>
              <w:left w:val="nil"/>
              <w:bottom w:val="nil"/>
              <w:right w:val="nil"/>
            </w:tcBorders>
            <w:shd w:val="clear" w:color="auto" w:fill="auto"/>
            <w:noWrap/>
            <w:vAlign w:val="bottom"/>
            <w:hideMark/>
          </w:tcPr>
          <w:p w14:paraId="7606D5CF" w14:textId="77777777" w:rsidR="00F17B51" w:rsidRPr="00024411" w:rsidRDefault="00F17B51" w:rsidP="00F17B51">
            <w:pPr>
              <w:spacing w:after="0" w:line="240" w:lineRule="auto"/>
              <w:rPr>
                <w:rFonts w:ascii="Calibri" w:eastAsia="Times New Roman" w:hAnsi="Calibri" w:cs="Calibri"/>
                <w:color w:val="000000"/>
                <w:lang w:eastAsia="ru-RU"/>
              </w:rPr>
            </w:pPr>
          </w:p>
        </w:tc>
        <w:tc>
          <w:tcPr>
            <w:tcW w:w="13426" w:type="dxa"/>
            <w:gridSpan w:val="6"/>
            <w:tcBorders>
              <w:top w:val="nil"/>
              <w:left w:val="nil"/>
              <w:bottom w:val="nil"/>
              <w:right w:val="nil"/>
            </w:tcBorders>
            <w:shd w:val="clear" w:color="auto" w:fill="auto"/>
            <w:vAlign w:val="bottom"/>
            <w:hideMark/>
          </w:tcPr>
          <w:p w14:paraId="7F4562A7" w14:textId="77777777" w:rsidR="00F17B51" w:rsidRPr="00024411" w:rsidRDefault="00F17B51" w:rsidP="00F17B51">
            <w:pPr>
              <w:spacing w:after="0" w:line="240" w:lineRule="auto"/>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vertAlign w:val="superscript"/>
                <w:lang w:eastAsia="ru-RU"/>
              </w:rPr>
              <w:t>1</w:t>
            </w:r>
            <w:r w:rsidRPr="00024411">
              <w:rPr>
                <w:rFonts w:ascii="Times New Roman" w:eastAsia="Times New Roman" w:hAnsi="Times New Roman" w:cs="Times New Roman"/>
                <w:color w:val="000000"/>
                <w:lang w:eastAsia="ru-RU"/>
              </w:rPr>
              <w:t xml:space="preserve"> К расчету прилагается пояснительная записка с обоснованием примененных коэффициентов серийности, годового выпуска, описанием технологических особенностей и условий строительства судна, а также со справочными данными о трудоемкости построенных организацией-строителем судов рассматриваемого проекта по форме:</w:t>
            </w:r>
          </w:p>
        </w:tc>
      </w:tr>
      <w:tr w:rsidR="00F17B51" w:rsidRPr="00024411" w14:paraId="0CFA1FED" w14:textId="77777777" w:rsidTr="00A21916">
        <w:trPr>
          <w:trHeight w:val="300"/>
        </w:trPr>
        <w:tc>
          <w:tcPr>
            <w:tcW w:w="940" w:type="dxa"/>
            <w:tcBorders>
              <w:top w:val="nil"/>
              <w:left w:val="nil"/>
              <w:bottom w:val="nil"/>
              <w:right w:val="nil"/>
            </w:tcBorders>
            <w:shd w:val="clear" w:color="auto" w:fill="auto"/>
            <w:noWrap/>
            <w:vAlign w:val="bottom"/>
            <w:hideMark/>
          </w:tcPr>
          <w:p w14:paraId="60073028" w14:textId="77777777" w:rsidR="00F17B51" w:rsidRPr="00024411" w:rsidRDefault="00F17B51" w:rsidP="00F17B51">
            <w:pPr>
              <w:spacing w:after="0" w:line="240" w:lineRule="auto"/>
              <w:rPr>
                <w:rFonts w:ascii="Calibri" w:eastAsia="Times New Roman" w:hAnsi="Calibri" w:cs="Calibri"/>
                <w:color w:val="000000"/>
                <w:lang w:eastAsia="ru-RU"/>
              </w:rPr>
            </w:pPr>
          </w:p>
        </w:tc>
        <w:tc>
          <w:tcPr>
            <w:tcW w:w="4180" w:type="dxa"/>
            <w:tcBorders>
              <w:top w:val="nil"/>
              <w:left w:val="nil"/>
              <w:bottom w:val="nil"/>
              <w:right w:val="nil"/>
            </w:tcBorders>
            <w:shd w:val="clear" w:color="auto" w:fill="auto"/>
            <w:vAlign w:val="bottom"/>
            <w:hideMark/>
          </w:tcPr>
          <w:p w14:paraId="0ECF533D" w14:textId="77777777" w:rsidR="00F17B51" w:rsidRPr="00024411" w:rsidRDefault="00F17B51" w:rsidP="00F17B51">
            <w:pPr>
              <w:spacing w:after="0" w:line="240" w:lineRule="auto"/>
              <w:rPr>
                <w:rFonts w:ascii="Times New Roman" w:eastAsia="Times New Roman" w:hAnsi="Times New Roman" w:cs="Times New Roman"/>
                <w:color w:val="000000"/>
                <w:lang w:eastAsia="ru-RU"/>
              </w:rPr>
            </w:pPr>
          </w:p>
        </w:tc>
        <w:tc>
          <w:tcPr>
            <w:tcW w:w="2080" w:type="dxa"/>
            <w:tcBorders>
              <w:top w:val="nil"/>
              <w:left w:val="nil"/>
              <w:bottom w:val="nil"/>
              <w:right w:val="nil"/>
            </w:tcBorders>
            <w:shd w:val="clear" w:color="auto" w:fill="auto"/>
            <w:vAlign w:val="bottom"/>
            <w:hideMark/>
          </w:tcPr>
          <w:p w14:paraId="42B9036E" w14:textId="77777777" w:rsidR="00F17B51" w:rsidRPr="00024411" w:rsidRDefault="00F17B51" w:rsidP="00F17B51">
            <w:pPr>
              <w:spacing w:after="0" w:line="240" w:lineRule="auto"/>
              <w:rPr>
                <w:rFonts w:ascii="Calibri" w:eastAsia="Times New Roman" w:hAnsi="Calibri" w:cs="Calibri"/>
                <w:color w:val="000000"/>
                <w:lang w:eastAsia="ru-RU"/>
              </w:rPr>
            </w:pPr>
          </w:p>
        </w:tc>
        <w:tc>
          <w:tcPr>
            <w:tcW w:w="2240" w:type="dxa"/>
            <w:tcBorders>
              <w:top w:val="nil"/>
              <w:left w:val="nil"/>
              <w:bottom w:val="nil"/>
              <w:right w:val="nil"/>
            </w:tcBorders>
            <w:shd w:val="clear" w:color="auto" w:fill="auto"/>
            <w:vAlign w:val="bottom"/>
            <w:hideMark/>
          </w:tcPr>
          <w:p w14:paraId="4EC57C9C" w14:textId="77777777" w:rsidR="00F17B51" w:rsidRPr="00024411" w:rsidRDefault="00F17B51" w:rsidP="00F17B51">
            <w:pPr>
              <w:spacing w:after="0" w:line="240" w:lineRule="auto"/>
              <w:rPr>
                <w:rFonts w:ascii="Calibri" w:eastAsia="Times New Roman" w:hAnsi="Calibri" w:cs="Calibri"/>
                <w:color w:val="000000"/>
                <w:lang w:eastAsia="ru-RU"/>
              </w:rPr>
            </w:pPr>
          </w:p>
        </w:tc>
        <w:tc>
          <w:tcPr>
            <w:tcW w:w="1360" w:type="dxa"/>
            <w:tcBorders>
              <w:top w:val="nil"/>
              <w:left w:val="nil"/>
              <w:bottom w:val="nil"/>
              <w:right w:val="nil"/>
            </w:tcBorders>
            <w:shd w:val="clear" w:color="auto" w:fill="auto"/>
            <w:vAlign w:val="bottom"/>
            <w:hideMark/>
          </w:tcPr>
          <w:p w14:paraId="094A4ADC" w14:textId="77777777" w:rsidR="00F17B51" w:rsidRPr="00024411" w:rsidRDefault="00F17B51" w:rsidP="00F17B51">
            <w:pPr>
              <w:spacing w:after="0" w:line="240" w:lineRule="auto"/>
              <w:rPr>
                <w:rFonts w:ascii="Calibri" w:eastAsia="Times New Roman" w:hAnsi="Calibri" w:cs="Calibri"/>
                <w:color w:val="000000"/>
                <w:lang w:eastAsia="ru-RU"/>
              </w:rPr>
            </w:pPr>
          </w:p>
        </w:tc>
        <w:tc>
          <w:tcPr>
            <w:tcW w:w="1020" w:type="dxa"/>
            <w:tcBorders>
              <w:top w:val="nil"/>
              <w:left w:val="nil"/>
              <w:bottom w:val="nil"/>
              <w:right w:val="nil"/>
            </w:tcBorders>
            <w:shd w:val="clear" w:color="auto" w:fill="auto"/>
            <w:vAlign w:val="bottom"/>
            <w:hideMark/>
          </w:tcPr>
          <w:p w14:paraId="022699C4" w14:textId="77777777" w:rsidR="00F17B51" w:rsidRPr="00024411" w:rsidRDefault="00F17B51" w:rsidP="00F17B51">
            <w:pPr>
              <w:spacing w:after="0" w:line="240" w:lineRule="auto"/>
              <w:rPr>
                <w:rFonts w:ascii="Calibri" w:eastAsia="Times New Roman" w:hAnsi="Calibri" w:cs="Calibri"/>
                <w:color w:val="000000"/>
                <w:lang w:eastAsia="ru-RU"/>
              </w:rPr>
            </w:pPr>
          </w:p>
        </w:tc>
        <w:tc>
          <w:tcPr>
            <w:tcW w:w="2546" w:type="dxa"/>
            <w:tcBorders>
              <w:top w:val="nil"/>
              <w:left w:val="nil"/>
              <w:bottom w:val="nil"/>
              <w:right w:val="nil"/>
            </w:tcBorders>
            <w:shd w:val="clear" w:color="auto" w:fill="auto"/>
            <w:vAlign w:val="bottom"/>
            <w:hideMark/>
          </w:tcPr>
          <w:p w14:paraId="1DE59E64" w14:textId="77777777" w:rsidR="00F17B51" w:rsidRPr="00024411" w:rsidRDefault="00F17B51" w:rsidP="00F17B51">
            <w:pPr>
              <w:spacing w:after="0" w:line="240" w:lineRule="auto"/>
              <w:rPr>
                <w:rFonts w:ascii="Calibri" w:eastAsia="Times New Roman" w:hAnsi="Calibri" w:cs="Calibri"/>
                <w:color w:val="000000"/>
                <w:lang w:eastAsia="ru-RU"/>
              </w:rPr>
            </w:pPr>
          </w:p>
        </w:tc>
      </w:tr>
      <w:tr w:rsidR="00F17B51" w:rsidRPr="00024411" w14:paraId="3B5E9ED0" w14:textId="77777777" w:rsidTr="00A21916">
        <w:trPr>
          <w:trHeight w:val="330"/>
        </w:trPr>
        <w:tc>
          <w:tcPr>
            <w:tcW w:w="940" w:type="dxa"/>
            <w:tcBorders>
              <w:top w:val="nil"/>
              <w:left w:val="nil"/>
              <w:bottom w:val="nil"/>
              <w:right w:val="nil"/>
            </w:tcBorders>
            <w:shd w:val="clear" w:color="auto" w:fill="auto"/>
            <w:noWrap/>
            <w:vAlign w:val="bottom"/>
            <w:hideMark/>
          </w:tcPr>
          <w:p w14:paraId="72A7770D" w14:textId="77777777" w:rsidR="00F17B51" w:rsidRPr="00024411" w:rsidRDefault="00F17B51" w:rsidP="00F17B51">
            <w:pPr>
              <w:spacing w:after="0" w:line="240" w:lineRule="auto"/>
              <w:rPr>
                <w:rFonts w:ascii="Calibri" w:eastAsia="Times New Roman" w:hAnsi="Calibri" w:cs="Calibri"/>
                <w:color w:val="000000"/>
                <w:lang w:eastAsia="ru-RU"/>
              </w:rPr>
            </w:pPr>
          </w:p>
        </w:tc>
        <w:tc>
          <w:tcPr>
            <w:tcW w:w="4180" w:type="dxa"/>
            <w:tcBorders>
              <w:top w:val="single" w:sz="8" w:space="0" w:color="auto"/>
              <w:left w:val="single" w:sz="8" w:space="0" w:color="auto"/>
              <w:bottom w:val="single" w:sz="8" w:space="0" w:color="auto"/>
              <w:right w:val="nil"/>
            </w:tcBorders>
            <w:shd w:val="clear" w:color="auto" w:fill="auto"/>
            <w:vAlign w:val="center"/>
            <w:hideMark/>
          </w:tcPr>
          <w:p w14:paraId="1D8F1128" w14:textId="77777777" w:rsidR="00F17B51" w:rsidRPr="00024411" w:rsidRDefault="00F17B51" w:rsidP="00F17B51">
            <w:pPr>
              <w:spacing w:after="0" w:line="240" w:lineRule="auto"/>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Проектант</w:t>
            </w:r>
          </w:p>
        </w:tc>
        <w:tc>
          <w:tcPr>
            <w:tcW w:w="9246"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1491E082" w14:textId="77777777" w:rsidR="00F17B51" w:rsidRPr="00024411" w:rsidRDefault="00F17B51" w:rsidP="00F17B51">
            <w:pPr>
              <w:spacing w:after="0" w:line="240" w:lineRule="auto"/>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r>
      <w:tr w:rsidR="00F17B51" w:rsidRPr="00024411" w14:paraId="45861BFC" w14:textId="77777777" w:rsidTr="00A21916">
        <w:trPr>
          <w:trHeight w:val="330"/>
        </w:trPr>
        <w:tc>
          <w:tcPr>
            <w:tcW w:w="940" w:type="dxa"/>
            <w:tcBorders>
              <w:top w:val="nil"/>
              <w:left w:val="nil"/>
              <w:bottom w:val="nil"/>
              <w:right w:val="nil"/>
            </w:tcBorders>
            <w:shd w:val="clear" w:color="auto" w:fill="auto"/>
            <w:noWrap/>
            <w:vAlign w:val="bottom"/>
            <w:hideMark/>
          </w:tcPr>
          <w:p w14:paraId="37FF6542" w14:textId="77777777" w:rsidR="00F17B51" w:rsidRPr="00024411" w:rsidRDefault="00F17B51" w:rsidP="00F17B51">
            <w:pPr>
              <w:spacing w:after="0" w:line="240" w:lineRule="auto"/>
              <w:rPr>
                <w:rFonts w:ascii="Calibri" w:eastAsia="Times New Roman" w:hAnsi="Calibri" w:cs="Calibri"/>
                <w:color w:val="000000"/>
                <w:lang w:eastAsia="ru-RU"/>
              </w:rPr>
            </w:pPr>
          </w:p>
        </w:tc>
        <w:tc>
          <w:tcPr>
            <w:tcW w:w="4180" w:type="dxa"/>
            <w:tcBorders>
              <w:top w:val="nil"/>
              <w:left w:val="single" w:sz="8" w:space="0" w:color="auto"/>
              <w:bottom w:val="single" w:sz="8" w:space="0" w:color="auto"/>
              <w:right w:val="nil"/>
            </w:tcBorders>
            <w:shd w:val="clear" w:color="auto" w:fill="auto"/>
            <w:vAlign w:val="center"/>
            <w:hideMark/>
          </w:tcPr>
          <w:p w14:paraId="5BDC6AB1" w14:textId="77777777" w:rsidR="00F17B51" w:rsidRPr="00024411" w:rsidRDefault="00F17B51" w:rsidP="00F17B51">
            <w:pPr>
              <w:spacing w:after="0" w:line="240" w:lineRule="auto"/>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Тип судна</w:t>
            </w:r>
          </w:p>
        </w:tc>
        <w:tc>
          <w:tcPr>
            <w:tcW w:w="9246"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31F600B6" w14:textId="77777777" w:rsidR="00F17B51" w:rsidRPr="00024411" w:rsidRDefault="00F17B51" w:rsidP="00F17B51">
            <w:pPr>
              <w:spacing w:after="0" w:line="240" w:lineRule="auto"/>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r>
      <w:tr w:rsidR="00F17B51" w:rsidRPr="00024411" w14:paraId="6B836229" w14:textId="77777777" w:rsidTr="00A21916">
        <w:trPr>
          <w:trHeight w:val="330"/>
        </w:trPr>
        <w:tc>
          <w:tcPr>
            <w:tcW w:w="940" w:type="dxa"/>
            <w:tcBorders>
              <w:top w:val="nil"/>
              <w:left w:val="nil"/>
              <w:bottom w:val="nil"/>
              <w:right w:val="nil"/>
            </w:tcBorders>
            <w:shd w:val="clear" w:color="auto" w:fill="auto"/>
            <w:noWrap/>
            <w:vAlign w:val="bottom"/>
            <w:hideMark/>
          </w:tcPr>
          <w:p w14:paraId="44EC7288" w14:textId="77777777" w:rsidR="00F17B51" w:rsidRPr="00024411" w:rsidRDefault="00F17B51" w:rsidP="00F17B51">
            <w:pPr>
              <w:spacing w:after="0" w:line="240" w:lineRule="auto"/>
              <w:rPr>
                <w:rFonts w:ascii="Calibri" w:eastAsia="Times New Roman" w:hAnsi="Calibri" w:cs="Calibri"/>
                <w:color w:val="000000"/>
                <w:lang w:eastAsia="ru-RU"/>
              </w:rPr>
            </w:pPr>
          </w:p>
        </w:tc>
        <w:tc>
          <w:tcPr>
            <w:tcW w:w="4180" w:type="dxa"/>
            <w:tcBorders>
              <w:top w:val="nil"/>
              <w:left w:val="single" w:sz="8" w:space="0" w:color="auto"/>
              <w:bottom w:val="single" w:sz="8" w:space="0" w:color="auto"/>
              <w:right w:val="nil"/>
            </w:tcBorders>
            <w:shd w:val="clear" w:color="auto" w:fill="auto"/>
            <w:vAlign w:val="center"/>
            <w:hideMark/>
          </w:tcPr>
          <w:p w14:paraId="3DF29908" w14:textId="77777777" w:rsidR="00F17B51" w:rsidRPr="00024411" w:rsidRDefault="00F17B51" w:rsidP="00F17B51">
            <w:pPr>
              <w:spacing w:after="0" w:line="240" w:lineRule="auto"/>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Предприятие-строитель</w:t>
            </w:r>
          </w:p>
        </w:tc>
        <w:tc>
          <w:tcPr>
            <w:tcW w:w="9246"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1EE5A8A4" w14:textId="77777777" w:rsidR="00F17B51" w:rsidRPr="00024411" w:rsidRDefault="00F17B51" w:rsidP="00F17B51">
            <w:pPr>
              <w:spacing w:after="0" w:line="240" w:lineRule="auto"/>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r>
      <w:tr w:rsidR="00F17B51" w:rsidRPr="00024411" w14:paraId="43CEF2D4" w14:textId="77777777" w:rsidTr="00A21916">
        <w:trPr>
          <w:trHeight w:val="330"/>
        </w:trPr>
        <w:tc>
          <w:tcPr>
            <w:tcW w:w="940" w:type="dxa"/>
            <w:tcBorders>
              <w:top w:val="nil"/>
              <w:left w:val="nil"/>
              <w:bottom w:val="nil"/>
              <w:right w:val="nil"/>
            </w:tcBorders>
            <w:shd w:val="clear" w:color="auto" w:fill="auto"/>
            <w:noWrap/>
            <w:vAlign w:val="bottom"/>
            <w:hideMark/>
          </w:tcPr>
          <w:p w14:paraId="2A599CC8" w14:textId="77777777" w:rsidR="00F17B51" w:rsidRPr="00024411" w:rsidRDefault="00F17B51" w:rsidP="00F17B51">
            <w:pPr>
              <w:spacing w:after="0" w:line="240" w:lineRule="auto"/>
              <w:rPr>
                <w:rFonts w:ascii="Calibri" w:eastAsia="Times New Roman" w:hAnsi="Calibri" w:cs="Calibri"/>
                <w:color w:val="000000"/>
                <w:lang w:eastAsia="ru-RU"/>
              </w:rPr>
            </w:pPr>
          </w:p>
        </w:tc>
        <w:tc>
          <w:tcPr>
            <w:tcW w:w="4180" w:type="dxa"/>
            <w:tcBorders>
              <w:top w:val="nil"/>
              <w:left w:val="single" w:sz="8" w:space="0" w:color="auto"/>
              <w:bottom w:val="single" w:sz="8" w:space="0" w:color="auto"/>
              <w:right w:val="nil"/>
            </w:tcBorders>
            <w:shd w:val="clear" w:color="auto" w:fill="auto"/>
            <w:vAlign w:val="center"/>
            <w:hideMark/>
          </w:tcPr>
          <w:p w14:paraId="4AE06F0F" w14:textId="77777777" w:rsidR="00F17B51" w:rsidRPr="00024411" w:rsidRDefault="00F17B51" w:rsidP="00F17B51">
            <w:pPr>
              <w:spacing w:after="0" w:line="240" w:lineRule="auto"/>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Заводской номер</w:t>
            </w:r>
          </w:p>
        </w:tc>
        <w:tc>
          <w:tcPr>
            <w:tcW w:w="2080" w:type="dxa"/>
            <w:tcBorders>
              <w:top w:val="nil"/>
              <w:left w:val="single" w:sz="8" w:space="0" w:color="auto"/>
              <w:bottom w:val="single" w:sz="8" w:space="0" w:color="auto"/>
              <w:right w:val="nil"/>
            </w:tcBorders>
            <w:shd w:val="clear" w:color="auto" w:fill="auto"/>
            <w:vAlign w:val="center"/>
            <w:hideMark/>
          </w:tcPr>
          <w:p w14:paraId="1F117A74"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2240" w:type="dxa"/>
            <w:tcBorders>
              <w:top w:val="nil"/>
              <w:left w:val="single" w:sz="8" w:space="0" w:color="auto"/>
              <w:bottom w:val="single" w:sz="8" w:space="0" w:color="auto"/>
              <w:right w:val="nil"/>
            </w:tcBorders>
            <w:shd w:val="clear" w:color="auto" w:fill="auto"/>
            <w:vAlign w:val="center"/>
            <w:hideMark/>
          </w:tcPr>
          <w:p w14:paraId="7C936C1C"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1360" w:type="dxa"/>
            <w:tcBorders>
              <w:top w:val="nil"/>
              <w:left w:val="single" w:sz="8" w:space="0" w:color="auto"/>
              <w:bottom w:val="single" w:sz="8" w:space="0" w:color="auto"/>
              <w:right w:val="nil"/>
            </w:tcBorders>
            <w:shd w:val="clear" w:color="auto" w:fill="auto"/>
            <w:vAlign w:val="center"/>
            <w:hideMark/>
          </w:tcPr>
          <w:p w14:paraId="3EA76250"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1020" w:type="dxa"/>
            <w:tcBorders>
              <w:top w:val="nil"/>
              <w:left w:val="single" w:sz="8" w:space="0" w:color="auto"/>
              <w:bottom w:val="single" w:sz="8" w:space="0" w:color="auto"/>
              <w:right w:val="nil"/>
            </w:tcBorders>
            <w:shd w:val="clear" w:color="auto" w:fill="auto"/>
            <w:vAlign w:val="center"/>
            <w:hideMark/>
          </w:tcPr>
          <w:p w14:paraId="36735F5F"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2546" w:type="dxa"/>
            <w:tcBorders>
              <w:top w:val="nil"/>
              <w:left w:val="single" w:sz="8" w:space="0" w:color="auto"/>
              <w:bottom w:val="single" w:sz="8" w:space="0" w:color="auto"/>
              <w:right w:val="single" w:sz="8" w:space="0" w:color="auto"/>
            </w:tcBorders>
            <w:shd w:val="clear" w:color="auto" w:fill="auto"/>
            <w:vAlign w:val="center"/>
            <w:hideMark/>
          </w:tcPr>
          <w:p w14:paraId="031E7DDB"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r>
      <w:tr w:rsidR="00F17B51" w:rsidRPr="00024411" w14:paraId="3542F2A4" w14:textId="77777777" w:rsidTr="00A21916">
        <w:trPr>
          <w:trHeight w:val="330"/>
        </w:trPr>
        <w:tc>
          <w:tcPr>
            <w:tcW w:w="940" w:type="dxa"/>
            <w:tcBorders>
              <w:top w:val="nil"/>
              <w:left w:val="nil"/>
              <w:bottom w:val="nil"/>
              <w:right w:val="nil"/>
            </w:tcBorders>
            <w:shd w:val="clear" w:color="auto" w:fill="auto"/>
            <w:noWrap/>
            <w:vAlign w:val="bottom"/>
            <w:hideMark/>
          </w:tcPr>
          <w:p w14:paraId="754698AA" w14:textId="77777777" w:rsidR="00F17B51" w:rsidRPr="00024411" w:rsidRDefault="00F17B51" w:rsidP="00F17B51">
            <w:pPr>
              <w:spacing w:after="0" w:line="240" w:lineRule="auto"/>
              <w:rPr>
                <w:rFonts w:ascii="Calibri" w:eastAsia="Times New Roman" w:hAnsi="Calibri" w:cs="Calibri"/>
                <w:color w:val="000000"/>
                <w:lang w:eastAsia="ru-RU"/>
              </w:rPr>
            </w:pPr>
          </w:p>
        </w:tc>
        <w:tc>
          <w:tcPr>
            <w:tcW w:w="4180" w:type="dxa"/>
            <w:tcBorders>
              <w:top w:val="nil"/>
              <w:left w:val="single" w:sz="8" w:space="0" w:color="auto"/>
              <w:bottom w:val="single" w:sz="8" w:space="0" w:color="auto"/>
              <w:right w:val="nil"/>
            </w:tcBorders>
            <w:shd w:val="clear" w:color="auto" w:fill="auto"/>
            <w:vAlign w:val="center"/>
            <w:hideMark/>
          </w:tcPr>
          <w:p w14:paraId="305BA6F2" w14:textId="77777777" w:rsidR="00F17B51" w:rsidRPr="00024411" w:rsidRDefault="00F17B51" w:rsidP="00F17B51">
            <w:pPr>
              <w:spacing w:after="0" w:line="240" w:lineRule="auto"/>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Номер в серии</w:t>
            </w:r>
          </w:p>
        </w:tc>
        <w:tc>
          <w:tcPr>
            <w:tcW w:w="2080" w:type="dxa"/>
            <w:tcBorders>
              <w:top w:val="nil"/>
              <w:left w:val="single" w:sz="8" w:space="0" w:color="auto"/>
              <w:bottom w:val="single" w:sz="8" w:space="0" w:color="auto"/>
              <w:right w:val="nil"/>
            </w:tcBorders>
            <w:shd w:val="clear" w:color="auto" w:fill="auto"/>
            <w:vAlign w:val="center"/>
            <w:hideMark/>
          </w:tcPr>
          <w:p w14:paraId="47206F0D"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1 (головной)</w:t>
            </w:r>
          </w:p>
        </w:tc>
        <w:tc>
          <w:tcPr>
            <w:tcW w:w="2240" w:type="dxa"/>
            <w:tcBorders>
              <w:top w:val="nil"/>
              <w:left w:val="single" w:sz="8" w:space="0" w:color="auto"/>
              <w:bottom w:val="single" w:sz="8" w:space="0" w:color="auto"/>
              <w:right w:val="nil"/>
            </w:tcBorders>
            <w:shd w:val="clear" w:color="auto" w:fill="auto"/>
            <w:vAlign w:val="center"/>
            <w:hideMark/>
          </w:tcPr>
          <w:p w14:paraId="42511718"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2</w:t>
            </w:r>
          </w:p>
        </w:tc>
        <w:tc>
          <w:tcPr>
            <w:tcW w:w="1360" w:type="dxa"/>
            <w:tcBorders>
              <w:top w:val="nil"/>
              <w:left w:val="single" w:sz="8" w:space="0" w:color="auto"/>
              <w:bottom w:val="single" w:sz="8" w:space="0" w:color="auto"/>
              <w:right w:val="nil"/>
            </w:tcBorders>
            <w:shd w:val="clear" w:color="auto" w:fill="auto"/>
            <w:vAlign w:val="center"/>
            <w:hideMark/>
          </w:tcPr>
          <w:p w14:paraId="3BEFD799"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3</w:t>
            </w:r>
          </w:p>
        </w:tc>
        <w:tc>
          <w:tcPr>
            <w:tcW w:w="1020" w:type="dxa"/>
            <w:tcBorders>
              <w:top w:val="nil"/>
              <w:left w:val="single" w:sz="8" w:space="0" w:color="auto"/>
              <w:bottom w:val="single" w:sz="8" w:space="0" w:color="auto"/>
              <w:right w:val="nil"/>
            </w:tcBorders>
            <w:shd w:val="clear" w:color="auto" w:fill="auto"/>
            <w:vAlign w:val="center"/>
            <w:hideMark/>
          </w:tcPr>
          <w:p w14:paraId="7B2EE74A"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w:t>
            </w:r>
          </w:p>
        </w:tc>
        <w:tc>
          <w:tcPr>
            <w:tcW w:w="2546" w:type="dxa"/>
            <w:tcBorders>
              <w:top w:val="nil"/>
              <w:left w:val="single" w:sz="8" w:space="0" w:color="auto"/>
              <w:bottom w:val="single" w:sz="8" w:space="0" w:color="auto"/>
              <w:right w:val="single" w:sz="8" w:space="0" w:color="auto"/>
            </w:tcBorders>
            <w:shd w:val="clear" w:color="auto" w:fill="auto"/>
            <w:vAlign w:val="center"/>
            <w:hideMark/>
          </w:tcPr>
          <w:p w14:paraId="516BF280"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N-ый</w:t>
            </w:r>
          </w:p>
        </w:tc>
      </w:tr>
      <w:tr w:rsidR="00F17B51" w:rsidRPr="00024411" w14:paraId="14512C55" w14:textId="77777777" w:rsidTr="00A21916">
        <w:trPr>
          <w:trHeight w:val="330"/>
        </w:trPr>
        <w:tc>
          <w:tcPr>
            <w:tcW w:w="940" w:type="dxa"/>
            <w:tcBorders>
              <w:top w:val="nil"/>
              <w:left w:val="nil"/>
              <w:bottom w:val="nil"/>
              <w:right w:val="nil"/>
            </w:tcBorders>
            <w:shd w:val="clear" w:color="auto" w:fill="auto"/>
            <w:noWrap/>
            <w:vAlign w:val="bottom"/>
            <w:hideMark/>
          </w:tcPr>
          <w:p w14:paraId="646344C2" w14:textId="77777777" w:rsidR="00F17B51" w:rsidRPr="00024411" w:rsidRDefault="00F17B51" w:rsidP="00F17B51">
            <w:pPr>
              <w:spacing w:after="0" w:line="240" w:lineRule="auto"/>
              <w:rPr>
                <w:rFonts w:ascii="Calibri" w:eastAsia="Times New Roman" w:hAnsi="Calibri" w:cs="Calibri"/>
                <w:color w:val="000000"/>
                <w:lang w:eastAsia="ru-RU"/>
              </w:rPr>
            </w:pPr>
          </w:p>
        </w:tc>
        <w:tc>
          <w:tcPr>
            <w:tcW w:w="4180" w:type="dxa"/>
            <w:tcBorders>
              <w:top w:val="nil"/>
              <w:left w:val="single" w:sz="8" w:space="0" w:color="auto"/>
              <w:bottom w:val="single" w:sz="8" w:space="0" w:color="auto"/>
              <w:right w:val="nil"/>
            </w:tcBorders>
            <w:shd w:val="clear" w:color="auto" w:fill="auto"/>
            <w:vAlign w:val="center"/>
            <w:hideMark/>
          </w:tcPr>
          <w:p w14:paraId="4F51B5BF" w14:textId="77777777" w:rsidR="00F17B51" w:rsidRPr="00024411" w:rsidRDefault="00F17B51" w:rsidP="00F17B51">
            <w:pPr>
              <w:spacing w:after="0" w:line="240" w:lineRule="auto"/>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Год сдачи</w:t>
            </w:r>
          </w:p>
        </w:tc>
        <w:tc>
          <w:tcPr>
            <w:tcW w:w="2080" w:type="dxa"/>
            <w:tcBorders>
              <w:top w:val="nil"/>
              <w:left w:val="single" w:sz="8" w:space="0" w:color="auto"/>
              <w:bottom w:val="single" w:sz="8" w:space="0" w:color="auto"/>
              <w:right w:val="nil"/>
            </w:tcBorders>
            <w:shd w:val="clear" w:color="auto" w:fill="auto"/>
            <w:vAlign w:val="center"/>
            <w:hideMark/>
          </w:tcPr>
          <w:p w14:paraId="0CB6301D"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2240" w:type="dxa"/>
            <w:tcBorders>
              <w:top w:val="nil"/>
              <w:left w:val="single" w:sz="8" w:space="0" w:color="auto"/>
              <w:bottom w:val="single" w:sz="8" w:space="0" w:color="auto"/>
              <w:right w:val="nil"/>
            </w:tcBorders>
            <w:shd w:val="clear" w:color="auto" w:fill="auto"/>
            <w:vAlign w:val="center"/>
            <w:hideMark/>
          </w:tcPr>
          <w:p w14:paraId="44608634"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1360" w:type="dxa"/>
            <w:tcBorders>
              <w:top w:val="nil"/>
              <w:left w:val="single" w:sz="8" w:space="0" w:color="auto"/>
              <w:bottom w:val="single" w:sz="8" w:space="0" w:color="auto"/>
              <w:right w:val="nil"/>
            </w:tcBorders>
            <w:shd w:val="clear" w:color="auto" w:fill="auto"/>
            <w:vAlign w:val="center"/>
            <w:hideMark/>
          </w:tcPr>
          <w:p w14:paraId="46093F2C"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1020" w:type="dxa"/>
            <w:tcBorders>
              <w:top w:val="nil"/>
              <w:left w:val="single" w:sz="8" w:space="0" w:color="auto"/>
              <w:bottom w:val="single" w:sz="8" w:space="0" w:color="auto"/>
              <w:right w:val="nil"/>
            </w:tcBorders>
            <w:shd w:val="clear" w:color="auto" w:fill="auto"/>
            <w:vAlign w:val="center"/>
            <w:hideMark/>
          </w:tcPr>
          <w:p w14:paraId="6BC9635B"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2546" w:type="dxa"/>
            <w:tcBorders>
              <w:top w:val="nil"/>
              <w:left w:val="single" w:sz="8" w:space="0" w:color="auto"/>
              <w:bottom w:val="single" w:sz="8" w:space="0" w:color="auto"/>
              <w:right w:val="single" w:sz="8" w:space="0" w:color="auto"/>
            </w:tcBorders>
            <w:shd w:val="clear" w:color="auto" w:fill="auto"/>
            <w:vAlign w:val="center"/>
            <w:hideMark/>
          </w:tcPr>
          <w:p w14:paraId="27F59B3D"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r>
      <w:tr w:rsidR="00F17B51" w:rsidRPr="00024411" w14:paraId="14ECD193" w14:textId="77777777" w:rsidTr="00A21916">
        <w:trPr>
          <w:trHeight w:val="585"/>
        </w:trPr>
        <w:tc>
          <w:tcPr>
            <w:tcW w:w="940" w:type="dxa"/>
            <w:tcBorders>
              <w:top w:val="nil"/>
              <w:left w:val="nil"/>
              <w:bottom w:val="nil"/>
              <w:right w:val="nil"/>
            </w:tcBorders>
            <w:shd w:val="clear" w:color="auto" w:fill="auto"/>
            <w:noWrap/>
            <w:vAlign w:val="bottom"/>
            <w:hideMark/>
          </w:tcPr>
          <w:p w14:paraId="091E8310" w14:textId="77777777" w:rsidR="00F17B51" w:rsidRPr="00024411" w:rsidRDefault="00F17B51" w:rsidP="00F17B51">
            <w:pPr>
              <w:spacing w:after="0" w:line="240" w:lineRule="auto"/>
              <w:rPr>
                <w:rFonts w:ascii="Calibri" w:eastAsia="Times New Roman" w:hAnsi="Calibri" w:cs="Calibri"/>
                <w:color w:val="000000"/>
                <w:lang w:eastAsia="ru-RU"/>
              </w:rPr>
            </w:pPr>
          </w:p>
        </w:tc>
        <w:tc>
          <w:tcPr>
            <w:tcW w:w="4180" w:type="dxa"/>
            <w:tcBorders>
              <w:top w:val="nil"/>
              <w:left w:val="single" w:sz="8" w:space="0" w:color="auto"/>
              <w:bottom w:val="single" w:sz="8" w:space="0" w:color="auto"/>
              <w:right w:val="nil"/>
            </w:tcBorders>
            <w:shd w:val="clear" w:color="auto" w:fill="auto"/>
            <w:vAlign w:val="center"/>
            <w:hideMark/>
          </w:tcPr>
          <w:p w14:paraId="7296A98B" w14:textId="77777777" w:rsidR="00F17B51" w:rsidRPr="00024411" w:rsidRDefault="00F17B51" w:rsidP="00F17B51">
            <w:pPr>
              <w:spacing w:after="0" w:line="240" w:lineRule="auto"/>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Период строительства (начало - окончание), месяц, год.</w:t>
            </w:r>
          </w:p>
        </w:tc>
        <w:tc>
          <w:tcPr>
            <w:tcW w:w="2080" w:type="dxa"/>
            <w:tcBorders>
              <w:top w:val="nil"/>
              <w:left w:val="single" w:sz="8" w:space="0" w:color="auto"/>
              <w:bottom w:val="single" w:sz="8" w:space="0" w:color="auto"/>
              <w:right w:val="nil"/>
            </w:tcBorders>
            <w:shd w:val="clear" w:color="auto" w:fill="auto"/>
            <w:vAlign w:val="center"/>
            <w:hideMark/>
          </w:tcPr>
          <w:p w14:paraId="18F32432"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2240" w:type="dxa"/>
            <w:tcBorders>
              <w:top w:val="nil"/>
              <w:left w:val="single" w:sz="8" w:space="0" w:color="auto"/>
              <w:bottom w:val="single" w:sz="8" w:space="0" w:color="auto"/>
              <w:right w:val="nil"/>
            </w:tcBorders>
            <w:shd w:val="clear" w:color="auto" w:fill="auto"/>
            <w:vAlign w:val="center"/>
            <w:hideMark/>
          </w:tcPr>
          <w:p w14:paraId="42C05ED1"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1360" w:type="dxa"/>
            <w:tcBorders>
              <w:top w:val="nil"/>
              <w:left w:val="single" w:sz="8" w:space="0" w:color="auto"/>
              <w:bottom w:val="single" w:sz="8" w:space="0" w:color="auto"/>
              <w:right w:val="nil"/>
            </w:tcBorders>
            <w:shd w:val="clear" w:color="auto" w:fill="auto"/>
            <w:vAlign w:val="center"/>
            <w:hideMark/>
          </w:tcPr>
          <w:p w14:paraId="69024ACB"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1020" w:type="dxa"/>
            <w:tcBorders>
              <w:top w:val="nil"/>
              <w:left w:val="single" w:sz="8" w:space="0" w:color="auto"/>
              <w:bottom w:val="single" w:sz="8" w:space="0" w:color="auto"/>
              <w:right w:val="nil"/>
            </w:tcBorders>
            <w:shd w:val="clear" w:color="auto" w:fill="auto"/>
            <w:vAlign w:val="center"/>
            <w:hideMark/>
          </w:tcPr>
          <w:p w14:paraId="17FC49E8"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2546" w:type="dxa"/>
            <w:tcBorders>
              <w:top w:val="nil"/>
              <w:left w:val="single" w:sz="8" w:space="0" w:color="auto"/>
              <w:bottom w:val="single" w:sz="8" w:space="0" w:color="auto"/>
              <w:right w:val="single" w:sz="8" w:space="0" w:color="auto"/>
            </w:tcBorders>
            <w:shd w:val="clear" w:color="auto" w:fill="auto"/>
            <w:vAlign w:val="center"/>
            <w:hideMark/>
          </w:tcPr>
          <w:p w14:paraId="44ABFBEF"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r>
      <w:tr w:rsidR="00F17B51" w:rsidRPr="00024411" w14:paraId="6990262C" w14:textId="77777777" w:rsidTr="00A21916">
        <w:trPr>
          <w:trHeight w:val="330"/>
        </w:trPr>
        <w:tc>
          <w:tcPr>
            <w:tcW w:w="940" w:type="dxa"/>
            <w:tcBorders>
              <w:top w:val="nil"/>
              <w:left w:val="nil"/>
              <w:bottom w:val="nil"/>
              <w:right w:val="nil"/>
            </w:tcBorders>
            <w:shd w:val="clear" w:color="auto" w:fill="auto"/>
            <w:noWrap/>
            <w:vAlign w:val="bottom"/>
            <w:hideMark/>
          </w:tcPr>
          <w:p w14:paraId="5C30AE65" w14:textId="77777777" w:rsidR="00F17B51" w:rsidRPr="00024411" w:rsidRDefault="00F17B51" w:rsidP="00F17B51">
            <w:pPr>
              <w:spacing w:after="0" w:line="240" w:lineRule="auto"/>
              <w:rPr>
                <w:rFonts w:ascii="Calibri" w:eastAsia="Times New Roman" w:hAnsi="Calibri" w:cs="Calibri"/>
                <w:color w:val="000000"/>
                <w:lang w:eastAsia="ru-RU"/>
              </w:rPr>
            </w:pPr>
          </w:p>
        </w:tc>
        <w:tc>
          <w:tcPr>
            <w:tcW w:w="4180" w:type="dxa"/>
            <w:tcBorders>
              <w:top w:val="nil"/>
              <w:left w:val="single" w:sz="8" w:space="0" w:color="auto"/>
              <w:bottom w:val="single" w:sz="8" w:space="0" w:color="auto"/>
              <w:right w:val="nil"/>
            </w:tcBorders>
            <w:shd w:val="clear" w:color="auto" w:fill="auto"/>
            <w:vAlign w:val="center"/>
            <w:hideMark/>
          </w:tcPr>
          <w:p w14:paraId="529F4928" w14:textId="77777777" w:rsidR="00F17B51" w:rsidRPr="00024411" w:rsidRDefault="00F17B51" w:rsidP="00F17B51">
            <w:pPr>
              <w:spacing w:after="0" w:line="240" w:lineRule="auto"/>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Коэффициент переработки норм, К</w:t>
            </w:r>
            <w:r w:rsidRPr="00024411">
              <w:rPr>
                <w:rFonts w:ascii="Arial" w:eastAsia="Times New Roman" w:hAnsi="Arial" w:cs="Arial"/>
                <w:color w:val="000000"/>
                <w:vertAlign w:val="subscript"/>
                <w:lang w:eastAsia="ru-RU"/>
              </w:rPr>
              <w:t>пн</w:t>
            </w:r>
          </w:p>
        </w:tc>
        <w:tc>
          <w:tcPr>
            <w:tcW w:w="2080" w:type="dxa"/>
            <w:tcBorders>
              <w:top w:val="nil"/>
              <w:left w:val="single" w:sz="8" w:space="0" w:color="auto"/>
              <w:bottom w:val="single" w:sz="8" w:space="0" w:color="auto"/>
              <w:right w:val="nil"/>
            </w:tcBorders>
            <w:shd w:val="clear" w:color="auto" w:fill="auto"/>
            <w:vAlign w:val="center"/>
            <w:hideMark/>
          </w:tcPr>
          <w:p w14:paraId="43C67606"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2240" w:type="dxa"/>
            <w:tcBorders>
              <w:top w:val="nil"/>
              <w:left w:val="single" w:sz="8" w:space="0" w:color="auto"/>
              <w:bottom w:val="single" w:sz="8" w:space="0" w:color="auto"/>
              <w:right w:val="nil"/>
            </w:tcBorders>
            <w:shd w:val="clear" w:color="auto" w:fill="auto"/>
            <w:vAlign w:val="center"/>
            <w:hideMark/>
          </w:tcPr>
          <w:p w14:paraId="2FAA8CA3"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1360" w:type="dxa"/>
            <w:tcBorders>
              <w:top w:val="nil"/>
              <w:left w:val="single" w:sz="8" w:space="0" w:color="auto"/>
              <w:bottom w:val="single" w:sz="8" w:space="0" w:color="auto"/>
              <w:right w:val="nil"/>
            </w:tcBorders>
            <w:shd w:val="clear" w:color="auto" w:fill="auto"/>
            <w:vAlign w:val="center"/>
            <w:hideMark/>
          </w:tcPr>
          <w:p w14:paraId="3CE2157E"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1020" w:type="dxa"/>
            <w:tcBorders>
              <w:top w:val="nil"/>
              <w:left w:val="single" w:sz="8" w:space="0" w:color="auto"/>
              <w:bottom w:val="single" w:sz="8" w:space="0" w:color="auto"/>
              <w:right w:val="nil"/>
            </w:tcBorders>
            <w:shd w:val="clear" w:color="auto" w:fill="auto"/>
            <w:vAlign w:val="center"/>
            <w:hideMark/>
          </w:tcPr>
          <w:p w14:paraId="485F592A"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2546" w:type="dxa"/>
            <w:tcBorders>
              <w:top w:val="nil"/>
              <w:left w:val="single" w:sz="8" w:space="0" w:color="auto"/>
              <w:bottom w:val="single" w:sz="8" w:space="0" w:color="auto"/>
              <w:right w:val="single" w:sz="8" w:space="0" w:color="auto"/>
            </w:tcBorders>
            <w:shd w:val="clear" w:color="auto" w:fill="auto"/>
            <w:vAlign w:val="center"/>
            <w:hideMark/>
          </w:tcPr>
          <w:p w14:paraId="0CEC8AA9"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r>
      <w:tr w:rsidR="00F17B51" w:rsidRPr="00024411" w14:paraId="3DA74FF3" w14:textId="77777777" w:rsidTr="00A21916">
        <w:trPr>
          <w:trHeight w:val="345"/>
        </w:trPr>
        <w:tc>
          <w:tcPr>
            <w:tcW w:w="940" w:type="dxa"/>
            <w:tcBorders>
              <w:top w:val="nil"/>
              <w:left w:val="nil"/>
              <w:bottom w:val="nil"/>
              <w:right w:val="nil"/>
            </w:tcBorders>
            <w:shd w:val="clear" w:color="auto" w:fill="auto"/>
            <w:noWrap/>
            <w:vAlign w:val="bottom"/>
            <w:hideMark/>
          </w:tcPr>
          <w:p w14:paraId="5A154957" w14:textId="77777777" w:rsidR="00F17B51" w:rsidRPr="00024411" w:rsidRDefault="00F17B51" w:rsidP="00F17B51">
            <w:pPr>
              <w:spacing w:after="0" w:line="240" w:lineRule="auto"/>
              <w:rPr>
                <w:rFonts w:ascii="Calibri" w:eastAsia="Times New Roman" w:hAnsi="Calibri" w:cs="Calibri"/>
                <w:color w:val="000000"/>
                <w:lang w:eastAsia="ru-RU"/>
              </w:rPr>
            </w:pPr>
          </w:p>
        </w:tc>
        <w:tc>
          <w:tcPr>
            <w:tcW w:w="4180" w:type="dxa"/>
            <w:tcBorders>
              <w:top w:val="nil"/>
              <w:left w:val="single" w:sz="8" w:space="0" w:color="auto"/>
              <w:bottom w:val="single" w:sz="8" w:space="0" w:color="auto"/>
              <w:right w:val="nil"/>
            </w:tcBorders>
            <w:shd w:val="clear" w:color="auto" w:fill="auto"/>
            <w:vAlign w:val="center"/>
            <w:hideMark/>
          </w:tcPr>
          <w:p w14:paraId="7DAB62E5" w14:textId="77777777" w:rsidR="00F17B51" w:rsidRPr="00024411" w:rsidRDefault="00F17B51" w:rsidP="00F17B51">
            <w:pPr>
              <w:spacing w:after="0" w:line="240" w:lineRule="auto"/>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Фактическая трудоемкость, тыс. нормо-час</w:t>
            </w:r>
          </w:p>
        </w:tc>
        <w:tc>
          <w:tcPr>
            <w:tcW w:w="2080" w:type="dxa"/>
            <w:tcBorders>
              <w:top w:val="nil"/>
              <w:left w:val="single" w:sz="8" w:space="0" w:color="auto"/>
              <w:bottom w:val="single" w:sz="8" w:space="0" w:color="auto"/>
              <w:right w:val="nil"/>
            </w:tcBorders>
            <w:shd w:val="clear" w:color="auto" w:fill="auto"/>
            <w:vAlign w:val="center"/>
            <w:hideMark/>
          </w:tcPr>
          <w:p w14:paraId="32FDF8A8"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2240" w:type="dxa"/>
            <w:tcBorders>
              <w:top w:val="nil"/>
              <w:left w:val="single" w:sz="8" w:space="0" w:color="auto"/>
              <w:bottom w:val="single" w:sz="8" w:space="0" w:color="auto"/>
              <w:right w:val="nil"/>
            </w:tcBorders>
            <w:shd w:val="clear" w:color="auto" w:fill="auto"/>
            <w:vAlign w:val="center"/>
            <w:hideMark/>
          </w:tcPr>
          <w:p w14:paraId="54391C79"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1360" w:type="dxa"/>
            <w:tcBorders>
              <w:top w:val="nil"/>
              <w:left w:val="single" w:sz="8" w:space="0" w:color="auto"/>
              <w:bottom w:val="single" w:sz="8" w:space="0" w:color="auto"/>
              <w:right w:val="nil"/>
            </w:tcBorders>
            <w:shd w:val="clear" w:color="auto" w:fill="auto"/>
            <w:vAlign w:val="center"/>
            <w:hideMark/>
          </w:tcPr>
          <w:p w14:paraId="2E0626D3"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1020" w:type="dxa"/>
            <w:tcBorders>
              <w:top w:val="nil"/>
              <w:left w:val="single" w:sz="8" w:space="0" w:color="auto"/>
              <w:bottom w:val="single" w:sz="8" w:space="0" w:color="auto"/>
              <w:right w:val="nil"/>
            </w:tcBorders>
            <w:shd w:val="clear" w:color="auto" w:fill="auto"/>
            <w:vAlign w:val="center"/>
            <w:hideMark/>
          </w:tcPr>
          <w:p w14:paraId="3D0C3077"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c>
          <w:tcPr>
            <w:tcW w:w="2546" w:type="dxa"/>
            <w:tcBorders>
              <w:top w:val="nil"/>
              <w:left w:val="single" w:sz="8" w:space="0" w:color="auto"/>
              <w:bottom w:val="single" w:sz="8" w:space="0" w:color="auto"/>
              <w:right w:val="single" w:sz="8" w:space="0" w:color="auto"/>
            </w:tcBorders>
            <w:shd w:val="clear" w:color="auto" w:fill="auto"/>
            <w:vAlign w:val="center"/>
            <w:hideMark/>
          </w:tcPr>
          <w:p w14:paraId="17AC0778" w14:textId="77777777" w:rsidR="00F17B51" w:rsidRPr="00024411" w:rsidRDefault="00F17B51" w:rsidP="00F17B51">
            <w:pPr>
              <w:spacing w:after="0" w:line="240" w:lineRule="auto"/>
              <w:jc w:val="center"/>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lang w:eastAsia="ru-RU"/>
              </w:rPr>
              <w:t> </w:t>
            </w:r>
          </w:p>
        </w:tc>
      </w:tr>
      <w:tr w:rsidR="00F17B51" w:rsidRPr="00024411" w14:paraId="756D96B5" w14:textId="77777777" w:rsidTr="00A21916">
        <w:trPr>
          <w:trHeight w:val="345"/>
        </w:trPr>
        <w:tc>
          <w:tcPr>
            <w:tcW w:w="940" w:type="dxa"/>
            <w:tcBorders>
              <w:top w:val="nil"/>
              <w:left w:val="nil"/>
              <w:bottom w:val="nil"/>
              <w:right w:val="nil"/>
            </w:tcBorders>
            <w:shd w:val="clear" w:color="auto" w:fill="auto"/>
            <w:noWrap/>
            <w:vAlign w:val="bottom"/>
            <w:hideMark/>
          </w:tcPr>
          <w:p w14:paraId="56B2F072" w14:textId="77777777" w:rsidR="00F17B51" w:rsidRPr="00024411" w:rsidRDefault="00F17B51" w:rsidP="00F17B51">
            <w:pPr>
              <w:spacing w:after="0" w:line="240" w:lineRule="auto"/>
              <w:rPr>
                <w:rFonts w:ascii="Calibri" w:eastAsia="Times New Roman" w:hAnsi="Calibri" w:cs="Calibri"/>
                <w:color w:val="000000"/>
                <w:lang w:eastAsia="ru-RU"/>
              </w:rPr>
            </w:pPr>
          </w:p>
        </w:tc>
        <w:tc>
          <w:tcPr>
            <w:tcW w:w="4180" w:type="dxa"/>
            <w:tcBorders>
              <w:top w:val="nil"/>
              <w:left w:val="nil"/>
              <w:bottom w:val="nil"/>
              <w:right w:val="nil"/>
            </w:tcBorders>
            <w:shd w:val="clear" w:color="auto" w:fill="auto"/>
            <w:vAlign w:val="bottom"/>
            <w:hideMark/>
          </w:tcPr>
          <w:p w14:paraId="29BF3715" w14:textId="77777777" w:rsidR="00F17B51" w:rsidRPr="00024411" w:rsidRDefault="00F17B51" w:rsidP="00F17B51">
            <w:pPr>
              <w:spacing w:after="0" w:line="240" w:lineRule="auto"/>
              <w:rPr>
                <w:rFonts w:ascii="Times New Roman" w:eastAsia="Times New Roman" w:hAnsi="Times New Roman" w:cs="Times New Roman"/>
                <w:color w:val="000000"/>
                <w:lang w:eastAsia="ru-RU"/>
              </w:rPr>
            </w:pPr>
          </w:p>
        </w:tc>
        <w:tc>
          <w:tcPr>
            <w:tcW w:w="2080" w:type="dxa"/>
            <w:tcBorders>
              <w:top w:val="nil"/>
              <w:left w:val="nil"/>
              <w:bottom w:val="nil"/>
              <w:right w:val="nil"/>
            </w:tcBorders>
            <w:shd w:val="clear" w:color="auto" w:fill="auto"/>
            <w:vAlign w:val="bottom"/>
            <w:hideMark/>
          </w:tcPr>
          <w:p w14:paraId="27B0E929" w14:textId="77777777" w:rsidR="00F17B51" w:rsidRPr="00024411" w:rsidRDefault="00F17B51" w:rsidP="00F17B51">
            <w:pPr>
              <w:spacing w:after="0" w:line="240" w:lineRule="auto"/>
              <w:rPr>
                <w:rFonts w:ascii="Calibri" w:eastAsia="Times New Roman" w:hAnsi="Calibri" w:cs="Calibri"/>
                <w:color w:val="000000"/>
                <w:lang w:eastAsia="ru-RU"/>
              </w:rPr>
            </w:pPr>
          </w:p>
        </w:tc>
        <w:tc>
          <w:tcPr>
            <w:tcW w:w="2240" w:type="dxa"/>
            <w:tcBorders>
              <w:top w:val="nil"/>
              <w:left w:val="nil"/>
              <w:bottom w:val="nil"/>
              <w:right w:val="nil"/>
            </w:tcBorders>
            <w:shd w:val="clear" w:color="auto" w:fill="auto"/>
            <w:vAlign w:val="bottom"/>
            <w:hideMark/>
          </w:tcPr>
          <w:p w14:paraId="48ED9D24" w14:textId="77777777" w:rsidR="00F17B51" w:rsidRPr="00024411" w:rsidRDefault="00F17B51" w:rsidP="00F17B51">
            <w:pPr>
              <w:spacing w:after="0" w:line="240" w:lineRule="auto"/>
              <w:rPr>
                <w:rFonts w:ascii="Calibri" w:eastAsia="Times New Roman" w:hAnsi="Calibri" w:cs="Calibri"/>
                <w:color w:val="000000"/>
                <w:lang w:eastAsia="ru-RU"/>
              </w:rPr>
            </w:pPr>
          </w:p>
        </w:tc>
        <w:tc>
          <w:tcPr>
            <w:tcW w:w="1360" w:type="dxa"/>
            <w:tcBorders>
              <w:top w:val="nil"/>
              <w:left w:val="nil"/>
              <w:bottom w:val="nil"/>
              <w:right w:val="nil"/>
            </w:tcBorders>
            <w:shd w:val="clear" w:color="auto" w:fill="auto"/>
            <w:vAlign w:val="bottom"/>
            <w:hideMark/>
          </w:tcPr>
          <w:p w14:paraId="5EB24059" w14:textId="77777777" w:rsidR="00F17B51" w:rsidRPr="00024411" w:rsidRDefault="00F17B51" w:rsidP="00F17B51">
            <w:pPr>
              <w:spacing w:after="0" w:line="240" w:lineRule="auto"/>
              <w:rPr>
                <w:rFonts w:ascii="Calibri" w:eastAsia="Times New Roman" w:hAnsi="Calibri" w:cs="Calibri"/>
                <w:color w:val="000000"/>
                <w:lang w:eastAsia="ru-RU"/>
              </w:rPr>
            </w:pPr>
          </w:p>
        </w:tc>
        <w:tc>
          <w:tcPr>
            <w:tcW w:w="1020" w:type="dxa"/>
            <w:tcBorders>
              <w:top w:val="nil"/>
              <w:left w:val="nil"/>
              <w:bottom w:val="nil"/>
              <w:right w:val="nil"/>
            </w:tcBorders>
            <w:shd w:val="clear" w:color="auto" w:fill="auto"/>
            <w:vAlign w:val="bottom"/>
            <w:hideMark/>
          </w:tcPr>
          <w:p w14:paraId="775B811A" w14:textId="77777777" w:rsidR="00F17B51" w:rsidRPr="00024411" w:rsidRDefault="00F17B51" w:rsidP="00F17B51">
            <w:pPr>
              <w:spacing w:after="0" w:line="240" w:lineRule="auto"/>
              <w:rPr>
                <w:rFonts w:ascii="Calibri" w:eastAsia="Times New Roman" w:hAnsi="Calibri" w:cs="Calibri"/>
                <w:color w:val="000000"/>
                <w:lang w:eastAsia="ru-RU"/>
              </w:rPr>
            </w:pPr>
          </w:p>
        </w:tc>
        <w:tc>
          <w:tcPr>
            <w:tcW w:w="2546" w:type="dxa"/>
            <w:tcBorders>
              <w:top w:val="nil"/>
              <w:left w:val="nil"/>
              <w:bottom w:val="nil"/>
              <w:right w:val="nil"/>
            </w:tcBorders>
            <w:shd w:val="clear" w:color="auto" w:fill="auto"/>
            <w:vAlign w:val="bottom"/>
            <w:hideMark/>
          </w:tcPr>
          <w:p w14:paraId="0C74BC6F" w14:textId="77777777" w:rsidR="00F17B51" w:rsidRPr="00024411" w:rsidRDefault="00F17B51" w:rsidP="00F17B51">
            <w:pPr>
              <w:spacing w:after="0" w:line="240" w:lineRule="auto"/>
              <w:rPr>
                <w:rFonts w:ascii="Calibri" w:eastAsia="Times New Roman" w:hAnsi="Calibri" w:cs="Calibri"/>
                <w:color w:val="000000"/>
                <w:lang w:eastAsia="ru-RU"/>
              </w:rPr>
            </w:pPr>
          </w:p>
        </w:tc>
      </w:tr>
      <w:tr w:rsidR="00F17B51" w:rsidRPr="00024411" w14:paraId="57922E98" w14:textId="77777777" w:rsidTr="00A21916">
        <w:trPr>
          <w:trHeight w:val="853"/>
        </w:trPr>
        <w:tc>
          <w:tcPr>
            <w:tcW w:w="940" w:type="dxa"/>
            <w:tcBorders>
              <w:top w:val="nil"/>
              <w:left w:val="nil"/>
              <w:bottom w:val="nil"/>
              <w:right w:val="nil"/>
            </w:tcBorders>
            <w:shd w:val="clear" w:color="auto" w:fill="auto"/>
            <w:noWrap/>
            <w:vAlign w:val="bottom"/>
            <w:hideMark/>
          </w:tcPr>
          <w:p w14:paraId="083B9A4A" w14:textId="77777777" w:rsidR="00F17B51" w:rsidRPr="00024411" w:rsidRDefault="00F17B51" w:rsidP="00F17B51">
            <w:pPr>
              <w:spacing w:after="0" w:line="240" w:lineRule="auto"/>
              <w:rPr>
                <w:rFonts w:ascii="Calibri" w:eastAsia="Times New Roman" w:hAnsi="Calibri" w:cs="Calibri"/>
                <w:color w:val="000000"/>
                <w:lang w:eastAsia="ru-RU"/>
              </w:rPr>
            </w:pPr>
          </w:p>
        </w:tc>
        <w:tc>
          <w:tcPr>
            <w:tcW w:w="13426" w:type="dxa"/>
            <w:gridSpan w:val="6"/>
            <w:tcBorders>
              <w:top w:val="nil"/>
              <w:left w:val="nil"/>
              <w:bottom w:val="nil"/>
              <w:right w:val="nil"/>
            </w:tcBorders>
            <w:shd w:val="clear" w:color="auto" w:fill="auto"/>
            <w:vAlign w:val="bottom"/>
            <w:hideMark/>
          </w:tcPr>
          <w:p w14:paraId="719AB803" w14:textId="77777777" w:rsidR="00F17B51" w:rsidRPr="00024411" w:rsidRDefault="00F17B51" w:rsidP="00F17B51">
            <w:pPr>
              <w:spacing w:after="0" w:line="240" w:lineRule="auto"/>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vertAlign w:val="superscript"/>
                <w:lang w:eastAsia="ru-RU"/>
              </w:rPr>
              <w:t>2</w:t>
            </w:r>
            <w:r w:rsidRPr="00024411">
              <w:rPr>
                <w:rFonts w:ascii="Times New Roman" w:eastAsia="Times New Roman" w:hAnsi="Times New Roman" w:cs="Times New Roman"/>
                <w:color w:val="000000"/>
                <w:lang w:eastAsia="ru-RU"/>
              </w:rPr>
              <w:t xml:space="preserve"> Форма применяется для определения трудоемкости строительства судна, на момент подготовки предложений о  цене которого имеются данные о фактической трудоемкости судов, ранее построенных в организации-потенциальном исполнителе по данному проекту.</w:t>
            </w:r>
          </w:p>
        </w:tc>
      </w:tr>
      <w:tr w:rsidR="00F17B51" w:rsidRPr="00024411" w14:paraId="7A804E67" w14:textId="77777777" w:rsidTr="00A21916">
        <w:trPr>
          <w:trHeight w:val="615"/>
        </w:trPr>
        <w:tc>
          <w:tcPr>
            <w:tcW w:w="940" w:type="dxa"/>
            <w:tcBorders>
              <w:top w:val="nil"/>
              <w:left w:val="nil"/>
              <w:bottom w:val="nil"/>
              <w:right w:val="nil"/>
            </w:tcBorders>
            <w:shd w:val="clear" w:color="auto" w:fill="auto"/>
            <w:noWrap/>
            <w:vAlign w:val="bottom"/>
            <w:hideMark/>
          </w:tcPr>
          <w:p w14:paraId="1E125F74" w14:textId="77777777" w:rsidR="00F17B51" w:rsidRPr="00024411" w:rsidRDefault="00F17B51" w:rsidP="00F17B51">
            <w:pPr>
              <w:spacing w:after="0" w:line="240" w:lineRule="auto"/>
              <w:rPr>
                <w:rFonts w:ascii="Calibri" w:eastAsia="Times New Roman" w:hAnsi="Calibri" w:cs="Calibri"/>
                <w:color w:val="000000"/>
                <w:lang w:eastAsia="ru-RU"/>
              </w:rPr>
            </w:pPr>
          </w:p>
        </w:tc>
        <w:tc>
          <w:tcPr>
            <w:tcW w:w="13426" w:type="dxa"/>
            <w:gridSpan w:val="6"/>
            <w:tcBorders>
              <w:top w:val="nil"/>
              <w:left w:val="nil"/>
              <w:bottom w:val="nil"/>
              <w:right w:val="nil"/>
            </w:tcBorders>
            <w:shd w:val="clear" w:color="auto" w:fill="auto"/>
            <w:vAlign w:val="bottom"/>
            <w:hideMark/>
          </w:tcPr>
          <w:p w14:paraId="41E49DA3" w14:textId="77777777" w:rsidR="00F17B51" w:rsidRPr="00024411" w:rsidRDefault="00F17B51" w:rsidP="00F17B51">
            <w:pPr>
              <w:spacing w:after="0" w:line="240" w:lineRule="auto"/>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vertAlign w:val="superscript"/>
                <w:lang w:eastAsia="ru-RU"/>
              </w:rPr>
              <w:t>3</w:t>
            </w:r>
            <w:r w:rsidRPr="00024411">
              <w:rPr>
                <w:rFonts w:ascii="Times New Roman" w:eastAsia="Times New Roman" w:hAnsi="Times New Roman" w:cs="Times New Roman"/>
                <w:color w:val="000000"/>
                <w:lang w:eastAsia="ru-RU"/>
              </w:rPr>
              <w:t xml:space="preserve"> Предыдущим считается последнее сданное судно рассматриваемого проекта, построенное организацией-строителем к моменту подготовки предложений о цене.</w:t>
            </w:r>
          </w:p>
        </w:tc>
      </w:tr>
      <w:tr w:rsidR="00F17B51" w:rsidRPr="00024411" w14:paraId="5434D769" w14:textId="77777777" w:rsidTr="00A21916">
        <w:trPr>
          <w:trHeight w:val="975"/>
        </w:trPr>
        <w:tc>
          <w:tcPr>
            <w:tcW w:w="940" w:type="dxa"/>
            <w:tcBorders>
              <w:top w:val="nil"/>
              <w:left w:val="nil"/>
              <w:bottom w:val="nil"/>
              <w:right w:val="nil"/>
            </w:tcBorders>
            <w:shd w:val="clear" w:color="auto" w:fill="auto"/>
            <w:noWrap/>
            <w:vAlign w:val="bottom"/>
            <w:hideMark/>
          </w:tcPr>
          <w:p w14:paraId="274CBD9B" w14:textId="77777777" w:rsidR="00F17B51" w:rsidRPr="00024411" w:rsidRDefault="00F17B51" w:rsidP="00F17B51">
            <w:pPr>
              <w:spacing w:after="0" w:line="240" w:lineRule="auto"/>
              <w:rPr>
                <w:rFonts w:ascii="Calibri" w:eastAsia="Times New Roman" w:hAnsi="Calibri" w:cs="Calibri"/>
                <w:color w:val="000000"/>
                <w:lang w:eastAsia="ru-RU"/>
              </w:rPr>
            </w:pPr>
          </w:p>
        </w:tc>
        <w:tc>
          <w:tcPr>
            <w:tcW w:w="13426" w:type="dxa"/>
            <w:gridSpan w:val="6"/>
            <w:tcBorders>
              <w:top w:val="nil"/>
              <w:left w:val="nil"/>
              <w:bottom w:val="nil"/>
              <w:right w:val="nil"/>
            </w:tcBorders>
            <w:shd w:val="clear" w:color="auto" w:fill="auto"/>
            <w:vAlign w:val="bottom"/>
            <w:hideMark/>
          </w:tcPr>
          <w:p w14:paraId="4612A445" w14:textId="6C9BB873" w:rsidR="00F17B51" w:rsidRPr="00024411" w:rsidRDefault="00F17B51" w:rsidP="00F17B51">
            <w:pPr>
              <w:spacing w:after="0" w:line="240" w:lineRule="auto"/>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vertAlign w:val="superscript"/>
                <w:lang w:eastAsia="ru-RU"/>
              </w:rPr>
              <w:t xml:space="preserve">4 </w:t>
            </w:r>
            <w:r w:rsidRPr="00024411">
              <w:rPr>
                <w:rFonts w:ascii="Times New Roman" w:eastAsia="Times New Roman" w:hAnsi="Times New Roman" w:cs="Times New Roman"/>
                <w:color w:val="000000"/>
                <w:lang w:eastAsia="ru-RU"/>
              </w:rPr>
              <w:t>При расхождении плановой (определённой по нормативу) и фактической трудоёмкости более, чем на 10%, величина трудоёмкости принимается для расчёта после проведения экспертизы расчётов трудоёмкости специализированной организацией, либо в размере, согласованном с заказчиком</w:t>
            </w:r>
            <w:r w:rsidR="003269A2" w:rsidRPr="00024411">
              <w:rPr>
                <w:rFonts w:ascii="Times New Roman" w:eastAsia="Times New Roman" w:hAnsi="Times New Roman" w:cs="Times New Roman"/>
                <w:color w:val="000000"/>
                <w:lang w:eastAsia="ru-RU"/>
              </w:rPr>
              <w:t>.</w:t>
            </w:r>
          </w:p>
        </w:tc>
      </w:tr>
      <w:tr w:rsidR="00F17B51" w:rsidRPr="00024411" w14:paraId="0EE3B638" w14:textId="77777777" w:rsidTr="00A21916">
        <w:trPr>
          <w:trHeight w:val="615"/>
        </w:trPr>
        <w:tc>
          <w:tcPr>
            <w:tcW w:w="940" w:type="dxa"/>
            <w:tcBorders>
              <w:top w:val="nil"/>
              <w:left w:val="nil"/>
              <w:bottom w:val="nil"/>
              <w:right w:val="nil"/>
            </w:tcBorders>
            <w:shd w:val="clear" w:color="auto" w:fill="auto"/>
            <w:noWrap/>
            <w:vAlign w:val="bottom"/>
            <w:hideMark/>
          </w:tcPr>
          <w:p w14:paraId="0A38CA03" w14:textId="77777777" w:rsidR="00F17B51" w:rsidRPr="00024411" w:rsidRDefault="00F17B51" w:rsidP="00F17B51">
            <w:pPr>
              <w:spacing w:after="0" w:line="240" w:lineRule="auto"/>
              <w:rPr>
                <w:rFonts w:ascii="Calibri" w:eastAsia="Times New Roman" w:hAnsi="Calibri" w:cs="Calibri"/>
                <w:color w:val="000000"/>
                <w:lang w:eastAsia="ru-RU"/>
              </w:rPr>
            </w:pPr>
          </w:p>
        </w:tc>
        <w:tc>
          <w:tcPr>
            <w:tcW w:w="13426" w:type="dxa"/>
            <w:gridSpan w:val="6"/>
            <w:tcBorders>
              <w:top w:val="nil"/>
              <w:left w:val="nil"/>
              <w:bottom w:val="nil"/>
              <w:right w:val="nil"/>
            </w:tcBorders>
            <w:shd w:val="clear" w:color="auto" w:fill="auto"/>
            <w:vAlign w:val="bottom"/>
            <w:hideMark/>
          </w:tcPr>
          <w:p w14:paraId="3FAA9A06" w14:textId="5F24D6E2" w:rsidR="00F17B51" w:rsidRPr="00024411" w:rsidRDefault="00F17B51" w:rsidP="00F17B51">
            <w:pPr>
              <w:spacing w:after="0" w:line="240" w:lineRule="auto"/>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vertAlign w:val="superscript"/>
                <w:lang w:eastAsia="ru-RU"/>
              </w:rPr>
              <w:t>5</w:t>
            </w:r>
            <w:r w:rsidRPr="00024411">
              <w:rPr>
                <w:rFonts w:ascii="Times New Roman" w:eastAsia="Times New Roman" w:hAnsi="Times New Roman" w:cs="Times New Roman"/>
                <w:color w:val="000000"/>
                <w:lang w:eastAsia="ru-RU"/>
              </w:rPr>
              <w:t xml:space="preserve"> В соответствии с положениями РД5Р. ГКЛИ.3160-068-2003 </w:t>
            </w:r>
            <w:r w:rsidR="003269A2" w:rsidRPr="00024411">
              <w:rPr>
                <w:rFonts w:ascii="Times New Roman" w:eastAsia="Times New Roman" w:hAnsi="Times New Roman" w:cs="Times New Roman"/>
                <w:color w:val="000000"/>
                <w:lang w:eastAsia="ru-RU"/>
              </w:rPr>
              <w:t>«</w:t>
            </w:r>
            <w:r w:rsidRPr="00024411">
              <w:rPr>
                <w:rFonts w:ascii="Times New Roman" w:eastAsia="Times New Roman" w:hAnsi="Times New Roman" w:cs="Times New Roman"/>
                <w:color w:val="000000"/>
                <w:lang w:eastAsia="ru-RU"/>
              </w:rPr>
              <w:t>Руководящий документ. Корабли и суда. Порядок управления трудоёмкостью постройки, ремонта, переоборудования и модернизации</w:t>
            </w:r>
            <w:r w:rsidR="003269A2" w:rsidRPr="00024411">
              <w:rPr>
                <w:rFonts w:ascii="Times New Roman" w:eastAsia="Times New Roman" w:hAnsi="Times New Roman" w:cs="Times New Roman"/>
                <w:color w:val="000000"/>
                <w:lang w:eastAsia="ru-RU"/>
              </w:rPr>
              <w:t>».</w:t>
            </w:r>
          </w:p>
        </w:tc>
      </w:tr>
      <w:tr w:rsidR="00F17B51" w:rsidRPr="00024411" w14:paraId="3284290E" w14:textId="77777777" w:rsidTr="00A21916">
        <w:trPr>
          <w:trHeight w:val="960"/>
        </w:trPr>
        <w:tc>
          <w:tcPr>
            <w:tcW w:w="940" w:type="dxa"/>
            <w:tcBorders>
              <w:top w:val="nil"/>
              <w:left w:val="nil"/>
              <w:bottom w:val="nil"/>
              <w:right w:val="nil"/>
            </w:tcBorders>
            <w:shd w:val="clear" w:color="auto" w:fill="auto"/>
            <w:noWrap/>
            <w:vAlign w:val="bottom"/>
            <w:hideMark/>
          </w:tcPr>
          <w:p w14:paraId="50D2343F" w14:textId="77777777" w:rsidR="00F17B51" w:rsidRPr="00024411" w:rsidRDefault="00F17B51" w:rsidP="00F17B51">
            <w:pPr>
              <w:spacing w:after="0" w:line="240" w:lineRule="auto"/>
              <w:rPr>
                <w:rFonts w:ascii="Calibri" w:eastAsia="Times New Roman" w:hAnsi="Calibri" w:cs="Calibri"/>
                <w:color w:val="000000"/>
                <w:lang w:eastAsia="ru-RU"/>
              </w:rPr>
            </w:pPr>
          </w:p>
        </w:tc>
        <w:tc>
          <w:tcPr>
            <w:tcW w:w="13426" w:type="dxa"/>
            <w:gridSpan w:val="6"/>
            <w:tcBorders>
              <w:top w:val="nil"/>
              <w:left w:val="nil"/>
              <w:bottom w:val="nil"/>
              <w:right w:val="nil"/>
            </w:tcBorders>
            <w:shd w:val="clear" w:color="auto" w:fill="auto"/>
            <w:vAlign w:val="bottom"/>
            <w:hideMark/>
          </w:tcPr>
          <w:p w14:paraId="2B2B2DAE" w14:textId="77777777" w:rsidR="00F17B51" w:rsidRPr="00024411" w:rsidRDefault="00F17B51" w:rsidP="00F17B51">
            <w:pPr>
              <w:spacing w:after="0" w:line="240" w:lineRule="auto"/>
              <w:rPr>
                <w:rFonts w:ascii="Times New Roman" w:eastAsia="Times New Roman" w:hAnsi="Times New Roman" w:cs="Times New Roman"/>
                <w:color w:val="000000"/>
                <w:lang w:eastAsia="ru-RU"/>
              </w:rPr>
            </w:pPr>
            <w:r w:rsidRPr="00024411">
              <w:rPr>
                <w:rFonts w:ascii="Times New Roman" w:eastAsia="Times New Roman" w:hAnsi="Times New Roman" w:cs="Times New Roman"/>
                <w:color w:val="000000"/>
                <w:vertAlign w:val="superscript"/>
                <w:lang w:eastAsia="ru-RU"/>
              </w:rPr>
              <w:t>6</w:t>
            </w:r>
            <w:r w:rsidRPr="00024411">
              <w:rPr>
                <w:rFonts w:ascii="Times New Roman" w:eastAsia="Times New Roman" w:hAnsi="Times New Roman" w:cs="Times New Roman"/>
                <w:color w:val="000000"/>
                <w:lang w:eastAsia="ru-RU"/>
              </w:rPr>
              <w:t xml:space="preserve"> При определении трудоемкости строительства планируемого судна, помимо указанных коэффициентов могут учитываться иные изменения условий строительства (в том числе по совершенствованию технологии, управления и других мероприятий, оформленных документально), с приведением соответствующих обоснований в пояснительной записке.</w:t>
            </w:r>
          </w:p>
        </w:tc>
      </w:tr>
    </w:tbl>
    <w:p w14:paraId="12DB6322" w14:textId="77777777" w:rsidR="00F17B51" w:rsidRPr="00024411" w:rsidRDefault="00F17B51" w:rsidP="00333BF9">
      <w:pPr>
        <w:widowControl w:val="0"/>
        <w:autoSpaceDE w:val="0"/>
        <w:autoSpaceDN w:val="0"/>
        <w:adjustRightInd w:val="0"/>
        <w:spacing w:after="150" w:line="240" w:lineRule="auto"/>
        <w:jc w:val="both"/>
        <w:rPr>
          <w:rFonts w:ascii="Times New Roman" w:hAnsi="Times New Roman"/>
          <w:sz w:val="24"/>
          <w:szCs w:val="24"/>
        </w:rPr>
        <w:sectPr w:rsidR="00F17B51" w:rsidRPr="00024411" w:rsidSect="00E85CA5">
          <w:pgSz w:w="16838" w:h="11906" w:orient="landscape"/>
          <w:pgMar w:top="1134" w:right="820" w:bottom="1135" w:left="1418" w:header="708" w:footer="708" w:gutter="0"/>
          <w:cols w:space="708"/>
          <w:docGrid w:linePitch="360"/>
        </w:sectPr>
      </w:pPr>
    </w:p>
    <w:p w14:paraId="1F5E7F2D" w14:textId="0EFBEC3E" w:rsidR="00F17B51" w:rsidRPr="00024411" w:rsidRDefault="00F17B51" w:rsidP="00F17B51">
      <w:pPr>
        <w:spacing w:after="0" w:line="360" w:lineRule="auto"/>
        <w:jc w:val="right"/>
        <w:rPr>
          <w:rFonts w:ascii="Times New Roman" w:hAnsi="Times New Roman" w:cs="Times New Roman"/>
          <w:sz w:val="24"/>
          <w:szCs w:val="24"/>
        </w:rPr>
      </w:pPr>
      <w:r w:rsidRPr="00024411">
        <w:rPr>
          <w:rFonts w:ascii="Times New Roman" w:hAnsi="Times New Roman" w:cs="Times New Roman"/>
          <w:sz w:val="24"/>
          <w:szCs w:val="24"/>
        </w:rPr>
        <w:lastRenderedPageBreak/>
        <w:t xml:space="preserve">Приложение № </w:t>
      </w:r>
      <w:r w:rsidR="005037B0" w:rsidRPr="00024411">
        <w:rPr>
          <w:rFonts w:ascii="Times New Roman" w:hAnsi="Times New Roman" w:cs="Times New Roman"/>
          <w:sz w:val="24"/>
          <w:szCs w:val="24"/>
        </w:rPr>
        <w:t>18</w:t>
      </w:r>
    </w:p>
    <w:p w14:paraId="07419833" w14:textId="77777777" w:rsidR="00F17B51" w:rsidRPr="00024411" w:rsidRDefault="00F17B51" w:rsidP="00F17B51">
      <w:pPr>
        <w:spacing w:after="60" w:line="240" w:lineRule="auto"/>
        <w:ind w:left="4678"/>
        <w:jc w:val="both"/>
        <w:rPr>
          <w:rFonts w:ascii="Times New Roman" w:hAnsi="Times New Roman" w:cs="Times New Roman"/>
          <w:sz w:val="24"/>
          <w:szCs w:val="24"/>
        </w:rPr>
      </w:pPr>
      <w:r w:rsidRPr="00024411">
        <w:rPr>
          <w:rFonts w:ascii="Times New Roman" w:hAnsi="Times New Roman" w:cs="Times New Roman"/>
          <w:sz w:val="24"/>
          <w:szCs w:val="24"/>
        </w:rPr>
        <w:t>К Порядку определения начальной (максимальной) цены контракта, цены контракта, заключаемого с единственным поставщиком (подрядчиком, исполнителем), и начальной цены единицы товара, работы, услуги при осуществлении закупок продукции судостроительной промышленности (за исключением продукции, закупка которой осуществляется в рамках государственного оборонного заказа)</w:t>
      </w:r>
    </w:p>
    <w:p w14:paraId="7A788E80" w14:textId="77777777" w:rsidR="00F17B51" w:rsidRPr="00024411" w:rsidRDefault="00F17B51" w:rsidP="00F17B51">
      <w:pPr>
        <w:spacing w:after="60" w:line="360" w:lineRule="auto"/>
        <w:ind w:left="3402"/>
        <w:jc w:val="right"/>
        <w:rPr>
          <w:rFonts w:ascii="Times New Roman" w:hAnsi="Times New Roman" w:cs="Times New Roman"/>
          <w:sz w:val="24"/>
          <w:szCs w:val="24"/>
        </w:rPr>
      </w:pPr>
    </w:p>
    <w:p w14:paraId="7DFFCA9E" w14:textId="77777777" w:rsidR="00F17B51" w:rsidRPr="00024411" w:rsidRDefault="00F17B51" w:rsidP="00F17B51">
      <w:pPr>
        <w:spacing w:after="60" w:line="360" w:lineRule="auto"/>
        <w:ind w:left="5954"/>
        <w:jc w:val="right"/>
        <w:rPr>
          <w:rFonts w:ascii="Times New Roman" w:hAnsi="Times New Roman" w:cs="Times New Roman"/>
          <w:sz w:val="28"/>
          <w:szCs w:val="28"/>
        </w:rPr>
      </w:pPr>
      <w:r w:rsidRPr="00024411">
        <w:rPr>
          <w:rFonts w:ascii="Times New Roman" w:hAnsi="Times New Roman" w:cs="Times New Roman"/>
          <w:sz w:val="28"/>
          <w:szCs w:val="28"/>
        </w:rPr>
        <w:t>(рекомендуемый образец)</w:t>
      </w:r>
    </w:p>
    <w:p w14:paraId="590D14D8" w14:textId="77777777" w:rsidR="00F17B51" w:rsidRPr="00024411" w:rsidRDefault="00F17B51" w:rsidP="00F17B51">
      <w:pPr>
        <w:spacing w:after="0"/>
        <w:jc w:val="center"/>
        <w:rPr>
          <w:rFonts w:ascii="Times New Roman" w:hAnsi="Times New Roman" w:cs="Times New Roman"/>
          <w:b/>
          <w:sz w:val="28"/>
          <w:szCs w:val="28"/>
        </w:rPr>
      </w:pPr>
    </w:p>
    <w:p w14:paraId="65E58FA3" w14:textId="77777777" w:rsidR="00F17B51" w:rsidRPr="00024411" w:rsidRDefault="00F17B51" w:rsidP="00F17B51">
      <w:pPr>
        <w:spacing w:after="0"/>
        <w:jc w:val="center"/>
        <w:rPr>
          <w:rFonts w:ascii="Times New Roman" w:hAnsi="Times New Roman" w:cs="Times New Roman"/>
          <w:b/>
          <w:sz w:val="28"/>
          <w:szCs w:val="28"/>
        </w:rPr>
      </w:pPr>
      <w:r w:rsidRPr="00024411">
        <w:rPr>
          <w:rFonts w:ascii="Times New Roman" w:hAnsi="Times New Roman" w:cs="Times New Roman"/>
          <w:b/>
          <w:sz w:val="28"/>
          <w:szCs w:val="28"/>
        </w:rPr>
        <w:t>Типовая форма обоснования НМЦК</w:t>
      </w:r>
    </w:p>
    <w:p w14:paraId="32C45302" w14:textId="77777777" w:rsidR="00F17B51" w:rsidRPr="00024411" w:rsidRDefault="00F17B51" w:rsidP="00F17B51">
      <w:pPr>
        <w:spacing w:after="0"/>
        <w:jc w:val="center"/>
        <w:rPr>
          <w:rFonts w:ascii="Times New Roman" w:hAnsi="Times New Roman" w:cs="Times New Roman"/>
          <w:b/>
          <w:sz w:val="28"/>
          <w:szCs w:val="28"/>
        </w:rPr>
      </w:pPr>
    </w:p>
    <w:p w14:paraId="30B131B2" w14:textId="77777777" w:rsidR="00F17B51" w:rsidRPr="00024411" w:rsidRDefault="00F17B51" w:rsidP="00F17B51">
      <w:pPr>
        <w:spacing w:after="0"/>
        <w:jc w:val="center"/>
        <w:rPr>
          <w:rFonts w:ascii="Times New Roman" w:hAnsi="Times New Roman" w:cs="Times New Roman"/>
          <w:b/>
          <w:sz w:val="28"/>
          <w:szCs w:val="28"/>
        </w:rPr>
      </w:pPr>
      <w:r w:rsidRPr="00024411">
        <w:rPr>
          <w:rFonts w:ascii="Times New Roman" w:hAnsi="Times New Roman" w:cs="Times New Roman"/>
          <w:b/>
          <w:sz w:val="28"/>
          <w:szCs w:val="28"/>
        </w:rPr>
        <w:t xml:space="preserve">Обоснование НМЦК </w:t>
      </w:r>
    </w:p>
    <w:p w14:paraId="18CC3576" w14:textId="77777777" w:rsidR="00F17B51" w:rsidRPr="00024411" w:rsidRDefault="00F17B51" w:rsidP="00F17B51">
      <w:pPr>
        <w:spacing w:after="0"/>
        <w:jc w:val="center"/>
        <w:rPr>
          <w:rFonts w:ascii="Times New Roman" w:hAnsi="Times New Roman" w:cs="Times New Roman"/>
          <w:b/>
          <w:sz w:val="28"/>
          <w:szCs w:val="28"/>
        </w:rPr>
      </w:pPr>
    </w:p>
    <w:tbl>
      <w:tblPr>
        <w:tblW w:w="0" w:type="auto"/>
        <w:jc w:val="center"/>
        <w:tblCellMar>
          <w:left w:w="0" w:type="dxa"/>
          <w:right w:w="0" w:type="dxa"/>
        </w:tblCellMar>
        <w:tblLook w:val="0000" w:firstRow="0" w:lastRow="0" w:firstColumn="0" w:lastColumn="0" w:noHBand="0" w:noVBand="0"/>
      </w:tblPr>
      <w:tblGrid>
        <w:gridCol w:w="4007"/>
        <w:gridCol w:w="5347"/>
      </w:tblGrid>
      <w:tr w:rsidR="00F17B51" w:rsidRPr="00024411" w14:paraId="283103D0" w14:textId="77777777" w:rsidTr="00F17B51">
        <w:trPr>
          <w:jc w:val="center"/>
        </w:trPr>
        <w:tc>
          <w:tcPr>
            <w:tcW w:w="4007" w:type="dxa"/>
            <w:tcBorders>
              <w:top w:val="nil"/>
              <w:left w:val="nil"/>
              <w:bottom w:val="nil"/>
              <w:right w:val="nil"/>
            </w:tcBorders>
          </w:tcPr>
          <w:p w14:paraId="6D2BA164" w14:textId="77777777" w:rsidR="00F17B51" w:rsidRPr="00024411" w:rsidRDefault="00F17B51" w:rsidP="00F17B51">
            <w:pPr>
              <w:widowControl w:val="0"/>
              <w:autoSpaceDE w:val="0"/>
              <w:autoSpaceDN w:val="0"/>
              <w:adjustRightInd w:val="0"/>
              <w:spacing w:before="120" w:after="0" w:line="240" w:lineRule="auto"/>
              <w:rPr>
                <w:rFonts w:ascii="Times New Roman" w:hAnsi="Times New Roman"/>
                <w:sz w:val="28"/>
                <w:szCs w:val="28"/>
              </w:rPr>
            </w:pPr>
            <w:r w:rsidRPr="00024411">
              <w:rPr>
                <w:rFonts w:ascii="Times New Roman" w:hAnsi="Times New Roman"/>
                <w:sz w:val="28"/>
                <w:szCs w:val="28"/>
              </w:rPr>
              <w:t>Заказчик</w:t>
            </w:r>
          </w:p>
        </w:tc>
        <w:tc>
          <w:tcPr>
            <w:tcW w:w="5347" w:type="dxa"/>
            <w:tcBorders>
              <w:left w:val="nil"/>
              <w:bottom w:val="single" w:sz="6" w:space="0" w:color="auto"/>
              <w:right w:val="nil"/>
            </w:tcBorders>
          </w:tcPr>
          <w:p w14:paraId="3DDB7C01" w14:textId="77777777" w:rsidR="00F17B51" w:rsidRPr="00024411" w:rsidRDefault="00F17B51" w:rsidP="00F17B51">
            <w:pPr>
              <w:widowControl w:val="0"/>
              <w:autoSpaceDE w:val="0"/>
              <w:autoSpaceDN w:val="0"/>
              <w:adjustRightInd w:val="0"/>
              <w:spacing w:after="0" w:line="240" w:lineRule="auto"/>
              <w:rPr>
                <w:rFonts w:ascii="Times New Roman" w:hAnsi="Times New Roman"/>
                <w:sz w:val="28"/>
                <w:szCs w:val="28"/>
              </w:rPr>
            </w:pPr>
          </w:p>
        </w:tc>
      </w:tr>
      <w:tr w:rsidR="00F17B51" w:rsidRPr="00024411" w14:paraId="7E2401FA" w14:textId="77777777" w:rsidTr="00F17B51">
        <w:trPr>
          <w:jc w:val="center"/>
        </w:trPr>
        <w:tc>
          <w:tcPr>
            <w:tcW w:w="4007" w:type="dxa"/>
            <w:tcBorders>
              <w:top w:val="nil"/>
              <w:left w:val="nil"/>
              <w:bottom w:val="nil"/>
              <w:right w:val="nil"/>
            </w:tcBorders>
          </w:tcPr>
          <w:p w14:paraId="7B6C070B" w14:textId="77777777" w:rsidR="00F17B51" w:rsidRPr="00024411" w:rsidRDefault="00F17B51" w:rsidP="00F17B51">
            <w:pPr>
              <w:widowControl w:val="0"/>
              <w:autoSpaceDE w:val="0"/>
              <w:autoSpaceDN w:val="0"/>
              <w:adjustRightInd w:val="0"/>
              <w:spacing w:before="120" w:after="0" w:line="240" w:lineRule="auto"/>
              <w:rPr>
                <w:rFonts w:ascii="Times New Roman" w:hAnsi="Times New Roman"/>
                <w:sz w:val="28"/>
                <w:szCs w:val="28"/>
              </w:rPr>
            </w:pPr>
            <w:r w:rsidRPr="00024411">
              <w:rPr>
                <w:rFonts w:ascii="Times New Roman" w:hAnsi="Times New Roman"/>
                <w:sz w:val="28"/>
                <w:szCs w:val="28"/>
              </w:rPr>
              <w:t>Наименование судна</w:t>
            </w:r>
          </w:p>
        </w:tc>
        <w:tc>
          <w:tcPr>
            <w:tcW w:w="5347" w:type="dxa"/>
            <w:tcBorders>
              <w:top w:val="nil"/>
              <w:left w:val="nil"/>
              <w:bottom w:val="single" w:sz="6" w:space="0" w:color="auto"/>
              <w:right w:val="nil"/>
            </w:tcBorders>
          </w:tcPr>
          <w:p w14:paraId="7A5731F2" w14:textId="77777777" w:rsidR="00F17B51" w:rsidRPr="00024411" w:rsidRDefault="00F17B51" w:rsidP="00F17B51">
            <w:pPr>
              <w:widowControl w:val="0"/>
              <w:autoSpaceDE w:val="0"/>
              <w:autoSpaceDN w:val="0"/>
              <w:adjustRightInd w:val="0"/>
              <w:spacing w:after="0" w:line="240" w:lineRule="auto"/>
              <w:rPr>
                <w:rFonts w:ascii="Times New Roman" w:hAnsi="Times New Roman"/>
                <w:sz w:val="28"/>
                <w:szCs w:val="28"/>
              </w:rPr>
            </w:pPr>
            <w:r w:rsidRPr="00024411">
              <w:rPr>
                <w:rFonts w:ascii="Times New Roman" w:hAnsi="Times New Roman"/>
                <w:sz w:val="28"/>
                <w:szCs w:val="28"/>
              </w:rPr>
              <w:t> </w:t>
            </w:r>
          </w:p>
        </w:tc>
      </w:tr>
      <w:tr w:rsidR="00F17B51" w:rsidRPr="00024411" w14:paraId="520D01FD" w14:textId="77777777" w:rsidTr="00F17B51">
        <w:trPr>
          <w:jc w:val="center"/>
        </w:trPr>
        <w:tc>
          <w:tcPr>
            <w:tcW w:w="4007" w:type="dxa"/>
            <w:tcBorders>
              <w:top w:val="nil"/>
              <w:left w:val="nil"/>
              <w:bottom w:val="nil"/>
              <w:right w:val="nil"/>
            </w:tcBorders>
          </w:tcPr>
          <w:p w14:paraId="466CD7C5" w14:textId="77777777" w:rsidR="00F17B51" w:rsidRPr="00024411" w:rsidRDefault="00F17B51" w:rsidP="00F17B51">
            <w:pPr>
              <w:widowControl w:val="0"/>
              <w:autoSpaceDE w:val="0"/>
              <w:autoSpaceDN w:val="0"/>
              <w:adjustRightInd w:val="0"/>
              <w:spacing w:before="120" w:after="0" w:line="240" w:lineRule="auto"/>
              <w:rPr>
                <w:rFonts w:ascii="Times New Roman" w:hAnsi="Times New Roman"/>
                <w:sz w:val="28"/>
                <w:szCs w:val="28"/>
              </w:rPr>
            </w:pPr>
            <w:r w:rsidRPr="00024411">
              <w:rPr>
                <w:rFonts w:ascii="Times New Roman" w:hAnsi="Times New Roman"/>
                <w:sz w:val="28"/>
                <w:szCs w:val="28"/>
              </w:rPr>
              <w:t>Номер проекта судна</w:t>
            </w:r>
          </w:p>
        </w:tc>
        <w:tc>
          <w:tcPr>
            <w:tcW w:w="5347" w:type="dxa"/>
            <w:tcBorders>
              <w:top w:val="nil"/>
              <w:left w:val="nil"/>
              <w:bottom w:val="single" w:sz="6" w:space="0" w:color="auto"/>
              <w:right w:val="nil"/>
            </w:tcBorders>
          </w:tcPr>
          <w:p w14:paraId="589E7576" w14:textId="77777777" w:rsidR="00F17B51" w:rsidRPr="00024411" w:rsidRDefault="00F17B51" w:rsidP="00F17B51">
            <w:pPr>
              <w:widowControl w:val="0"/>
              <w:autoSpaceDE w:val="0"/>
              <w:autoSpaceDN w:val="0"/>
              <w:adjustRightInd w:val="0"/>
              <w:spacing w:after="0" w:line="240" w:lineRule="auto"/>
              <w:rPr>
                <w:rFonts w:ascii="Times New Roman" w:hAnsi="Times New Roman"/>
                <w:sz w:val="28"/>
                <w:szCs w:val="28"/>
              </w:rPr>
            </w:pPr>
            <w:r w:rsidRPr="00024411">
              <w:rPr>
                <w:rFonts w:ascii="Times New Roman" w:hAnsi="Times New Roman"/>
                <w:sz w:val="28"/>
                <w:szCs w:val="28"/>
              </w:rPr>
              <w:t> </w:t>
            </w:r>
          </w:p>
        </w:tc>
      </w:tr>
      <w:tr w:rsidR="00F17B51" w:rsidRPr="00024411" w14:paraId="487E8F40" w14:textId="77777777" w:rsidTr="00F17B51">
        <w:trPr>
          <w:jc w:val="center"/>
        </w:trPr>
        <w:tc>
          <w:tcPr>
            <w:tcW w:w="4007" w:type="dxa"/>
            <w:tcBorders>
              <w:top w:val="nil"/>
              <w:left w:val="nil"/>
              <w:bottom w:val="nil"/>
              <w:right w:val="nil"/>
            </w:tcBorders>
          </w:tcPr>
          <w:p w14:paraId="581223BF" w14:textId="77777777" w:rsidR="00F17B51" w:rsidRPr="00024411" w:rsidRDefault="00F17B51" w:rsidP="00F17B51">
            <w:pPr>
              <w:widowControl w:val="0"/>
              <w:autoSpaceDE w:val="0"/>
              <w:autoSpaceDN w:val="0"/>
              <w:adjustRightInd w:val="0"/>
              <w:spacing w:before="120" w:after="0" w:line="240" w:lineRule="auto"/>
              <w:rPr>
                <w:rFonts w:ascii="Times New Roman" w:hAnsi="Times New Roman"/>
                <w:sz w:val="28"/>
                <w:szCs w:val="28"/>
              </w:rPr>
            </w:pPr>
            <w:r w:rsidRPr="00024411">
              <w:rPr>
                <w:rFonts w:ascii="Times New Roman" w:hAnsi="Times New Roman"/>
                <w:sz w:val="28"/>
                <w:szCs w:val="28"/>
              </w:rPr>
              <w:t xml:space="preserve">Код по </w:t>
            </w:r>
            <w:hyperlink r:id="rId152" w:anchor="l0" w:history="1">
              <w:r w:rsidRPr="00024411">
                <w:rPr>
                  <w:rFonts w:ascii="Times New Roman" w:hAnsi="Times New Roman"/>
                  <w:sz w:val="28"/>
                  <w:szCs w:val="28"/>
                </w:rPr>
                <w:t>ОКПД2</w:t>
              </w:r>
            </w:hyperlink>
            <w:r w:rsidRPr="00024411">
              <w:rPr>
                <w:rFonts w:ascii="Times New Roman" w:hAnsi="Times New Roman"/>
                <w:sz w:val="28"/>
                <w:szCs w:val="28"/>
              </w:rPr>
              <w:t xml:space="preserve"> (шифр)</w:t>
            </w:r>
          </w:p>
        </w:tc>
        <w:tc>
          <w:tcPr>
            <w:tcW w:w="5347" w:type="dxa"/>
            <w:tcBorders>
              <w:top w:val="single" w:sz="6" w:space="0" w:color="auto"/>
              <w:left w:val="nil"/>
              <w:bottom w:val="single" w:sz="6" w:space="0" w:color="auto"/>
              <w:right w:val="nil"/>
            </w:tcBorders>
          </w:tcPr>
          <w:p w14:paraId="4AF23240" w14:textId="77777777" w:rsidR="00F17B51" w:rsidRPr="00024411" w:rsidRDefault="00F17B51" w:rsidP="00F17B51">
            <w:pPr>
              <w:widowControl w:val="0"/>
              <w:autoSpaceDE w:val="0"/>
              <w:autoSpaceDN w:val="0"/>
              <w:adjustRightInd w:val="0"/>
              <w:spacing w:after="0" w:line="240" w:lineRule="auto"/>
              <w:rPr>
                <w:rFonts w:ascii="Times New Roman" w:hAnsi="Times New Roman"/>
                <w:sz w:val="28"/>
                <w:szCs w:val="28"/>
              </w:rPr>
            </w:pPr>
            <w:r w:rsidRPr="00024411">
              <w:rPr>
                <w:rFonts w:ascii="Times New Roman" w:hAnsi="Times New Roman"/>
                <w:sz w:val="28"/>
                <w:szCs w:val="28"/>
              </w:rPr>
              <w:t> </w:t>
            </w:r>
          </w:p>
        </w:tc>
      </w:tr>
      <w:tr w:rsidR="00F17B51" w:rsidRPr="00024411" w14:paraId="08ABBB04" w14:textId="77777777" w:rsidTr="00F17B51">
        <w:trPr>
          <w:jc w:val="center"/>
        </w:trPr>
        <w:tc>
          <w:tcPr>
            <w:tcW w:w="4007" w:type="dxa"/>
            <w:tcBorders>
              <w:top w:val="nil"/>
              <w:left w:val="nil"/>
              <w:bottom w:val="nil"/>
              <w:right w:val="nil"/>
            </w:tcBorders>
          </w:tcPr>
          <w:p w14:paraId="3A4A6776" w14:textId="77777777" w:rsidR="00F17B51" w:rsidRPr="00024411" w:rsidRDefault="00F17B51" w:rsidP="00F17B51">
            <w:pPr>
              <w:widowControl w:val="0"/>
              <w:autoSpaceDE w:val="0"/>
              <w:autoSpaceDN w:val="0"/>
              <w:adjustRightInd w:val="0"/>
              <w:spacing w:before="120" w:after="0" w:line="240" w:lineRule="auto"/>
              <w:rPr>
                <w:rFonts w:ascii="Times New Roman" w:hAnsi="Times New Roman"/>
                <w:sz w:val="28"/>
                <w:szCs w:val="28"/>
              </w:rPr>
            </w:pPr>
            <w:r w:rsidRPr="00024411">
              <w:rPr>
                <w:rFonts w:ascii="Times New Roman" w:hAnsi="Times New Roman"/>
                <w:sz w:val="28"/>
                <w:szCs w:val="28"/>
              </w:rPr>
              <w:t>Код по ЕКПС (при наличии)</w:t>
            </w:r>
          </w:p>
        </w:tc>
        <w:tc>
          <w:tcPr>
            <w:tcW w:w="5347" w:type="dxa"/>
            <w:tcBorders>
              <w:top w:val="single" w:sz="6" w:space="0" w:color="auto"/>
              <w:left w:val="nil"/>
              <w:bottom w:val="single" w:sz="6" w:space="0" w:color="auto"/>
              <w:right w:val="nil"/>
            </w:tcBorders>
          </w:tcPr>
          <w:p w14:paraId="536FF235" w14:textId="77777777" w:rsidR="00F17B51" w:rsidRPr="00024411" w:rsidRDefault="00F17B51" w:rsidP="00F17B51">
            <w:pPr>
              <w:widowControl w:val="0"/>
              <w:autoSpaceDE w:val="0"/>
              <w:autoSpaceDN w:val="0"/>
              <w:adjustRightInd w:val="0"/>
              <w:spacing w:after="0" w:line="240" w:lineRule="auto"/>
              <w:rPr>
                <w:rFonts w:ascii="Times New Roman" w:hAnsi="Times New Roman"/>
                <w:sz w:val="28"/>
                <w:szCs w:val="28"/>
              </w:rPr>
            </w:pPr>
            <w:r w:rsidRPr="00024411">
              <w:rPr>
                <w:rFonts w:ascii="Times New Roman" w:hAnsi="Times New Roman"/>
                <w:sz w:val="28"/>
                <w:szCs w:val="28"/>
              </w:rPr>
              <w:t> </w:t>
            </w:r>
          </w:p>
        </w:tc>
      </w:tr>
      <w:tr w:rsidR="00F17B51" w:rsidRPr="00024411" w14:paraId="0E574517" w14:textId="77777777" w:rsidTr="00F17B51">
        <w:trPr>
          <w:jc w:val="center"/>
        </w:trPr>
        <w:tc>
          <w:tcPr>
            <w:tcW w:w="4007" w:type="dxa"/>
            <w:tcBorders>
              <w:top w:val="nil"/>
              <w:left w:val="nil"/>
              <w:bottom w:val="nil"/>
              <w:right w:val="nil"/>
            </w:tcBorders>
          </w:tcPr>
          <w:p w14:paraId="3F32412D" w14:textId="77777777" w:rsidR="00F17B51" w:rsidRPr="00024411" w:rsidRDefault="00F17B51" w:rsidP="00F17B51">
            <w:pPr>
              <w:widowControl w:val="0"/>
              <w:autoSpaceDE w:val="0"/>
              <w:autoSpaceDN w:val="0"/>
              <w:adjustRightInd w:val="0"/>
              <w:spacing w:before="120" w:after="0" w:line="240" w:lineRule="auto"/>
              <w:rPr>
                <w:rFonts w:ascii="Times New Roman" w:hAnsi="Times New Roman"/>
                <w:sz w:val="28"/>
                <w:szCs w:val="28"/>
              </w:rPr>
            </w:pPr>
            <w:r w:rsidRPr="00024411">
              <w:rPr>
                <w:rFonts w:ascii="Times New Roman" w:hAnsi="Times New Roman"/>
                <w:sz w:val="28"/>
                <w:szCs w:val="28"/>
              </w:rPr>
              <w:t>Калькуляционная единица</w:t>
            </w:r>
          </w:p>
        </w:tc>
        <w:tc>
          <w:tcPr>
            <w:tcW w:w="5347" w:type="dxa"/>
            <w:tcBorders>
              <w:top w:val="single" w:sz="6" w:space="0" w:color="auto"/>
              <w:left w:val="nil"/>
              <w:bottom w:val="single" w:sz="6" w:space="0" w:color="auto"/>
              <w:right w:val="nil"/>
            </w:tcBorders>
          </w:tcPr>
          <w:p w14:paraId="05FB2215" w14:textId="77777777" w:rsidR="00F17B51" w:rsidRPr="00024411" w:rsidRDefault="00F17B51" w:rsidP="00F17B51">
            <w:pPr>
              <w:widowControl w:val="0"/>
              <w:autoSpaceDE w:val="0"/>
              <w:autoSpaceDN w:val="0"/>
              <w:adjustRightInd w:val="0"/>
              <w:spacing w:before="120" w:after="0" w:line="240" w:lineRule="auto"/>
              <w:jc w:val="center"/>
              <w:rPr>
                <w:rFonts w:ascii="Times New Roman" w:hAnsi="Times New Roman"/>
                <w:sz w:val="28"/>
                <w:szCs w:val="28"/>
              </w:rPr>
            </w:pPr>
            <w:r w:rsidRPr="00024411">
              <w:rPr>
                <w:rFonts w:ascii="Times New Roman" w:hAnsi="Times New Roman"/>
                <w:sz w:val="28"/>
                <w:szCs w:val="28"/>
              </w:rPr>
              <w:t>судно</w:t>
            </w:r>
          </w:p>
        </w:tc>
      </w:tr>
      <w:tr w:rsidR="00F17B51" w:rsidRPr="00024411" w14:paraId="389A83CB" w14:textId="77777777" w:rsidTr="00F17B51">
        <w:trPr>
          <w:jc w:val="center"/>
        </w:trPr>
        <w:tc>
          <w:tcPr>
            <w:tcW w:w="4007" w:type="dxa"/>
            <w:tcBorders>
              <w:top w:val="nil"/>
              <w:left w:val="nil"/>
              <w:bottom w:val="nil"/>
              <w:right w:val="nil"/>
            </w:tcBorders>
          </w:tcPr>
          <w:p w14:paraId="45024571" w14:textId="77777777" w:rsidR="00F17B51" w:rsidRPr="00024411" w:rsidRDefault="00F17B51" w:rsidP="00F17B51">
            <w:pPr>
              <w:widowControl w:val="0"/>
              <w:autoSpaceDE w:val="0"/>
              <w:autoSpaceDN w:val="0"/>
              <w:adjustRightInd w:val="0"/>
              <w:spacing w:before="120" w:after="0" w:line="240" w:lineRule="auto"/>
              <w:rPr>
                <w:rFonts w:ascii="Times New Roman" w:hAnsi="Times New Roman"/>
                <w:sz w:val="28"/>
                <w:szCs w:val="28"/>
              </w:rPr>
            </w:pPr>
            <w:r w:rsidRPr="00024411">
              <w:rPr>
                <w:rFonts w:ascii="Times New Roman" w:hAnsi="Times New Roman"/>
                <w:sz w:val="28"/>
                <w:szCs w:val="28"/>
              </w:rPr>
              <w:t>Количество судов в цене контракта</w:t>
            </w:r>
          </w:p>
        </w:tc>
        <w:tc>
          <w:tcPr>
            <w:tcW w:w="5347" w:type="dxa"/>
            <w:tcBorders>
              <w:top w:val="single" w:sz="6" w:space="0" w:color="auto"/>
              <w:left w:val="nil"/>
              <w:bottom w:val="single" w:sz="6" w:space="0" w:color="auto"/>
              <w:right w:val="nil"/>
            </w:tcBorders>
          </w:tcPr>
          <w:p w14:paraId="032EE1D6" w14:textId="77777777" w:rsidR="00F17B51" w:rsidRPr="00024411" w:rsidRDefault="00F17B51" w:rsidP="00F17B51">
            <w:pPr>
              <w:widowControl w:val="0"/>
              <w:autoSpaceDE w:val="0"/>
              <w:autoSpaceDN w:val="0"/>
              <w:adjustRightInd w:val="0"/>
              <w:spacing w:after="0" w:line="240" w:lineRule="auto"/>
              <w:jc w:val="center"/>
              <w:rPr>
                <w:rFonts w:ascii="Times New Roman" w:hAnsi="Times New Roman"/>
                <w:sz w:val="28"/>
                <w:szCs w:val="28"/>
              </w:rPr>
            </w:pPr>
          </w:p>
        </w:tc>
      </w:tr>
      <w:tr w:rsidR="00F17B51" w:rsidRPr="00024411" w14:paraId="63CA933F" w14:textId="77777777" w:rsidTr="00F17B51">
        <w:trPr>
          <w:jc w:val="center"/>
        </w:trPr>
        <w:tc>
          <w:tcPr>
            <w:tcW w:w="4007" w:type="dxa"/>
            <w:tcBorders>
              <w:top w:val="nil"/>
              <w:left w:val="nil"/>
              <w:bottom w:val="nil"/>
              <w:right w:val="nil"/>
            </w:tcBorders>
          </w:tcPr>
          <w:p w14:paraId="1ABECD4E" w14:textId="77777777" w:rsidR="00F17B51" w:rsidRPr="00024411" w:rsidRDefault="00F17B51" w:rsidP="00F17B51">
            <w:pPr>
              <w:widowControl w:val="0"/>
              <w:autoSpaceDE w:val="0"/>
              <w:autoSpaceDN w:val="0"/>
              <w:adjustRightInd w:val="0"/>
              <w:spacing w:before="120" w:after="0" w:line="240" w:lineRule="auto"/>
              <w:rPr>
                <w:rFonts w:ascii="Times New Roman" w:hAnsi="Times New Roman"/>
                <w:sz w:val="28"/>
                <w:szCs w:val="28"/>
              </w:rPr>
            </w:pPr>
            <w:r w:rsidRPr="00024411">
              <w:rPr>
                <w:rFonts w:ascii="Times New Roman" w:hAnsi="Times New Roman"/>
                <w:sz w:val="28"/>
                <w:szCs w:val="28"/>
              </w:rPr>
              <w:t>Техническая документация</w:t>
            </w:r>
          </w:p>
        </w:tc>
        <w:tc>
          <w:tcPr>
            <w:tcW w:w="5347" w:type="dxa"/>
            <w:tcBorders>
              <w:top w:val="nil"/>
              <w:left w:val="nil"/>
              <w:bottom w:val="single" w:sz="6" w:space="0" w:color="auto"/>
              <w:right w:val="nil"/>
            </w:tcBorders>
          </w:tcPr>
          <w:p w14:paraId="24D6E98D" w14:textId="77777777" w:rsidR="00F17B51" w:rsidRPr="00024411" w:rsidRDefault="00F17B51" w:rsidP="00F17B51">
            <w:pPr>
              <w:widowControl w:val="0"/>
              <w:autoSpaceDE w:val="0"/>
              <w:autoSpaceDN w:val="0"/>
              <w:adjustRightInd w:val="0"/>
              <w:spacing w:after="0" w:line="240" w:lineRule="auto"/>
              <w:rPr>
                <w:rFonts w:ascii="Times New Roman" w:hAnsi="Times New Roman"/>
                <w:sz w:val="28"/>
                <w:szCs w:val="28"/>
              </w:rPr>
            </w:pPr>
            <w:r w:rsidRPr="00024411">
              <w:rPr>
                <w:rFonts w:ascii="Times New Roman" w:hAnsi="Times New Roman"/>
                <w:sz w:val="28"/>
                <w:szCs w:val="28"/>
              </w:rPr>
              <w:t> </w:t>
            </w:r>
          </w:p>
        </w:tc>
      </w:tr>
      <w:tr w:rsidR="00F17B51" w:rsidRPr="00024411" w14:paraId="0F65493E" w14:textId="77777777" w:rsidTr="00F17B51">
        <w:trPr>
          <w:jc w:val="center"/>
        </w:trPr>
        <w:tc>
          <w:tcPr>
            <w:tcW w:w="4007" w:type="dxa"/>
            <w:tcBorders>
              <w:top w:val="nil"/>
              <w:left w:val="nil"/>
              <w:bottom w:val="nil"/>
              <w:right w:val="nil"/>
            </w:tcBorders>
          </w:tcPr>
          <w:p w14:paraId="6D7FCD99" w14:textId="77777777" w:rsidR="00F17B51" w:rsidRPr="00024411" w:rsidRDefault="00F17B51" w:rsidP="00F17B51">
            <w:pPr>
              <w:widowControl w:val="0"/>
              <w:autoSpaceDE w:val="0"/>
              <w:autoSpaceDN w:val="0"/>
              <w:adjustRightInd w:val="0"/>
              <w:spacing w:before="120" w:after="0" w:line="240" w:lineRule="auto"/>
              <w:rPr>
                <w:rFonts w:ascii="Times New Roman" w:hAnsi="Times New Roman"/>
                <w:sz w:val="28"/>
                <w:szCs w:val="28"/>
              </w:rPr>
            </w:pPr>
            <w:r w:rsidRPr="00024411">
              <w:rPr>
                <w:rFonts w:ascii="Times New Roman" w:hAnsi="Times New Roman"/>
                <w:sz w:val="28"/>
                <w:szCs w:val="28"/>
              </w:rPr>
              <w:t> </w:t>
            </w:r>
          </w:p>
        </w:tc>
        <w:tc>
          <w:tcPr>
            <w:tcW w:w="5347" w:type="dxa"/>
            <w:tcBorders>
              <w:top w:val="single" w:sz="6" w:space="0" w:color="auto"/>
              <w:left w:val="nil"/>
              <w:right w:val="nil"/>
            </w:tcBorders>
          </w:tcPr>
          <w:p w14:paraId="5AFF4E22" w14:textId="77777777" w:rsidR="00F17B51" w:rsidRPr="00024411" w:rsidRDefault="00F17B51" w:rsidP="00F17B51">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технический проект, орган (организация) и дата утверждения</w:t>
            </w:r>
          </w:p>
        </w:tc>
      </w:tr>
      <w:tr w:rsidR="00F17B51" w:rsidRPr="00024411" w14:paraId="3E1D4F65" w14:textId="77777777" w:rsidTr="00F17B51">
        <w:trPr>
          <w:jc w:val="center"/>
        </w:trPr>
        <w:tc>
          <w:tcPr>
            <w:tcW w:w="4007" w:type="dxa"/>
            <w:tcBorders>
              <w:top w:val="nil"/>
              <w:left w:val="nil"/>
              <w:bottom w:val="nil"/>
              <w:right w:val="nil"/>
            </w:tcBorders>
          </w:tcPr>
          <w:p w14:paraId="3BB78FAA" w14:textId="77777777" w:rsidR="00F17B51" w:rsidRPr="00024411" w:rsidRDefault="00F17B51" w:rsidP="00F17B51">
            <w:pPr>
              <w:widowControl w:val="0"/>
              <w:autoSpaceDE w:val="0"/>
              <w:autoSpaceDN w:val="0"/>
              <w:adjustRightInd w:val="0"/>
              <w:spacing w:before="120" w:after="0" w:line="240" w:lineRule="auto"/>
              <w:rPr>
                <w:rFonts w:ascii="Times New Roman" w:hAnsi="Times New Roman"/>
                <w:sz w:val="28"/>
                <w:szCs w:val="28"/>
              </w:rPr>
            </w:pPr>
            <w:r w:rsidRPr="00024411">
              <w:rPr>
                <w:rFonts w:ascii="Times New Roman" w:hAnsi="Times New Roman"/>
                <w:sz w:val="28"/>
                <w:szCs w:val="28"/>
              </w:rPr>
              <w:t>Порядковый номер заказа (заказов) в серии</w:t>
            </w:r>
          </w:p>
        </w:tc>
        <w:tc>
          <w:tcPr>
            <w:tcW w:w="5347" w:type="dxa"/>
            <w:tcBorders>
              <w:left w:val="nil"/>
              <w:bottom w:val="single" w:sz="4" w:space="0" w:color="auto"/>
              <w:right w:val="nil"/>
            </w:tcBorders>
          </w:tcPr>
          <w:p w14:paraId="0C0F32D2" w14:textId="77777777" w:rsidR="00F17B51" w:rsidRPr="00024411" w:rsidRDefault="00F17B51" w:rsidP="00F17B51">
            <w:pPr>
              <w:widowControl w:val="0"/>
              <w:autoSpaceDE w:val="0"/>
              <w:autoSpaceDN w:val="0"/>
              <w:adjustRightInd w:val="0"/>
              <w:spacing w:after="0" w:line="240" w:lineRule="auto"/>
              <w:rPr>
                <w:rFonts w:ascii="Times New Roman" w:hAnsi="Times New Roman"/>
                <w:sz w:val="28"/>
                <w:szCs w:val="28"/>
              </w:rPr>
            </w:pPr>
            <w:r w:rsidRPr="00024411">
              <w:rPr>
                <w:rFonts w:ascii="Times New Roman" w:hAnsi="Times New Roman"/>
                <w:sz w:val="28"/>
                <w:szCs w:val="28"/>
              </w:rPr>
              <w:t> </w:t>
            </w:r>
          </w:p>
        </w:tc>
      </w:tr>
      <w:tr w:rsidR="00F17B51" w:rsidRPr="00024411" w14:paraId="6AE1AD6C" w14:textId="77777777" w:rsidTr="00F17B51">
        <w:trPr>
          <w:jc w:val="center"/>
        </w:trPr>
        <w:tc>
          <w:tcPr>
            <w:tcW w:w="4007" w:type="dxa"/>
            <w:tcBorders>
              <w:top w:val="nil"/>
              <w:left w:val="nil"/>
              <w:bottom w:val="nil"/>
              <w:right w:val="nil"/>
            </w:tcBorders>
          </w:tcPr>
          <w:p w14:paraId="057BBCDF" w14:textId="77777777" w:rsidR="00F17B51" w:rsidRPr="00024411" w:rsidRDefault="00F17B51" w:rsidP="00F17B51">
            <w:pPr>
              <w:widowControl w:val="0"/>
              <w:autoSpaceDE w:val="0"/>
              <w:autoSpaceDN w:val="0"/>
              <w:adjustRightInd w:val="0"/>
              <w:spacing w:before="120" w:after="0" w:line="240" w:lineRule="auto"/>
              <w:rPr>
                <w:rFonts w:ascii="Times New Roman" w:hAnsi="Times New Roman"/>
                <w:sz w:val="28"/>
                <w:szCs w:val="28"/>
              </w:rPr>
            </w:pPr>
          </w:p>
          <w:p w14:paraId="77096F0E" w14:textId="77777777" w:rsidR="00F17B51" w:rsidRPr="00024411" w:rsidRDefault="00F17B51" w:rsidP="00F17B51">
            <w:pPr>
              <w:widowControl w:val="0"/>
              <w:autoSpaceDE w:val="0"/>
              <w:autoSpaceDN w:val="0"/>
              <w:adjustRightInd w:val="0"/>
              <w:spacing w:before="120" w:after="0" w:line="240" w:lineRule="auto"/>
              <w:rPr>
                <w:rFonts w:ascii="Times New Roman" w:hAnsi="Times New Roman"/>
                <w:sz w:val="28"/>
                <w:szCs w:val="28"/>
              </w:rPr>
            </w:pPr>
            <w:r w:rsidRPr="00024411">
              <w:rPr>
                <w:rFonts w:ascii="Times New Roman" w:hAnsi="Times New Roman"/>
                <w:sz w:val="28"/>
                <w:szCs w:val="28"/>
              </w:rPr>
              <w:t>Планируемый период строительства судна</w:t>
            </w:r>
          </w:p>
        </w:tc>
        <w:tc>
          <w:tcPr>
            <w:tcW w:w="5347" w:type="dxa"/>
            <w:tcBorders>
              <w:top w:val="single" w:sz="4" w:space="0" w:color="auto"/>
              <w:left w:val="nil"/>
              <w:bottom w:val="single" w:sz="4" w:space="0" w:color="auto"/>
              <w:right w:val="nil"/>
            </w:tcBorders>
          </w:tcPr>
          <w:p w14:paraId="3FF66732" w14:textId="77777777" w:rsidR="00F17B51" w:rsidRPr="00024411" w:rsidRDefault="00F17B51" w:rsidP="00F17B51">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головное судно или номер (номера) в серии</w:t>
            </w:r>
          </w:p>
        </w:tc>
      </w:tr>
      <w:tr w:rsidR="00F17B51" w:rsidRPr="00024411" w14:paraId="5CE7984C" w14:textId="77777777" w:rsidTr="00F17B51">
        <w:trPr>
          <w:jc w:val="center"/>
        </w:trPr>
        <w:tc>
          <w:tcPr>
            <w:tcW w:w="4007" w:type="dxa"/>
            <w:tcBorders>
              <w:top w:val="nil"/>
              <w:left w:val="nil"/>
              <w:bottom w:val="nil"/>
              <w:right w:val="nil"/>
            </w:tcBorders>
          </w:tcPr>
          <w:p w14:paraId="6EC6F447" w14:textId="77777777" w:rsidR="00F17B51" w:rsidRPr="00024411" w:rsidRDefault="00F17B51" w:rsidP="00F17B51">
            <w:pPr>
              <w:widowControl w:val="0"/>
              <w:autoSpaceDE w:val="0"/>
              <w:autoSpaceDN w:val="0"/>
              <w:adjustRightInd w:val="0"/>
              <w:spacing w:after="0" w:line="240" w:lineRule="auto"/>
              <w:rPr>
                <w:rFonts w:ascii="Times New Roman" w:hAnsi="Times New Roman"/>
                <w:sz w:val="28"/>
                <w:szCs w:val="28"/>
              </w:rPr>
            </w:pPr>
          </w:p>
        </w:tc>
        <w:tc>
          <w:tcPr>
            <w:tcW w:w="5347" w:type="dxa"/>
            <w:tcBorders>
              <w:top w:val="single" w:sz="4" w:space="0" w:color="auto"/>
              <w:left w:val="nil"/>
              <w:right w:val="nil"/>
            </w:tcBorders>
          </w:tcPr>
          <w:p w14:paraId="61964525" w14:textId="77777777" w:rsidR="00F17B51" w:rsidRPr="00024411" w:rsidRDefault="00F17B51" w:rsidP="00F17B51">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начало (месяц, год) – окончание (месяц, год)</w:t>
            </w:r>
          </w:p>
        </w:tc>
      </w:tr>
    </w:tbl>
    <w:p w14:paraId="3BCA7F1D" w14:textId="6B43863B" w:rsidR="00F17B51" w:rsidRPr="00024411" w:rsidRDefault="00F17B51" w:rsidP="00F17B51">
      <w:pPr>
        <w:widowControl w:val="0"/>
        <w:autoSpaceDE w:val="0"/>
        <w:autoSpaceDN w:val="0"/>
        <w:adjustRightInd w:val="0"/>
        <w:spacing w:after="0" w:line="240" w:lineRule="auto"/>
        <w:jc w:val="center"/>
        <w:rPr>
          <w:rFonts w:ascii="Times New Roman" w:hAnsi="Times New Roman"/>
          <w:sz w:val="24"/>
          <w:szCs w:val="24"/>
        </w:rPr>
      </w:pPr>
    </w:p>
    <w:p w14:paraId="1881638C" w14:textId="36D4AABB" w:rsidR="00666093" w:rsidRPr="00024411" w:rsidRDefault="00666093" w:rsidP="00F17B51">
      <w:pPr>
        <w:widowControl w:val="0"/>
        <w:autoSpaceDE w:val="0"/>
        <w:autoSpaceDN w:val="0"/>
        <w:adjustRightInd w:val="0"/>
        <w:spacing w:after="0" w:line="240" w:lineRule="auto"/>
        <w:jc w:val="center"/>
        <w:rPr>
          <w:rFonts w:ascii="Times New Roman" w:hAnsi="Times New Roman"/>
          <w:sz w:val="24"/>
          <w:szCs w:val="24"/>
        </w:rPr>
      </w:pPr>
    </w:p>
    <w:p w14:paraId="17A69C9B" w14:textId="6DD2A386" w:rsidR="00666093" w:rsidRPr="00024411" w:rsidRDefault="00666093" w:rsidP="00F17B51">
      <w:pPr>
        <w:widowControl w:val="0"/>
        <w:autoSpaceDE w:val="0"/>
        <w:autoSpaceDN w:val="0"/>
        <w:adjustRightInd w:val="0"/>
        <w:spacing w:after="0" w:line="240" w:lineRule="auto"/>
        <w:jc w:val="center"/>
        <w:rPr>
          <w:rFonts w:ascii="Times New Roman" w:hAnsi="Times New Roman"/>
          <w:sz w:val="24"/>
          <w:szCs w:val="24"/>
        </w:rPr>
      </w:pPr>
    </w:p>
    <w:p w14:paraId="44D834E1" w14:textId="77777777" w:rsidR="00666093" w:rsidRPr="00024411" w:rsidRDefault="00666093" w:rsidP="00F17B51">
      <w:pPr>
        <w:widowControl w:val="0"/>
        <w:autoSpaceDE w:val="0"/>
        <w:autoSpaceDN w:val="0"/>
        <w:adjustRightInd w:val="0"/>
        <w:spacing w:after="0" w:line="240" w:lineRule="auto"/>
        <w:jc w:val="center"/>
        <w:rPr>
          <w:rFonts w:ascii="Times New Roman" w:hAnsi="Times New Roman"/>
          <w:sz w:val="24"/>
          <w:szCs w:val="24"/>
        </w:rPr>
      </w:pPr>
    </w:p>
    <w:p w14:paraId="627B5DC4" w14:textId="77777777" w:rsidR="00F17B51" w:rsidRPr="00024411" w:rsidRDefault="00F17B51" w:rsidP="00F17B51">
      <w:pPr>
        <w:keepNext/>
        <w:spacing w:after="0"/>
        <w:jc w:val="center"/>
        <w:rPr>
          <w:rFonts w:ascii="Times New Roman" w:hAnsi="Times New Roman" w:cs="Times New Roman"/>
          <w:bCs/>
          <w:sz w:val="28"/>
          <w:szCs w:val="28"/>
        </w:rPr>
      </w:pPr>
      <w:bookmarkStart w:id="79" w:name="P251"/>
      <w:bookmarkEnd w:id="79"/>
      <w:r w:rsidRPr="00024411">
        <w:rPr>
          <w:rFonts w:ascii="Times New Roman" w:hAnsi="Times New Roman" w:cs="Times New Roman"/>
          <w:bCs/>
          <w:sz w:val="28"/>
          <w:szCs w:val="28"/>
        </w:rPr>
        <w:lastRenderedPageBreak/>
        <w:t>1. Определение НМЦК методом сопоставимых рыночных цен (анализа рынка) при направлении запросов о предоставлении ценовой информации исполнителям и при размещении запроса о предоставлении ценовой информации в единой информационной системе (на официальном сайте)</w:t>
      </w:r>
    </w:p>
    <w:p w14:paraId="31C90710" w14:textId="77777777" w:rsidR="00F17B51" w:rsidRPr="00024411" w:rsidRDefault="00F17B51" w:rsidP="00F17B51">
      <w:pPr>
        <w:keepNext/>
        <w:spacing w:after="0"/>
        <w:jc w:val="center"/>
        <w:rPr>
          <w:rFonts w:ascii="Times New Roman" w:hAnsi="Times New Roman" w:cs="Times New Roman"/>
          <w:bCs/>
          <w:sz w:val="28"/>
          <w:szCs w:val="28"/>
        </w:rPr>
      </w:pPr>
    </w:p>
    <w:p w14:paraId="4DB25E99" w14:textId="77777777" w:rsidR="00740DB8" w:rsidRDefault="00740DB8" w:rsidP="00F17B51">
      <w:pPr>
        <w:spacing w:after="0" w:line="240" w:lineRule="auto"/>
        <w:ind w:firstLine="709"/>
        <w:jc w:val="both"/>
        <w:rPr>
          <w:rFonts w:ascii="Times New Roman" w:hAnsi="Times New Roman" w:cs="Times New Roman"/>
          <w:sz w:val="28"/>
          <w:szCs w:val="28"/>
        </w:rPr>
      </w:pPr>
    </w:p>
    <w:p w14:paraId="0820C902" w14:textId="77777777" w:rsidR="00F17B51" w:rsidRPr="00024411" w:rsidRDefault="00F17B51" w:rsidP="00F17B51">
      <w:pPr>
        <w:spacing w:after="0" w:line="240" w:lineRule="auto"/>
        <w:ind w:firstLine="709"/>
        <w:jc w:val="both"/>
        <w:rPr>
          <w:rFonts w:ascii="Times New Roman" w:hAnsi="Times New Roman" w:cs="Times New Roman"/>
          <w:sz w:val="28"/>
          <w:szCs w:val="28"/>
        </w:rPr>
      </w:pPr>
      <w:r w:rsidRPr="00024411">
        <w:rPr>
          <w:rFonts w:ascii="Times New Roman" w:hAnsi="Times New Roman" w:cs="Times New Roman"/>
          <w:sz w:val="28"/>
          <w:szCs w:val="28"/>
        </w:rPr>
        <w:t xml:space="preserve">Для определения НМЦК заказчиком были использованы _____________ </w:t>
      </w:r>
    </w:p>
    <w:p w14:paraId="6CCBFD2F" w14:textId="28DE0B41" w:rsidR="00F17B51" w:rsidRPr="00024411" w:rsidRDefault="003269A2" w:rsidP="00F17B51">
      <w:pPr>
        <w:spacing w:after="0" w:line="240" w:lineRule="auto"/>
        <w:ind w:firstLine="6946"/>
        <w:jc w:val="both"/>
        <w:rPr>
          <w:rFonts w:ascii="Times New Roman" w:hAnsi="Times New Roman" w:cs="Times New Roman"/>
          <w:sz w:val="20"/>
          <w:szCs w:val="20"/>
        </w:rPr>
      </w:pPr>
      <w:r w:rsidRPr="00024411">
        <w:rPr>
          <w:rFonts w:ascii="Times New Roman" w:hAnsi="Times New Roman" w:cs="Times New Roman"/>
          <w:sz w:val="20"/>
          <w:szCs w:val="20"/>
        </w:rPr>
        <w:t xml:space="preserve">          </w:t>
      </w:r>
      <w:r w:rsidR="00F17B51" w:rsidRPr="00024411">
        <w:rPr>
          <w:rFonts w:ascii="Times New Roman" w:hAnsi="Times New Roman" w:cs="Times New Roman"/>
          <w:sz w:val="20"/>
          <w:szCs w:val="20"/>
        </w:rPr>
        <w:t xml:space="preserve"> кол-во цен участников</w:t>
      </w:r>
    </w:p>
    <w:p w14:paraId="68BCDB66" w14:textId="77777777" w:rsidR="00F17B51" w:rsidRPr="00024411" w:rsidRDefault="00F17B51" w:rsidP="00F17B51">
      <w:pPr>
        <w:spacing w:after="120" w:line="240" w:lineRule="auto"/>
        <w:jc w:val="both"/>
        <w:rPr>
          <w:rFonts w:ascii="Times New Roman" w:hAnsi="Times New Roman" w:cs="Times New Roman"/>
          <w:bCs/>
          <w:sz w:val="28"/>
          <w:szCs w:val="28"/>
        </w:rPr>
      </w:pPr>
      <w:r w:rsidRPr="00024411">
        <w:rPr>
          <w:rFonts w:ascii="Times New Roman" w:hAnsi="Times New Roman" w:cs="Times New Roman"/>
          <w:sz w:val="28"/>
          <w:szCs w:val="28"/>
        </w:rPr>
        <w:t>цены контракта на строительство судна (судов), предложенных различными потенциальными исполнителями (далее – участники):</w:t>
      </w: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96"/>
        <w:gridCol w:w="1560"/>
        <w:gridCol w:w="1560"/>
        <w:gridCol w:w="1558"/>
        <w:gridCol w:w="1418"/>
        <w:gridCol w:w="1560"/>
      </w:tblGrid>
      <w:tr w:rsidR="00F17B51" w:rsidRPr="00024411" w14:paraId="466F3F78" w14:textId="77777777" w:rsidTr="00F17B51">
        <w:trPr>
          <w:trHeight w:val="57"/>
        </w:trPr>
        <w:tc>
          <w:tcPr>
            <w:tcW w:w="1696" w:type="dxa"/>
            <w:vAlign w:val="center"/>
          </w:tcPr>
          <w:p w14:paraId="3039C47A" w14:textId="77777777" w:rsidR="00F17B51" w:rsidRPr="00024411" w:rsidRDefault="00F17B51" w:rsidP="00740DB8">
            <w:pPr>
              <w:spacing w:after="0" w:line="240" w:lineRule="auto"/>
              <w:jc w:val="center"/>
              <w:rPr>
                <w:rFonts w:ascii="Times New Roman" w:hAnsi="Times New Roman" w:cs="Times New Roman"/>
                <w:sz w:val="24"/>
                <w:szCs w:val="24"/>
                <w:lang w:val="en-US"/>
              </w:rPr>
            </w:pPr>
            <w:r w:rsidRPr="00024411">
              <w:rPr>
                <w:rFonts w:ascii="Times New Roman" w:hAnsi="Times New Roman" w:cs="Times New Roman"/>
                <w:sz w:val="24"/>
                <w:szCs w:val="24"/>
              </w:rPr>
              <w:t xml:space="preserve">Номер участника </w:t>
            </w:r>
          </w:p>
        </w:tc>
        <w:tc>
          <w:tcPr>
            <w:tcW w:w="1560" w:type="dxa"/>
            <w:vAlign w:val="center"/>
          </w:tcPr>
          <w:p w14:paraId="33334FCB" w14:textId="77777777" w:rsidR="00F17B51" w:rsidRPr="00024411" w:rsidRDefault="00F17B51" w:rsidP="00740DB8">
            <w:pPr>
              <w:spacing w:after="0" w:line="240" w:lineRule="auto"/>
              <w:jc w:val="center"/>
              <w:rPr>
                <w:rFonts w:ascii="Times New Roman" w:hAnsi="Times New Roman" w:cs="Times New Roman"/>
                <w:sz w:val="24"/>
                <w:szCs w:val="24"/>
              </w:rPr>
            </w:pPr>
            <w:r w:rsidRPr="00024411">
              <w:rPr>
                <w:rFonts w:ascii="Times New Roman" w:hAnsi="Times New Roman" w:cs="Times New Roman"/>
                <w:sz w:val="24"/>
                <w:szCs w:val="24"/>
              </w:rPr>
              <w:t>Дата регистрации полученных ценовых  предложений</w:t>
            </w:r>
          </w:p>
          <w:p w14:paraId="5288DF8F" w14:textId="77777777" w:rsidR="00F17B51" w:rsidRPr="00024411" w:rsidRDefault="00F17B51" w:rsidP="00740DB8">
            <w:pPr>
              <w:spacing w:after="0" w:line="240" w:lineRule="auto"/>
              <w:jc w:val="center"/>
              <w:rPr>
                <w:rFonts w:ascii="Times New Roman" w:hAnsi="Times New Roman" w:cs="Times New Roman"/>
                <w:sz w:val="24"/>
                <w:szCs w:val="24"/>
              </w:rPr>
            </w:pPr>
            <w:r w:rsidRPr="00024411">
              <w:rPr>
                <w:rFonts w:ascii="Times New Roman" w:hAnsi="Times New Roman" w:cs="Times New Roman"/>
                <w:sz w:val="24"/>
                <w:szCs w:val="24"/>
              </w:rPr>
              <w:t>(день, месяц, год)</w:t>
            </w:r>
          </w:p>
        </w:tc>
        <w:tc>
          <w:tcPr>
            <w:tcW w:w="1560" w:type="dxa"/>
            <w:vAlign w:val="center"/>
          </w:tcPr>
          <w:p w14:paraId="67F54F5B" w14:textId="77777777" w:rsidR="00F17B51" w:rsidRPr="00024411" w:rsidRDefault="00F17B51" w:rsidP="00740DB8">
            <w:pPr>
              <w:spacing w:after="0" w:line="240" w:lineRule="auto"/>
              <w:jc w:val="center"/>
              <w:rPr>
                <w:rFonts w:ascii="Times New Roman" w:hAnsi="Times New Roman" w:cs="Times New Roman"/>
                <w:sz w:val="24"/>
                <w:szCs w:val="24"/>
              </w:rPr>
            </w:pPr>
            <w:r w:rsidRPr="00024411">
              <w:rPr>
                <w:rFonts w:ascii="Times New Roman" w:hAnsi="Times New Roman" w:cs="Times New Roman"/>
                <w:sz w:val="24"/>
                <w:szCs w:val="24"/>
              </w:rPr>
              <w:t>Входящий (регистраци-онный) номер ценовых предложений</w:t>
            </w:r>
          </w:p>
        </w:tc>
        <w:tc>
          <w:tcPr>
            <w:tcW w:w="1558" w:type="dxa"/>
            <w:vAlign w:val="center"/>
          </w:tcPr>
          <w:p w14:paraId="48F2512A" w14:textId="77777777" w:rsidR="00F17B51" w:rsidRPr="00024411" w:rsidRDefault="00F17B51" w:rsidP="00740DB8">
            <w:pPr>
              <w:spacing w:after="0" w:line="240" w:lineRule="auto"/>
              <w:jc w:val="center"/>
              <w:rPr>
                <w:rFonts w:ascii="Times New Roman" w:hAnsi="Times New Roman" w:cs="Times New Roman"/>
                <w:sz w:val="24"/>
                <w:szCs w:val="24"/>
              </w:rPr>
            </w:pPr>
            <w:r w:rsidRPr="00024411">
              <w:rPr>
                <w:rFonts w:ascii="Times New Roman" w:hAnsi="Times New Roman" w:cs="Times New Roman"/>
                <w:sz w:val="24"/>
                <w:szCs w:val="24"/>
              </w:rPr>
              <w:t>Ценовое предложение (</w:t>
            </w:r>
            <m:oMath>
              <m:sSub>
                <m:sSubPr>
                  <m:ctrlPr>
                    <w:rPr>
                      <w:rFonts w:ascii="Cambria Math" w:hAnsi="Cambria Math" w:cs="Times New Roman"/>
                      <w:i/>
                      <w:sz w:val="24"/>
                      <w:szCs w:val="24"/>
                    </w:rPr>
                  </m:ctrlPr>
                </m:sSubPr>
                <m:e>
                  <m:r>
                    <w:rPr>
                      <w:rFonts w:ascii="Cambria Math" w:hAnsi="Cambria Math" w:cs="Times New Roman"/>
                      <w:sz w:val="24"/>
                      <w:szCs w:val="24"/>
                    </w:rPr>
                    <m:t>Ц</m:t>
                  </m:r>
                </m:e>
                <m:sub>
                  <m:r>
                    <w:rPr>
                      <w:rFonts w:ascii="Cambria Math" w:hAnsi="Cambria Math" w:cs="Times New Roman"/>
                      <w:sz w:val="24"/>
                      <w:szCs w:val="24"/>
                      <w:lang w:val="en-GB"/>
                    </w:rPr>
                    <m:t>i</m:t>
                  </m:r>
                </m:sub>
              </m:sSub>
            </m:oMath>
            <w:r w:rsidRPr="00024411">
              <w:rPr>
                <w:rFonts w:ascii="Times New Roman" w:hAnsi="Times New Roman" w:cs="Times New Roman"/>
                <w:sz w:val="24"/>
                <w:szCs w:val="24"/>
              </w:rPr>
              <w:t>), руб.</w:t>
            </w:r>
          </w:p>
          <w:p w14:paraId="1320A2CF" w14:textId="77777777" w:rsidR="00F17B51" w:rsidRPr="00024411" w:rsidRDefault="00F17B51" w:rsidP="00740DB8">
            <w:pPr>
              <w:spacing w:after="0" w:line="240" w:lineRule="auto"/>
              <w:jc w:val="center"/>
              <w:rPr>
                <w:rFonts w:ascii="Times New Roman" w:hAnsi="Times New Roman" w:cs="Times New Roman"/>
                <w:sz w:val="24"/>
                <w:szCs w:val="24"/>
              </w:rPr>
            </w:pPr>
            <w:r w:rsidRPr="00024411">
              <w:rPr>
                <w:rFonts w:ascii="Times New Roman" w:hAnsi="Times New Roman" w:cs="Times New Roman"/>
                <w:sz w:val="24"/>
                <w:szCs w:val="24"/>
              </w:rPr>
              <w:t>&lt;1&gt;</w:t>
            </w:r>
          </w:p>
        </w:tc>
        <w:tc>
          <w:tcPr>
            <w:tcW w:w="1418" w:type="dxa"/>
            <w:vAlign w:val="center"/>
          </w:tcPr>
          <w:p w14:paraId="66129DEA" w14:textId="77777777" w:rsidR="00F17B51" w:rsidRPr="00024411" w:rsidRDefault="00F17B51" w:rsidP="00740DB8">
            <w:pPr>
              <w:spacing w:after="0" w:line="240" w:lineRule="auto"/>
              <w:jc w:val="center"/>
              <w:rPr>
                <w:rFonts w:ascii="Times New Roman" w:hAnsi="Times New Roman" w:cs="Times New Roman"/>
                <w:sz w:val="24"/>
                <w:szCs w:val="24"/>
              </w:rPr>
            </w:pPr>
            <w:r w:rsidRPr="00024411">
              <w:rPr>
                <w:rFonts w:ascii="Times New Roman" w:eastAsiaTheme="minorEastAsia" w:hAnsi="Times New Roman" w:cs="Times New Roman"/>
                <w:sz w:val="24"/>
                <w:szCs w:val="24"/>
              </w:rPr>
              <w:t>Средняя цена участников</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план</m:t>
                  </m:r>
                </m:sub>
                <m:sup>
                  <m:r>
                    <w:rPr>
                      <w:rFonts w:ascii="Cambria Math" w:hAnsi="Cambria Math" w:cs="Times New Roman"/>
                      <w:sz w:val="24"/>
                      <w:szCs w:val="24"/>
                    </w:rPr>
                    <m:t>рын</m:t>
                  </m:r>
                </m:sup>
              </m:sSubSup>
            </m:oMath>
            <w:r w:rsidRPr="00024411">
              <w:rPr>
                <w:rFonts w:ascii="Times New Roman" w:eastAsiaTheme="minorEastAsia" w:hAnsi="Times New Roman" w:cs="Times New Roman"/>
                <w:sz w:val="24"/>
                <w:szCs w:val="24"/>
              </w:rPr>
              <w:t xml:space="preserve"> </w:t>
            </w:r>
            <w:r w:rsidRPr="00024411">
              <w:rPr>
                <w:rFonts w:ascii="Times New Roman" w:hAnsi="Times New Roman" w:cs="Times New Roman"/>
                <w:sz w:val="24"/>
                <w:szCs w:val="24"/>
              </w:rPr>
              <w:t>&lt;1&gt;</w:t>
            </w:r>
          </w:p>
        </w:tc>
        <w:tc>
          <w:tcPr>
            <w:tcW w:w="1560" w:type="dxa"/>
            <w:vAlign w:val="center"/>
          </w:tcPr>
          <w:p w14:paraId="7340F51E" w14:textId="77777777" w:rsidR="00F17B51" w:rsidRPr="00024411" w:rsidRDefault="00F17B51" w:rsidP="00740DB8">
            <w:pPr>
              <w:spacing w:after="0" w:line="240" w:lineRule="auto"/>
              <w:jc w:val="center"/>
              <w:rPr>
                <w:rFonts w:ascii="Times New Roman" w:eastAsiaTheme="minorEastAsia" w:hAnsi="Times New Roman" w:cs="Times New Roman"/>
                <w:sz w:val="24"/>
                <w:szCs w:val="24"/>
              </w:rPr>
            </w:pPr>
            <w:r w:rsidRPr="00024411">
              <w:rPr>
                <w:rFonts w:ascii="Times New Roman" w:eastAsiaTheme="minorEastAsia" w:hAnsi="Times New Roman" w:cs="Times New Roman"/>
                <w:sz w:val="24"/>
                <w:szCs w:val="24"/>
              </w:rPr>
              <w:t>Коэффициент вариации</w:t>
            </w:r>
          </w:p>
          <w:p w14:paraId="1E087B4F" w14:textId="77777777" w:rsidR="00F17B51" w:rsidRPr="00024411" w:rsidRDefault="00F17B51" w:rsidP="00740DB8">
            <w:pPr>
              <w:spacing w:after="0" w:line="240" w:lineRule="auto"/>
              <w:jc w:val="center"/>
              <w:rPr>
                <w:rFonts w:ascii="Times New Roman" w:eastAsiaTheme="minorEastAsia" w:hAnsi="Times New Roman" w:cs="Times New Roman"/>
                <w:sz w:val="24"/>
                <w:szCs w:val="24"/>
              </w:rPr>
            </w:pPr>
            <w:r w:rsidRPr="00024411">
              <w:rPr>
                <w:rFonts w:ascii="Times New Roman" w:hAnsi="Times New Roman" w:cs="Times New Roman"/>
                <w:sz w:val="24"/>
                <w:szCs w:val="24"/>
              </w:rPr>
              <w:t>&lt;1&gt;</w:t>
            </w:r>
          </w:p>
        </w:tc>
      </w:tr>
      <w:tr w:rsidR="00F17B51" w:rsidRPr="00024411" w14:paraId="4E9FFF88" w14:textId="77777777" w:rsidTr="00F17B51">
        <w:trPr>
          <w:trHeight w:val="57"/>
        </w:trPr>
        <w:tc>
          <w:tcPr>
            <w:tcW w:w="1696" w:type="dxa"/>
          </w:tcPr>
          <w:p w14:paraId="34E2BA28" w14:textId="77777777" w:rsidR="00F17B51" w:rsidRPr="00024411" w:rsidRDefault="00F17B51" w:rsidP="00F17B51">
            <w:pPr>
              <w:spacing w:after="0"/>
              <w:rPr>
                <w:rFonts w:ascii="Times New Roman" w:hAnsi="Times New Roman" w:cs="Times New Roman"/>
                <w:sz w:val="24"/>
                <w:szCs w:val="24"/>
              </w:rPr>
            </w:pPr>
            <w:r w:rsidRPr="00024411">
              <w:rPr>
                <w:rFonts w:ascii="Times New Roman" w:hAnsi="Times New Roman" w:cs="Times New Roman"/>
                <w:sz w:val="24"/>
                <w:szCs w:val="24"/>
              </w:rPr>
              <w:t>Участник № 1</w:t>
            </w:r>
          </w:p>
        </w:tc>
        <w:tc>
          <w:tcPr>
            <w:tcW w:w="1560" w:type="dxa"/>
          </w:tcPr>
          <w:p w14:paraId="790C6905" w14:textId="77777777" w:rsidR="00F17B51" w:rsidRPr="00024411" w:rsidRDefault="00F17B51" w:rsidP="00F17B51">
            <w:pPr>
              <w:spacing w:after="0"/>
              <w:rPr>
                <w:rFonts w:ascii="Times New Roman" w:hAnsi="Times New Roman" w:cs="Times New Roman"/>
                <w:sz w:val="24"/>
                <w:szCs w:val="24"/>
              </w:rPr>
            </w:pPr>
          </w:p>
        </w:tc>
        <w:tc>
          <w:tcPr>
            <w:tcW w:w="1560" w:type="dxa"/>
          </w:tcPr>
          <w:p w14:paraId="6C25D282" w14:textId="77777777" w:rsidR="00F17B51" w:rsidRPr="00024411" w:rsidRDefault="00F17B51" w:rsidP="00F17B51">
            <w:pPr>
              <w:spacing w:after="0"/>
              <w:rPr>
                <w:rFonts w:ascii="Times New Roman" w:hAnsi="Times New Roman" w:cs="Times New Roman"/>
                <w:sz w:val="24"/>
                <w:szCs w:val="24"/>
              </w:rPr>
            </w:pPr>
          </w:p>
        </w:tc>
        <w:tc>
          <w:tcPr>
            <w:tcW w:w="1558" w:type="dxa"/>
          </w:tcPr>
          <w:p w14:paraId="0209C270" w14:textId="77777777" w:rsidR="00F17B51" w:rsidRPr="00024411" w:rsidRDefault="00F17B51" w:rsidP="00F17B51">
            <w:pPr>
              <w:spacing w:after="0"/>
              <w:rPr>
                <w:rFonts w:ascii="Times New Roman" w:hAnsi="Times New Roman" w:cs="Times New Roman"/>
                <w:sz w:val="24"/>
                <w:szCs w:val="24"/>
              </w:rPr>
            </w:pPr>
          </w:p>
        </w:tc>
        <w:tc>
          <w:tcPr>
            <w:tcW w:w="1418" w:type="dxa"/>
            <w:vMerge w:val="restart"/>
          </w:tcPr>
          <w:p w14:paraId="4B74E3E1" w14:textId="77777777" w:rsidR="00F17B51" w:rsidRPr="00024411" w:rsidRDefault="00F17B51" w:rsidP="00F17B51">
            <w:pPr>
              <w:spacing w:after="0"/>
              <w:rPr>
                <w:rFonts w:ascii="Times New Roman" w:hAnsi="Times New Roman" w:cs="Times New Roman"/>
                <w:sz w:val="24"/>
                <w:szCs w:val="24"/>
              </w:rPr>
            </w:pPr>
          </w:p>
        </w:tc>
        <w:tc>
          <w:tcPr>
            <w:tcW w:w="1560" w:type="dxa"/>
            <w:vMerge w:val="restart"/>
          </w:tcPr>
          <w:p w14:paraId="5E571A7C" w14:textId="77777777" w:rsidR="00F17B51" w:rsidRPr="00024411" w:rsidRDefault="00F17B51" w:rsidP="00F17B51">
            <w:pPr>
              <w:spacing w:after="0"/>
              <w:rPr>
                <w:rFonts w:ascii="Times New Roman" w:hAnsi="Times New Roman" w:cs="Times New Roman"/>
                <w:sz w:val="24"/>
                <w:szCs w:val="24"/>
              </w:rPr>
            </w:pPr>
          </w:p>
        </w:tc>
      </w:tr>
      <w:tr w:rsidR="00F17B51" w:rsidRPr="00024411" w14:paraId="7B3770D4" w14:textId="77777777" w:rsidTr="00F17B51">
        <w:trPr>
          <w:trHeight w:val="57"/>
        </w:trPr>
        <w:tc>
          <w:tcPr>
            <w:tcW w:w="1696" w:type="dxa"/>
          </w:tcPr>
          <w:p w14:paraId="6B1AE13D" w14:textId="77777777" w:rsidR="00F17B51" w:rsidRPr="00024411" w:rsidRDefault="00F17B51" w:rsidP="00F17B51">
            <w:pPr>
              <w:spacing w:after="0"/>
              <w:rPr>
                <w:rFonts w:ascii="Times New Roman" w:hAnsi="Times New Roman" w:cs="Times New Roman"/>
                <w:sz w:val="24"/>
                <w:szCs w:val="24"/>
              </w:rPr>
            </w:pPr>
            <w:r w:rsidRPr="00024411">
              <w:rPr>
                <w:rFonts w:ascii="Times New Roman" w:hAnsi="Times New Roman" w:cs="Times New Roman"/>
                <w:sz w:val="24"/>
                <w:szCs w:val="24"/>
              </w:rPr>
              <w:t>Участник № 2</w:t>
            </w:r>
          </w:p>
        </w:tc>
        <w:tc>
          <w:tcPr>
            <w:tcW w:w="1560" w:type="dxa"/>
          </w:tcPr>
          <w:p w14:paraId="013FE364" w14:textId="77777777" w:rsidR="00F17B51" w:rsidRPr="00024411" w:rsidRDefault="00F17B51" w:rsidP="00F17B51">
            <w:pPr>
              <w:spacing w:after="0"/>
              <w:rPr>
                <w:rFonts w:ascii="Times New Roman" w:hAnsi="Times New Roman" w:cs="Times New Roman"/>
                <w:sz w:val="24"/>
                <w:szCs w:val="24"/>
              </w:rPr>
            </w:pPr>
          </w:p>
        </w:tc>
        <w:tc>
          <w:tcPr>
            <w:tcW w:w="1560" w:type="dxa"/>
          </w:tcPr>
          <w:p w14:paraId="0B031AF8" w14:textId="77777777" w:rsidR="00F17B51" w:rsidRPr="00024411" w:rsidRDefault="00F17B51" w:rsidP="00F17B51">
            <w:pPr>
              <w:spacing w:after="0"/>
              <w:rPr>
                <w:rFonts w:ascii="Times New Roman" w:hAnsi="Times New Roman" w:cs="Times New Roman"/>
                <w:sz w:val="24"/>
                <w:szCs w:val="24"/>
              </w:rPr>
            </w:pPr>
          </w:p>
        </w:tc>
        <w:tc>
          <w:tcPr>
            <w:tcW w:w="1558" w:type="dxa"/>
          </w:tcPr>
          <w:p w14:paraId="112E52F2" w14:textId="77777777" w:rsidR="00F17B51" w:rsidRPr="00024411" w:rsidRDefault="00F17B51" w:rsidP="00F17B51">
            <w:pPr>
              <w:spacing w:after="0"/>
              <w:rPr>
                <w:rFonts w:ascii="Times New Roman" w:hAnsi="Times New Roman" w:cs="Times New Roman"/>
                <w:sz w:val="24"/>
                <w:szCs w:val="24"/>
              </w:rPr>
            </w:pPr>
          </w:p>
        </w:tc>
        <w:tc>
          <w:tcPr>
            <w:tcW w:w="1418" w:type="dxa"/>
            <w:vMerge/>
          </w:tcPr>
          <w:p w14:paraId="3930CB65" w14:textId="77777777" w:rsidR="00F17B51" w:rsidRPr="00024411" w:rsidRDefault="00F17B51" w:rsidP="00F17B51">
            <w:pPr>
              <w:spacing w:after="0"/>
              <w:rPr>
                <w:rFonts w:ascii="Times New Roman" w:hAnsi="Times New Roman" w:cs="Times New Roman"/>
                <w:sz w:val="24"/>
                <w:szCs w:val="24"/>
              </w:rPr>
            </w:pPr>
          </w:p>
        </w:tc>
        <w:tc>
          <w:tcPr>
            <w:tcW w:w="1560" w:type="dxa"/>
            <w:vMerge/>
          </w:tcPr>
          <w:p w14:paraId="1FF7A9BD" w14:textId="77777777" w:rsidR="00F17B51" w:rsidRPr="00024411" w:rsidRDefault="00F17B51" w:rsidP="00F17B51">
            <w:pPr>
              <w:spacing w:after="0"/>
              <w:rPr>
                <w:rFonts w:ascii="Times New Roman" w:hAnsi="Times New Roman" w:cs="Times New Roman"/>
                <w:sz w:val="24"/>
                <w:szCs w:val="24"/>
              </w:rPr>
            </w:pPr>
          </w:p>
        </w:tc>
      </w:tr>
      <w:tr w:rsidR="00F17B51" w:rsidRPr="00024411" w14:paraId="72F98452" w14:textId="77777777" w:rsidTr="00F17B51">
        <w:trPr>
          <w:trHeight w:val="57"/>
        </w:trPr>
        <w:tc>
          <w:tcPr>
            <w:tcW w:w="1696" w:type="dxa"/>
          </w:tcPr>
          <w:p w14:paraId="18F06590" w14:textId="77777777" w:rsidR="00F17B51" w:rsidRPr="00024411" w:rsidRDefault="00F17B51" w:rsidP="00F17B51">
            <w:pPr>
              <w:spacing w:after="0"/>
              <w:jc w:val="center"/>
              <w:rPr>
                <w:rFonts w:ascii="Times New Roman" w:hAnsi="Times New Roman" w:cs="Times New Roman"/>
                <w:sz w:val="24"/>
                <w:szCs w:val="24"/>
              </w:rPr>
            </w:pPr>
            <w:r w:rsidRPr="00024411">
              <w:rPr>
                <w:rFonts w:ascii="Times New Roman" w:hAnsi="Times New Roman" w:cs="Times New Roman"/>
                <w:sz w:val="24"/>
                <w:szCs w:val="24"/>
              </w:rPr>
              <w:t>…</w:t>
            </w:r>
          </w:p>
        </w:tc>
        <w:tc>
          <w:tcPr>
            <w:tcW w:w="1560" w:type="dxa"/>
          </w:tcPr>
          <w:p w14:paraId="5974F20B" w14:textId="77777777" w:rsidR="00F17B51" w:rsidRPr="00024411" w:rsidRDefault="00F17B51" w:rsidP="00F17B51">
            <w:pPr>
              <w:spacing w:after="0"/>
              <w:rPr>
                <w:rFonts w:ascii="Times New Roman" w:hAnsi="Times New Roman" w:cs="Times New Roman"/>
                <w:sz w:val="24"/>
                <w:szCs w:val="24"/>
              </w:rPr>
            </w:pPr>
          </w:p>
        </w:tc>
        <w:tc>
          <w:tcPr>
            <w:tcW w:w="1560" w:type="dxa"/>
          </w:tcPr>
          <w:p w14:paraId="76767AB1" w14:textId="77777777" w:rsidR="00F17B51" w:rsidRPr="00024411" w:rsidRDefault="00F17B51" w:rsidP="00F17B51">
            <w:pPr>
              <w:spacing w:after="0"/>
              <w:rPr>
                <w:rFonts w:ascii="Times New Roman" w:hAnsi="Times New Roman" w:cs="Times New Roman"/>
                <w:sz w:val="24"/>
                <w:szCs w:val="24"/>
              </w:rPr>
            </w:pPr>
          </w:p>
        </w:tc>
        <w:tc>
          <w:tcPr>
            <w:tcW w:w="1558" w:type="dxa"/>
          </w:tcPr>
          <w:p w14:paraId="3A4DCB51" w14:textId="77777777" w:rsidR="00F17B51" w:rsidRPr="00024411" w:rsidRDefault="00F17B51" w:rsidP="00F17B51">
            <w:pPr>
              <w:spacing w:after="0"/>
              <w:rPr>
                <w:rFonts w:ascii="Times New Roman" w:hAnsi="Times New Roman" w:cs="Times New Roman"/>
                <w:sz w:val="24"/>
                <w:szCs w:val="24"/>
              </w:rPr>
            </w:pPr>
          </w:p>
        </w:tc>
        <w:tc>
          <w:tcPr>
            <w:tcW w:w="1418" w:type="dxa"/>
            <w:vMerge/>
          </w:tcPr>
          <w:p w14:paraId="557DB55F" w14:textId="77777777" w:rsidR="00F17B51" w:rsidRPr="00024411" w:rsidRDefault="00F17B51" w:rsidP="00F17B51">
            <w:pPr>
              <w:spacing w:after="0"/>
              <w:rPr>
                <w:rFonts w:ascii="Times New Roman" w:hAnsi="Times New Roman" w:cs="Times New Roman"/>
                <w:sz w:val="24"/>
                <w:szCs w:val="24"/>
              </w:rPr>
            </w:pPr>
          </w:p>
        </w:tc>
        <w:tc>
          <w:tcPr>
            <w:tcW w:w="1560" w:type="dxa"/>
            <w:vMerge/>
          </w:tcPr>
          <w:p w14:paraId="52A3DA46" w14:textId="77777777" w:rsidR="00F17B51" w:rsidRPr="00024411" w:rsidRDefault="00F17B51" w:rsidP="00F17B51">
            <w:pPr>
              <w:spacing w:after="0"/>
              <w:rPr>
                <w:rFonts w:ascii="Times New Roman" w:hAnsi="Times New Roman" w:cs="Times New Roman"/>
                <w:sz w:val="24"/>
                <w:szCs w:val="24"/>
              </w:rPr>
            </w:pPr>
          </w:p>
        </w:tc>
      </w:tr>
      <w:tr w:rsidR="00F17B51" w:rsidRPr="00024411" w14:paraId="1F3A2625" w14:textId="77777777" w:rsidTr="00F17B51">
        <w:trPr>
          <w:trHeight w:val="57"/>
        </w:trPr>
        <w:tc>
          <w:tcPr>
            <w:tcW w:w="1696" w:type="dxa"/>
          </w:tcPr>
          <w:p w14:paraId="69563646" w14:textId="77777777" w:rsidR="00F17B51" w:rsidRPr="00024411" w:rsidRDefault="00F17B51" w:rsidP="00F17B51">
            <w:pPr>
              <w:spacing w:after="0"/>
              <w:rPr>
                <w:rFonts w:ascii="Times New Roman" w:hAnsi="Times New Roman" w:cs="Times New Roman"/>
                <w:sz w:val="24"/>
                <w:szCs w:val="24"/>
                <w:lang w:val="en-US"/>
              </w:rPr>
            </w:pPr>
            <w:r w:rsidRPr="00024411">
              <w:rPr>
                <w:rFonts w:ascii="Times New Roman" w:hAnsi="Times New Roman" w:cs="Times New Roman"/>
                <w:sz w:val="24"/>
                <w:szCs w:val="24"/>
              </w:rPr>
              <w:t xml:space="preserve">Участник № </w:t>
            </w:r>
            <w:r w:rsidRPr="00024411">
              <w:rPr>
                <w:rFonts w:ascii="Times New Roman" w:hAnsi="Times New Roman" w:cs="Times New Roman"/>
                <w:i/>
                <w:iCs/>
                <w:sz w:val="24"/>
                <w:szCs w:val="24"/>
                <w:lang w:val="en-GB"/>
              </w:rPr>
              <w:t>N</w:t>
            </w:r>
          </w:p>
        </w:tc>
        <w:tc>
          <w:tcPr>
            <w:tcW w:w="1560" w:type="dxa"/>
          </w:tcPr>
          <w:p w14:paraId="2B6CF844" w14:textId="77777777" w:rsidR="00F17B51" w:rsidRPr="00024411" w:rsidRDefault="00F17B51" w:rsidP="00F17B51">
            <w:pPr>
              <w:spacing w:after="0"/>
              <w:rPr>
                <w:rFonts w:ascii="Times New Roman" w:hAnsi="Times New Roman" w:cs="Times New Roman"/>
                <w:sz w:val="24"/>
                <w:szCs w:val="24"/>
              </w:rPr>
            </w:pPr>
          </w:p>
        </w:tc>
        <w:tc>
          <w:tcPr>
            <w:tcW w:w="1560" w:type="dxa"/>
          </w:tcPr>
          <w:p w14:paraId="0E7D2492" w14:textId="77777777" w:rsidR="00F17B51" w:rsidRPr="00024411" w:rsidRDefault="00F17B51" w:rsidP="00F17B51">
            <w:pPr>
              <w:spacing w:after="0"/>
              <w:rPr>
                <w:rFonts w:ascii="Times New Roman" w:hAnsi="Times New Roman" w:cs="Times New Roman"/>
                <w:sz w:val="24"/>
                <w:szCs w:val="24"/>
              </w:rPr>
            </w:pPr>
          </w:p>
        </w:tc>
        <w:tc>
          <w:tcPr>
            <w:tcW w:w="1558" w:type="dxa"/>
          </w:tcPr>
          <w:p w14:paraId="71F09CAC" w14:textId="77777777" w:rsidR="00F17B51" w:rsidRPr="00024411" w:rsidRDefault="00F17B51" w:rsidP="00F17B51">
            <w:pPr>
              <w:spacing w:after="0"/>
              <w:rPr>
                <w:rFonts w:ascii="Times New Roman" w:hAnsi="Times New Roman" w:cs="Times New Roman"/>
                <w:sz w:val="24"/>
                <w:szCs w:val="24"/>
              </w:rPr>
            </w:pPr>
          </w:p>
        </w:tc>
        <w:tc>
          <w:tcPr>
            <w:tcW w:w="1418" w:type="dxa"/>
            <w:vMerge/>
          </w:tcPr>
          <w:p w14:paraId="36B7760F" w14:textId="77777777" w:rsidR="00F17B51" w:rsidRPr="00024411" w:rsidRDefault="00F17B51" w:rsidP="00F17B51">
            <w:pPr>
              <w:spacing w:after="0"/>
              <w:rPr>
                <w:rFonts w:ascii="Times New Roman" w:hAnsi="Times New Roman" w:cs="Times New Roman"/>
                <w:sz w:val="24"/>
                <w:szCs w:val="24"/>
              </w:rPr>
            </w:pPr>
          </w:p>
        </w:tc>
        <w:tc>
          <w:tcPr>
            <w:tcW w:w="1560" w:type="dxa"/>
            <w:vMerge/>
          </w:tcPr>
          <w:p w14:paraId="3738F5CA" w14:textId="77777777" w:rsidR="00F17B51" w:rsidRPr="00024411" w:rsidRDefault="00F17B51" w:rsidP="00F17B51">
            <w:pPr>
              <w:spacing w:after="0"/>
              <w:rPr>
                <w:rFonts w:ascii="Times New Roman" w:hAnsi="Times New Roman" w:cs="Times New Roman"/>
                <w:sz w:val="24"/>
                <w:szCs w:val="24"/>
              </w:rPr>
            </w:pPr>
          </w:p>
        </w:tc>
      </w:tr>
    </w:tbl>
    <w:p w14:paraId="14D6122A" w14:textId="77777777" w:rsidR="00F17B51" w:rsidRPr="00024411" w:rsidRDefault="00F17B51" w:rsidP="00F17B51">
      <w:pPr>
        <w:spacing w:after="0" w:line="240" w:lineRule="auto"/>
        <w:jc w:val="center"/>
        <w:rPr>
          <w:rFonts w:ascii="Times New Roman" w:hAnsi="Times New Roman" w:cs="Times New Roman"/>
          <w:bCs/>
          <w:sz w:val="28"/>
          <w:szCs w:val="28"/>
        </w:rPr>
      </w:pPr>
    </w:p>
    <w:p w14:paraId="73839BFD" w14:textId="77777777" w:rsidR="00F17B51" w:rsidRPr="00024411" w:rsidRDefault="00F17B51" w:rsidP="00F17B51">
      <w:pPr>
        <w:spacing w:after="0" w:line="240" w:lineRule="auto"/>
        <w:ind w:firstLine="709"/>
        <w:jc w:val="both"/>
        <w:rPr>
          <w:rFonts w:ascii="Times New Roman" w:hAnsi="Times New Roman" w:cs="Times New Roman"/>
          <w:sz w:val="28"/>
          <w:szCs w:val="28"/>
        </w:rPr>
      </w:pPr>
      <w:r w:rsidRPr="00024411">
        <w:rPr>
          <w:rFonts w:ascii="Times New Roman" w:hAnsi="Times New Roman" w:cs="Times New Roman"/>
          <w:sz w:val="28"/>
          <w:szCs w:val="28"/>
        </w:rPr>
        <w:t>Участники № _____ направили ценовые предложения на основании повторного запроса заказчика.</w:t>
      </w:r>
      <w:r w:rsidRPr="00024411">
        <w:t xml:space="preserve"> </w:t>
      </w:r>
      <w:r w:rsidRPr="00024411">
        <w:rPr>
          <w:rFonts w:ascii="Times New Roman" w:hAnsi="Times New Roman" w:cs="Times New Roman"/>
          <w:sz w:val="28"/>
          <w:szCs w:val="28"/>
        </w:rPr>
        <w:t>&lt;2&gt;</w:t>
      </w:r>
    </w:p>
    <w:p w14:paraId="1B0424BC" w14:textId="77777777" w:rsidR="00F17B51" w:rsidRPr="00024411" w:rsidRDefault="00F17B51" w:rsidP="00F17B51">
      <w:pPr>
        <w:pStyle w:val="ConsPlusNormal"/>
        <w:ind w:firstLine="540"/>
        <w:jc w:val="both"/>
      </w:pPr>
      <w:r w:rsidRPr="00024411">
        <w:t>--------------------------------</w:t>
      </w:r>
    </w:p>
    <w:p w14:paraId="09020276" w14:textId="77777777" w:rsidR="00F17B51" w:rsidRPr="00024411" w:rsidRDefault="00F17B51" w:rsidP="00F17B51">
      <w:pPr>
        <w:spacing w:after="0" w:line="240" w:lineRule="auto"/>
        <w:ind w:firstLine="709"/>
        <w:jc w:val="both"/>
        <w:rPr>
          <w:rFonts w:ascii="Times New Roman" w:hAnsi="Times New Roman" w:cs="Times New Roman"/>
          <w:sz w:val="28"/>
          <w:szCs w:val="28"/>
        </w:rPr>
      </w:pPr>
      <w:r w:rsidRPr="00024411">
        <w:rPr>
          <w:rFonts w:ascii="Times New Roman" w:hAnsi="Times New Roman" w:cs="Times New Roman"/>
          <w:sz w:val="28"/>
          <w:szCs w:val="28"/>
        </w:rPr>
        <w:t>&lt;1&gt; При определении цены контракта на строительство нескольких судов ценовые предложения участников, средняя цена и коэффициент вариации указывается для каждого судна.</w:t>
      </w:r>
    </w:p>
    <w:p w14:paraId="2D252B41" w14:textId="77777777" w:rsidR="00F17B51" w:rsidRPr="00024411" w:rsidRDefault="00F17B51" w:rsidP="00F17B51">
      <w:pPr>
        <w:spacing w:after="0" w:line="240" w:lineRule="auto"/>
        <w:ind w:firstLine="709"/>
        <w:jc w:val="both"/>
        <w:rPr>
          <w:rFonts w:ascii="Times New Roman" w:hAnsi="Times New Roman" w:cs="Times New Roman"/>
          <w:sz w:val="28"/>
          <w:szCs w:val="28"/>
        </w:rPr>
      </w:pPr>
      <w:r w:rsidRPr="00024411">
        <w:rPr>
          <w:rFonts w:ascii="Times New Roman" w:hAnsi="Times New Roman" w:cs="Times New Roman"/>
          <w:sz w:val="28"/>
          <w:szCs w:val="28"/>
        </w:rPr>
        <w:t xml:space="preserve">&lt;2&gt; Указывается только в случае использования в расчете ценовых предложений, полученных от участников на основании повторного запроса, если такой запрос был направлен в связи с получением по первому запросу менее трех ценовых предложений или если коэффициент вариации, рассчитанный по ценовым предложения участников, направленных по первому запросу, превысил 20 %. </w:t>
      </w:r>
    </w:p>
    <w:p w14:paraId="44491636" w14:textId="77777777" w:rsidR="00F17B51" w:rsidRDefault="00F17B51" w:rsidP="00F17B51">
      <w:pPr>
        <w:spacing w:after="0" w:line="240" w:lineRule="auto"/>
        <w:ind w:firstLine="709"/>
        <w:jc w:val="both"/>
        <w:rPr>
          <w:rFonts w:ascii="Times New Roman" w:hAnsi="Times New Roman" w:cs="Times New Roman"/>
          <w:sz w:val="28"/>
          <w:szCs w:val="28"/>
        </w:rPr>
      </w:pPr>
    </w:p>
    <w:p w14:paraId="06AA48AA" w14:textId="77777777" w:rsidR="00740DB8" w:rsidRPr="00024411" w:rsidRDefault="00740DB8" w:rsidP="00F17B51">
      <w:pPr>
        <w:spacing w:after="0" w:line="240" w:lineRule="auto"/>
        <w:ind w:firstLine="709"/>
        <w:jc w:val="both"/>
        <w:rPr>
          <w:rFonts w:ascii="Times New Roman" w:hAnsi="Times New Roman" w:cs="Times New Roman"/>
          <w:sz w:val="28"/>
          <w:szCs w:val="28"/>
        </w:rPr>
      </w:pPr>
    </w:p>
    <w:p w14:paraId="42E5E1AB" w14:textId="77777777" w:rsidR="00F17B51" w:rsidRPr="00024411" w:rsidRDefault="00F17B51" w:rsidP="00F17B51">
      <w:pPr>
        <w:spacing w:after="0" w:line="240" w:lineRule="auto"/>
        <w:jc w:val="center"/>
        <w:rPr>
          <w:rFonts w:ascii="Times New Roman" w:hAnsi="Times New Roman" w:cs="Times New Roman"/>
          <w:bCs/>
          <w:sz w:val="28"/>
          <w:szCs w:val="28"/>
        </w:rPr>
      </w:pPr>
      <w:r w:rsidRPr="00024411">
        <w:rPr>
          <w:rFonts w:ascii="Times New Roman" w:hAnsi="Times New Roman" w:cs="Times New Roman"/>
          <w:bCs/>
          <w:sz w:val="28"/>
          <w:szCs w:val="28"/>
        </w:rPr>
        <w:t>2. Определение НМЦК методом сопоставимых рыночных цен (анализа рынка) при использовании общедоступной информации и осуществлении поиска ценовой информации в реестре государственных контрактов</w:t>
      </w:r>
    </w:p>
    <w:p w14:paraId="080F44FA" w14:textId="77777777" w:rsidR="00F17B51" w:rsidRPr="00024411" w:rsidRDefault="00F17B51" w:rsidP="00F17B51">
      <w:pPr>
        <w:spacing w:after="0"/>
        <w:jc w:val="center"/>
        <w:rPr>
          <w:rFonts w:ascii="Times New Roman" w:hAnsi="Times New Roman" w:cs="Times New Roman"/>
          <w:bCs/>
          <w:sz w:val="28"/>
          <w:szCs w:val="28"/>
        </w:rPr>
      </w:pPr>
    </w:p>
    <w:p w14:paraId="4CD5D4DB" w14:textId="77777777" w:rsidR="00F17B51" w:rsidRPr="00024411" w:rsidRDefault="00F17B51" w:rsidP="00F17B51">
      <w:pPr>
        <w:spacing w:after="0" w:line="240" w:lineRule="auto"/>
        <w:ind w:firstLine="709"/>
        <w:jc w:val="both"/>
        <w:rPr>
          <w:rFonts w:ascii="Times New Roman" w:hAnsi="Times New Roman" w:cs="Times New Roman"/>
          <w:sz w:val="28"/>
          <w:szCs w:val="28"/>
        </w:rPr>
      </w:pPr>
      <w:r w:rsidRPr="00024411">
        <w:rPr>
          <w:rFonts w:ascii="Times New Roman" w:hAnsi="Times New Roman" w:cs="Times New Roman"/>
          <w:sz w:val="28"/>
          <w:szCs w:val="28"/>
        </w:rPr>
        <w:t xml:space="preserve">Для определения НМЦК заказчиком были использованы _____________ </w:t>
      </w:r>
    </w:p>
    <w:p w14:paraId="4253AB94" w14:textId="1C772D7F" w:rsidR="00F17B51" w:rsidRPr="00024411" w:rsidRDefault="003269A2" w:rsidP="00F17B51">
      <w:pPr>
        <w:spacing w:after="0" w:line="240" w:lineRule="auto"/>
        <w:ind w:firstLine="6946"/>
        <w:jc w:val="both"/>
        <w:rPr>
          <w:rFonts w:ascii="Times New Roman" w:hAnsi="Times New Roman" w:cs="Times New Roman"/>
          <w:sz w:val="20"/>
          <w:szCs w:val="20"/>
        </w:rPr>
      </w:pPr>
      <w:r w:rsidRPr="00024411">
        <w:rPr>
          <w:rFonts w:ascii="Times New Roman" w:hAnsi="Times New Roman" w:cs="Times New Roman"/>
          <w:sz w:val="20"/>
          <w:szCs w:val="20"/>
        </w:rPr>
        <w:t xml:space="preserve">          </w:t>
      </w:r>
      <w:r w:rsidR="00F17B51" w:rsidRPr="00024411">
        <w:rPr>
          <w:rFonts w:ascii="Times New Roman" w:hAnsi="Times New Roman" w:cs="Times New Roman"/>
          <w:sz w:val="20"/>
          <w:szCs w:val="20"/>
        </w:rPr>
        <w:t xml:space="preserve"> кол-во цен контрактов</w:t>
      </w:r>
    </w:p>
    <w:p w14:paraId="1EEA1453" w14:textId="77777777" w:rsidR="00F17B51" w:rsidRPr="00024411" w:rsidRDefault="00F17B51" w:rsidP="00F17B51">
      <w:pPr>
        <w:spacing w:after="0" w:line="240" w:lineRule="auto"/>
        <w:jc w:val="both"/>
        <w:rPr>
          <w:rFonts w:ascii="Times New Roman" w:hAnsi="Times New Roman" w:cs="Times New Roman"/>
          <w:sz w:val="28"/>
          <w:szCs w:val="28"/>
        </w:rPr>
      </w:pPr>
      <w:r w:rsidRPr="00024411">
        <w:rPr>
          <w:rFonts w:ascii="Times New Roman" w:hAnsi="Times New Roman" w:cs="Times New Roman"/>
          <w:sz w:val="28"/>
          <w:szCs w:val="28"/>
        </w:rPr>
        <w:t>цен контрактов на строительство идентичных и однородных судов:</w:t>
      </w:r>
    </w:p>
    <w:p w14:paraId="151A798A" w14:textId="77777777" w:rsidR="00F17B51" w:rsidRPr="00024411" w:rsidRDefault="00F17B51" w:rsidP="00F17B51">
      <w:pPr>
        <w:pStyle w:val="ConsPlusNormal"/>
        <w:jc w:val="both"/>
      </w:pPr>
    </w:p>
    <w:tbl>
      <w:tblPr>
        <w:tblW w:w="9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24"/>
        <w:gridCol w:w="1080"/>
        <w:gridCol w:w="960"/>
        <w:gridCol w:w="960"/>
        <w:gridCol w:w="960"/>
      </w:tblGrid>
      <w:tr w:rsidR="00F17B51" w:rsidRPr="00024411" w14:paraId="6A98EA34" w14:textId="77777777" w:rsidTr="00EE332E">
        <w:trPr>
          <w:cantSplit/>
          <w:tblHeader/>
        </w:trPr>
        <w:tc>
          <w:tcPr>
            <w:tcW w:w="5524" w:type="dxa"/>
            <w:vMerge w:val="restart"/>
            <w:vAlign w:val="center"/>
          </w:tcPr>
          <w:p w14:paraId="33B55E41" w14:textId="77777777" w:rsidR="00F17B51" w:rsidRPr="00024411" w:rsidRDefault="00F17B51" w:rsidP="00740DB8">
            <w:pPr>
              <w:pStyle w:val="ConsPlusNormal"/>
              <w:keepNext/>
              <w:jc w:val="center"/>
              <w:rPr>
                <w:rFonts w:ascii="Times New Roman" w:hAnsi="Times New Roman" w:cs="Times New Roman"/>
                <w:sz w:val="24"/>
                <w:szCs w:val="24"/>
              </w:rPr>
            </w:pPr>
            <w:r w:rsidRPr="00024411">
              <w:rPr>
                <w:rFonts w:ascii="Times New Roman" w:hAnsi="Times New Roman" w:cs="Times New Roman"/>
                <w:sz w:val="24"/>
                <w:szCs w:val="24"/>
              </w:rPr>
              <w:lastRenderedPageBreak/>
              <w:t>Наименование</w:t>
            </w:r>
          </w:p>
        </w:tc>
        <w:tc>
          <w:tcPr>
            <w:tcW w:w="3960" w:type="dxa"/>
            <w:gridSpan w:val="4"/>
          </w:tcPr>
          <w:p w14:paraId="4FEDA327" w14:textId="77777777" w:rsidR="00F17B51" w:rsidRPr="00024411" w:rsidRDefault="00F17B51" w:rsidP="00740DB8">
            <w:pPr>
              <w:pStyle w:val="ConsPlusNormal"/>
              <w:keepNext/>
              <w:jc w:val="center"/>
              <w:rPr>
                <w:rFonts w:ascii="Times New Roman" w:hAnsi="Times New Roman" w:cs="Times New Roman"/>
                <w:sz w:val="24"/>
                <w:szCs w:val="24"/>
              </w:rPr>
            </w:pPr>
            <w:r w:rsidRPr="00024411">
              <w:rPr>
                <w:rFonts w:ascii="Times New Roman" w:hAnsi="Times New Roman" w:cs="Times New Roman"/>
                <w:sz w:val="24"/>
                <w:szCs w:val="24"/>
              </w:rPr>
              <w:t>Порядковый номер контракта</w:t>
            </w:r>
          </w:p>
        </w:tc>
      </w:tr>
      <w:tr w:rsidR="00F17B51" w:rsidRPr="00024411" w14:paraId="29696BEA" w14:textId="77777777" w:rsidTr="00EE332E">
        <w:trPr>
          <w:cantSplit/>
          <w:tblHeader/>
        </w:trPr>
        <w:tc>
          <w:tcPr>
            <w:tcW w:w="5524" w:type="dxa"/>
            <w:vMerge/>
          </w:tcPr>
          <w:p w14:paraId="075DC155" w14:textId="77777777" w:rsidR="00F17B51" w:rsidRPr="00024411" w:rsidRDefault="00F17B51" w:rsidP="00F17B51">
            <w:pPr>
              <w:rPr>
                <w:rFonts w:ascii="Times New Roman" w:hAnsi="Times New Roman" w:cs="Times New Roman"/>
                <w:sz w:val="24"/>
                <w:szCs w:val="24"/>
              </w:rPr>
            </w:pPr>
          </w:p>
        </w:tc>
        <w:tc>
          <w:tcPr>
            <w:tcW w:w="1080" w:type="dxa"/>
          </w:tcPr>
          <w:p w14:paraId="32CE97B2" w14:textId="77777777" w:rsidR="00F17B51" w:rsidRPr="00024411" w:rsidRDefault="00F17B51" w:rsidP="00F17B51">
            <w:pPr>
              <w:pStyle w:val="ConsPlusNormal"/>
              <w:jc w:val="center"/>
              <w:rPr>
                <w:rFonts w:ascii="Times New Roman" w:hAnsi="Times New Roman" w:cs="Times New Roman"/>
                <w:sz w:val="24"/>
                <w:szCs w:val="24"/>
              </w:rPr>
            </w:pPr>
            <w:r w:rsidRPr="00024411">
              <w:rPr>
                <w:rFonts w:ascii="Times New Roman" w:hAnsi="Times New Roman" w:cs="Times New Roman"/>
                <w:sz w:val="24"/>
                <w:szCs w:val="24"/>
              </w:rPr>
              <w:t>1</w:t>
            </w:r>
          </w:p>
        </w:tc>
        <w:tc>
          <w:tcPr>
            <w:tcW w:w="960" w:type="dxa"/>
          </w:tcPr>
          <w:p w14:paraId="3A9E5BE2" w14:textId="77777777" w:rsidR="00F17B51" w:rsidRPr="00024411" w:rsidRDefault="00F17B51" w:rsidP="00F17B51">
            <w:pPr>
              <w:pStyle w:val="ConsPlusNormal"/>
              <w:jc w:val="center"/>
              <w:rPr>
                <w:rFonts w:ascii="Times New Roman" w:hAnsi="Times New Roman" w:cs="Times New Roman"/>
                <w:sz w:val="24"/>
                <w:szCs w:val="24"/>
              </w:rPr>
            </w:pPr>
            <w:r w:rsidRPr="00024411">
              <w:rPr>
                <w:rFonts w:ascii="Times New Roman" w:hAnsi="Times New Roman" w:cs="Times New Roman"/>
                <w:sz w:val="24"/>
                <w:szCs w:val="24"/>
              </w:rPr>
              <w:t>2</w:t>
            </w:r>
          </w:p>
        </w:tc>
        <w:tc>
          <w:tcPr>
            <w:tcW w:w="960" w:type="dxa"/>
          </w:tcPr>
          <w:p w14:paraId="6837CD3C" w14:textId="77777777" w:rsidR="00F17B51" w:rsidRPr="00024411" w:rsidRDefault="00F17B51" w:rsidP="00F17B51">
            <w:pPr>
              <w:pStyle w:val="ConsPlusNormal"/>
              <w:jc w:val="center"/>
              <w:rPr>
                <w:rFonts w:ascii="Times New Roman" w:hAnsi="Times New Roman" w:cs="Times New Roman"/>
                <w:sz w:val="24"/>
                <w:szCs w:val="24"/>
              </w:rPr>
            </w:pPr>
            <w:r w:rsidRPr="00024411">
              <w:rPr>
                <w:rFonts w:ascii="Times New Roman" w:hAnsi="Times New Roman" w:cs="Times New Roman"/>
                <w:sz w:val="24"/>
                <w:szCs w:val="24"/>
              </w:rPr>
              <w:t>…</w:t>
            </w:r>
          </w:p>
        </w:tc>
        <w:tc>
          <w:tcPr>
            <w:tcW w:w="960" w:type="dxa"/>
          </w:tcPr>
          <w:p w14:paraId="3FC9525C" w14:textId="77777777" w:rsidR="00F17B51" w:rsidRPr="00024411" w:rsidRDefault="00F17B51" w:rsidP="00F17B51">
            <w:pPr>
              <w:pStyle w:val="ConsPlusNormal"/>
              <w:jc w:val="center"/>
              <w:rPr>
                <w:rFonts w:ascii="Times New Roman" w:hAnsi="Times New Roman" w:cs="Times New Roman"/>
                <w:sz w:val="24"/>
                <w:szCs w:val="24"/>
              </w:rPr>
            </w:pPr>
            <w:r w:rsidRPr="00024411">
              <w:rPr>
                <w:rFonts w:ascii="Times New Roman" w:hAnsi="Times New Roman" w:cs="Times New Roman"/>
                <w:sz w:val="24"/>
                <w:szCs w:val="24"/>
              </w:rPr>
              <w:t>3</w:t>
            </w:r>
          </w:p>
        </w:tc>
      </w:tr>
      <w:tr w:rsidR="00F17B51" w:rsidRPr="00024411" w14:paraId="604180F4" w14:textId="77777777" w:rsidTr="00EE332E">
        <w:trPr>
          <w:cantSplit/>
        </w:trPr>
        <w:tc>
          <w:tcPr>
            <w:tcW w:w="5524" w:type="dxa"/>
          </w:tcPr>
          <w:p w14:paraId="4C5DB757" w14:textId="77777777" w:rsidR="00F17B51" w:rsidRPr="00024411" w:rsidRDefault="00F17B51" w:rsidP="00F17B51">
            <w:pPr>
              <w:pStyle w:val="ConsPlusNormal"/>
              <w:rPr>
                <w:rFonts w:ascii="Times New Roman" w:hAnsi="Times New Roman" w:cs="Times New Roman"/>
                <w:sz w:val="24"/>
                <w:szCs w:val="24"/>
              </w:rPr>
            </w:pPr>
            <w:r w:rsidRPr="00024411">
              <w:rPr>
                <w:rFonts w:ascii="Times New Roman" w:hAnsi="Times New Roman" w:cs="Times New Roman"/>
                <w:sz w:val="24"/>
                <w:szCs w:val="24"/>
              </w:rPr>
              <w:t>Предмет контракта</w:t>
            </w:r>
          </w:p>
        </w:tc>
        <w:tc>
          <w:tcPr>
            <w:tcW w:w="1080" w:type="dxa"/>
          </w:tcPr>
          <w:p w14:paraId="424F5B73"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79741241"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74ED52C1"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4F8C9BCA" w14:textId="77777777" w:rsidR="00F17B51" w:rsidRPr="00024411" w:rsidRDefault="00F17B51" w:rsidP="00F17B51">
            <w:pPr>
              <w:pStyle w:val="ConsPlusNormal"/>
              <w:rPr>
                <w:rFonts w:ascii="Times New Roman" w:hAnsi="Times New Roman" w:cs="Times New Roman"/>
                <w:sz w:val="24"/>
                <w:szCs w:val="24"/>
              </w:rPr>
            </w:pPr>
          </w:p>
        </w:tc>
      </w:tr>
      <w:tr w:rsidR="00F17B51" w:rsidRPr="00024411" w14:paraId="1DA5C26E" w14:textId="77777777" w:rsidTr="00EE332E">
        <w:trPr>
          <w:cantSplit/>
        </w:trPr>
        <w:tc>
          <w:tcPr>
            <w:tcW w:w="5524" w:type="dxa"/>
          </w:tcPr>
          <w:p w14:paraId="4BFCF20C" w14:textId="77777777" w:rsidR="00F17B51" w:rsidRPr="00024411" w:rsidRDefault="00F17B51" w:rsidP="00F17B51">
            <w:pPr>
              <w:pStyle w:val="ConsPlusNormal"/>
              <w:rPr>
                <w:rFonts w:ascii="Times New Roman" w:hAnsi="Times New Roman" w:cs="Times New Roman"/>
                <w:sz w:val="24"/>
                <w:szCs w:val="24"/>
              </w:rPr>
            </w:pPr>
            <w:r w:rsidRPr="00024411">
              <w:rPr>
                <w:rFonts w:ascii="Times New Roman" w:hAnsi="Times New Roman" w:cs="Times New Roman"/>
                <w:sz w:val="24"/>
                <w:szCs w:val="24"/>
              </w:rPr>
              <w:t xml:space="preserve">Наименование заказчика </w:t>
            </w:r>
          </w:p>
        </w:tc>
        <w:tc>
          <w:tcPr>
            <w:tcW w:w="1080" w:type="dxa"/>
          </w:tcPr>
          <w:p w14:paraId="41DE954B"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13123D68"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3DCA8C7B"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1E7C3263" w14:textId="77777777" w:rsidR="00F17B51" w:rsidRPr="00024411" w:rsidRDefault="00F17B51" w:rsidP="00F17B51">
            <w:pPr>
              <w:pStyle w:val="ConsPlusNormal"/>
              <w:rPr>
                <w:rFonts w:ascii="Times New Roman" w:hAnsi="Times New Roman" w:cs="Times New Roman"/>
                <w:sz w:val="24"/>
                <w:szCs w:val="24"/>
              </w:rPr>
            </w:pPr>
          </w:p>
        </w:tc>
      </w:tr>
      <w:tr w:rsidR="00F17B51" w:rsidRPr="00024411" w14:paraId="2404CD74" w14:textId="77777777" w:rsidTr="00EE332E">
        <w:trPr>
          <w:cantSplit/>
        </w:trPr>
        <w:tc>
          <w:tcPr>
            <w:tcW w:w="5524" w:type="dxa"/>
          </w:tcPr>
          <w:p w14:paraId="7B20ADDB" w14:textId="77777777" w:rsidR="00F17B51" w:rsidRPr="00024411" w:rsidRDefault="00F17B51" w:rsidP="00F17B51">
            <w:pPr>
              <w:pStyle w:val="ConsPlusNormal"/>
              <w:rPr>
                <w:rFonts w:ascii="Times New Roman" w:hAnsi="Times New Roman" w:cs="Times New Roman"/>
                <w:sz w:val="24"/>
                <w:szCs w:val="24"/>
              </w:rPr>
            </w:pPr>
            <w:r w:rsidRPr="00024411">
              <w:rPr>
                <w:rFonts w:ascii="Times New Roman" w:hAnsi="Times New Roman" w:cs="Times New Roman"/>
                <w:sz w:val="24"/>
                <w:szCs w:val="24"/>
              </w:rPr>
              <w:t xml:space="preserve">Наименование исполнителя </w:t>
            </w:r>
          </w:p>
        </w:tc>
        <w:tc>
          <w:tcPr>
            <w:tcW w:w="1080" w:type="dxa"/>
          </w:tcPr>
          <w:p w14:paraId="2FBA97BB"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245BAD70"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6C19669F"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2582BFCC" w14:textId="77777777" w:rsidR="00F17B51" w:rsidRPr="00024411" w:rsidRDefault="00F17B51" w:rsidP="00F17B51">
            <w:pPr>
              <w:pStyle w:val="ConsPlusNormal"/>
              <w:rPr>
                <w:rFonts w:ascii="Times New Roman" w:hAnsi="Times New Roman" w:cs="Times New Roman"/>
                <w:sz w:val="24"/>
                <w:szCs w:val="24"/>
              </w:rPr>
            </w:pPr>
          </w:p>
        </w:tc>
      </w:tr>
      <w:tr w:rsidR="00F17B51" w:rsidRPr="00024411" w14:paraId="2310B942" w14:textId="77777777" w:rsidTr="00EE332E">
        <w:trPr>
          <w:cantSplit/>
        </w:trPr>
        <w:tc>
          <w:tcPr>
            <w:tcW w:w="5524" w:type="dxa"/>
          </w:tcPr>
          <w:p w14:paraId="674A9489" w14:textId="77777777" w:rsidR="00F17B51" w:rsidRPr="00024411" w:rsidRDefault="00F17B51" w:rsidP="00F17B51">
            <w:pPr>
              <w:pStyle w:val="ConsPlusNormal"/>
              <w:rPr>
                <w:rFonts w:ascii="Times New Roman" w:hAnsi="Times New Roman" w:cs="Times New Roman"/>
                <w:sz w:val="24"/>
                <w:szCs w:val="24"/>
              </w:rPr>
            </w:pPr>
            <w:r w:rsidRPr="00024411">
              <w:rPr>
                <w:rFonts w:ascii="Times New Roman" w:hAnsi="Times New Roman" w:cs="Times New Roman"/>
                <w:sz w:val="24"/>
                <w:szCs w:val="24"/>
              </w:rPr>
              <w:t>Способ размещения заказа</w:t>
            </w:r>
          </w:p>
        </w:tc>
        <w:tc>
          <w:tcPr>
            <w:tcW w:w="1080" w:type="dxa"/>
          </w:tcPr>
          <w:p w14:paraId="33312ADB"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0045DA4C"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12D434B5"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71F6C5D7" w14:textId="77777777" w:rsidR="00F17B51" w:rsidRPr="00024411" w:rsidRDefault="00F17B51" w:rsidP="00F17B51">
            <w:pPr>
              <w:pStyle w:val="ConsPlusNormal"/>
              <w:rPr>
                <w:rFonts w:ascii="Times New Roman" w:hAnsi="Times New Roman" w:cs="Times New Roman"/>
                <w:sz w:val="24"/>
                <w:szCs w:val="24"/>
              </w:rPr>
            </w:pPr>
          </w:p>
        </w:tc>
      </w:tr>
      <w:tr w:rsidR="00F17B51" w:rsidRPr="00024411" w14:paraId="160DA099" w14:textId="77777777" w:rsidTr="00EE332E">
        <w:trPr>
          <w:cantSplit/>
        </w:trPr>
        <w:tc>
          <w:tcPr>
            <w:tcW w:w="5524" w:type="dxa"/>
          </w:tcPr>
          <w:p w14:paraId="539FD119" w14:textId="77777777" w:rsidR="00F17B51" w:rsidRPr="00024411" w:rsidRDefault="00F17B51" w:rsidP="00F17B51">
            <w:pPr>
              <w:pStyle w:val="ConsPlusNormal"/>
              <w:rPr>
                <w:rFonts w:ascii="Times New Roman" w:hAnsi="Times New Roman" w:cs="Times New Roman"/>
                <w:sz w:val="24"/>
                <w:szCs w:val="24"/>
              </w:rPr>
            </w:pPr>
            <w:r w:rsidRPr="00024411">
              <w:rPr>
                <w:rFonts w:ascii="Times New Roman" w:hAnsi="Times New Roman" w:cs="Times New Roman"/>
                <w:sz w:val="24"/>
                <w:szCs w:val="24"/>
              </w:rPr>
              <w:t>Номер и дата контракта</w:t>
            </w:r>
          </w:p>
        </w:tc>
        <w:tc>
          <w:tcPr>
            <w:tcW w:w="1080" w:type="dxa"/>
          </w:tcPr>
          <w:p w14:paraId="352587CC"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7BD75D2B"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101E4671"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74810E47" w14:textId="77777777" w:rsidR="00F17B51" w:rsidRPr="00024411" w:rsidRDefault="00F17B51" w:rsidP="00F17B51">
            <w:pPr>
              <w:pStyle w:val="ConsPlusNormal"/>
              <w:rPr>
                <w:rFonts w:ascii="Times New Roman" w:hAnsi="Times New Roman" w:cs="Times New Roman"/>
                <w:sz w:val="24"/>
                <w:szCs w:val="24"/>
              </w:rPr>
            </w:pPr>
          </w:p>
        </w:tc>
      </w:tr>
      <w:tr w:rsidR="00F17B51" w:rsidRPr="00024411" w14:paraId="56BC6615" w14:textId="77777777" w:rsidTr="00EE332E">
        <w:trPr>
          <w:cantSplit/>
        </w:trPr>
        <w:tc>
          <w:tcPr>
            <w:tcW w:w="5524" w:type="dxa"/>
          </w:tcPr>
          <w:p w14:paraId="23D6C927" w14:textId="77777777" w:rsidR="00F17B51" w:rsidRPr="00024411" w:rsidRDefault="00F17B51" w:rsidP="00F17B51">
            <w:pPr>
              <w:pStyle w:val="ConsPlusNormal"/>
              <w:rPr>
                <w:rFonts w:ascii="Times New Roman" w:hAnsi="Times New Roman" w:cs="Times New Roman"/>
                <w:sz w:val="24"/>
                <w:szCs w:val="24"/>
              </w:rPr>
            </w:pPr>
            <w:r w:rsidRPr="00024411">
              <w:rPr>
                <w:rFonts w:ascii="Times New Roman" w:hAnsi="Times New Roman" w:cs="Times New Roman"/>
                <w:sz w:val="24"/>
                <w:szCs w:val="24"/>
              </w:rPr>
              <w:t>Источники информации о ценах судов, признанными идентичными (однородными) &lt;1&gt;</w:t>
            </w:r>
          </w:p>
        </w:tc>
        <w:tc>
          <w:tcPr>
            <w:tcW w:w="1080" w:type="dxa"/>
          </w:tcPr>
          <w:p w14:paraId="01EFA028"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60DFE0D7"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07C18ECC"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278FE7CD" w14:textId="77777777" w:rsidR="00F17B51" w:rsidRPr="00024411" w:rsidRDefault="00F17B51" w:rsidP="00F17B51">
            <w:pPr>
              <w:pStyle w:val="ConsPlusNormal"/>
              <w:rPr>
                <w:rFonts w:ascii="Times New Roman" w:hAnsi="Times New Roman" w:cs="Times New Roman"/>
                <w:sz w:val="24"/>
                <w:szCs w:val="24"/>
              </w:rPr>
            </w:pPr>
          </w:p>
        </w:tc>
      </w:tr>
      <w:tr w:rsidR="00F17B51" w:rsidRPr="00024411" w14:paraId="197B952E" w14:textId="77777777" w:rsidTr="00EE332E">
        <w:trPr>
          <w:cantSplit/>
        </w:trPr>
        <w:tc>
          <w:tcPr>
            <w:tcW w:w="5524" w:type="dxa"/>
          </w:tcPr>
          <w:p w14:paraId="14A51FD4" w14:textId="77777777" w:rsidR="00F17B51" w:rsidRPr="00024411" w:rsidRDefault="00F17B51" w:rsidP="00F17B51">
            <w:pPr>
              <w:pStyle w:val="ConsPlusNormal"/>
              <w:rPr>
                <w:rFonts w:ascii="Times New Roman" w:hAnsi="Times New Roman" w:cs="Times New Roman"/>
                <w:sz w:val="24"/>
                <w:szCs w:val="24"/>
              </w:rPr>
            </w:pPr>
            <w:r w:rsidRPr="00024411">
              <w:rPr>
                <w:rFonts w:ascii="Times New Roman" w:hAnsi="Times New Roman" w:cs="Times New Roman"/>
                <w:sz w:val="24"/>
                <w:szCs w:val="24"/>
              </w:rPr>
              <w:t>Срок начала строительства идентичного (однородного) судна</w:t>
            </w:r>
          </w:p>
        </w:tc>
        <w:tc>
          <w:tcPr>
            <w:tcW w:w="1080" w:type="dxa"/>
          </w:tcPr>
          <w:p w14:paraId="1DC2C695"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54490F4E"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11DD00A0"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666DB312" w14:textId="77777777" w:rsidR="00F17B51" w:rsidRPr="00024411" w:rsidRDefault="00F17B51" w:rsidP="00F17B51">
            <w:pPr>
              <w:pStyle w:val="ConsPlusNormal"/>
              <w:rPr>
                <w:rFonts w:ascii="Times New Roman" w:hAnsi="Times New Roman" w:cs="Times New Roman"/>
                <w:sz w:val="24"/>
                <w:szCs w:val="24"/>
              </w:rPr>
            </w:pPr>
          </w:p>
        </w:tc>
      </w:tr>
      <w:tr w:rsidR="00F17B51" w:rsidRPr="00024411" w14:paraId="77FA406C" w14:textId="77777777" w:rsidTr="00EE332E">
        <w:trPr>
          <w:cantSplit/>
        </w:trPr>
        <w:tc>
          <w:tcPr>
            <w:tcW w:w="5524" w:type="dxa"/>
          </w:tcPr>
          <w:p w14:paraId="3516BECF" w14:textId="77777777" w:rsidR="00F17B51" w:rsidRPr="00024411" w:rsidRDefault="00F17B51" w:rsidP="00F17B51">
            <w:pPr>
              <w:pStyle w:val="ConsPlusNormal"/>
              <w:rPr>
                <w:rFonts w:ascii="Times New Roman" w:hAnsi="Times New Roman" w:cs="Times New Roman"/>
                <w:sz w:val="24"/>
                <w:szCs w:val="24"/>
              </w:rPr>
            </w:pPr>
            <w:r w:rsidRPr="00024411">
              <w:rPr>
                <w:rFonts w:ascii="Times New Roman" w:hAnsi="Times New Roman" w:cs="Times New Roman"/>
                <w:sz w:val="24"/>
                <w:szCs w:val="24"/>
              </w:rPr>
              <w:t>Срок окончания строительства идентичного (однородного) судна</w:t>
            </w:r>
          </w:p>
        </w:tc>
        <w:tc>
          <w:tcPr>
            <w:tcW w:w="1080" w:type="dxa"/>
          </w:tcPr>
          <w:p w14:paraId="44A2CE69"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34D5695D"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7A37D8BE"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4B82E78F" w14:textId="77777777" w:rsidR="00F17B51" w:rsidRPr="00024411" w:rsidRDefault="00F17B51" w:rsidP="00F17B51">
            <w:pPr>
              <w:pStyle w:val="ConsPlusNormal"/>
              <w:rPr>
                <w:rFonts w:ascii="Times New Roman" w:hAnsi="Times New Roman" w:cs="Times New Roman"/>
                <w:sz w:val="24"/>
                <w:szCs w:val="24"/>
              </w:rPr>
            </w:pPr>
          </w:p>
        </w:tc>
      </w:tr>
      <w:tr w:rsidR="00F17B51" w:rsidRPr="00024411" w14:paraId="03479E0F" w14:textId="77777777" w:rsidTr="00EE332E">
        <w:trPr>
          <w:cantSplit/>
        </w:trPr>
        <w:tc>
          <w:tcPr>
            <w:tcW w:w="5524" w:type="dxa"/>
          </w:tcPr>
          <w:p w14:paraId="56866984" w14:textId="77777777" w:rsidR="00F17B51" w:rsidRPr="00024411" w:rsidRDefault="00F17B51" w:rsidP="00F17B51">
            <w:pPr>
              <w:pStyle w:val="ConsPlusNormal"/>
              <w:rPr>
                <w:rFonts w:ascii="Times New Roman" w:hAnsi="Times New Roman" w:cs="Times New Roman"/>
                <w:sz w:val="24"/>
                <w:szCs w:val="24"/>
              </w:rPr>
            </w:pPr>
            <w:r w:rsidRPr="00024411">
              <w:rPr>
                <w:rFonts w:ascii="Times New Roman" w:hAnsi="Times New Roman" w:cs="Times New Roman"/>
                <w:sz w:val="24"/>
                <w:szCs w:val="24"/>
              </w:rPr>
              <w:t xml:space="preserve">Цена строительства идентичного (однородного) судна, руб., </w:t>
            </w:r>
          </w:p>
          <w:p w14:paraId="7D8AD793" w14:textId="77777777" w:rsidR="00F17B51" w:rsidRPr="00024411" w:rsidRDefault="00F17B51" w:rsidP="00F17B51">
            <w:pPr>
              <w:pStyle w:val="ConsPlusNormal"/>
              <w:rPr>
                <w:rFonts w:ascii="Times New Roman" w:hAnsi="Times New Roman" w:cs="Times New Roman"/>
                <w:sz w:val="24"/>
                <w:szCs w:val="24"/>
              </w:rPr>
            </w:pPr>
            <w:r w:rsidRPr="00024411">
              <w:rPr>
                <w:rFonts w:ascii="Times New Roman" w:hAnsi="Times New Roman" w:cs="Times New Roman"/>
                <w:sz w:val="24"/>
                <w:szCs w:val="24"/>
              </w:rPr>
              <w:t>в том числе платежи (затраты) по годам строительства:</w:t>
            </w:r>
          </w:p>
        </w:tc>
        <w:tc>
          <w:tcPr>
            <w:tcW w:w="1080" w:type="dxa"/>
          </w:tcPr>
          <w:p w14:paraId="527D0E73"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22A028C5"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7548E2FB"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0838BA16" w14:textId="77777777" w:rsidR="00F17B51" w:rsidRPr="00024411" w:rsidRDefault="00F17B51" w:rsidP="00F17B51">
            <w:pPr>
              <w:pStyle w:val="ConsPlusNormal"/>
              <w:rPr>
                <w:rFonts w:ascii="Times New Roman" w:hAnsi="Times New Roman" w:cs="Times New Roman"/>
                <w:sz w:val="24"/>
                <w:szCs w:val="24"/>
              </w:rPr>
            </w:pPr>
          </w:p>
        </w:tc>
      </w:tr>
      <w:tr w:rsidR="00F17B51" w:rsidRPr="00024411" w14:paraId="7FC27D70" w14:textId="77777777" w:rsidTr="00EE332E">
        <w:trPr>
          <w:cantSplit/>
        </w:trPr>
        <w:tc>
          <w:tcPr>
            <w:tcW w:w="5524" w:type="dxa"/>
          </w:tcPr>
          <w:p w14:paraId="6D876489" w14:textId="77777777" w:rsidR="00F17B51" w:rsidRPr="00024411" w:rsidRDefault="00F17B51" w:rsidP="00F17B51">
            <w:pPr>
              <w:pStyle w:val="ConsPlusNormal"/>
              <w:rPr>
                <w:rFonts w:ascii="Times New Roman" w:hAnsi="Times New Roman" w:cs="Times New Roman"/>
                <w:sz w:val="24"/>
                <w:szCs w:val="24"/>
              </w:rPr>
            </w:pPr>
            <w:r w:rsidRPr="00024411">
              <w:rPr>
                <w:rFonts w:ascii="Times New Roman" w:hAnsi="Times New Roman" w:cs="Times New Roman"/>
                <w:sz w:val="24"/>
                <w:szCs w:val="24"/>
              </w:rPr>
              <w:t>1</w:t>
            </w:r>
          </w:p>
        </w:tc>
        <w:tc>
          <w:tcPr>
            <w:tcW w:w="1080" w:type="dxa"/>
          </w:tcPr>
          <w:p w14:paraId="7E28D9B9"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00358C04"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21492808"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0E9185B1" w14:textId="77777777" w:rsidR="00F17B51" w:rsidRPr="00024411" w:rsidRDefault="00F17B51" w:rsidP="00F17B51">
            <w:pPr>
              <w:pStyle w:val="ConsPlusNormal"/>
              <w:rPr>
                <w:rFonts w:ascii="Times New Roman" w:hAnsi="Times New Roman" w:cs="Times New Roman"/>
                <w:sz w:val="24"/>
                <w:szCs w:val="24"/>
              </w:rPr>
            </w:pPr>
          </w:p>
        </w:tc>
      </w:tr>
      <w:tr w:rsidR="00F17B51" w:rsidRPr="00024411" w14:paraId="4F89AA2F" w14:textId="77777777" w:rsidTr="00EE332E">
        <w:trPr>
          <w:cantSplit/>
        </w:trPr>
        <w:tc>
          <w:tcPr>
            <w:tcW w:w="5524" w:type="dxa"/>
          </w:tcPr>
          <w:p w14:paraId="63531CFC" w14:textId="77777777" w:rsidR="00F17B51" w:rsidRPr="00024411" w:rsidRDefault="00F17B51" w:rsidP="00F17B51">
            <w:pPr>
              <w:pStyle w:val="ConsPlusNormal"/>
              <w:rPr>
                <w:rFonts w:ascii="Times New Roman" w:hAnsi="Times New Roman" w:cs="Times New Roman"/>
                <w:sz w:val="24"/>
                <w:szCs w:val="24"/>
              </w:rPr>
            </w:pPr>
            <w:r w:rsidRPr="00024411">
              <w:rPr>
                <w:rFonts w:ascii="Times New Roman" w:hAnsi="Times New Roman" w:cs="Times New Roman"/>
                <w:sz w:val="24"/>
                <w:szCs w:val="24"/>
              </w:rPr>
              <w:t>…</w:t>
            </w:r>
          </w:p>
        </w:tc>
        <w:tc>
          <w:tcPr>
            <w:tcW w:w="1080" w:type="dxa"/>
          </w:tcPr>
          <w:p w14:paraId="068BCD96"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3C5AA565"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7C87EC7A"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05880DE4" w14:textId="77777777" w:rsidR="00F17B51" w:rsidRPr="00024411" w:rsidRDefault="00F17B51" w:rsidP="00F17B51">
            <w:pPr>
              <w:pStyle w:val="ConsPlusNormal"/>
              <w:rPr>
                <w:rFonts w:ascii="Times New Roman" w:hAnsi="Times New Roman" w:cs="Times New Roman"/>
                <w:sz w:val="24"/>
                <w:szCs w:val="24"/>
              </w:rPr>
            </w:pPr>
          </w:p>
        </w:tc>
      </w:tr>
      <w:tr w:rsidR="00F17B51" w:rsidRPr="00024411" w14:paraId="2A71A5FE" w14:textId="77777777" w:rsidTr="00EE332E">
        <w:trPr>
          <w:cantSplit/>
        </w:trPr>
        <w:tc>
          <w:tcPr>
            <w:tcW w:w="5524" w:type="dxa"/>
          </w:tcPr>
          <w:p w14:paraId="6F52BC6A" w14:textId="77777777" w:rsidR="00F17B51" w:rsidRPr="00024411" w:rsidRDefault="00F17B51" w:rsidP="00F17B51">
            <w:pPr>
              <w:pStyle w:val="ConsPlusNormal"/>
              <w:rPr>
                <w:rFonts w:ascii="Times New Roman" w:hAnsi="Times New Roman" w:cs="Times New Roman"/>
                <w:i/>
                <w:iCs/>
                <w:sz w:val="24"/>
                <w:szCs w:val="24"/>
                <w:lang w:val="en-US"/>
              </w:rPr>
            </w:pPr>
            <w:r w:rsidRPr="00024411">
              <w:rPr>
                <w:rFonts w:ascii="Times New Roman" w:hAnsi="Times New Roman" w:cs="Times New Roman"/>
                <w:i/>
                <w:iCs/>
                <w:sz w:val="24"/>
                <w:szCs w:val="24"/>
                <w:lang w:val="en-GB"/>
              </w:rPr>
              <w:t>N</w:t>
            </w:r>
          </w:p>
        </w:tc>
        <w:tc>
          <w:tcPr>
            <w:tcW w:w="1080" w:type="dxa"/>
          </w:tcPr>
          <w:p w14:paraId="54132B90"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7E7B134B"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52A0183C"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62CE9687" w14:textId="77777777" w:rsidR="00F17B51" w:rsidRPr="00024411" w:rsidRDefault="00F17B51" w:rsidP="00F17B51">
            <w:pPr>
              <w:pStyle w:val="ConsPlusNormal"/>
              <w:rPr>
                <w:rFonts w:ascii="Times New Roman" w:hAnsi="Times New Roman" w:cs="Times New Roman"/>
                <w:sz w:val="24"/>
                <w:szCs w:val="24"/>
              </w:rPr>
            </w:pPr>
          </w:p>
        </w:tc>
      </w:tr>
      <w:tr w:rsidR="00F17B51" w:rsidRPr="00024411" w14:paraId="195767B5" w14:textId="77777777" w:rsidTr="00EE332E">
        <w:trPr>
          <w:cantSplit/>
        </w:trPr>
        <w:tc>
          <w:tcPr>
            <w:tcW w:w="5524" w:type="dxa"/>
          </w:tcPr>
          <w:p w14:paraId="64F9B8CB" w14:textId="77777777" w:rsidR="00F17B51" w:rsidRPr="00024411" w:rsidRDefault="00F17B51" w:rsidP="00F17B51">
            <w:pPr>
              <w:pStyle w:val="ConsPlusNormal"/>
              <w:rPr>
                <w:rFonts w:ascii="Times New Roman" w:hAnsi="Times New Roman" w:cs="Times New Roman"/>
                <w:sz w:val="24"/>
                <w:szCs w:val="24"/>
              </w:rPr>
            </w:pPr>
            <w:r w:rsidRPr="00024411">
              <w:rPr>
                <w:rFonts w:ascii="Times New Roman" w:hAnsi="Times New Roman" w:cs="Times New Roman"/>
                <w:sz w:val="24"/>
                <w:szCs w:val="24"/>
              </w:rPr>
              <w:t>Коммерческие и (или) финансовые условия поставок, учитываемые при приведении цены в сопоставимый вид &lt;2&gt;, в том числе:</w:t>
            </w:r>
          </w:p>
        </w:tc>
        <w:tc>
          <w:tcPr>
            <w:tcW w:w="1080" w:type="dxa"/>
          </w:tcPr>
          <w:p w14:paraId="5B333470"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566F8DB8"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109CAE4E"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65D78D5F" w14:textId="77777777" w:rsidR="00F17B51" w:rsidRPr="00024411" w:rsidRDefault="00F17B51" w:rsidP="00F17B51">
            <w:pPr>
              <w:pStyle w:val="ConsPlusNormal"/>
              <w:rPr>
                <w:rFonts w:ascii="Times New Roman" w:hAnsi="Times New Roman" w:cs="Times New Roman"/>
                <w:sz w:val="24"/>
                <w:szCs w:val="24"/>
              </w:rPr>
            </w:pPr>
          </w:p>
        </w:tc>
      </w:tr>
      <w:tr w:rsidR="00F17B51" w:rsidRPr="00024411" w14:paraId="48ECDA3C" w14:textId="77777777" w:rsidTr="00EE332E">
        <w:trPr>
          <w:cantSplit/>
        </w:trPr>
        <w:tc>
          <w:tcPr>
            <w:tcW w:w="5524" w:type="dxa"/>
          </w:tcPr>
          <w:p w14:paraId="49323756" w14:textId="77777777" w:rsidR="00F17B51" w:rsidRPr="00024411" w:rsidRDefault="00F17B51" w:rsidP="00F17B51">
            <w:pPr>
              <w:pStyle w:val="ConsPlusNormal"/>
              <w:rPr>
                <w:rFonts w:ascii="Times New Roman" w:hAnsi="Times New Roman" w:cs="Times New Roman"/>
                <w:sz w:val="24"/>
                <w:szCs w:val="24"/>
              </w:rPr>
            </w:pPr>
            <w:r w:rsidRPr="00024411">
              <w:rPr>
                <w:rFonts w:ascii="Times New Roman" w:hAnsi="Times New Roman" w:cs="Times New Roman"/>
                <w:sz w:val="24"/>
                <w:szCs w:val="24"/>
              </w:rPr>
              <w:t>коммерческое и (или) финансовое условие поставок</w:t>
            </w:r>
          </w:p>
        </w:tc>
        <w:tc>
          <w:tcPr>
            <w:tcW w:w="1080" w:type="dxa"/>
          </w:tcPr>
          <w:p w14:paraId="2681BB01"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59EFEA41"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63FAB819"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247573EC" w14:textId="77777777" w:rsidR="00F17B51" w:rsidRPr="00024411" w:rsidRDefault="00F17B51" w:rsidP="00F17B51">
            <w:pPr>
              <w:pStyle w:val="ConsPlusNormal"/>
              <w:rPr>
                <w:rFonts w:ascii="Times New Roman" w:hAnsi="Times New Roman" w:cs="Times New Roman"/>
                <w:sz w:val="24"/>
                <w:szCs w:val="24"/>
              </w:rPr>
            </w:pPr>
          </w:p>
        </w:tc>
      </w:tr>
      <w:tr w:rsidR="00F17B51" w:rsidRPr="00024411" w14:paraId="0024B396" w14:textId="77777777" w:rsidTr="00EE332E">
        <w:trPr>
          <w:cantSplit/>
        </w:trPr>
        <w:tc>
          <w:tcPr>
            <w:tcW w:w="5524" w:type="dxa"/>
          </w:tcPr>
          <w:p w14:paraId="417CFDCC" w14:textId="77777777" w:rsidR="00F17B51" w:rsidRPr="00024411" w:rsidRDefault="00F17B51" w:rsidP="00F17B51">
            <w:pPr>
              <w:pStyle w:val="ConsPlusNormal"/>
              <w:rPr>
                <w:rFonts w:ascii="Times New Roman" w:hAnsi="Times New Roman" w:cs="Times New Roman"/>
                <w:sz w:val="24"/>
                <w:szCs w:val="24"/>
              </w:rPr>
            </w:pPr>
            <w:r w:rsidRPr="00024411">
              <w:rPr>
                <w:rFonts w:ascii="Times New Roman" w:hAnsi="Times New Roman" w:cs="Times New Roman"/>
                <w:sz w:val="24"/>
                <w:szCs w:val="24"/>
              </w:rPr>
              <w:t>используемый коэффициент (индекс, поправка)</w:t>
            </w:r>
          </w:p>
        </w:tc>
        <w:tc>
          <w:tcPr>
            <w:tcW w:w="1080" w:type="dxa"/>
          </w:tcPr>
          <w:p w14:paraId="73215851"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61461A21"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596543D2"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1CE7B558" w14:textId="77777777" w:rsidR="00F17B51" w:rsidRPr="00024411" w:rsidRDefault="00F17B51" w:rsidP="00F17B51">
            <w:pPr>
              <w:pStyle w:val="ConsPlusNormal"/>
              <w:rPr>
                <w:rFonts w:ascii="Times New Roman" w:hAnsi="Times New Roman" w:cs="Times New Roman"/>
                <w:sz w:val="24"/>
                <w:szCs w:val="24"/>
              </w:rPr>
            </w:pPr>
          </w:p>
        </w:tc>
      </w:tr>
      <w:tr w:rsidR="00F17B51" w:rsidRPr="00024411" w14:paraId="53DC5D61" w14:textId="77777777" w:rsidTr="00EE332E">
        <w:trPr>
          <w:cantSplit/>
        </w:trPr>
        <w:tc>
          <w:tcPr>
            <w:tcW w:w="5524" w:type="dxa"/>
          </w:tcPr>
          <w:p w14:paraId="1B0A20F7" w14:textId="77777777" w:rsidR="00F17B51" w:rsidRPr="00024411" w:rsidRDefault="00F17B51" w:rsidP="00F17B51">
            <w:pPr>
              <w:pStyle w:val="ConsPlusNormal"/>
              <w:jc w:val="center"/>
              <w:rPr>
                <w:rFonts w:ascii="Times New Roman" w:hAnsi="Times New Roman" w:cs="Times New Roman"/>
                <w:sz w:val="24"/>
                <w:szCs w:val="24"/>
              </w:rPr>
            </w:pPr>
            <w:r w:rsidRPr="00024411">
              <w:rPr>
                <w:rFonts w:ascii="Times New Roman" w:hAnsi="Times New Roman" w:cs="Times New Roman"/>
                <w:sz w:val="24"/>
                <w:szCs w:val="24"/>
              </w:rPr>
              <w:t>…</w:t>
            </w:r>
          </w:p>
        </w:tc>
        <w:tc>
          <w:tcPr>
            <w:tcW w:w="1080" w:type="dxa"/>
          </w:tcPr>
          <w:p w14:paraId="6E9F624B"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738AD92B"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30BA457A"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750820B9" w14:textId="77777777" w:rsidR="00F17B51" w:rsidRPr="00024411" w:rsidRDefault="00F17B51" w:rsidP="00F17B51">
            <w:pPr>
              <w:pStyle w:val="ConsPlusNormal"/>
              <w:rPr>
                <w:rFonts w:ascii="Times New Roman" w:hAnsi="Times New Roman" w:cs="Times New Roman"/>
                <w:sz w:val="24"/>
                <w:szCs w:val="24"/>
              </w:rPr>
            </w:pPr>
          </w:p>
        </w:tc>
      </w:tr>
      <w:tr w:rsidR="00F17B51" w:rsidRPr="00024411" w14:paraId="3BEC710A" w14:textId="77777777" w:rsidTr="00EE332E">
        <w:trPr>
          <w:cantSplit/>
        </w:trPr>
        <w:tc>
          <w:tcPr>
            <w:tcW w:w="5524" w:type="dxa"/>
          </w:tcPr>
          <w:p w14:paraId="47F73BF6" w14:textId="77777777" w:rsidR="00F17B51" w:rsidRPr="00024411" w:rsidRDefault="00F17B51" w:rsidP="00F17B51">
            <w:pPr>
              <w:pStyle w:val="ConsPlusNormal"/>
              <w:rPr>
                <w:rFonts w:ascii="Times New Roman" w:hAnsi="Times New Roman" w:cs="Times New Roman"/>
                <w:sz w:val="24"/>
                <w:szCs w:val="24"/>
              </w:rPr>
            </w:pPr>
            <w:r w:rsidRPr="00024411">
              <w:rPr>
                <w:rFonts w:ascii="Times New Roman" w:hAnsi="Times New Roman" w:cs="Times New Roman"/>
                <w:sz w:val="24"/>
                <w:szCs w:val="24"/>
              </w:rPr>
              <w:t xml:space="preserve">Основные характеристики судов, учитываемые при приведении цены в сопоставимый вид &lt;3&gt;, </w:t>
            </w:r>
          </w:p>
          <w:p w14:paraId="72C43185" w14:textId="77777777" w:rsidR="00F17B51" w:rsidRPr="00024411" w:rsidRDefault="00F17B51" w:rsidP="00F17B51">
            <w:pPr>
              <w:pStyle w:val="ConsPlusNormal"/>
              <w:rPr>
                <w:rFonts w:ascii="Times New Roman" w:hAnsi="Times New Roman" w:cs="Times New Roman"/>
                <w:sz w:val="24"/>
                <w:szCs w:val="24"/>
              </w:rPr>
            </w:pPr>
            <w:r w:rsidRPr="00024411">
              <w:rPr>
                <w:rFonts w:ascii="Times New Roman" w:hAnsi="Times New Roman" w:cs="Times New Roman"/>
                <w:sz w:val="24"/>
                <w:szCs w:val="24"/>
              </w:rPr>
              <w:t>в том числе:</w:t>
            </w:r>
          </w:p>
        </w:tc>
        <w:tc>
          <w:tcPr>
            <w:tcW w:w="1080" w:type="dxa"/>
          </w:tcPr>
          <w:p w14:paraId="6BAC9D65"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581F230D"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3D909133"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6E1F2572" w14:textId="77777777" w:rsidR="00F17B51" w:rsidRPr="00024411" w:rsidRDefault="00F17B51" w:rsidP="00F17B51">
            <w:pPr>
              <w:pStyle w:val="ConsPlusNormal"/>
              <w:rPr>
                <w:rFonts w:ascii="Times New Roman" w:hAnsi="Times New Roman" w:cs="Times New Roman"/>
                <w:sz w:val="24"/>
                <w:szCs w:val="24"/>
              </w:rPr>
            </w:pPr>
          </w:p>
        </w:tc>
      </w:tr>
      <w:tr w:rsidR="00F17B51" w:rsidRPr="00024411" w14:paraId="4AB70DFD" w14:textId="77777777" w:rsidTr="00EE332E">
        <w:trPr>
          <w:cantSplit/>
        </w:trPr>
        <w:tc>
          <w:tcPr>
            <w:tcW w:w="5524" w:type="dxa"/>
          </w:tcPr>
          <w:p w14:paraId="78B95263" w14:textId="77777777" w:rsidR="00F17B51" w:rsidRPr="00024411" w:rsidRDefault="00F17B51" w:rsidP="00F17B51">
            <w:pPr>
              <w:pStyle w:val="ConsPlusNormal"/>
              <w:rPr>
                <w:rFonts w:ascii="Times New Roman" w:hAnsi="Times New Roman" w:cs="Times New Roman"/>
                <w:sz w:val="24"/>
                <w:szCs w:val="24"/>
              </w:rPr>
            </w:pPr>
            <w:r w:rsidRPr="00024411">
              <w:rPr>
                <w:rFonts w:ascii="Times New Roman" w:hAnsi="Times New Roman" w:cs="Times New Roman"/>
                <w:sz w:val="24"/>
                <w:szCs w:val="24"/>
              </w:rPr>
              <w:t>основная характеристика судов</w:t>
            </w:r>
          </w:p>
        </w:tc>
        <w:tc>
          <w:tcPr>
            <w:tcW w:w="1080" w:type="dxa"/>
          </w:tcPr>
          <w:p w14:paraId="789AA449"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5F9D7C2E"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37B1CDB3"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3B2D0F77" w14:textId="77777777" w:rsidR="00F17B51" w:rsidRPr="00024411" w:rsidRDefault="00F17B51" w:rsidP="00F17B51">
            <w:pPr>
              <w:pStyle w:val="ConsPlusNormal"/>
              <w:rPr>
                <w:rFonts w:ascii="Times New Roman" w:hAnsi="Times New Roman" w:cs="Times New Roman"/>
                <w:sz w:val="24"/>
                <w:szCs w:val="24"/>
              </w:rPr>
            </w:pPr>
          </w:p>
        </w:tc>
      </w:tr>
      <w:tr w:rsidR="00F17B51" w:rsidRPr="00024411" w14:paraId="785122CF" w14:textId="77777777" w:rsidTr="00EE332E">
        <w:trPr>
          <w:cantSplit/>
        </w:trPr>
        <w:tc>
          <w:tcPr>
            <w:tcW w:w="5524" w:type="dxa"/>
          </w:tcPr>
          <w:p w14:paraId="6BA080DE" w14:textId="77777777" w:rsidR="00F17B51" w:rsidRPr="00024411" w:rsidRDefault="00F17B51" w:rsidP="00F17B51">
            <w:pPr>
              <w:pStyle w:val="ConsPlusNormal"/>
              <w:rPr>
                <w:rFonts w:ascii="Times New Roman" w:hAnsi="Times New Roman" w:cs="Times New Roman"/>
                <w:sz w:val="24"/>
                <w:szCs w:val="24"/>
              </w:rPr>
            </w:pPr>
            <w:r w:rsidRPr="00024411">
              <w:rPr>
                <w:rFonts w:ascii="Times New Roman" w:hAnsi="Times New Roman" w:cs="Times New Roman"/>
                <w:sz w:val="24"/>
                <w:szCs w:val="24"/>
              </w:rPr>
              <w:t>используемый коэффициент (формула, поправка)</w:t>
            </w:r>
          </w:p>
        </w:tc>
        <w:tc>
          <w:tcPr>
            <w:tcW w:w="1080" w:type="dxa"/>
          </w:tcPr>
          <w:p w14:paraId="077CBC50"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5750FFAF"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596DC65F"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636016A2" w14:textId="77777777" w:rsidR="00F17B51" w:rsidRPr="00024411" w:rsidRDefault="00F17B51" w:rsidP="00F17B51">
            <w:pPr>
              <w:pStyle w:val="ConsPlusNormal"/>
              <w:rPr>
                <w:rFonts w:ascii="Times New Roman" w:hAnsi="Times New Roman" w:cs="Times New Roman"/>
                <w:sz w:val="24"/>
                <w:szCs w:val="24"/>
              </w:rPr>
            </w:pPr>
          </w:p>
        </w:tc>
      </w:tr>
      <w:tr w:rsidR="00F17B51" w:rsidRPr="00024411" w14:paraId="4AB9F765" w14:textId="77777777" w:rsidTr="00EE332E">
        <w:trPr>
          <w:cantSplit/>
        </w:trPr>
        <w:tc>
          <w:tcPr>
            <w:tcW w:w="5524" w:type="dxa"/>
          </w:tcPr>
          <w:p w14:paraId="5BB156DC" w14:textId="77777777" w:rsidR="00F17B51" w:rsidRPr="00024411" w:rsidRDefault="00F17B51" w:rsidP="00F17B51">
            <w:pPr>
              <w:pStyle w:val="ConsPlusNormal"/>
              <w:jc w:val="center"/>
              <w:rPr>
                <w:rFonts w:ascii="Times New Roman" w:hAnsi="Times New Roman" w:cs="Times New Roman"/>
                <w:sz w:val="24"/>
                <w:szCs w:val="24"/>
              </w:rPr>
            </w:pPr>
            <w:r w:rsidRPr="00024411">
              <w:rPr>
                <w:rFonts w:ascii="Times New Roman" w:hAnsi="Times New Roman" w:cs="Times New Roman"/>
                <w:sz w:val="24"/>
                <w:szCs w:val="24"/>
              </w:rPr>
              <w:t>…</w:t>
            </w:r>
          </w:p>
        </w:tc>
        <w:tc>
          <w:tcPr>
            <w:tcW w:w="1080" w:type="dxa"/>
          </w:tcPr>
          <w:p w14:paraId="3D5E12E9"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5D083814"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1F5C4364"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31920AED" w14:textId="77777777" w:rsidR="00F17B51" w:rsidRPr="00024411" w:rsidRDefault="00F17B51" w:rsidP="00F17B51">
            <w:pPr>
              <w:pStyle w:val="ConsPlusNormal"/>
              <w:rPr>
                <w:rFonts w:ascii="Times New Roman" w:hAnsi="Times New Roman" w:cs="Times New Roman"/>
                <w:sz w:val="24"/>
                <w:szCs w:val="24"/>
              </w:rPr>
            </w:pPr>
          </w:p>
        </w:tc>
      </w:tr>
      <w:tr w:rsidR="00F17B51" w:rsidRPr="00024411" w14:paraId="00627514" w14:textId="77777777" w:rsidTr="00EE332E">
        <w:trPr>
          <w:cantSplit/>
        </w:trPr>
        <w:tc>
          <w:tcPr>
            <w:tcW w:w="5524" w:type="dxa"/>
          </w:tcPr>
          <w:p w14:paraId="5B54BA9A" w14:textId="77777777" w:rsidR="00F17B51" w:rsidRPr="00024411" w:rsidRDefault="00F17B51" w:rsidP="00F17B51">
            <w:pPr>
              <w:pStyle w:val="ConsPlusNormal"/>
              <w:rPr>
                <w:rFonts w:ascii="Times New Roman" w:hAnsi="Times New Roman" w:cs="Times New Roman"/>
                <w:sz w:val="24"/>
                <w:szCs w:val="24"/>
              </w:rPr>
            </w:pPr>
            <w:r w:rsidRPr="00024411">
              <w:rPr>
                <w:rFonts w:ascii="Times New Roman" w:hAnsi="Times New Roman" w:cs="Times New Roman"/>
                <w:sz w:val="24"/>
                <w:szCs w:val="24"/>
              </w:rPr>
              <w:t>Цена идентичного (однородного) судна, приведенная к уровню цен года его поставки &lt;4&gt;</w:t>
            </w:r>
          </w:p>
        </w:tc>
        <w:tc>
          <w:tcPr>
            <w:tcW w:w="1080" w:type="dxa"/>
          </w:tcPr>
          <w:p w14:paraId="5C8788C6"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5697042C"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7A87E991"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4B185ADC" w14:textId="77777777" w:rsidR="00F17B51" w:rsidRPr="00024411" w:rsidRDefault="00F17B51" w:rsidP="00F17B51">
            <w:pPr>
              <w:pStyle w:val="ConsPlusNormal"/>
              <w:rPr>
                <w:rFonts w:ascii="Times New Roman" w:hAnsi="Times New Roman" w:cs="Times New Roman"/>
                <w:sz w:val="24"/>
                <w:szCs w:val="24"/>
              </w:rPr>
            </w:pPr>
          </w:p>
        </w:tc>
      </w:tr>
      <w:tr w:rsidR="00F17B51" w:rsidRPr="00024411" w14:paraId="56285EF2" w14:textId="77777777" w:rsidTr="00EE332E">
        <w:trPr>
          <w:cantSplit/>
        </w:trPr>
        <w:tc>
          <w:tcPr>
            <w:tcW w:w="5524" w:type="dxa"/>
          </w:tcPr>
          <w:p w14:paraId="5C323ADC" w14:textId="77777777" w:rsidR="00F17B51" w:rsidRPr="00024411" w:rsidRDefault="00F17B51" w:rsidP="00F17B51">
            <w:pPr>
              <w:pStyle w:val="ConsPlusNormal"/>
              <w:rPr>
                <w:rFonts w:ascii="Times New Roman" w:hAnsi="Times New Roman" w:cs="Times New Roman"/>
                <w:sz w:val="24"/>
                <w:szCs w:val="24"/>
              </w:rPr>
            </w:pPr>
            <w:r w:rsidRPr="00024411">
              <w:rPr>
                <w:rFonts w:ascii="Times New Roman" w:hAnsi="Times New Roman" w:cs="Times New Roman"/>
                <w:sz w:val="24"/>
                <w:szCs w:val="24"/>
              </w:rPr>
              <w:lastRenderedPageBreak/>
              <w:t>Цена идентичного (однородного) судна, приведенная к уровню цен первого года периода строительства судна, НМЦК которого определяется &lt;5&gt;</w:t>
            </w:r>
          </w:p>
        </w:tc>
        <w:tc>
          <w:tcPr>
            <w:tcW w:w="1080" w:type="dxa"/>
          </w:tcPr>
          <w:p w14:paraId="0E08E56A"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0655CD0E"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24A858BF"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696155E0" w14:textId="77777777" w:rsidR="00F17B51" w:rsidRPr="00024411" w:rsidRDefault="00F17B51" w:rsidP="00F17B51">
            <w:pPr>
              <w:pStyle w:val="ConsPlusNormal"/>
              <w:rPr>
                <w:rFonts w:ascii="Times New Roman" w:hAnsi="Times New Roman" w:cs="Times New Roman"/>
                <w:sz w:val="24"/>
                <w:szCs w:val="24"/>
              </w:rPr>
            </w:pPr>
          </w:p>
        </w:tc>
      </w:tr>
      <w:tr w:rsidR="00F17B51" w:rsidRPr="00024411" w14:paraId="7285D03A" w14:textId="77777777" w:rsidTr="00EE332E">
        <w:trPr>
          <w:cantSplit/>
        </w:trPr>
        <w:tc>
          <w:tcPr>
            <w:tcW w:w="5524" w:type="dxa"/>
          </w:tcPr>
          <w:p w14:paraId="65CF4B52" w14:textId="77777777" w:rsidR="00F17B51" w:rsidRPr="00024411" w:rsidRDefault="00F17B51" w:rsidP="00F17B51">
            <w:pPr>
              <w:pStyle w:val="ConsPlusNormal"/>
              <w:rPr>
                <w:rFonts w:ascii="Times New Roman" w:hAnsi="Times New Roman" w:cs="Times New Roman"/>
                <w:sz w:val="24"/>
                <w:szCs w:val="24"/>
              </w:rPr>
            </w:pPr>
            <w:r w:rsidRPr="00024411">
              <w:rPr>
                <w:rFonts w:ascii="Times New Roman" w:hAnsi="Times New Roman" w:cs="Times New Roman"/>
                <w:sz w:val="24"/>
                <w:szCs w:val="24"/>
              </w:rPr>
              <w:t>Цена идентичного (однородного) судна, приведенная к уровню цен текущих лет на период строительства судна, НМЦК которого определяется &lt;6&gt;</w:t>
            </w:r>
          </w:p>
        </w:tc>
        <w:tc>
          <w:tcPr>
            <w:tcW w:w="1080" w:type="dxa"/>
          </w:tcPr>
          <w:p w14:paraId="5C8967B9"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1E5D035E"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7156FAD9"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30E23E89" w14:textId="77777777" w:rsidR="00F17B51" w:rsidRPr="00024411" w:rsidRDefault="00F17B51" w:rsidP="00F17B51">
            <w:pPr>
              <w:pStyle w:val="ConsPlusNormal"/>
              <w:rPr>
                <w:rFonts w:ascii="Times New Roman" w:hAnsi="Times New Roman" w:cs="Times New Roman"/>
                <w:sz w:val="24"/>
                <w:szCs w:val="24"/>
              </w:rPr>
            </w:pPr>
          </w:p>
        </w:tc>
      </w:tr>
      <w:tr w:rsidR="00F17B51" w:rsidRPr="00024411" w14:paraId="604EE262" w14:textId="77777777" w:rsidTr="00EE332E">
        <w:trPr>
          <w:cantSplit/>
        </w:trPr>
        <w:tc>
          <w:tcPr>
            <w:tcW w:w="5524" w:type="dxa"/>
          </w:tcPr>
          <w:p w14:paraId="129245B2" w14:textId="77777777" w:rsidR="00F17B51" w:rsidRPr="00024411" w:rsidRDefault="00F17B51" w:rsidP="00F17B51">
            <w:pPr>
              <w:pStyle w:val="ConsPlusNormal"/>
              <w:rPr>
                <w:rFonts w:ascii="Times New Roman" w:hAnsi="Times New Roman" w:cs="Times New Roman"/>
                <w:sz w:val="24"/>
                <w:szCs w:val="24"/>
              </w:rPr>
            </w:pPr>
            <w:r w:rsidRPr="00024411">
              <w:rPr>
                <w:rFonts w:ascii="Times New Roman" w:hAnsi="Times New Roman" w:cs="Times New Roman"/>
                <w:sz w:val="24"/>
                <w:szCs w:val="24"/>
              </w:rPr>
              <w:t>Средняя цена, руб. &lt;7&gt;</w:t>
            </w:r>
          </w:p>
        </w:tc>
        <w:tc>
          <w:tcPr>
            <w:tcW w:w="3960" w:type="dxa"/>
            <w:gridSpan w:val="4"/>
          </w:tcPr>
          <w:p w14:paraId="10888479" w14:textId="77777777" w:rsidR="00F17B51" w:rsidRPr="00024411" w:rsidRDefault="00F17B51" w:rsidP="00F17B51">
            <w:pPr>
              <w:pStyle w:val="ConsPlusNormal"/>
              <w:rPr>
                <w:rFonts w:ascii="Times New Roman" w:hAnsi="Times New Roman" w:cs="Times New Roman"/>
                <w:sz w:val="24"/>
                <w:szCs w:val="24"/>
              </w:rPr>
            </w:pPr>
          </w:p>
        </w:tc>
      </w:tr>
      <w:tr w:rsidR="00F17B51" w:rsidRPr="00024411" w14:paraId="49D7364A" w14:textId="77777777" w:rsidTr="00EE332E">
        <w:trPr>
          <w:cantSplit/>
        </w:trPr>
        <w:tc>
          <w:tcPr>
            <w:tcW w:w="5524" w:type="dxa"/>
          </w:tcPr>
          <w:p w14:paraId="4D4FADEE" w14:textId="77777777" w:rsidR="00F17B51" w:rsidRPr="00024411" w:rsidRDefault="00F17B51" w:rsidP="00F17B51">
            <w:pPr>
              <w:pStyle w:val="ConsPlusNormal"/>
              <w:rPr>
                <w:rFonts w:ascii="Times New Roman" w:hAnsi="Times New Roman" w:cs="Times New Roman"/>
                <w:sz w:val="24"/>
                <w:szCs w:val="24"/>
              </w:rPr>
            </w:pPr>
            <w:r w:rsidRPr="00024411">
              <w:rPr>
                <w:rFonts w:ascii="Times New Roman" w:hAnsi="Times New Roman" w:cs="Times New Roman"/>
                <w:sz w:val="24"/>
                <w:szCs w:val="24"/>
              </w:rPr>
              <w:t>Коэффициент вариации (%)&lt;8&gt;</w:t>
            </w:r>
          </w:p>
        </w:tc>
        <w:tc>
          <w:tcPr>
            <w:tcW w:w="3960" w:type="dxa"/>
            <w:gridSpan w:val="4"/>
          </w:tcPr>
          <w:p w14:paraId="04D0659F" w14:textId="77777777" w:rsidR="00F17B51" w:rsidRPr="00024411" w:rsidRDefault="00F17B51" w:rsidP="00F17B51">
            <w:pPr>
              <w:pStyle w:val="ConsPlusNormal"/>
              <w:rPr>
                <w:rFonts w:ascii="Times New Roman" w:hAnsi="Times New Roman" w:cs="Times New Roman"/>
                <w:sz w:val="24"/>
                <w:szCs w:val="24"/>
              </w:rPr>
            </w:pPr>
          </w:p>
        </w:tc>
      </w:tr>
    </w:tbl>
    <w:p w14:paraId="604A9131" w14:textId="77777777" w:rsidR="00F17B51" w:rsidRPr="00024411" w:rsidRDefault="00F17B51" w:rsidP="00F17B51">
      <w:pPr>
        <w:pStyle w:val="ConsPlusNormal"/>
        <w:jc w:val="both"/>
        <w:rPr>
          <w:rFonts w:ascii="Times New Roman" w:hAnsi="Times New Roman" w:cs="Times New Roman"/>
          <w:sz w:val="16"/>
          <w:szCs w:val="16"/>
        </w:rPr>
      </w:pPr>
    </w:p>
    <w:p w14:paraId="27B0FC9D" w14:textId="77777777" w:rsidR="00F17B51" w:rsidRPr="00024411" w:rsidRDefault="00F17B51" w:rsidP="00F17B51">
      <w:pPr>
        <w:pStyle w:val="ConsPlusNormal"/>
        <w:ind w:firstLine="540"/>
        <w:jc w:val="both"/>
      </w:pPr>
      <w:r w:rsidRPr="00024411">
        <w:t>--------------------------------</w:t>
      </w:r>
    </w:p>
    <w:p w14:paraId="4BD7D785" w14:textId="77777777" w:rsidR="00F17B51" w:rsidRPr="00024411" w:rsidRDefault="00F17B51" w:rsidP="00EE332E">
      <w:pPr>
        <w:spacing w:after="60" w:line="240" w:lineRule="auto"/>
        <w:ind w:firstLine="709"/>
        <w:jc w:val="both"/>
        <w:rPr>
          <w:rFonts w:ascii="Times New Roman" w:hAnsi="Times New Roman" w:cs="Times New Roman"/>
          <w:sz w:val="28"/>
          <w:szCs w:val="28"/>
        </w:rPr>
      </w:pPr>
      <w:bookmarkStart w:id="80" w:name="P408"/>
      <w:bookmarkEnd w:id="80"/>
      <w:r w:rsidRPr="00024411">
        <w:rPr>
          <w:rFonts w:ascii="Times New Roman" w:hAnsi="Times New Roman" w:cs="Times New Roman"/>
          <w:sz w:val="28"/>
          <w:szCs w:val="28"/>
        </w:rPr>
        <w:t>&lt;1&gt; С целью получения общедоступной информации о рыночных ценах строительства судов следует осуществить поиск ценовой информации о заключенных заказчиками контрактах в реестре контрактов единой информационной системы в сфере закупок, на электронных торговых площадках или на интернет-порталах заказчиков судов. При этом принимается информация о ценах строительства судов, содержащаяся в контрактах, которые исполнены в текущем году или в течение пяти предшествующих лет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Также может быть использована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на проектирование судна, при условии раскрытия методологии расчета цен, а также иные источники информации.</w:t>
      </w:r>
    </w:p>
    <w:p w14:paraId="3273E3E8" w14:textId="69EA2ABC" w:rsidR="00F17B51" w:rsidRPr="00024411" w:rsidRDefault="00F17B51" w:rsidP="00EE332E">
      <w:pPr>
        <w:spacing w:after="60" w:line="240" w:lineRule="auto"/>
        <w:ind w:firstLine="709"/>
        <w:jc w:val="both"/>
        <w:rPr>
          <w:rFonts w:ascii="Times New Roman" w:hAnsi="Times New Roman" w:cs="Times New Roman"/>
          <w:sz w:val="28"/>
          <w:szCs w:val="28"/>
        </w:rPr>
      </w:pPr>
      <w:r w:rsidRPr="00024411">
        <w:rPr>
          <w:rFonts w:ascii="Times New Roman" w:hAnsi="Times New Roman" w:cs="Times New Roman"/>
          <w:sz w:val="28"/>
          <w:szCs w:val="28"/>
        </w:rPr>
        <w:t>&lt;2&gt; В соответствии с пунктами 1</w:t>
      </w:r>
      <w:r w:rsidR="0045021C" w:rsidRPr="00024411">
        <w:rPr>
          <w:rFonts w:ascii="Times New Roman" w:hAnsi="Times New Roman" w:cs="Times New Roman"/>
          <w:sz w:val="28"/>
          <w:szCs w:val="28"/>
        </w:rPr>
        <w:t>6</w:t>
      </w:r>
      <w:r w:rsidRPr="00024411">
        <w:rPr>
          <w:rFonts w:ascii="Times New Roman" w:hAnsi="Times New Roman" w:cs="Times New Roman"/>
          <w:sz w:val="28"/>
          <w:szCs w:val="28"/>
        </w:rPr>
        <w:t>, 26, 27, а также подпунктом «а» пункта 28 или подпунктом «а» пункта 29 настоящего Порядка.</w:t>
      </w:r>
    </w:p>
    <w:p w14:paraId="22FB05E9" w14:textId="70AA3D9F" w:rsidR="00F17B51" w:rsidRPr="00024411" w:rsidRDefault="00F17B51" w:rsidP="00EE332E">
      <w:pPr>
        <w:spacing w:after="60" w:line="240" w:lineRule="auto"/>
        <w:ind w:firstLine="709"/>
        <w:jc w:val="both"/>
        <w:rPr>
          <w:rFonts w:ascii="Times New Roman" w:hAnsi="Times New Roman" w:cs="Times New Roman"/>
          <w:sz w:val="28"/>
          <w:szCs w:val="28"/>
        </w:rPr>
      </w:pPr>
      <w:r w:rsidRPr="00024411">
        <w:rPr>
          <w:rFonts w:ascii="Times New Roman" w:hAnsi="Times New Roman" w:cs="Times New Roman"/>
          <w:sz w:val="28"/>
          <w:szCs w:val="28"/>
        </w:rPr>
        <w:t>&lt;3&gt; В соответствии с пунктами 1</w:t>
      </w:r>
      <w:r w:rsidR="0045021C" w:rsidRPr="00024411">
        <w:rPr>
          <w:rFonts w:ascii="Times New Roman" w:hAnsi="Times New Roman" w:cs="Times New Roman"/>
          <w:sz w:val="28"/>
          <w:szCs w:val="28"/>
        </w:rPr>
        <w:t>7</w:t>
      </w:r>
      <w:r w:rsidRPr="00024411">
        <w:rPr>
          <w:rFonts w:ascii="Times New Roman" w:hAnsi="Times New Roman" w:cs="Times New Roman"/>
          <w:sz w:val="28"/>
          <w:szCs w:val="28"/>
        </w:rPr>
        <w:t>, 26, 27, а также подпунктом «а» пункта 29 настоящего Порядка.</w:t>
      </w:r>
    </w:p>
    <w:p w14:paraId="131E9231" w14:textId="77777777" w:rsidR="00F17B51" w:rsidRPr="00024411" w:rsidRDefault="00F17B51" w:rsidP="00EE332E">
      <w:pPr>
        <w:spacing w:after="60" w:line="240" w:lineRule="auto"/>
        <w:ind w:firstLine="709"/>
        <w:jc w:val="both"/>
        <w:rPr>
          <w:rFonts w:ascii="Times New Roman" w:hAnsi="Times New Roman" w:cs="Times New Roman"/>
          <w:sz w:val="28"/>
          <w:szCs w:val="28"/>
        </w:rPr>
      </w:pPr>
      <w:r w:rsidRPr="00024411">
        <w:rPr>
          <w:rFonts w:ascii="Times New Roman" w:hAnsi="Times New Roman" w:cs="Times New Roman"/>
          <w:sz w:val="28"/>
          <w:szCs w:val="28"/>
        </w:rPr>
        <w:t>&lt;4&gt; В соответствии с подпунктом «б» пункта 28 или подпунктом «б» пункта 29 настоящего Порядка.</w:t>
      </w:r>
    </w:p>
    <w:p w14:paraId="16DB0D69" w14:textId="77777777" w:rsidR="00F17B51" w:rsidRPr="00024411" w:rsidRDefault="00F17B51" w:rsidP="00EE332E">
      <w:pPr>
        <w:spacing w:after="60" w:line="240" w:lineRule="auto"/>
        <w:ind w:firstLine="709"/>
        <w:jc w:val="both"/>
        <w:rPr>
          <w:rFonts w:ascii="Times New Roman" w:hAnsi="Times New Roman" w:cs="Times New Roman"/>
          <w:sz w:val="28"/>
          <w:szCs w:val="28"/>
        </w:rPr>
      </w:pPr>
      <w:r w:rsidRPr="00024411">
        <w:rPr>
          <w:rFonts w:ascii="Times New Roman" w:hAnsi="Times New Roman" w:cs="Times New Roman"/>
          <w:sz w:val="28"/>
          <w:szCs w:val="28"/>
        </w:rPr>
        <w:t>&lt;5&gt; В соответствии с подпунктом «в» пункта 28 или подпунктом «б» пункта 29 настоящего Порядка.</w:t>
      </w:r>
    </w:p>
    <w:p w14:paraId="6C9E440B" w14:textId="77777777" w:rsidR="00F17B51" w:rsidRPr="00024411" w:rsidRDefault="00F17B51" w:rsidP="00EE332E">
      <w:pPr>
        <w:spacing w:after="60" w:line="240" w:lineRule="auto"/>
        <w:ind w:firstLine="709"/>
        <w:jc w:val="both"/>
        <w:rPr>
          <w:rFonts w:ascii="Times New Roman" w:hAnsi="Times New Roman" w:cs="Times New Roman"/>
          <w:sz w:val="28"/>
          <w:szCs w:val="28"/>
        </w:rPr>
      </w:pPr>
      <w:r w:rsidRPr="00024411">
        <w:rPr>
          <w:rFonts w:ascii="Times New Roman" w:hAnsi="Times New Roman" w:cs="Times New Roman"/>
          <w:sz w:val="28"/>
          <w:szCs w:val="28"/>
        </w:rPr>
        <w:t>&lt;6&gt; В соответствии с подпунктом «г» пункта 28 или подпунктом «б» пункта 29 настоящего Порядка.</w:t>
      </w:r>
    </w:p>
    <w:p w14:paraId="0EA53E1B" w14:textId="77777777" w:rsidR="00F17B51" w:rsidRPr="00024411" w:rsidRDefault="00F17B51" w:rsidP="00EE332E">
      <w:pPr>
        <w:spacing w:after="60" w:line="240" w:lineRule="auto"/>
        <w:ind w:firstLine="709"/>
        <w:jc w:val="both"/>
        <w:rPr>
          <w:rFonts w:ascii="Times New Roman" w:hAnsi="Times New Roman" w:cs="Times New Roman"/>
          <w:sz w:val="28"/>
          <w:szCs w:val="28"/>
        </w:rPr>
      </w:pPr>
      <w:r w:rsidRPr="00024411">
        <w:rPr>
          <w:rFonts w:ascii="Times New Roman" w:hAnsi="Times New Roman" w:cs="Times New Roman"/>
          <w:sz w:val="28"/>
          <w:szCs w:val="28"/>
        </w:rPr>
        <w:t>&lt;7&gt; В соответствии с пунктом 33 настоящего Порядка.</w:t>
      </w:r>
    </w:p>
    <w:p w14:paraId="744C38B2" w14:textId="77777777" w:rsidR="00F17B51" w:rsidRPr="00024411" w:rsidRDefault="00F17B51" w:rsidP="00EE332E">
      <w:pPr>
        <w:spacing w:after="60" w:line="240" w:lineRule="auto"/>
        <w:ind w:firstLine="709"/>
        <w:jc w:val="both"/>
        <w:rPr>
          <w:rFonts w:ascii="Times New Roman" w:hAnsi="Times New Roman" w:cs="Times New Roman"/>
          <w:sz w:val="28"/>
          <w:szCs w:val="28"/>
        </w:rPr>
      </w:pPr>
      <w:r w:rsidRPr="00024411">
        <w:rPr>
          <w:rFonts w:ascii="Times New Roman" w:hAnsi="Times New Roman" w:cs="Times New Roman"/>
          <w:sz w:val="28"/>
          <w:szCs w:val="28"/>
        </w:rPr>
        <w:t>&lt;8&gt; В соответствии с пунктами 31 и 32 настоящего Порядка.</w:t>
      </w:r>
    </w:p>
    <w:p w14:paraId="2B27E8EB" w14:textId="77777777" w:rsidR="00F17B51" w:rsidRPr="00024411" w:rsidRDefault="00F17B51" w:rsidP="00F17B51">
      <w:pPr>
        <w:spacing w:after="0" w:line="240" w:lineRule="auto"/>
        <w:ind w:firstLine="709"/>
        <w:jc w:val="both"/>
        <w:rPr>
          <w:rFonts w:ascii="Times New Roman" w:hAnsi="Times New Roman" w:cs="Times New Roman"/>
          <w:sz w:val="28"/>
          <w:szCs w:val="28"/>
        </w:rPr>
      </w:pPr>
    </w:p>
    <w:p w14:paraId="351F5A8F" w14:textId="77777777" w:rsidR="00F17B51" w:rsidRPr="00024411" w:rsidRDefault="00F17B51" w:rsidP="00EE332E">
      <w:pPr>
        <w:keepNext/>
        <w:spacing w:after="0"/>
        <w:jc w:val="center"/>
        <w:rPr>
          <w:rFonts w:ascii="Times New Roman" w:hAnsi="Times New Roman" w:cs="Times New Roman"/>
          <w:sz w:val="28"/>
          <w:szCs w:val="28"/>
        </w:rPr>
      </w:pPr>
      <w:r w:rsidRPr="00024411">
        <w:rPr>
          <w:rFonts w:ascii="Times New Roman" w:hAnsi="Times New Roman" w:cs="Times New Roman"/>
          <w:bCs/>
          <w:sz w:val="28"/>
          <w:szCs w:val="28"/>
        </w:rPr>
        <w:lastRenderedPageBreak/>
        <w:t xml:space="preserve">3. Определение НМЦК затратным методом </w:t>
      </w:r>
    </w:p>
    <w:p w14:paraId="0EE1FBF7" w14:textId="77777777" w:rsidR="00F17B51" w:rsidRPr="00024411" w:rsidRDefault="00F17B51" w:rsidP="00EE332E">
      <w:pPr>
        <w:keepNext/>
        <w:spacing w:after="0"/>
        <w:ind w:firstLine="709"/>
        <w:jc w:val="both"/>
        <w:rPr>
          <w:rFonts w:ascii="Times New Roman" w:hAnsi="Times New Roman" w:cs="Times New Roman"/>
          <w:sz w:val="16"/>
          <w:szCs w:val="16"/>
        </w:rPr>
      </w:pPr>
    </w:p>
    <w:p w14:paraId="0E8BE84F" w14:textId="228098BB" w:rsidR="00F17B51" w:rsidRPr="00024411" w:rsidRDefault="00F17B51" w:rsidP="00F17B51">
      <w:pPr>
        <w:spacing w:after="0" w:line="240" w:lineRule="auto"/>
        <w:ind w:firstLine="709"/>
        <w:jc w:val="both"/>
        <w:rPr>
          <w:rFonts w:ascii="Times New Roman" w:hAnsi="Times New Roman" w:cs="Times New Roman"/>
          <w:sz w:val="28"/>
          <w:szCs w:val="28"/>
        </w:rPr>
      </w:pPr>
      <w:r w:rsidRPr="00024411">
        <w:rPr>
          <w:rFonts w:ascii="Times New Roman" w:hAnsi="Times New Roman" w:cs="Times New Roman"/>
          <w:sz w:val="28"/>
          <w:szCs w:val="28"/>
        </w:rPr>
        <w:t xml:space="preserve">Расчет НМЦК затратным методом приводится по форме плановой калькуляции, приведенной в приложении № </w:t>
      </w:r>
      <w:r w:rsidR="0081217B" w:rsidRPr="00024411">
        <w:rPr>
          <w:rFonts w:ascii="Times New Roman" w:hAnsi="Times New Roman" w:cs="Times New Roman"/>
          <w:sz w:val="28"/>
          <w:szCs w:val="28"/>
        </w:rPr>
        <w:t>4</w:t>
      </w:r>
      <w:r w:rsidRPr="00024411">
        <w:rPr>
          <w:rFonts w:ascii="Times New Roman" w:hAnsi="Times New Roman" w:cs="Times New Roman"/>
          <w:sz w:val="28"/>
          <w:szCs w:val="28"/>
        </w:rPr>
        <w:t xml:space="preserve"> к настоящему Порядку, с учетом длительности технологического цикла производства судна.</w:t>
      </w:r>
    </w:p>
    <w:p w14:paraId="285BCD4E" w14:textId="77777777" w:rsidR="00F17B51" w:rsidRPr="00024411" w:rsidRDefault="00F17B51" w:rsidP="00F17B51">
      <w:pPr>
        <w:spacing w:after="0" w:line="240" w:lineRule="auto"/>
        <w:ind w:firstLine="709"/>
        <w:jc w:val="both"/>
        <w:rPr>
          <w:rFonts w:ascii="Times New Roman" w:hAnsi="Times New Roman" w:cs="Times New Roman"/>
          <w:sz w:val="28"/>
          <w:szCs w:val="28"/>
        </w:rPr>
      </w:pPr>
      <w:r w:rsidRPr="00024411">
        <w:rPr>
          <w:rFonts w:ascii="Times New Roman" w:hAnsi="Times New Roman" w:cs="Times New Roman"/>
          <w:sz w:val="28"/>
          <w:szCs w:val="28"/>
        </w:rPr>
        <w:t>При этом указывается наименование организации, производившей расчет НМЦК затратным методом.</w:t>
      </w:r>
    </w:p>
    <w:p w14:paraId="64E0026C" w14:textId="77777777" w:rsidR="00F17B51" w:rsidRPr="00024411" w:rsidRDefault="00F17B51" w:rsidP="00F17B51">
      <w:pPr>
        <w:spacing w:after="0"/>
        <w:ind w:firstLine="709"/>
        <w:jc w:val="center"/>
        <w:rPr>
          <w:rFonts w:ascii="Times New Roman" w:hAnsi="Times New Roman" w:cs="Times New Roman"/>
          <w:bCs/>
          <w:sz w:val="28"/>
          <w:szCs w:val="28"/>
        </w:rPr>
      </w:pPr>
      <w:bookmarkStart w:id="81" w:name="P409"/>
      <w:bookmarkEnd w:id="81"/>
    </w:p>
    <w:p w14:paraId="00C9E851" w14:textId="77777777" w:rsidR="00F17B51" w:rsidRPr="00024411" w:rsidRDefault="00F17B51" w:rsidP="00F17B51">
      <w:pPr>
        <w:spacing w:after="0"/>
        <w:ind w:firstLine="709"/>
        <w:jc w:val="center"/>
        <w:rPr>
          <w:rFonts w:ascii="Times New Roman" w:hAnsi="Times New Roman" w:cs="Times New Roman"/>
          <w:bCs/>
          <w:sz w:val="28"/>
          <w:szCs w:val="28"/>
        </w:rPr>
      </w:pPr>
      <w:bookmarkStart w:id="82" w:name="P501"/>
      <w:bookmarkEnd w:id="82"/>
      <w:r w:rsidRPr="00024411">
        <w:rPr>
          <w:rFonts w:ascii="Times New Roman" w:hAnsi="Times New Roman" w:cs="Times New Roman"/>
          <w:bCs/>
          <w:sz w:val="28"/>
          <w:szCs w:val="28"/>
        </w:rPr>
        <w:t>4. Итоговое определение НМЦК с использованием нескольких методов</w:t>
      </w:r>
    </w:p>
    <w:p w14:paraId="5CE2214C" w14:textId="77777777" w:rsidR="00F17B51" w:rsidRPr="00024411" w:rsidRDefault="00F17B51" w:rsidP="00F17B51">
      <w:pPr>
        <w:spacing w:after="0" w:line="240" w:lineRule="auto"/>
        <w:ind w:firstLine="709"/>
        <w:jc w:val="center"/>
        <w:rPr>
          <w:rFonts w:ascii="Times New Roman" w:hAnsi="Times New Roman" w:cs="Times New Roman"/>
          <w:bCs/>
          <w:sz w:val="16"/>
          <w:szCs w:val="16"/>
        </w:rPr>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6162"/>
        <w:gridCol w:w="1518"/>
      </w:tblGrid>
      <w:tr w:rsidR="00F17B51" w:rsidRPr="00024411" w14:paraId="066320D1" w14:textId="77777777" w:rsidTr="00F17B51">
        <w:tc>
          <w:tcPr>
            <w:tcW w:w="8142" w:type="dxa"/>
            <w:gridSpan w:val="2"/>
            <w:vAlign w:val="center"/>
          </w:tcPr>
          <w:p w14:paraId="6A245173" w14:textId="77777777" w:rsidR="00F17B51" w:rsidRPr="00024411" w:rsidRDefault="00F17B51" w:rsidP="00F17B51">
            <w:pPr>
              <w:pStyle w:val="ConsPlusNormal"/>
              <w:jc w:val="center"/>
              <w:rPr>
                <w:rFonts w:ascii="Times New Roman" w:hAnsi="Times New Roman" w:cs="Times New Roman"/>
                <w:sz w:val="24"/>
                <w:szCs w:val="24"/>
              </w:rPr>
            </w:pPr>
            <w:r w:rsidRPr="00024411">
              <w:rPr>
                <w:rFonts w:ascii="Times New Roman" w:hAnsi="Times New Roman" w:cs="Times New Roman"/>
                <w:sz w:val="24"/>
                <w:szCs w:val="24"/>
              </w:rPr>
              <w:t>ЦКЕИ с учетом метода и способа расчета</w:t>
            </w:r>
          </w:p>
        </w:tc>
        <w:tc>
          <w:tcPr>
            <w:tcW w:w="1518" w:type="dxa"/>
            <w:vAlign w:val="center"/>
          </w:tcPr>
          <w:p w14:paraId="0E55A337" w14:textId="77777777" w:rsidR="00F17B51" w:rsidRPr="00024411" w:rsidRDefault="00F17B51" w:rsidP="00F17B51">
            <w:pPr>
              <w:pStyle w:val="ConsPlusNormal"/>
              <w:jc w:val="center"/>
              <w:rPr>
                <w:rFonts w:ascii="Times New Roman" w:hAnsi="Times New Roman" w:cs="Times New Roman"/>
                <w:sz w:val="24"/>
                <w:szCs w:val="24"/>
              </w:rPr>
            </w:pPr>
            <w:r w:rsidRPr="00024411">
              <w:rPr>
                <w:rFonts w:ascii="Times New Roman" w:hAnsi="Times New Roman" w:cs="Times New Roman"/>
                <w:sz w:val="24"/>
                <w:szCs w:val="24"/>
              </w:rPr>
              <w:t>Значение</w:t>
            </w:r>
          </w:p>
        </w:tc>
      </w:tr>
      <w:tr w:rsidR="00F17B51" w:rsidRPr="00024411" w14:paraId="74A5ACF0" w14:textId="77777777" w:rsidTr="00F17B51">
        <w:tc>
          <w:tcPr>
            <w:tcW w:w="1980" w:type="dxa"/>
            <w:vMerge w:val="restart"/>
          </w:tcPr>
          <w:p w14:paraId="23EEAF5E" w14:textId="77777777" w:rsidR="00F17B51" w:rsidRPr="00024411" w:rsidRDefault="00F17B51" w:rsidP="00F17B51">
            <w:pPr>
              <w:pStyle w:val="ConsPlusNormal"/>
              <w:rPr>
                <w:rFonts w:ascii="Times New Roman" w:hAnsi="Times New Roman" w:cs="Times New Roman"/>
                <w:sz w:val="24"/>
                <w:szCs w:val="24"/>
              </w:rPr>
            </w:pPr>
            <w:r w:rsidRPr="00024411">
              <w:rPr>
                <w:rFonts w:ascii="Times New Roman" w:hAnsi="Times New Roman" w:cs="Times New Roman"/>
                <w:sz w:val="24"/>
                <w:szCs w:val="24"/>
              </w:rPr>
              <w:t>НМЦК на основе метода сопоставимых рыночных цен (анализа рынка)</w:t>
            </w:r>
          </w:p>
        </w:tc>
        <w:tc>
          <w:tcPr>
            <w:tcW w:w="6162" w:type="dxa"/>
          </w:tcPr>
          <w:p w14:paraId="16CA80E4" w14:textId="77777777" w:rsidR="00F17B51" w:rsidRPr="00024411" w:rsidRDefault="00F17B51" w:rsidP="00F17B51">
            <w:pPr>
              <w:pStyle w:val="ConsPlusNormal"/>
              <w:rPr>
                <w:rFonts w:ascii="Times New Roman" w:hAnsi="Times New Roman" w:cs="Times New Roman"/>
                <w:sz w:val="24"/>
                <w:szCs w:val="24"/>
              </w:rPr>
            </w:pPr>
            <w:r w:rsidRPr="00024411">
              <w:rPr>
                <w:rFonts w:ascii="Times New Roman" w:hAnsi="Times New Roman" w:cs="Times New Roman"/>
                <w:sz w:val="24"/>
                <w:szCs w:val="24"/>
              </w:rPr>
              <w:t xml:space="preserve">Способ направления запросов о предоставлении ценовой информации исполнителям и/или размещения ценовой информации в ЕИС, руб. </w:t>
            </w:r>
          </w:p>
          <w:p w14:paraId="71BF7933" w14:textId="77777777" w:rsidR="00F17B51" w:rsidRPr="00024411" w:rsidRDefault="00F17B51" w:rsidP="00F17B51">
            <w:pPr>
              <w:pStyle w:val="ConsPlusNormal"/>
              <w:rPr>
                <w:rFonts w:ascii="Times New Roman" w:hAnsi="Times New Roman" w:cs="Times New Roman"/>
                <w:sz w:val="24"/>
                <w:szCs w:val="24"/>
              </w:rPr>
            </w:pPr>
            <w:r w:rsidRPr="00024411">
              <w:rPr>
                <w:rFonts w:ascii="Times New Roman" w:hAnsi="Times New Roman" w:cs="Times New Roman"/>
                <w:sz w:val="24"/>
                <w:szCs w:val="24"/>
              </w:rPr>
              <w:t>(в случае его применения)</w:t>
            </w:r>
          </w:p>
        </w:tc>
        <w:tc>
          <w:tcPr>
            <w:tcW w:w="1518" w:type="dxa"/>
          </w:tcPr>
          <w:p w14:paraId="59999994" w14:textId="77777777" w:rsidR="00F17B51" w:rsidRPr="00024411" w:rsidRDefault="00F17B51" w:rsidP="00F17B51">
            <w:pPr>
              <w:pStyle w:val="ConsPlusNormal"/>
              <w:jc w:val="center"/>
              <w:rPr>
                <w:rFonts w:ascii="Times New Roman" w:hAnsi="Times New Roman" w:cs="Times New Roman"/>
                <w:sz w:val="24"/>
                <w:szCs w:val="24"/>
              </w:rPr>
            </w:pPr>
            <w:r w:rsidRPr="00024411">
              <w:rPr>
                <w:rFonts w:ascii="Times New Roman" w:hAnsi="Times New Roman" w:cs="Times New Roman"/>
                <w:sz w:val="24"/>
                <w:szCs w:val="24"/>
              </w:rPr>
              <w:t>&lt;1&gt;</w:t>
            </w:r>
          </w:p>
        </w:tc>
      </w:tr>
      <w:tr w:rsidR="00F17B51" w:rsidRPr="00024411" w14:paraId="6D1EBE1A" w14:textId="77777777" w:rsidTr="00F17B51">
        <w:tc>
          <w:tcPr>
            <w:tcW w:w="1980" w:type="dxa"/>
            <w:vMerge/>
          </w:tcPr>
          <w:p w14:paraId="12E85BCA" w14:textId="77777777" w:rsidR="00F17B51" w:rsidRPr="00024411" w:rsidRDefault="00F17B51" w:rsidP="00F17B51">
            <w:pPr>
              <w:rPr>
                <w:rFonts w:ascii="Times New Roman" w:hAnsi="Times New Roman" w:cs="Times New Roman"/>
                <w:sz w:val="24"/>
                <w:szCs w:val="24"/>
              </w:rPr>
            </w:pPr>
          </w:p>
        </w:tc>
        <w:tc>
          <w:tcPr>
            <w:tcW w:w="6162" w:type="dxa"/>
          </w:tcPr>
          <w:p w14:paraId="77161DBC" w14:textId="77777777" w:rsidR="00F17B51" w:rsidRPr="00024411" w:rsidRDefault="00F17B51" w:rsidP="00F17B51">
            <w:pPr>
              <w:pStyle w:val="ConsPlusNormal"/>
              <w:rPr>
                <w:rFonts w:ascii="Times New Roman" w:hAnsi="Times New Roman" w:cs="Times New Roman"/>
                <w:sz w:val="24"/>
                <w:szCs w:val="24"/>
              </w:rPr>
            </w:pPr>
            <w:r w:rsidRPr="00024411">
              <w:rPr>
                <w:rFonts w:ascii="Times New Roman" w:hAnsi="Times New Roman" w:cs="Times New Roman"/>
                <w:sz w:val="24"/>
                <w:szCs w:val="24"/>
              </w:rPr>
              <w:t xml:space="preserve">Способ использования общедоступной информации при осуществлении поиска ценовой информации в реестре государственных контрактов, руб. </w:t>
            </w:r>
          </w:p>
          <w:p w14:paraId="267FAED5" w14:textId="77777777" w:rsidR="00F17B51" w:rsidRPr="00024411" w:rsidRDefault="00F17B51" w:rsidP="00F17B51">
            <w:pPr>
              <w:pStyle w:val="ConsPlusNormal"/>
              <w:rPr>
                <w:rFonts w:ascii="Times New Roman" w:hAnsi="Times New Roman" w:cs="Times New Roman"/>
                <w:sz w:val="24"/>
                <w:szCs w:val="24"/>
              </w:rPr>
            </w:pPr>
            <w:r w:rsidRPr="00024411">
              <w:rPr>
                <w:rFonts w:ascii="Times New Roman" w:hAnsi="Times New Roman" w:cs="Times New Roman"/>
                <w:sz w:val="24"/>
                <w:szCs w:val="24"/>
              </w:rPr>
              <w:t>(в случае его применения)</w:t>
            </w:r>
          </w:p>
        </w:tc>
        <w:tc>
          <w:tcPr>
            <w:tcW w:w="1518" w:type="dxa"/>
          </w:tcPr>
          <w:p w14:paraId="0B62ECAF" w14:textId="77777777" w:rsidR="00F17B51" w:rsidRPr="00024411" w:rsidRDefault="00F17B51" w:rsidP="00F17B51">
            <w:pPr>
              <w:pStyle w:val="ConsPlusNormal"/>
              <w:jc w:val="center"/>
              <w:rPr>
                <w:rFonts w:ascii="Times New Roman" w:hAnsi="Times New Roman" w:cs="Times New Roman"/>
                <w:sz w:val="24"/>
                <w:szCs w:val="24"/>
              </w:rPr>
            </w:pPr>
            <w:r w:rsidRPr="00024411">
              <w:rPr>
                <w:rFonts w:ascii="Times New Roman" w:hAnsi="Times New Roman" w:cs="Times New Roman"/>
                <w:sz w:val="24"/>
                <w:szCs w:val="24"/>
              </w:rPr>
              <w:t>&lt;1&gt;</w:t>
            </w:r>
          </w:p>
        </w:tc>
      </w:tr>
      <w:tr w:rsidR="00F17B51" w:rsidRPr="00024411" w14:paraId="1645C308" w14:textId="77777777" w:rsidTr="00F17B51">
        <w:tc>
          <w:tcPr>
            <w:tcW w:w="1980" w:type="dxa"/>
            <w:vMerge/>
          </w:tcPr>
          <w:p w14:paraId="4F6FE50E" w14:textId="77777777" w:rsidR="00F17B51" w:rsidRPr="00024411" w:rsidRDefault="00F17B51" w:rsidP="00F17B51">
            <w:pPr>
              <w:rPr>
                <w:rFonts w:ascii="Times New Roman" w:hAnsi="Times New Roman" w:cs="Times New Roman"/>
                <w:sz w:val="24"/>
                <w:szCs w:val="24"/>
              </w:rPr>
            </w:pPr>
          </w:p>
        </w:tc>
        <w:tc>
          <w:tcPr>
            <w:tcW w:w="6162" w:type="dxa"/>
          </w:tcPr>
          <w:p w14:paraId="12B31C6F" w14:textId="77777777" w:rsidR="00F17B51" w:rsidRPr="00024411" w:rsidRDefault="00F17B51" w:rsidP="00F17B51">
            <w:pPr>
              <w:pStyle w:val="ConsPlusNormal"/>
              <w:rPr>
                <w:rFonts w:ascii="Times New Roman" w:hAnsi="Times New Roman" w:cs="Times New Roman"/>
                <w:sz w:val="24"/>
                <w:szCs w:val="24"/>
              </w:rPr>
            </w:pPr>
            <w:r w:rsidRPr="00024411">
              <w:rPr>
                <w:rFonts w:ascii="Times New Roman" w:hAnsi="Times New Roman" w:cs="Times New Roman"/>
                <w:sz w:val="24"/>
                <w:szCs w:val="24"/>
              </w:rPr>
              <w:t>НМЦК, полученная различными способами в рамках метода сопоставимых рыночных цен (анализа рынка) &lt;2&gt;, руб.</w:t>
            </w:r>
          </w:p>
          <w:p w14:paraId="7C5699B3" w14:textId="77777777" w:rsidR="00F17B51" w:rsidRPr="00024411" w:rsidRDefault="00F17B51" w:rsidP="00F17B51">
            <w:pPr>
              <w:pStyle w:val="ConsPlusNormal"/>
              <w:rPr>
                <w:rFonts w:ascii="Times New Roman" w:hAnsi="Times New Roman" w:cs="Times New Roman"/>
                <w:sz w:val="24"/>
                <w:szCs w:val="24"/>
              </w:rPr>
            </w:pPr>
            <w:r w:rsidRPr="00024411">
              <w:rPr>
                <w:rFonts w:ascii="Times New Roman" w:hAnsi="Times New Roman" w:cs="Times New Roman"/>
                <w:sz w:val="24"/>
                <w:szCs w:val="24"/>
              </w:rPr>
              <w:t>(при применении нескольких способов)</w:t>
            </w:r>
          </w:p>
        </w:tc>
        <w:tc>
          <w:tcPr>
            <w:tcW w:w="1518" w:type="dxa"/>
          </w:tcPr>
          <w:p w14:paraId="21535DE4" w14:textId="77777777" w:rsidR="00F17B51" w:rsidRPr="00024411" w:rsidRDefault="00F17B51" w:rsidP="00F17B51">
            <w:pPr>
              <w:pStyle w:val="ConsPlusNormal"/>
              <w:jc w:val="center"/>
              <w:rPr>
                <w:rFonts w:ascii="Times New Roman" w:hAnsi="Times New Roman" w:cs="Times New Roman"/>
                <w:sz w:val="24"/>
                <w:szCs w:val="24"/>
              </w:rPr>
            </w:pPr>
            <w:r w:rsidRPr="00024411">
              <w:rPr>
                <w:rFonts w:ascii="Times New Roman" w:hAnsi="Times New Roman" w:cs="Times New Roman"/>
                <w:sz w:val="24"/>
                <w:szCs w:val="24"/>
              </w:rPr>
              <w:t>&lt;1&gt;</w:t>
            </w:r>
          </w:p>
        </w:tc>
      </w:tr>
      <w:tr w:rsidR="00F17B51" w:rsidRPr="00024411" w14:paraId="4AB98DE8" w14:textId="77777777" w:rsidTr="00F17B51">
        <w:tc>
          <w:tcPr>
            <w:tcW w:w="8142" w:type="dxa"/>
            <w:gridSpan w:val="2"/>
          </w:tcPr>
          <w:p w14:paraId="0D57BD29" w14:textId="77777777" w:rsidR="00F17B51" w:rsidRPr="00024411" w:rsidRDefault="00F17B51" w:rsidP="00F17B51">
            <w:pPr>
              <w:pStyle w:val="ConsPlusNormal"/>
              <w:rPr>
                <w:rFonts w:ascii="Times New Roman" w:hAnsi="Times New Roman" w:cs="Times New Roman"/>
                <w:sz w:val="24"/>
                <w:szCs w:val="24"/>
              </w:rPr>
            </w:pPr>
            <w:r w:rsidRPr="00024411">
              <w:rPr>
                <w:rFonts w:ascii="Times New Roman" w:hAnsi="Times New Roman" w:cs="Times New Roman"/>
                <w:sz w:val="24"/>
                <w:szCs w:val="24"/>
              </w:rPr>
              <w:t xml:space="preserve">НМЦК на основе затратного метода, руб. </w:t>
            </w:r>
          </w:p>
          <w:p w14:paraId="7A008AA8" w14:textId="77777777" w:rsidR="00F17B51" w:rsidRPr="00024411" w:rsidRDefault="00F17B51" w:rsidP="00F17B51">
            <w:pPr>
              <w:pStyle w:val="ConsPlusNormal"/>
              <w:rPr>
                <w:rFonts w:ascii="Times New Roman" w:hAnsi="Times New Roman" w:cs="Times New Roman"/>
                <w:sz w:val="24"/>
                <w:szCs w:val="24"/>
              </w:rPr>
            </w:pPr>
            <w:r w:rsidRPr="00024411">
              <w:rPr>
                <w:rFonts w:ascii="Times New Roman" w:hAnsi="Times New Roman" w:cs="Times New Roman"/>
                <w:sz w:val="24"/>
                <w:szCs w:val="24"/>
              </w:rPr>
              <w:t>(в случае его применения)</w:t>
            </w:r>
          </w:p>
        </w:tc>
        <w:tc>
          <w:tcPr>
            <w:tcW w:w="1518" w:type="dxa"/>
          </w:tcPr>
          <w:p w14:paraId="01D45B27" w14:textId="77777777" w:rsidR="00F17B51" w:rsidRPr="00024411" w:rsidRDefault="00F17B51" w:rsidP="00F17B51">
            <w:pPr>
              <w:pStyle w:val="ConsPlusNormal"/>
              <w:jc w:val="center"/>
              <w:rPr>
                <w:rFonts w:ascii="Times New Roman" w:hAnsi="Times New Roman" w:cs="Times New Roman"/>
                <w:sz w:val="24"/>
                <w:szCs w:val="24"/>
              </w:rPr>
            </w:pPr>
            <w:r w:rsidRPr="00024411">
              <w:rPr>
                <w:rFonts w:ascii="Times New Roman" w:hAnsi="Times New Roman" w:cs="Times New Roman"/>
                <w:sz w:val="24"/>
                <w:szCs w:val="24"/>
              </w:rPr>
              <w:t>&lt;1&gt;</w:t>
            </w:r>
          </w:p>
        </w:tc>
      </w:tr>
      <w:tr w:rsidR="00EE332E" w:rsidRPr="00024411" w14:paraId="4EA39D55" w14:textId="77777777" w:rsidTr="00F17B51">
        <w:tc>
          <w:tcPr>
            <w:tcW w:w="8142" w:type="dxa"/>
            <w:gridSpan w:val="2"/>
          </w:tcPr>
          <w:p w14:paraId="6B8FBDE1" w14:textId="1DB4670A" w:rsidR="00EE332E" w:rsidRPr="00024411" w:rsidRDefault="00EE332E" w:rsidP="00F17B51">
            <w:pPr>
              <w:pStyle w:val="ConsPlusNormal"/>
              <w:rPr>
                <w:rFonts w:ascii="Times New Roman" w:hAnsi="Times New Roman" w:cs="Times New Roman"/>
                <w:sz w:val="24"/>
                <w:szCs w:val="24"/>
              </w:rPr>
            </w:pPr>
            <w:r w:rsidRPr="00024411">
              <w:rPr>
                <w:rFonts w:ascii="Times New Roman" w:hAnsi="Times New Roman" w:cs="Times New Roman"/>
                <w:sz w:val="24"/>
                <w:szCs w:val="24"/>
              </w:rPr>
              <w:t>Цена сравнимой продукции, приведенная в соответствие к условиям закупки судна, НМЦК которого определяется, руб.</w:t>
            </w:r>
          </w:p>
          <w:p w14:paraId="30EB9F42" w14:textId="4DBAEDE3" w:rsidR="00EE332E" w:rsidRPr="00024411" w:rsidRDefault="00EE332E" w:rsidP="00F17B51">
            <w:pPr>
              <w:pStyle w:val="ConsPlusNormal"/>
              <w:rPr>
                <w:rFonts w:ascii="Times New Roman" w:hAnsi="Times New Roman" w:cs="Times New Roman"/>
                <w:sz w:val="24"/>
                <w:szCs w:val="24"/>
              </w:rPr>
            </w:pPr>
            <w:r w:rsidRPr="00024411">
              <w:rPr>
                <w:rFonts w:ascii="Times New Roman" w:hAnsi="Times New Roman" w:cs="Times New Roman"/>
                <w:sz w:val="24"/>
                <w:szCs w:val="24"/>
              </w:rPr>
              <w:t>(при наличии)</w:t>
            </w:r>
          </w:p>
        </w:tc>
        <w:tc>
          <w:tcPr>
            <w:tcW w:w="1518" w:type="dxa"/>
          </w:tcPr>
          <w:p w14:paraId="5A4971E7" w14:textId="51D4DD1D" w:rsidR="00EE332E" w:rsidRPr="00024411" w:rsidRDefault="00EE332E" w:rsidP="00F17B51">
            <w:pPr>
              <w:pStyle w:val="ConsPlusNormal"/>
              <w:jc w:val="center"/>
              <w:rPr>
                <w:rFonts w:ascii="Times New Roman" w:hAnsi="Times New Roman" w:cs="Times New Roman"/>
                <w:sz w:val="24"/>
                <w:szCs w:val="24"/>
              </w:rPr>
            </w:pPr>
            <w:r w:rsidRPr="00024411">
              <w:rPr>
                <w:rFonts w:ascii="Times New Roman" w:hAnsi="Times New Roman" w:cs="Times New Roman"/>
                <w:sz w:val="24"/>
                <w:szCs w:val="24"/>
              </w:rPr>
              <w:t>&lt;3&gt;</w:t>
            </w:r>
          </w:p>
        </w:tc>
      </w:tr>
      <w:tr w:rsidR="00F17B51" w:rsidRPr="00024411" w14:paraId="51625EA6" w14:textId="77777777" w:rsidTr="00F17B51">
        <w:tc>
          <w:tcPr>
            <w:tcW w:w="8142" w:type="dxa"/>
            <w:gridSpan w:val="2"/>
          </w:tcPr>
          <w:p w14:paraId="78683E27" w14:textId="77777777" w:rsidR="009F29C4" w:rsidRPr="00024411" w:rsidRDefault="00F17B51" w:rsidP="00F17B51">
            <w:pPr>
              <w:pStyle w:val="ConsPlusNormal"/>
              <w:rPr>
                <w:rFonts w:ascii="Times New Roman" w:hAnsi="Times New Roman" w:cs="Times New Roman"/>
                <w:sz w:val="24"/>
                <w:szCs w:val="24"/>
              </w:rPr>
            </w:pPr>
            <w:r w:rsidRPr="00024411">
              <w:rPr>
                <w:rFonts w:ascii="Times New Roman" w:hAnsi="Times New Roman" w:cs="Times New Roman"/>
                <w:sz w:val="24"/>
                <w:szCs w:val="24"/>
              </w:rPr>
              <w:t>НМЦК &lt;</w:t>
            </w:r>
            <w:r w:rsidR="00EE332E" w:rsidRPr="00024411">
              <w:rPr>
                <w:rFonts w:ascii="Times New Roman" w:hAnsi="Times New Roman" w:cs="Times New Roman"/>
                <w:sz w:val="24"/>
                <w:szCs w:val="24"/>
              </w:rPr>
              <w:t>4</w:t>
            </w:r>
            <w:r w:rsidRPr="00024411">
              <w:rPr>
                <w:rFonts w:ascii="Times New Roman" w:hAnsi="Times New Roman" w:cs="Times New Roman"/>
                <w:sz w:val="24"/>
                <w:szCs w:val="24"/>
              </w:rPr>
              <w:t xml:space="preserve">&gt;, руб. </w:t>
            </w:r>
          </w:p>
          <w:p w14:paraId="4B85D39A" w14:textId="12F2670E" w:rsidR="00F17B51" w:rsidRPr="00024411" w:rsidRDefault="00F17B51" w:rsidP="00F17B51">
            <w:pPr>
              <w:pStyle w:val="ConsPlusNormal"/>
              <w:rPr>
                <w:rFonts w:ascii="Times New Roman" w:hAnsi="Times New Roman" w:cs="Times New Roman"/>
                <w:sz w:val="24"/>
                <w:szCs w:val="24"/>
              </w:rPr>
            </w:pPr>
            <w:r w:rsidRPr="00024411">
              <w:rPr>
                <w:rFonts w:ascii="Times New Roman" w:hAnsi="Times New Roman" w:cs="Times New Roman"/>
                <w:sz w:val="24"/>
                <w:szCs w:val="24"/>
              </w:rPr>
              <w:t xml:space="preserve">(среднее арифметическое НМЦК, полученных </w:t>
            </w:r>
            <w:r w:rsidR="00256BF8" w:rsidRPr="00024411">
              <w:rPr>
                <w:rFonts w:ascii="Times New Roman" w:hAnsi="Times New Roman" w:cs="Times New Roman"/>
                <w:sz w:val="24"/>
                <w:szCs w:val="24"/>
              </w:rPr>
              <w:t>с применением</w:t>
            </w:r>
            <w:r w:rsidRPr="00024411">
              <w:rPr>
                <w:rFonts w:ascii="Times New Roman" w:hAnsi="Times New Roman" w:cs="Times New Roman"/>
                <w:sz w:val="24"/>
                <w:szCs w:val="24"/>
              </w:rPr>
              <w:t xml:space="preserve"> метода сопоставимых рыночных цен (анализа рынка) и затратного метода) (при применении нескольких методов)</w:t>
            </w:r>
          </w:p>
        </w:tc>
        <w:tc>
          <w:tcPr>
            <w:tcW w:w="1518" w:type="dxa"/>
          </w:tcPr>
          <w:p w14:paraId="68138F03" w14:textId="77777777" w:rsidR="00F17B51" w:rsidRPr="00024411" w:rsidRDefault="00F17B51" w:rsidP="00F17B51">
            <w:pPr>
              <w:pStyle w:val="ConsPlusNormal"/>
              <w:rPr>
                <w:rFonts w:ascii="Times New Roman" w:hAnsi="Times New Roman" w:cs="Times New Roman"/>
                <w:sz w:val="24"/>
                <w:szCs w:val="24"/>
              </w:rPr>
            </w:pPr>
          </w:p>
        </w:tc>
      </w:tr>
    </w:tbl>
    <w:p w14:paraId="45D5EA1C" w14:textId="77777777" w:rsidR="00F17B51" w:rsidRPr="00024411" w:rsidRDefault="00F17B51" w:rsidP="009F29C4">
      <w:pPr>
        <w:spacing w:after="0" w:line="240" w:lineRule="auto"/>
        <w:ind w:firstLine="709"/>
        <w:jc w:val="both"/>
        <w:rPr>
          <w:rFonts w:ascii="Times New Roman" w:hAnsi="Times New Roman" w:cs="Times New Roman"/>
          <w:sz w:val="16"/>
          <w:szCs w:val="16"/>
        </w:rPr>
      </w:pPr>
    </w:p>
    <w:p w14:paraId="3A830BEA" w14:textId="77777777" w:rsidR="00F17B51" w:rsidRPr="00024411" w:rsidRDefault="00F17B51" w:rsidP="00F17B51">
      <w:pPr>
        <w:pStyle w:val="ConsPlusNormal"/>
        <w:ind w:firstLine="540"/>
        <w:jc w:val="both"/>
      </w:pPr>
      <w:r w:rsidRPr="00024411">
        <w:t>--------------------------------</w:t>
      </w:r>
    </w:p>
    <w:p w14:paraId="506CDE62" w14:textId="77777777" w:rsidR="00F17B51" w:rsidRPr="00024411" w:rsidRDefault="00F17B51" w:rsidP="00F17B51">
      <w:pPr>
        <w:spacing w:after="0" w:line="240" w:lineRule="auto"/>
        <w:ind w:firstLine="709"/>
        <w:jc w:val="both"/>
        <w:rPr>
          <w:rFonts w:ascii="Times New Roman" w:hAnsi="Times New Roman" w:cs="Times New Roman"/>
          <w:sz w:val="28"/>
          <w:szCs w:val="28"/>
        </w:rPr>
      </w:pPr>
      <w:r w:rsidRPr="00024411">
        <w:rPr>
          <w:rFonts w:ascii="Times New Roman" w:hAnsi="Times New Roman" w:cs="Times New Roman"/>
          <w:sz w:val="28"/>
          <w:szCs w:val="28"/>
        </w:rPr>
        <w:t>&lt;1&gt; В случае, если расчет данным методом (способом) не проводился, указывается – не оценивалась;</w:t>
      </w:r>
    </w:p>
    <w:p w14:paraId="7B9C2F4A" w14:textId="20CD2F11" w:rsidR="00F17B51" w:rsidRPr="00024411" w:rsidRDefault="00F17B51" w:rsidP="00F17B51">
      <w:pPr>
        <w:spacing w:after="0" w:line="240" w:lineRule="auto"/>
        <w:ind w:firstLine="709"/>
        <w:jc w:val="both"/>
        <w:rPr>
          <w:rFonts w:ascii="Times New Roman" w:hAnsi="Times New Roman" w:cs="Times New Roman"/>
          <w:sz w:val="28"/>
          <w:szCs w:val="28"/>
        </w:rPr>
      </w:pPr>
      <w:r w:rsidRPr="00024411">
        <w:rPr>
          <w:rFonts w:ascii="Times New Roman" w:hAnsi="Times New Roman" w:cs="Times New Roman"/>
          <w:sz w:val="28"/>
          <w:szCs w:val="28"/>
        </w:rPr>
        <w:t>&lt;2&gt; В соответствии с пунктами 6</w:t>
      </w:r>
      <w:r w:rsidR="00E34083" w:rsidRPr="00024411">
        <w:rPr>
          <w:rFonts w:ascii="Times New Roman" w:hAnsi="Times New Roman" w:cs="Times New Roman"/>
          <w:sz w:val="28"/>
          <w:szCs w:val="28"/>
        </w:rPr>
        <w:t>5</w:t>
      </w:r>
      <w:r w:rsidRPr="00024411">
        <w:rPr>
          <w:rFonts w:ascii="Times New Roman" w:hAnsi="Times New Roman" w:cs="Times New Roman"/>
          <w:sz w:val="28"/>
          <w:szCs w:val="28"/>
        </w:rPr>
        <w:t xml:space="preserve"> настоящего Порядка.</w:t>
      </w:r>
    </w:p>
    <w:p w14:paraId="34ADF0AE" w14:textId="053A8FC7" w:rsidR="00EE332E" w:rsidRPr="00024411" w:rsidRDefault="00EE332E" w:rsidP="00F17B51">
      <w:pPr>
        <w:spacing w:after="0" w:line="240" w:lineRule="auto"/>
        <w:ind w:firstLine="709"/>
        <w:jc w:val="both"/>
        <w:rPr>
          <w:rFonts w:ascii="Times New Roman" w:hAnsi="Times New Roman" w:cs="Times New Roman"/>
          <w:sz w:val="28"/>
          <w:szCs w:val="28"/>
        </w:rPr>
      </w:pPr>
      <w:r w:rsidRPr="00024411">
        <w:rPr>
          <w:rFonts w:ascii="Times New Roman" w:hAnsi="Times New Roman" w:cs="Times New Roman"/>
          <w:sz w:val="28"/>
          <w:szCs w:val="28"/>
        </w:rPr>
        <w:t>&lt;3&gt; В соответствии с пунктами 7</w:t>
      </w:r>
      <w:r w:rsidR="00E34083" w:rsidRPr="00024411">
        <w:rPr>
          <w:rFonts w:ascii="Times New Roman" w:hAnsi="Times New Roman" w:cs="Times New Roman"/>
          <w:sz w:val="28"/>
          <w:szCs w:val="28"/>
        </w:rPr>
        <w:t>0</w:t>
      </w:r>
      <w:r w:rsidRPr="00024411">
        <w:rPr>
          <w:rFonts w:ascii="Times New Roman" w:hAnsi="Times New Roman" w:cs="Times New Roman"/>
          <w:sz w:val="28"/>
          <w:szCs w:val="28"/>
        </w:rPr>
        <w:t xml:space="preserve"> настоящего Порядка.</w:t>
      </w:r>
    </w:p>
    <w:p w14:paraId="31CF13FC" w14:textId="572B5534" w:rsidR="00F17B51" w:rsidRPr="00024411" w:rsidRDefault="00F17B51" w:rsidP="00F17B51">
      <w:pPr>
        <w:spacing w:after="0" w:line="240" w:lineRule="auto"/>
        <w:ind w:firstLine="709"/>
        <w:jc w:val="both"/>
        <w:rPr>
          <w:rFonts w:ascii="Times New Roman" w:hAnsi="Times New Roman" w:cs="Times New Roman"/>
          <w:sz w:val="28"/>
          <w:szCs w:val="28"/>
        </w:rPr>
      </w:pPr>
      <w:r w:rsidRPr="00024411">
        <w:rPr>
          <w:rFonts w:ascii="Times New Roman" w:hAnsi="Times New Roman" w:cs="Times New Roman"/>
          <w:sz w:val="28"/>
          <w:szCs w:val="28"/>
        </w:rPr>
        <w:t>&lt;</w:t>
      </w:r>
      <w:r w:rsidR="00EE332E" w:rsidRPr="00024411">
        <w:rPr>
          <w:rFonts w:ascii="Times New Roman" w:hAnsi="Times New Roman" w:cs="Times New Roman"/>
          <w:sz w:val="28"/>
          <w:szCs w:val="28"/>
        </w:rPr>
        <w:t>4</w:t>
      </w:r>
      <w:r w:rsidRPr="00024411">
        <w:rPr>
          <w:rFonts w:ascii="Times New Roman" w:hAnsi="Times New Roman" w:cs="Times New Roman"/>
          <w:sz w:val="28"/>
          <w:szCs w:val="28"/>
        </w:rPr>
        <w:t xml:space="preserve">&gt; В соответствии с пунктом </w:t>
      </w:r>
      <w:r w:rsidR="00E34083" w:rsidRPr="00024411">
        <w:rPr>
          <w:rFonts w:ascii="Times New Roman" w:hAnsi="Times New Roman" w:cs="Times New Roman"/>
          <w:sz w:val="28"/>
          <w:szCs w:val="28"/>
        </w:rPr>
        <w:t>68</w:t>
      </w:r>
      <w:r w:rsidRPr="00024411">
        <w:rPr>
          <w:rFonts w:ascii="Times New Roman" w:hAnsi="Times New Roman" w:cs="Times New Roman"/>
          <w:sz w:val="28"/>
          <w:szCs w:val="28"/>
        </w:rPr>
        <w:t xml:space="preserve"> настоящего Порядка.</w:t>
      </w:r>
    </w:p>
    <w:p w14:paraId="703E65D0" w14:textId="77777777" w:rsidR="00F17B51" w:rsidRPr="00024411" w:rsidRDefault="00F17B51" w:rsidP="00F17B51">
      <w:pPr>
        <w:spacing w:after="0" w:line="240" w:lineRule="auto"/>
        <w:ind w:firstLine="709"/>
        <w:jc w:val="both"/>
        <w:rPr>
          <w:rFonts w:ascii="Times New Roman" w:hAnsi="Times New Roman" w:cs="Times New Roman"/>
          <w:sz w:val="16"/>
          <w:szCs w:val="16"/>
        </w:rPr>
      </w:pPr>
    </w:p>
    <w:p w14:paraId="24D4D067" w14:textId="77777777" w:rsidR="00F17B51" w:rsidRPr="00024411" w:rsidRDefault="00F17B51" w:rsidP="00F17B51">
      <w:pPr>
        <w:spacing w:after="0" w:line="240" w:lineRule="auto"/>
        <w:ind w:firstLine="709"/>
        <w:jc w:val="both"/>
        <w:rPr>
          <w:rFonts w:ascii="Times New Roman" w:hAnsi="Times New Roman" w:cs="Times New Roman"/>
          <w:sz w:val="28"/>
          <w:szCs w:val="28"/>
        </w:rPr>
      </w:pPr>
      <w:r w:rsidRPr="00024411">
        <w:rPr>
          <w:rFonts w:ascii="Times New Roman" w:hAnsi="Times New Roman" w:cs="Times New Roman"/>
          <w:sz w:val="28"/>
          <w:szCs w:val="28"/>
        </w:rPr>
        <w:t>При невозможности проведения расчета НМЦК одним из методов, указанных в разделах 1, 2 настоящего приложения соответствующие таблицы не приводятся. При этом, при необходимости, указывается обоснование невозможности применения метода сопоставимых рыночных цен (анализа рынка) или затратного метода.</w:t>
      </w:r>
    </w:p>
    <w:p w14:paraId="5ECC56CE" w14:textId="77777777" w:rsidR="00F17B51" w:rsidRPr="00024411" w:rsidRDefault="00F17B51" w:rsidP="00333BF9">
      <w:pPr>
        <w:widowControl w:val="0"/>
        <w:autoSpaceDE w:val="0"/>
        <w:autoSpaceDN w:val="0"/>
        <w:adjustRightInd w:val="0"/>
        <w:spacing w:after="150" w:line="240" w:lineRule="auto"/>
        <w:jc w:val="both"/>
        <w:rPr>
          <w:rFonts w:ascii="Times New Roman" w:hAnsi="Times New Roman"/>
          <w:sz w:val="24"/>
          <w:szCs w:val="24"/>
        </w:rPr>
        <w:sectPr w:rsidR="00F17B51" w:rsidRPr="00024411" w:rsidSect="00256BF8">
          <w:headerReference w:type="default" r:id="rId153"/>
          <w:pgSz w:w="11905" w:h="16838"/>
          <w:pgMar w:top="1134" w:right="850" w:bottom="1134" w:left="1418" w:header="0" w:footer="0" w:gutter="0"/>
          <w:cols w:space="720"/>
          <w:docGrid w:linePitch="299"/>
        </w:sectPr>
      </w:pPr>
    </w:p>
    <w:p w14:paraId="60E2A818" w14:textId="1770DDF0" w:rsidR="00F17B51" w:rsidRPr="00024411" w:rsidRDefault="00F17B51" w:rsidP="00F17B51">
      <w:pPr>
        <w:spacing w:after="0" w:line="360" w:lineRule="auto"/>
        <w:jc w:val="right"/>
        <w:rPr>
          <w:rFonts w:ascii="Times New Roman" w:hAnsi="Times New Roman" w:cs="Times New Roman"/>
          <w:sz w:val="24"/>
          <w:szCs w:val="24"/>
        </w:rPr>
      </w:pPr>
      <w:r w:rsidRPr="00024411">
        <w:rPr>
          <w:rFonts w:ascii="Times New Roman" w:hAnsi="Times New Roman" w:cs="Times New Roman"/>
          <w:sz w:val="24"/>
          <w:szCs w:val="24"/>
        </w:rPr>
        <w:lastRenderedPageBreak/>
        <w:t xml:space="preserve">Приложение № </w:t>
      </w:r>
      <w:r w:rsidR="005037B0" w:rsidRPr="00024411">
        <w:rPr>
          <w:rFonts w:ascii="Times New Roman" w:hAnsi="Times New Roman" w:cs="Times New Roman"/>
          <w:sz w:val="24"/>
          <w:szCs w:val="24"/>
        </w:rPr>
        <w:t>19</w:t>
      </w:r>
    </w:p>
    <w:p w14:paraId="72577C34" w14:textId="77777777" w:rsidR="00F17B51" w:rsidRPr="00024411" w:rsidRDefault="00F17B51" w:rsidP="00F17B51">
      <w:pPr>
        <w:spacing w:after="60" w:line="240" w:lineRule="auto"/>
        <w:ind w:left="4678"/>
        <w:jc w:val="both"/>
        <w:rPr>
          <w:rFonts w:ascii="Times New Roman" w:hAnsi="Times New Roman" w:cs="Times New Roman"/>
          <w:sz w:val="24"/>
          <w:szCs w:val="24"/>
        </w:rPr>
      </w:pPr>
      <w:r w:rsidRPr="00024411">
        <w:rPr>
          <w:rFonts w:ascii="Times New Roman" w:hAnsi="Times New Roman" w:cs="Times New Roman"/>
          <w:sz w:val="24"/>
          <w:szCs w:val="24"/>
        </w:rPr>
        <w:t>К Порядку определения начальной (максимальной) цены контракта, цены контракта, заключаемого с единственным поставщиком (подрядчиком, исполнителем), и начальной цены единицы товара, работы, услуги при осуществлении закупок продукции судостроительной промышленности (за исключением продукции, закупка которой осуществляется в рамках государственного оборонного заказа)</w:t>
      </w:r>
    </w:p>
    <w:p w14:paraId="2144CEC7" w14:textId="77777777" w:rsidR="00F17B51" w:rsidRPr="00024411" w:rsidRDefault="00F17B51" w:rsidP="00F17B51">
      <w:pPr>
        <w:spacing w:after="60" w:line="360" w:lineRule="auto"/>
        <w:ind w:left="3402"/>
        <w:jc w:val="right"/>
        <w:rPr>
          <w:rFonts w:ascii="Times New Roman" w:hAnsi="Times New Roman" w:cs="Times New Roman"/>
          <w:sz w:val="24"/>
          <w:szCs w:val="24"/>
        </w:rPr>
      </w:pPr>
    </w:p>
    <w:p w14:paraId="67BD73BE" w14:textId="77777777" w:rsidR="00F17B51" w:rsidRPr="00024411" w:rsidRDefault="00F17B51" w:rsidP="00F17B51">
      <w:pPr>
        <w:spacing w:after="60" w:line="360" w:lineRule="auto"/>
        <w:ind w:left="5954"/>
        <w:jc w:val="right"/>
        <w:rPr>
          <w:rFonts w:ascii="Times New Roman" w:hAnsi="Times New Roman" w:cs="Times New Roman"/>
          <w:sz w:val="28"/>
          <w:szCs w:val="28"/>
        </w:rPr>
      </w:pPr>
      <w:r w:rsidRPr="00024411">
        <w:rPr>
          <w:rFonts w:ascii="Times New Roman" w:hAnsi="Times New Roman" w:cs="Times New Roman"/>
          <w:sz w:val="28"/>
          <w:szCs w:val="28"/>
        </w:rPr>
        <w:t>(рекомендуемый образец)</w:t>
      </w:r>
    </w:p>
    <w:p w14:paraId="6A0E3CDA" w14:textId="77777777" w:rsidR="00F17B51" w:rsidRPr="00024411" w:rsidRDefault="00F17B51" w:rsidP="00F17B51">
      <w:pPr>
        <w:spacing w:after="0"/>
        <w:jc w:val="center"/>
        <w:rPr>
          <w:rFonts w:ascii="Times New Roman" w:hAnsi="Times New Roman" w:cs="Times New Roman"/>
          <w:b/>
          <w:sz w:val="28"/>
          <w:szCs w:val="28"/>
        </w:rPr>
      </w:pPr>
    </w:p>
    <w:p w14:paraId="3F416890" w14:textId="77777777" w:rsidR="00F17B51" w:rsidRPr="00024411" w:rsidRDefault="00F17B51" w:rsidP="00F17B51">
      <w:pPr>
        <w:spacing w:after="0"/>
        <w:jc w:val="center"/>
        <w:rPr>
          <w:rFonts w:ascii="Times New Roman" w:hAnsi="Times New Roman" w:cs="Times New Roman"/>
          <w:b/>
          <w:sz w:val="28"/>
          <w:szCs w:val="28"/>
        </w:rPr>
      </w:pPr>
      <w:r w:rsidRPr="00024411">
        <w:rPr>
          <w:rFonts w:ascii="Times New Roman" w:hAnsi="Times New Roman" w:cs="Times New Roman"/>
          <w:b/>
          <w:sz w:val="28"/>
          <w:szCs w:val="28"/>
        </w:rPr>
        <w:t>Типовая форма обоснования ЦКЕИ</w:t>
      </w:r>
    </w:p>
    <w:p w14:paraId="4B552F55" w14:textId="77777777" w:rsidR="00F17B51" w:rsidRPr="00024411" w:rsidRDefault="00F17B51" w:rsidP="00F17B51">
      <w:pPr>
        <w:spacing w:after="0"/>
        <w:jc w:val="center"/>
        <w:rPr>
          <w:rFonts w:ascii="Times New Roman" w:hAnsi="Times New Roman" w:cs="Times New Roman"/>
          <w:b/>
          <w:sz w:val="28"/>
          <w:szCs w:val="28"/>
        </w:rPr>
      </w:pPr>
    </w:p>
    <w:p w14:paraId="1E05B39C" w14:textId="77777777" w:rsidR="00F17B51" w:rsidRPr="00024411" w:rsidRDefault="00F17B51" w:rsidP="00F17B51">
      <w:pPr>
        <w:spacing w:after="0"/>
        <w:jc w:val="center"/>
        <w:rPr>
          <w:rFonts w:ascii="Times New Roman" w:hAnsi="Times New Roman" w:cs="Times New Roman"/>
          <w:b/>
          <w:sz w:val="28"/>
          <w:szCs w:val="28"/>
        </w:rPr>
      </w:pPr>
      <w:r w:rsidRPr="00024411">
        <w:rPr>
          <w:rFonts w:ascii="Times New Roman" w:hAnsi="Times New Roman" w:cs="Times New Roman"/>
          <w:b/>
          <w:sz w:val="28"/>
          <w:szCs w:val="28"/>
        </w:rPr>
        <w:t xml:space="preserve">Обоснование ЦКЕИ </w:t>
      </w:r>
    </w:p>
    <w:p w14:paraId="5BC83871" w14:textId="77777777" w:rsidR="00F17B51" w:rsidRPr="00024411" w:rsidRDefault="00F17B51" w:rsidP="00F17B51">
      <w:pPr>
        <w:spacing w:after="0"/>
        <w:jc w:val="center"/>
        <w:rPr>
          <w:rFonts w:ascii="Times New Roman" w:hAnsi="Times New Roman" w:cs="Times New Roman"/>
          <w:b/>
          <w:sz w:val="28"/>
          <w:szCs w:val="28"/>
        </w:rPr>
      </w:pPr>
    </w:p>
    <w:tbl>
      <w:tblPr>
        <w:tblW w:w="0" w:type="auto"/>
        <w:jc w:val="center"/>
        <w:tblCellMar>
          <w:left w:w="0" w:type="dxa"/>
          <w:right w:w="0" w:type="dxa"/>
        </w:tblCellMar>
        <w:tblLook w:val="0000" w:firstRow="0" w:lastRow="0" w:firstColumn="0" w:lastColumn="0" w:noHBand="0" w:noVBand="0"/>
      </w:tblPr>
      <w:tblGrid>
        <w:gridCol w:w="4007"/>
        <w:gridCol w:w="5347"/>
      </w:tblGrid>
      <w:tr w:rsidR="00F17B51" w:rsidRPr="00024411" w14:paraId="282BF2A0" w14:textId="77777777" w:rsidTr="00F17B51">
        <w:trPr>
          <w:jc w:val="center"/>
        </w:trPr>
        <w:tc>
          <w:tcPr>
            <w:tcW w:w="4007" w:type="dxa"/>
            <w:tcBorders>
              <w:top w:val="nil"/>
              <w:left w:val="nil"/>
              <w:bottom w:val="nil"/>
              <w:right w:val="nil"/>
            </w:tcBorders>
          </w:tcPr>
          <w:p w14:paraId="2B2A3FE9" w14:textId="77777777" w:rsidR="00F17B51" w:rsidRPr="00024411" w:rsidRDefault="00F17B51" w:rsidP="00F17B51">
            <w:pPr>
              <w:widowControl w:val="0"/>
              <w:autoSpaceDE w:val="0"/>
              <w:autoSpaceDN w:val="0"/>
              <w:adjustRightInd w:val="0"/>
              <w:spacing w:before="120" w:after="0" w:line="240" w:lineRule="auto"/>
              <w:rPr>
                <w:rFonts w:ascii="Times New Roman" w:hAnsi="Times New Roman"/>
                <w:sz w:val="28"/>
                <w:szCs w:val="28"/>
              </w:rPr>
            </w:pPr>
            <w:r w:rsidRPr="00024411">
              <w:rPr>
                <w:rFonts w:ascii="Times New Roman" w:hAnsi="Times New Roman"/>
                <w:sz w:val="28"/>
                <w:szCs w:val="28"/>
              </w:rPr>
              <w:t>Заказчик</w:t>
            </w:r>
          </w:p>
        </w:tc>
        <w:tc>
          <w:tcPr>
            <w:tcW w:w="5347" w:type="dxa"/>
            <w:tcBorders>
              <w:left w:val="nil"/>
              <w:bottom w:val="single" w:sz="6" w:space="0" w:color="auto"/>
              <w:right w:val="nil"/>
            </w:tcBorders>
          </w:tcPr>
          <w:p w14:paraId="0EE2A6F6" w14:textId="77777777" w:rsidR="00F17B51" w:rsidRPr="00024411" w:rsidRDefault="00F17B51" w:rsidP="00F17B51">
            <w:pPr>
              <w:widowControl w:val="0"/>
              <w:autoSpaceDE w:val="0"/>
              <w:autoSpaceDN w:val="0"/>
              <w:adjustRightInd w:val="0"/>
              <w:spacing w:after="0" w:line="240" w:lineRule="auto"/>
              <w:rPr>
                <w:rFonts w:ascii="Times New Roman" w:hAnsi="Times New Roman"/>
                <w:sz w:val="28"/>
                <w:szCs w:val="28"/>
              </w:rPr>
            </w:pPr>
          </w:p>
        </w:tc>
      </w:tr>
      <w:tr w:rsidR="00F17B51" w:rsidRPr="00024411" w14:paraId="17DC0B5A" w14:textId="77777777" w:rsidTr="00F17B51">
        <w:trPr>
          <w:jc w:val="center"/>
        </w:trPr>
        <w:tc>
          <w:tcPr>
            <w:tcW w:w="4007" w:type="dxa"/>
            <w:tcBorders>
              <w:top w:val="nil"/>
              <w:left w:val="nil"/>
              <w:bottom w:val="nil"/>
              <w:right w:val="nil"/>
            </w:tcBorders>
          </w:tcPr>
          <w:p w14:paraId="3907B400" w14:textId="77777777" w:rsidR="00F17B51" w:rsidRPr="00024411" w:rsidRDefault="00F17B51" w:rsidP="00F17B51">
            <w:pPr>
              <w:widowControl w:val="0"/>
              <w:autoSpaceDE w:val="0"/>
              <w:autoSpaceDN w:val="0"/>
              <w:adjustRightInd w:val="0"/>
              <w:spacing w:before="120" w:after="0" w:line="240" w:lineRule="auto"/>
              <w:rPr>
                <w:rFonts w:ascii="Times New Roman" w:hAnsi="Times New Roman"/>
                <w:sz w:val="28"/>
                <w:szCs w:val="28"/>
              </w:rPr>
            </w:pPr>
            <w:r w:rsidRPr="00024411">
              <w:rPr>
                <w:rFonts w:ascii="Times New Roman" w:hAnsi="Times New Roman"/>
                <w:sz w:val="28"/>
                <w:szCs w:val="28"/>
              </w:rPr>
              <w:t>Наименование судна</w:t>
            </w:r>
          </w:p>
        </w:tc>
        <w:tc>
          <w:tcPr>
            <w:tcW w:w="5347" w:type="dxa"/>
            <w:tcBorders>
              <w:top w:val="nil"/>
              <w:left w:val="nil"/>
              <w:bottom w:val="single" w:sz="6" w:space="0" w:color="auto"/>
              <w:right w:val="nil"/>
            </w:tcBorders>
          </w:tcPr>
          <w:p w14:paraId="77912F99" w14:textId="77777777" w:rsidR="00F17B51" w:rsidRPr="00024411" w:rsidRDefault="00F17B51" w:rsidP="00F17B51">
            <w:pPr>
              <w:widowControl w:val="0"/>
              <w:autoSpaceDE w:val="0"/>
              <w:autoSpaceDN w:val="0"/>
              <w:adjustRightInd w:val="0"/>
              <w:spacing w:after="0" w:line="240" w:lineRule="auto"/>
              <w:rPr>
                <w:rFonts w:ascii="Times New Roman" w:hAnsi="Times New Roman"/>
                <w:sz w:val="28"/>
                <w:szCs w:val="28"/>
              </w:rPr>
            </w:pPr>
            <w:r w:rsidRPr="00024411">
              <w:rPr>
                <w:rFonts w:ascii="Times New Roman" w:hAnsi="Times New Roman"/>
                <w:sz w:val="28"/>
                <w:szCs w:val="28"/>
              </w:rPr>
              <w:t> </w:t>
            </w:r>
          </w:p>
        </w:tc>
      </w:tr>
      <w:tr w:rsidR="00F17B51" w:rsidRPr="00024411" w14:paraId="10C9741F" w14:textId="77777777" w:rsidTr="00F17B51">
        <w:trPr>
          <w:jc w:val="center"/>
        </w:trPr>
        <w:tc>
          <w:tcPr>
            <w:tcW w:w="4007" w:type="dxa"/>
            <w:tcBorders>
              <w:top w:val="nil"/>
              <w:left w:val="nil"/>
              <w:bottom w:val="nil"/>
              <w:right w:val="nil"/>
            </w:tcBorders>
          </w:tcPr>
          <w:p w14:paraId="6FAC3E74" w14:textId="77777777" w:rsidR="00F17B51" w:rsidRPr="00024411" w:rsidRDefault="00F17B51" w:rsidP="00F17B51">
            <w:pPr>
              <w:widowControl w:val="0"/>
              <w:autoSpaceDE w:val="0"/>
              <w:autoSpaceDN w:val="0"/>
              <w:adjustRightInd w:val="0"/>
              <w:spacing w:before="120" w:after="0" w:line="240" w:lineRule="auto"/>
              <w:rPr>
                <w:rFonts w:ascii="Times New Roman" w:hAnsi="Times New Roman"/>
                <w:sz w:val="28"/>
                <w:szCs w:val="28"/>
              </w:rPr>
            </w:pPr>
            <w:r w:rsidRPr="00024411">
              <w:rPr>
                <w:rFonts w:ascii="Times New Roman" w:hAnsi="Times New Roman"/>
                <w:sz w:val="28"/>
                <w:szCs w:val="28"/>
              </w:rPr>
              <w:t>Номер проекта судна</w:t>
            </w:r>
          </w:p>
        </w:tc>
        <w:tc>
          <w:tcPr>
            <w:tcW w:w="5347" w:type="dxa"/>
            <w:tcBorders>
              <w:top w:val="nil"/>
              <w:left w:val="nil"/>
              <w:bottom w:val="single" w:sz="6" w:space="0" w:color="auto"/>
              <w:right w:val="nil"/>
            </w:tcBorders>
          </w:tcPr>
          <w:p w14:paraId="3DE4E246" w14:textId="77777777" w:rsidR="00F17B51" w:rsidRPr="00024411" w:rsidRDefault="00F17B51" w:rsidP="00F17B51">
            <w:pPr>
              <w:widowControl w:val="0"/>
              <w:autoSpaceDE w:val="0"/>
              <w:autoSpaceDN w:val="0"/>
              <w:adjustRightInd w:val="0"/>
              <w:spacing w:after="0" w:line="240" w:lineRule="auto"/>
              <w:rPr>
                <w:rFonts w:ascii="Times New Roman" w:hAnsi="Times New Roman"/>
                <w:sz w:val="28"/>
                <w:szCs w:val="28"/>
              </w:rPr>
            </w:pPr>
            <w:r w:rsidRPr="00024411">
              <w:rPr>
                <w:rFonts w:ascii="Times New Roman" w:hAnsi="Times New Roman"/>
                <w:sz w:val="28"/>
                <w:szCs w:val="28"/>
              </w:rPr>
              <w:t> </w:t>
            </w:r>
          </w:p>
        </w:tc>
      </w:tr>
      <w:tr w:rsidR="00F17B51" w:rsidRPr="00024411" w14:paraId="1FCD41A8" w14:textId="77777777" w:rsidTr="00F17B51">
        <w:trPr>
          <w:jc w:val="center"/>
        </w:trPr>
        <w:tc>
          <w:tcPr>
            <w:tcW w:w="4007" w:type="dxa"/>
            <w:tcBorders>
              <w:top w:val="nil"/>
              <w:left w:val="nil"/>
              <w:bottom w:val="nil"/>
              <w:right w:val="nil"/>
            </w:tcBorders>
          </w:tcPr>
          <w:p w14:paraId="1B7870D4" w14:textId="77777777" w:rsidR="00F17B51" w:rsidRPr="00024411" w:rsidRDefault="00F17B51" w:rsidP="00F17B51">
            <w:pPr>
              <w:widowControl w:val="0"/>
              <w:autoSpaceDE w:val="0"/>
              <w:autoSpaceDN w:val="0"/>
              <w:adjustRightInd w:val="0"/>
              <w:spacing w:before="120" w:after="0" w:line="240" w:lineRule="auto"/>
              <w:rPr>
                <w:rFonts w:ascii="Times New Roman" w:hAnsi="Times New Roman"/>
                <w:sz w:val="28"/>
                <w:szCs w:val="28"/>
              </w:rPr>
            </w:pPr>
            <w:r w:rsidRPr="00024411">
              <w:rPr>
                <w:rFonts w:ascii="Times New Roman" w:hAnsi="Times New Roman"/>
                <w:sz w:val="28"/>
                <w:szCs w:val="28"/>
              </w:rPr>
              <w:t xml:space="preserve">Код по </w:t>
            </w:r>
            <w:hyperlink r:id="rId154" w:anchor="l0" w:history="1">
              <w:r w:rsidRPr="00024411">
                <w:rPr>
                  <w:rFonts w:ascii="Times New Roman" w:hAnsi="Times New Roman"/>
                  <w:sz w:val="28"/>
                  <w:szCs w:val="28"/>
                </w:rPr>
                <w:t>ОКПД2</w:t>
              </w:r>
            </w:hyperlink>
            <w:r w:rsidRPr="00024411">
              <w:rPr>
                <w:rFonts w:ascii="Times New Roman" w:hAnsi="Times New Roman"/>
                <w:sz w:val="28"/>
                <w:szCs w:val="28"/>
              </w:rPr>
              <w:t xml:space="preserve"> (шифр)</w:t>
            </w:r>
          </w:p>
        </w:tc>
        <w:tc>
          <w:tcPr>
            <w:tcW w:w="5347" w:type="dxa"/>
            <w:tcBorders>
              <w:top w:val="single" w:sz="6" w:space="0" w:color="auto"/>
              <w:left w:val="nil"/>
              <w:bottom w:val="single" w:sz="6" w:space="0" w:color="auto"/>
              <w:right w:val="nil"/>
            </w:tcBorders>
          </w:tcPr>
          <w:p w14:paraId="768D24E4" w14:textId="77777777" w:rsidR="00F17B51" w:rsidRPr="00024411" w:rsidRDefault="00F17B51" w:rsidP="00F17B51">
            <w:pPr>
              <w:widowControl w:val="0"/>
              <w:autoSpaceDE w:val="0"/>
              <w:autoSpaceDN w:val="0"/>
              <w:adjustRightInd w:val="0"/>
              <w:spacing w:after="0" w:line="240" w:lineRule="auto"/>
              <w:rPr>
                <w:rFonts w:ascii="Times New Roman" w:hAnsi="Times New Roman"/>
                <w:sz w:val="28"/>
                <w:szCs w:val="28"/>
              </w:rPr>
            </w:pPr>
            <w:r w:rsidRPr="00024411">
              <w:rPr>
                <w:rFonts w:ascii="Times New Roman" w:hAnsi="Times New Roman"/>
                <w:sz w:val="28"/>
                <w:szCs w:val="28"/>
              </w:rPr>
              <w:t> </w:t>
            </w:r>
          </w:p>
        </w:tc>
      </w:tr>
      <w:tr w:rsidR="00F17B51" w:rsidRPr="00024411" w14:paraId="1574ADDB" w14:textId="77777777" w:rsidTr="00F17B51">
        <w:trPr>
          <w:jc w:val="center"/>
        </w:trPr>
        <w:tc>
          <w:tcPr>
            <w:tcW w:w="4007" w:type="dxa"/>
            <w:tcBorders>
              <w:top w:val="nil"/>
              <w:left w:val="nil"/>
              <w:bottom w:val="nil"/>
              <w:right w:val="nil"/>
            </w:tcBorders>
          </w:tcPr>
          <w:p w14:paraId="205C830E" w14:textId="77777777" w:rsidR="00F17B51" w:rsidRPr="00024411" w:rsidRDefault="00F17B51" w:rsidP="00F17B51">
            <w:pPr>
              <w:widowControl w:val="0"/>
              <w:autoSpaceDE w:val="0"/>
              <w:autoSpaceDN w:val="0"/>
              <w:adjustRightInd w:val="0"/>
              <w:spacing w:before="120" w:after="0" w:line="240" w:lineRule="auto"/>
              <w:rPr>
                <w:rFonts w:ascii="Times New Roman" w:hAnsi="Times New Roman"/>
                <w:sz w:val="28"/>
                <w:szCs w:val="28"/>
              </w:rPr>
            </w:pPr>
            <w:r w:rsidRPr="00024411">
              <w:rPr>
                <w:rFonts w:ascii="Times New Roman" w:hAnsi="Times New Roman"/>
                <w:sz w:val="28"/>
                <w:szCs w:val="28"/>
              </w:rPr>
              <w:t>Код по ЕКПС (при наличии)</w:t>
            </w:r>
          </w:p>
        </w:tc>
        <w:tc>
          <w:tcPr>
            <w:tcW w:w="5347" w:type="dxa"/>
            <w:tcBorders>
              <w:top w:val="single" w:sz="6" w:space="0" w:color="auto"/>
              <w:left w:val="nil"/>
              <w:bottom w:val="single" w:sz="6" w:space="0" w:color="auto"/>
              <w:right w:val="nil"/>
            </w:tcBorders>
          </w:tcPr>
          <w:p w14:paraId="181C6C55" w14:textId="77777777" w:rsidR="00F17B51" w:rsidRPr="00024411" w:rsidRDefault="00F17B51" w:rsidP="00F17B51">
            <w:pPr>
              <w:widowControl w:val="0"/>
              <w:autoSpaceDE w:val="0"/>
              <w:autoSpaceDN w:val="0"/>
              <w:adjustRightInd w:val="0"/>
              <w:spacing w:after="0" w:line="240" w:lineRule="auto"/>
              <w:rPr>
                <w:rFonts w:ascii="Times New Roman" w:hAnsi="Times New Roman"/>
                <w:sz w:val="28"/>
                <w:szCs w:val="28"/>
              </w:rPr>
            </w:pPr>
            <w:r w:rsidRPr="00024411">
              <w:rPr>
                <w:rFonts w:ascii="Times New Roman" w:hAnsi="Times New Roman"/>
                <w:sz w:val="28"/>
                <w:szCs w:val="28"/>
              </w:rPr>
              <w:t> </w:t>
            </w:r>
          </w:p>
        </w:tc>
      </w:tr>
      <w:tr w:rsidR="00F17B51" w:rsidRPr="00024411" w14:paraId="7D12F56E" w14:textId="77777777" w:rsidTr="00F17B51">
        <w:trPr>
          <w:jc w:val="center"/>
        </w:trPr>
        <w:tc>
          <w:tcPr>
            <w:tcW w:w="4007" w:type="dxa"/>
            <w:tcBorders>
              <w:top w:val="nil"/>
              <w:left w:val="nil"/>
              <w:bottom w:val="nil"/>
              <w:right w:val="nil"/>
            </w:tcBorders>
          </w:tcPr>
          <w:p w14:paraId="383E6E25" w14:textId="77777777" w:rsidR="00F17B51" w:rsidRPr="00024411" w:rsidRDefault="00F17B51" w:rsidP="00F17B51">
            <w:pPr>
              <w:widowControl w:val="0"/>
              <w:autoSpaceDE w:val="0"/>
              <w:autoSpaceDN w:val="0"/>
              <w:adjustRightInd w:val="0"/>
              <w:spacing w:before="120" w:after="0" w:line="240" w:lineRule="auto"/>
              <w:rPr>
                <w:rFonts w:ascii="Times New Roman" w:hAnsi="Times New Roman"/>
                <w:sz w:val="28"/>
                <w:szCs w:val="28"/>
              </w:rPr>
            </w:pPr>
            <w:r w:rsidRPr="00024411">
              <w:rPr>
                <w:rFonts w:ascii="Times New Roman" w:hAnsi="Times New Roman"/>
                <w:sz w:val="28"/>
                <w:szCs w:val="28"/>
              </w:rPr>
              <w:t>Калькуляционная единица</w:t>
            </w:r>
          </w:p>
        </w:tc>
        <w:tc>
          <w:tcPr>
            <w:tcW w:w="5347" w:type="dxa"/>
            <w:tcBorders>
              <w:top w:val="single" w:sz="6" w:space="0" w:color="auto"/>
              <w:left w:val="nil"/>
              <w:bottom w:val="single" w:sz="6" w:space="0" w:color="auto"/>
              <w:right w:val="nil"/>
            </w:tcBorders>
          </w:tcPr>
          <w:p w14:paraId="4E145523" w14:textId="77777777" w:rsidR="00F17B51" w:rsidRPr="00024411" w:rsidRDefault="00F17B51" w:rsidP="00F17B51">
            <w:pPr>
              <w:widowControl w:val="0"/>
              <w:autoSpaceDE w:val="0"/>
              <w:autoSpaceDN w:val="0"/>
              <w:adjustRightInd w:val="0"/>
              <w:spacing w:before="120" w:after="0" w:line="240" w:lineRule="auto"/>
              <w:jc w:val="center"/>
              <w:rPr>
                <w:rFonts w:ascii="Times New Roman" w:hAnsi="Times New Roman"/>
                <w:sz w:val="28"/>
                <w:szCs w:val="28"/>
              </w:rPr>
            </w:pPr>
            <w:r w:rsidRPr="00024411">
              <w:rPr>
                <w:rFonts w:ascii="Times New Roman" w:hAnsi="Times New Roman"/>
                <w:sz w:val="28"/>
                <w:szCs w:val="28"/>
              </w:rPr>
              <w:t>судно</w:t>
            </w:r>
          </w:p>
        </w:tc>
      </w:tr>
      <w:tr w:rsidR="00F17B51" w:rsidRPr="00024411" w14:paraId="3D2AB018" w14:textId="77777777" w:rsidTr="00F17B51">
        <w:trPr>
          <w:jc w:val="center"/>
        </w:trPr>
        <w:tc>
          <w:tcPr>
            <w:tcW w:w="4007" w:type="dxa"/>
            <w:tcBorders>
              <w:top w:val="nil"/>
              <w:left w:val="nil"/>
              <w:bottom w:val="nil"/>
              <w:right w:val="nil"/>
            </w:tcBorders>
          </w:tcPr>
          <w:p w14:paraId="5B5E755F" w14:textId="77777777" w:rsidR="00F17B51" w:rsidRPr="00024411" w:rsidRDefault="00F17B51" w:rsidP="00F17B51">
            <w:pPr>
              <w:widowControl w:val="0"/>
              <w:autoSpaceDE w:val="0"/>
              <w:autoSpaceDN w:val="0"/>
              <w:adjustRightInd w:val="0"/>
              <w:spacing w:before="120" w:after="0" w:line="240" w:lineRule="auto"/>
              <w:rPr>
                <w:rFonts w:ascii="Times New Roman" w:hAnsi="Times New Roman"/>
                <w:sz w:val="28"/>
                <w:szCs w:val="28"/>
              </w:rPr>
            </w:pPr>
            <w:r w:rsidRPr="00024411">
              <w:rPr>
                <w:rFonts w:ascii="Times New Roman" w:hAnsi="Times New Roman"/>
                <w:sz w:val="28"/>
                <w:szCs w:val="28"/>
              </w:rPr>
              <w:t>Количество судов в цене контракта</w:t>
            </w:r>
          </w:p>
        </w:tc>
        <w:tc>
          <w:tcPr>
            <w:tcW w:w="5347" w:type="dxa"/>
            <w:tcBorders>
              <w:top w:val="single" w:sz="6" w:space="0" w:color="auto"/>
              <w:left w:val="nil"/>
              <w:bottom w:val="single" w:sz="6" w:space="0" w:color="auto"/>
              <w:right w:val="nil"/>
            </w:tcBorders>
          </w:tcPr>
          <w:p w14:paraId="51C99374" w14:textId="77777777" w:rsidR="00F17B51" w:rsidRPr="00024411" w:rsidRDefault="00F17B51" w:rsidP="00F17B51">
            <w:pPr>
              <w:widowControl w:val="0"/>
              <w:autoSpaceDE w:val="0"/>
              <w:autoSpaceDN w:val="0"/>
              <w:adjustRightInd w:val="0"/>
              <w:spacing w:after="0" w:line="240" w:lineRule="auto"/>
              <w:jc w:val="center"/>
              <w:rPr>
                <w:rFonts w:ascii="Times New Roman" w:hAnsi="Times New Roman"/>
                <w:sz w:val="28"/>
                <w:szCs w:val="28"/>
              </w:rPr>
            </w:pPr>
          </w:p>
        </w:tc>
      </w:tr>
      <w:tr w:rsidR="00F17B51" w:rsidRPr="00024411" w14:paraId="316255FD" w14:textId="77777777" w:rsidTr="00F17B51">
        <w:trPr>
          <w:jc w:val="center"/>
        </w:trPr>
        <w:tc>
          <w:tcPr>
            <w:tcW w:w="4007" w:type="dxa"/>
            <w:tcBorders>
              <w:top w:val="nil"/>
              <w:left w:val="nil"/>
              <w:bottom w:val="nil"/>
              <w:right w:val="nil"/>
            </w:tcBorders>
          </w:tcPr>
          <w:p w14:paraId="29B2523A" w14:textId="77777777" w:rsidR="00F17B51" w:rsidRPr="00024411" w:rsidRDefault="00F17B51" w:rsidP="00F17B51">
            <w:pPr>
              <w:widowControl w:val="0"/>
              <w:autoSpaceDE w:val="0"/>
              <w:autoSpaceDN w:val="0"/>
              <w:adjustRightInd w:val="0"/>
              <w:spacing w:before="120" w:after="0" w:line="240" w:lineRule="auto"/>
              <w:rPr>
                <w:rFonts w:ascii="Times New Roman" w:hAnsi="Times New Roman"/>
                <w:sz w:val="28"/>
                <w:szCs w:val="28"/>
              </w:rPr>
            </w:pPr>
            <w:r w:rsidRPr="00024411">
              <w:rPr>
                <w:rFonts w:ascii="Times New Roman" w:hAnsi="Times New Roman"/>
                <w:sz w:val="28"/>
                <w:szCs w:val="28"/>
              </w:rPr>
              <w:t>Техническая документация</w:t>
            </w:r>
          </w:p>
        </w:tc>
        <w:tc>
          <w:tcPr>
            <w:tcW w:w="5347" w:type="dxa"/>
            <w:tcBorders>
              <w:top w:val="nil"/>
              <w:left w:val="nil"/>
              <w:bottom w:val="single" w:sz="6" w:space="0" w:color="auto"/>
              <w:right w:val="nil"/>
            </w:tcBorders>
          </w:tcPr>
          <w:p w14:paraId="390935D1" w14:textId="77777777" w:rsidR="00F17B51" w:rsidRPr="00024411" w:rsidRDefault="00F17B51" w:rsidP="00F17B51">
            <w:pPr>
              <w:widowControl w:val="0"/>
              <w:autoSpaceDE w:val="0"/>
              <w:autoSpaceDN w:val="0"/>
              <w:adjustRightInd w:val="0"/>
              <w:spacing w:after="0" w:line="240" w:lineRule="auto"/>
              <w:rPr>
                <w:rFonts w:ascii="Times New Roman" w:hAnsi="Times New Roman"/>
                <w:sz w:val="28"/>
                <w:szCs w:val="28"/>
              </w:rPr>
            </w:pPr>
            <w:r w:rsidRPr="00024411">
              <w:rPr>
                <w:rFonts w:ascii="Times New Roman" w:hAnsi="Times New Roman"/>
                <w:sz w:val="28"/>
                <w:szCs w:val="28"/>
              </w:rPr>
              <w:t> </w:t>
            </w:r>
          </w:p>
        </w:tc>
      </w:tr>
      <w:tr w:rsidR="00F17B51" w:rsidRPr="00024411" w14:paraId="1CFF3DCA" w14:textId="77777777" w:rsidTr="00F17B51">
        <w:trPr>
          <w:jc w:val="center"/>
        </w:trPr>
        <w:tc>
          <w:tcPr>
            <w:tcW w:w="4007" w:type="dxa"/>
            <w:tcBorders>
              <w:top w:val="nil"/>
              <w:left w:val="nil"/>
              <w:bottom w:val="nil"/>
              <w:right w:val="nil"/>
            </w:tcBorders>
          </w:tcPr>
          <w:p w14:paraId="24899431" w14:textId="77777777" w:rsidR="00F17B51" w:rsidRPr="00024411" w:rsidRDefault="00F17B51" w:rsidP="00F17B51">
            <w:pPr>
              <w:widowControl w:val="0"/>
              <w:autoSpaceDE w:val="0"/>
              <w:autoSpaceDN w:val="0"/>
              <w:adjustRightInd w:val="0"/>
              <w:spacing w:before="120" w:after="0" w:line="240" w:lineRule="auto"/>
              <w:rPr>
                <w:rFonts w:ascii="Times New Roman" w:hAnsi="Times New Roman"/>
                <w:sz w:val="28"/>
                <w:szCs w:val="28"/>
              </w:rPr>
            </w:pPr>
            <w:r w:rsidRPr="00024411">
              <w:rPr>
                <w:rFonts w:ascii="Times New Roman" w:hAnsi="Times New Roman"/>
                <w:sz w:val="28"/>
                <w:szCs w:val="28"/>
              </w:rPr>
              <w:t> </w:t>
            </w:r>
          </w:p>
        </w:tc>
        <w:tc>
          <w:tcPr>
            <w:tcW w:w="5347" w:type="dxa"/>
            <w:tcBorders>
              <w:top w:val="single" w:sz="6" w:space="0" w:color="auto"/>
              <w:left w:val="nil"/>
              <w:right w:val="nil"/>
            </w:tcBorders>
          </w:tcPr>
          <w:p w14:paraId="4D06E801" w14:textId="77777777" w:rsidR="00F17B51" w:rsidRPr="00024411" w:rsidRDefault="00F17B51" w:rsidP="00F17B51">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технический проект, орган (организация) и дата утверждения</w:t>
            </w:r>
          </w:p>
        </w:tc>
      </w:tr>
      <w:tr w:rsidR="00F17B51" w:rsidRPr="00024411" w14:paraId="7FFEB86D" w14:textId="77777777" w:rsidTr="00F17B51">
        <w:trPr>
          <w:jc w:val="center"/>
        </w:trPr>
        <w:tc>
          <w:tcPr>
            <w:tcW w:w="4007" w:type="dxa"/>
            <w:tcBorders>
              <w:top w:val="nil"/>
              <w:left w:val="nil"/>
              <w:bottom w:val="nil"/>
              <w:right w:val="nil"/>
            </w:tcBorders>
          </w:tcPr>
          <w:p w14:paraId="06F2368B" w14:textId="77777777" w:rsidR="00F17B51" w:rsidRPr="00024411" w:rsidRDefault="00F17B51" w:rsidP="00F17B51">
            <w:pPr>
              <w:widowControl w:val="0"/>
              <w:autoSpaceDE w:val="0"/>
              <w:autoSpaceDN w:val="0"/>
              <w:adjustRightInd w:val="0"/>
              <w:spacing w:before="120" w:after="0" w:line="240" w:lineRule="auto"/>
              <w:rPr>
                <w:rFonts w:ascii="Times New Roman" w:hAnsi="Times New Roman"/>
                <w:sz w:val="28"/>
                <w:szCs w:val="28"/>
              </w:rPr>
            </w:pPr>
            <w:r w:rsidRPr="00024411">
              <w:rPr>
                <w:rFonts w:ascii="Times New Roman" w:hAnsi="Times New Roman"/>
                <w:sz w:val="28"/>
                <w:szCs w:val="28"/>
              </w:rPr>
              <w:t>Порядковый номер заказа (заказов) в серии</w:t>
            </w:r>
          </w:p>
        </w:tc>
        <w:tc>
          <w:tcPr>
            <w:tcW w:w="5347" w:type="dxa"/>
            <w:tcBorders>
              <w:left w:val="nil"/>
              <w:bottom w:val="single" w:sz="4" w:space="0" w:color="auto"/>
              <w:right w:val="nil"/>
            </w:tcBorders>
          </w:tcPr>
          <w:p w14:paraId="152322E7" w14:textId="77777777" w:rsidR="00F17B51" w:rsidRPr="00024411" w:rsidRDefault="00F17B51" w:rsidP="00F17B51">
            <w:pPr>
              <w:widowControl w:val="0"/>
              <w:autoSpaceDE w:val="0"/>
              <w:autoSpaceDN w:val="0"/>
              <w:adjustRightInd w:val="0"/>
              <w:spacing w:after="0" w:line="240" w:lineRule="auto"/>
              <w:rPr>
                <w:rFonts w:ascii="Times New Roman" w:hAnsi="Times New Roman"/>
                <w:sz w:val="28"/>
                <w:szCs w:val="28"/>
              </w:rPr>
            </w:pPr>
            <w:r w:rsidRPr="00024411">
              <w:rPr>
                <w:rFonts w:ascii="Times New Roman" w:hAnsi="Times New Roman"/>
                <w:sz w:val="28"/>
                <w:szCs w:val="28"/>
              </w:rPr>
              <w:t> </w:t>
            </w:r>
          </w:p>
        </w:tc>
      </w:tr>
      <w:tr w:rsidR="00F17B51" w:rsidRPr="00024411" w14:paraId="2EA6415D" w14:textId="77777777" w:rsidTr="00F17B51">
        <w:trPr>
          <w:jc w:val="center"/>
        </w:trPr>
        <w:tc>
          <w:tcPr>
            <w:tcW w:w="4007" w:type="dxa"/>
            <w:tcBorders>
              <w:top w:val="nil"/>
              <w:left w:val="nil"/>
              <w:bottom w:val="nil"/>
              <w:right w:val="nil"/>
            </w:tcBorders>
          </w:tcPr>
          <w:p w14:paraId="69F63CDC" w14:textId="77777777" w:rsidR="00F17B51" w:rsidRPr="00024411" w:rsidRDefault="00F17B51" w:rsidP="00F17B51">
            <w:pPr>
              <w:widowControl w:val="0"/>
              <w:autoSpaceDE w:val="0"/>
              <w:autoSpaceDN w:val="0"/>
              <w:adjustRightInd w:val="0"/>
              <w:spacing w:before="120" w:after="0" w:line="240" w:lineRule="auto"/>
              <w:rPr>
                <w:rFonts w:ascii="Times New Roman" w:hAnsi="Times New Roman"/>
                <w:sz w:val="28"/>
                <w:szCs w:val="28"/>
              </w:rPr>
            </w:pPr>
          </w:p>
          <w:p w14:paraId="2689A927" w14:textId="77777777" w:rsidR="00F17B51" w:rsidRPr="00024411" w:rsidRDefault="00F17B51" w:rsidP="00F17B51">
            <w:pPr>
              <w:widowControl w:val="0"/>
              <w:autoSpaceDE w:val="0"/>
              <w:autoSpaceDN w:val="0"/>
              <w:adjustRightInd w:val="0"/>
              <w:spacing w:before="120" w:after="0" w:line="240" w:lineRule="auto"/>
              <w:rPr>
                <w:rFonts w:ascii="Times New Roman" w:hAnsi="Times New Roman"/>
                <w:sz w:val="28"/>
                <w:szCs w:val="28"/>
              </w:rPr>
            </w:pPr>
            <w:r w:rsidRPr="00024411">
              <w:rPr>
                <w:rFonts w:ascii="Times New Roman" w:hAnsi="Times New Roman"/>
                <w:sz w:val="28"/>
                <w:szCs w:val="28"/>
              </w:rPr>
              <w:t>Планируемый период строительства судна</w:t>
            </w:r>
          </w:p>
        </w:tc>
        <w:tc>
          <w:tcPr>
            <w:tcW w:w="5347" w:type="dxa"/>
            <w:tcBorders>
              <w:top w:val="single" w:sz="4" w:space="0" w:color="auto"/>
              <w:left w:val="nil"/>
              <w:bottom w:val="single" w:sz="4" w:space="0" w:color="auto"/>
              <w:right w:val="nil"/>
            </w:tcBorders>
          </w:tcPr>
          <w:p w14:paraId="0A2AFFDC" w14:textId="77777777" w:rsidR="00F17B51" w:rsidRPr="00024411" w:rsidRDefault="00F17B51" w:rsidP="00F17B51">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головное судно или номер (номера) в серии</w:t>
            </w:r>
          </w:p>
        </w:tc>
      </w:tr>
      <w:tr w:rsidR="00F17B51" w:rsidRPr="00024411" w14:paraId="54DFF04F" w14:textId="77777777" w:rsidTr="00F17B51">
        <w:trPr>
          <w:jc w:val="center"/>
        </w:trPr>
        <w:tc>
          <w:tcPr>
            <w:tcW w:w="4007" w:type="dxa"/>
            <w:tcBorders>
              <w:top w:val="nil"/>
              <w:left w:val="nil"/>
              <w:bottom w:val="nil"/>
              <w:right w:val="nil"/>
            </w:tcBorders>
          </w:tcPr>
          <w:p w14:paraId="3B26473B" w14:textId="77777777" w:rsidR="00F17B51" w:rsidRPr="00024411" w:rsidRDefault="00F17B51" w:rsidP="00F17B51">
            <w:pPr>
              <w:widowControl w:val="0"/>
              <w:autoSpaceDE w:val="0"/>
              <w:autoSpaceDN w:val="0"/>
              <w:adjustRightInd w:val="0"/>
              <w:spacing w:after="0" w:line="240" w:lineRule="auto"/>
              <w:rPr>
                <w:rFonts w:ascii="Times New Roman" w:hAnsi="Times New Roman"/>
                <w:sz w:val="28"/>
                <w:szCs w:val="28"/>
              </w:rPr>
            </w:pPr>
          </w:p>
        </w:tc>
        <w:tc>
          <w:tcPr>
            <w:tcW w:w="5347" w:type="dxa"/>
            <w:tcBorders>
              <w:top w:val="single" w:sz="4" w:space="0" w:color="auto"/>
              <w:left w:val="nil"/>
              <w:right w:val="nil"/>
            </w:tcBorders>
          </w:tcPr>
          <w:p w14:paraId="46876FFC" w14:textId="77777777" w:rsidR="00F17B51" w:rsidRPr="00024411" w:rsidRDefault="00F17B51" w:rsidP="00F17B51">
            <w:pPr>
              <w:widowControl w:val="0"/>
              <w:autoSpaceDE w:val="0"/>
              <w:autoSpaceDN w:val="0"/>
              <w:adjustRightInd w:val="0"/>
              <w:spacing w:after="0" w:line="240" w:lineRule="auto"/>
              <w:jc w:val="center"/>
              <w:rPr>
                <w:rFonts w:ascii="Times New Roman" w:hAnsi="Times New Roman"/>
                <w:sz w:val="20"/>
                <w:szCs w:val="20"/>
              </w:rPr>
            </w:pPr>
            <w:r w:rsidRPr="00024411">
              <w:rPr>
                <w:rFonts w:ascii="Times New Roman" w:hAnsi="Times New Roman"/>
                <w:sz w:val="20"/>
                <w:szCs w:val="20"/>
              </w:rPr>
              <w:t>начало (месяц, год) – окончание (месяц, год)</w:t>
            </w:r>
          </w:p>
        </w:tc>
      </w:tr>
    </w:tbl>
    <w:p w14:paraId="2E12F7C4" w14:textId="587118C4" w:rsidR="00F17B51" w:rsidRPr="00024411" w:rsidRDefault="00F17B51" w:rsidP="00F17B51">
      <w:pPr>
        <w:widowControl w:val="0"/>
        <w:autoSpaceDE w:val="0"/>
        <w:autoSpaceDN w:val="0"/>
        <w:adjustRightInd w:val="0"/>
        <w:spacing w:after="0" w:line="240" w:lineRule="auto"/>
        <w:jc w:val="center"/>
        <w:rPr>
          <w:rFonts w:ascii="Times New Roman" w:hAnsi="Times New Roman"/>
          <w:sz w:val="24"/>
          <w:szCs w:val="24"/>
        </w:rPr>
      </w:pPr>
    </w:p>
    <w:p w14:paraId="05CFE9EE" w14:textId="144DF0F5" w:rsidR="00666093" w:rsidRPr="00024411" w:rsidRDefault="00666093" w:rsidP="00F17B51">
      <w:pPr>
        <w:widowControl w:val="0"/>
        <w:autoSpaceDE w:val="0"/>
        <w:autoSpaceDN w:val="0"/>
        <w:adjustRightInd w:val="0"/>
        <w:spacing w:after="0" w:line="240" w:lineRule="auto"/>
        <w:jc w:val="center"/>
        <w:rPr>
          <w:rFonts w:ascii="Times New Roman" w:hAnsi="Times New Roman"/>
          <w:sz w:val="24"/>
          <w:szCs w:val="24"/>
        </w:rPr>
      </w:pPr>
    </w:p>
    <w:p w14:paraId="0D21A1E7" w14:textId="5E4CC58D" w:rsidR="00666093" w:rsidRPr="00024411" w:rsidRDefault="00666093" w:rsidP="00F17B51">
      <w:pPr>
        <w:widowControl w:val="0"/>
        <w:autoSpaceDE w:val="0"/>
        <w:autoSpaceDN w:val="0"/>
        <w:adjustRightInd w:val="0"/>
        <w:spacing w:after="0" w:line="240" w:lineRule="auto"/>
        <w:jc w:val="center"/>
        <w:rPr>
          <w:rFonts w:ascii="Times New Roman" w:hAnsi="Times New Roman"/>
          <w:sz w:val="24"/>
          <w:szCs w:val="24"/>
        </w:rPr>
      </w:pPr>
    </w:p>
    <w:p w14:paraId="424399A0" w14:textId="77777777" w:rsidR="00666093" w:rsidRPr="00024411" w:rsidRDefault="00666093" w:rsidP="00F17B51">
      <w:pPr>
        <w:widowControl w:val="0"/>
        <w:autoSpaceDE w:val="0"/>
        <w:autoSpaceDN w:val="0"/>
        <w:adjustRightInd w:val="0"/>
        <w:spacing w:after="0" w:line="240" w:lineRule="auto"/>
        <w:jc w:val="center"/>
        <w:rPr>
          <w:rFonts w:ascii="Times New Roman" w:hAnsi="Times New Roman"/>
          <w:sz w:val="24"/>
          <w:szCs w:val="24"/>
        </w:rPr>
      </w:pPr>
    </w:p>
    <w:p w14:paraId="28B7F7B7" w14:textId="77777777" w:rsidR="00F17B51" w:rsidRPr="00024411" w:rsidRDefault="00F17B51" w:rsidP="00F17B51">
      <w:pPr>
        <w:spacing w:after="0"/>
        <w:jc w:val="center"/>
        <w:rPr>
          <w:rFonts w:ascii="Times New Roman" w:hAnsi="Times New Roman" w:cs="Times New Roman"/>
          <w:bCs/>
          <w:sz w:val="28"/>
          <w:szCs w:val="28"/>
        </w:rPr>
      </w:pPr>
      <w:r w:rsidRPr="00024411">
        <w:rPr>
          <w:rFonts w:ascii="Times New Roman" w:hAnsi="Times New Roman" w:cs="Times New Roman"/>
          <w:bCs/>
          <w:sz w:val="28"/>
          <w:szCs w:val="28"/>
        </w:rPr>
        <w:lastRenderedPageBreak/>
        <w:t>1. Определение ЦКЕИ методом сопоставимых рыночных цен (анализа рынка) при использовании общедоступной информации и осуществлении поиска ценовой информации в реестре государственных контрактов</w:t>
      </w:r>
    </w:p>
    <w:p w14:paraId="34A6F555" w14:textId="77777777" w:rsidR="00F17B51" w:rsidRPr="00024411" w:rsidRDefault="00F17B51" w:rsidP="00F17B51">
      <w:pPr>
        <w:spacing w:after="0"/>
        <w:jc w:val="center"/>
        <w:rPr>
          <w:rFonts w:ascii="Times New Roman" w:hAnsi="Times New Roman" w:cs="Times New Roman"/>
          <w:bCs/>
          <w:sz w:val="28"/>
          <w:szCs w:val="28"/>
        </w:rPr>
      </w:pPr>
    </w:p>
    <w:p w14:paraId="041E8D28" w14:textId="77777777" w:rsidR="00F17B51" w:rsidRPr="00024411" w:rsidRDefault="00F17B51" w:rsidP="00F17B51">
      <w:pPr>
        <w:spacing w:after="0" w:line="240" w:lineRule="auto"/>
        <w:ind w:firstLine="709"/>
        <w:jc w:val="both"/>
        <w:rPr>
          <w:rFonts w:ascii="Times New Roman" w:hAnsi="Times New Roman" w:cs="Times New Roman"/>
          <w:sz w:val="28"/>
          <w:szCs w:val="28"/>
        </w:rPr>
      </w:pPr>
      <w:r w:rsidRPr="00024411">
        <w:rPr>
          <w:rFonts w:ascii="Times New Roman" w:hAnsi="Times New Roman" w:cs="Times New Roman"/>
          <w:sz w:val="28"/>
          <w:szCs w:val="28"/>
        </w:rPr>
        <w:t xml:space="preserve">Для определения </w:t>
      </w:r>
      <w:r w:rsidRPr="00024411">
        <w:rPr>
          <w:rFonts w:ascii="Times New Roman" w:hAnsi="Times New Roman" w:cs="Times New Roman"/>
          <w:bCs/>
          <w:sz w:val="28"/>
          <w:szCs w:val="28"/>
        </w:rPr>
        <w:t xml:space="preserve">ЦКЕИ </w:t>
      </w:r>
      <w:r w:rsidRPr="00024411">
        <w:rPr>
          <w:rFonts w:ascii="Times New Roman" w:hAnsi="Times New Roman" w:cs="Times New Roman"/>
          <w:sz w:val="28"/>
          <w:szCs w:val="28"/>
        </w:rPr>
        <w:t xml:space="preserve">заказчиком были использованы _____________ </w:t>
      </w:r>
    </w:p>
    <w:p w14:paraId="2319F1C1" w14:textId="550A425E" w:rsidR="00F17B51" w:rsidRPr="00024411" w:rsidRDefault="003269A2" w:rsidP="00F17B51">
      <w:pPr>
        <w:spacing w:after="0" w:line="240" w:lineRule="auto"/>
        <w:ind w:firstLine="6946"/>
        <w:jc w:val="both"/>
        <w:rPr>
          <w:rFonts w:ascii="Times New Roman" w:hAnsi="Times New Roman" w:cs="Times New Roman"/>
          <w:sz w:val="20"/>
          <w:szCs w:val="20"/>
        </w:rPr>
      </w:pPr>
      <w:r w:rsidRPr="00024411">
        <w:rPr>
          <w:rFonts w:ascii="Times New Roman" w:hAnsi="Times New Roman" w:cs="Times New Roman"/>
          <w:sz w:val="20"/>
          <w:szCs w:val="20"/>
        </w:rPr>
        <w:t xml:space="preserve">          </w:t>
      </w:r>
      <w:r w:rsidR="00F17B51" w:rsidRPr="00024411">
        <w:rPr>
          <w:rFonts w:ascii="Times New Roman" w:hAnsi="Times New Roman" w:cs="Times New Roman"/>
          <w:sz w:val="20"/>
          <w:szCs w:val="20"/>
        </w:rPr>
        <w:t xml:space="preserve"> кол-во цен контрактов</w:t>
      </w:r>
    </w:p>
    <w:p w14:paraId="355C31C3" w14:textId="77777777" w:rsidR="00F17B51" w:rsidRPr="00024411" w:rsidRDefault="00F17B51" w:rsidP="00F17B51">
      <w:pPr>
        <w:spacing w:after="0" w:line="240" w:lineRule="auto"/>
        <w:jc w:val="both"/>
        <w:rPr>
          <w:rFonts w:ascii="Times New Roman" w:hAnsi="Times New Roman" w:cs="Times New Roman"/>
          <w:sz w:val="28"/>
          <w:szCs w:val="28"/>
        </w:rPr>
      </w:pPr>
      <w:r w:rsidRPr="00024411">
        <w:rPr>
          <w:rFonts w:ascii="Times New Roman" w:hAnsi="Times New Roman" w:cs="Times New Roman"/>
          <w:sz w:val="28"/>
          <w:szCs w:val="28"/>
        </w:rPr>
        <w:t>цен контрактов на строительство идентичных и однородных судов:</w:t>
      </w:r>
    </w:p>
    <w:p w14:paraId="2CEDC59B" w14:textId="77777777" w:rsidR="00F17B51" w:rsidRPr="00024411" w:rsidRDefault="00F17B51" w:rsidP="00F17B51">
      <w:pPr>
        <w:pStyle w:val="ConsPlusNormal"/>
        <w:jc w:val="both"/>
      </w:pPr>
    </w:p>
    <w:tbl>
      <w:tblPr>
        <w:tblW w:w="9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24"/>
        <w:gridCol w:w="1080"/>
        <w:gridCol w:w="960"/>
        <w:gridCol w:w="960"/>
        <w:gridCol w:w="960"/>
      </w:tblGrid>
      <w:tr w:rsidR="00F17B51" w:rsidRPr="00024411" w14:paraId="163F8370" w14:textId="77777777" w:rsidTr="00EE332E">
        <w:trPr>
          <w:cantSplit/>
          <w:tblHeader/>
        </w:trPr>
        <w:tc>
          <w:tcPr>
            <w:tcW w:w="5524" w:type="dxa"/>
            <w:vMerge w:val="restart"/>
            <w:vAlign w:val="center"/>
          </w:tcPr>
          <w:p w14:paraId="38C294E4" w14:textId="77777777" w:rsidR="00F17B51" w:rsidRPr="00024411" w:rsidRDefault="00F17B51" w:rsidP="00F17B51">
            <w:pPr>
              <w:pStyle w:val="ConsPlusNormal"/>
              <w:jc w:val="center"/>
              <w:rPr>
                <w:rFonts w:ascii="Times New Roman" w:hAnsi="Times New Roman" w:cs="Times New Roman"/>
                <w:sz w:val="24"/>
                <w:szCs w:val="24"/>
              </w:rPr>
            </w:pPr>
            <w:r w:rsidRPr="00024411">
              <w:rPr>
                <w:rFonts w:ascii="Times New Roman" w:hAnsi="Times New Roman" w:cs="Times New Roman"/>
                <w:sz w:val="24"/>
                <w:szCs w:val="24"/>
              </w:rPr>
              <w:t>Наименование</w:t>
            </w:r>
          </w:p>
        </w:tc>
        <w:tc>
          <w:tcPr>
            <w:tcW w:w="3960" w:type="dxa"/>
            <w:gridSpan w:val="4"/>
          </w:tcPr>
          <w:p w14:paraId="1BD6B08B" w14:textId="77777777" w:rsidR="00F17B51" w:rsidRPr="00024411" w:rsidRDefault="00F17B51" w:rsidP="00F17B51">
            <w:pPr>
              <w:pStyle w:val="ConsPlusNormal"/>
              <w:jc w:val="center"/>
              <w:rPr>
                <w:rFonts w:ascii="Times New Roman" w:hAnsi="Times New Roman" w:cs="Times New Roman"/>
                <w:sz w:val="24"/>
                <w:szCs w:val="24"/>
              </w:rPr>
            </w:pPr>
            <w:r w:rsidRPr="00024411">
              <w:rPr>
                <w:rFonts w:ascii="Times New Roman" w:hAnsi="Times New Roman" w:cs="Times New Roman"/>
                <w:sz w:val="24"/>
                <w:szCs w:val="24"/>
              </w:rPr>
              <w:t>Порядковый номер контракта</w:t>
            </w:r>
          </w:p>
        </w:tc>
      </w:tr>
      <w:tr w:rsidR="00F17B51" w:rsidRPr="00024411" w14:paraId="278A5116" w14:textId="77777777" w:rsidTr="00EE332E">
        <w:trPr>
          <w:cantSplit/>
          <w:tblHeader/>
        </w:trPr>
        <w:tc>
          <w:tcPr>
            <w:tcW w:w="5524" w:type="dxa"/>
            <w:vMerge/>
          </w:tcPr>
          <w:p w14:paraId="1DA22958" w14:textId="77777777" w:rsidR="00F17B51" w:rsidRPr="00024411" w:rsidRDefault="00F17B51" w:rsidP="00F17B51">
            <w:pPr>
              <w:rPr>
                <w:rFonts w:ascii="Times New Roman" w:hAnsi="Times New Roman" w:cs="Times New Roman"/>
                <w:sz w:val="24"/>
                <w:szCs w:val="24"/>
              </w:rPr>
            </w:pPr>
          </w:p>
        </w:tc>
        <w:tc>
          <w:tcPr>
            <w:tcW w:w="1080" w:type="dxa"/>
          </w:tcPr>
          <w:p w14:paraId="7118DDA6" w14:textId="77777777" w:rsidR="00F17B51" w:rsidRPr="00024411" w:rsidRDefault="00F17B51" w:rsidP="00F17B51">
            <w:pPr>
              <w:pStyle w:val="ConsPlusNormal"/>
              <w:jc w:val="center"/>
              <w:rPr>
                <w:rFonts w:ascii="Times New Roman" w:hAnsi="Times New Roman" w:cs="Times New Roman"/>
                <w:sz w:val="24"/>
                <w:szCs w:val="24"/>
              </w:rPr>
            </w:pPr>
            <w:r w:rsidRPr="00024411">
              <w:rPr>
                <w:rFonts w:ascii="Times New Roman" w:hAnsi="Times New Roman" w:cs="Times New Roman"/>
                <w:sz w:val="24"/>
                <w:szCs w:val="24"/>
              </w:rPr>
              <w:t>1</w:t>
            </w:r>
          </w:p>
        </w:tc>
        <w:tc>
          <w:tcPr>
            <w:tcW w:w="960" w:type="dxa"/>
          </w:tcPr>
          <w:p w14:paraId="61FC0A7C" w14:textId="77777777" w:rsidR="00F17B51" w:rsidRPr="00024411" w:rsidRDefault="00F17B51" w:rsidP="00F17B51">
            <w:pPr>
              <w:pStyle w:val="ConsPlusNormal"/>
              <w:jc w:val="center"/>
              <w:rPr>
                <w:rFonts w:ascii="Times New Roman" w:hAnsi="Times New Roman" w:cs="Times New Roman"/>
                <w:sz w:val="24"/>
                <w:szCs w:val="24"/>
              </w:rPr>
            </w:pPr>
            <w:r w:rsidRPr="00024411">
              <w:rPr>
                <w:rFonts w:ascii="Times New Roman" w:hAnsi="Times New Roman" w:cs="Times New Roman"/>
                <w:sz w:val="24"/>
                <w:szCs w:val="24"/>
              </w:rPr>
              <w:t>2</w:t>
            </w:r>
          </w:p>
        </w:tc>
        <w:tc>
          <w:tcPr>
            <w:tcW w:w="960" w:type="dxa"/>
          </w:tcPr>
          <w:p w14:paraId="1D2B2784" w14:textId="77777777" w:rsidR="00F17B51" w:rsidRPr="00024411" w:rsidRDefault="00F17B51" w:rsidP="00F17B51">
            <w:pPr>
              <w:pStyle w:val="ConsPlusNormal"/>
              <w:jc w:val="center"/>
              <w:rPr>
                <w:rFonts w:ascii="Times New Roman" w:hAnsi="Times New Roman" w:cs="Times New Roman"/>
                <w:sz w:val="24"/>
                <w:szCs w:val="24"/>
              </w:rPr>
            </w:pPr>
            <w:r w:rsidRPr="00024411">
              <w:rPr>
                <w:rFonts w:ascii="Times New Roman" w:hAnsi="Times New Roman" w:cs="Times New Roman"/>
                <w:sz w:val="24"/>
                <w:szCs w:val="24"/>
              </w:rPr>
              <w:t>…</w:t>
            </w:r>
          </w:p>
        </w:tc>
        <w:tc>
          <w:tcPr>
            <w:tcW w:w="960" w:type="dxa"/>
          </w:tcPr>
          <w:p w14:paraId="1B97BF15" w14:textId="77777777" w:rsidR="00F17B51" w:rsidRPr="00024411" w:rsidRDefault="00F17B51" w:rsidP="00F17B51">
            <w:pPr>
              <w:pStyle w:val="ConsPlusNormal"/>
              <w:jc w:val="center"/>
              <w:rPr>
                <w:rFonts w:ascii="Times New Roman" w:hAnsi="Times New Roman" w:cs="Times New Roman"/>
                <w:sz w:val="24"/>
                <w:szCs w:val="24"/>
              </w:rPr>
            </w:pPr>
            <w:r w:rsidRPr="00024411">
              <w:rPr>
                <w:rFonts w:ascii="Times New Roman" w:hAnsi="Times New Roman" w:cs="Times New Roman"/>
                <w:sz w:val="24"/>
                <w:szCs w:val="24"/>
              </w:rPr>
              <w:t>3</w:t>
            </w:r>
          </w:p>
        </w:tc>
      </w:tr>
      <w:tr w:rsidR="00F17B51" w:rsidRPr="00024411" w14:paraId="6AB16D23" w14:textId="77777777" w:rsidTr="00EE332E">
        <w:trPr>
          <w:cantSplit/>
        </w:trPr>
        <w:tc>
          <w:tcPr>
            <w:tcW w:w="5524" w:type="dxa"/>
          </w:tcPr>
          <w:p w14:paraId="00558546" w14:textId="77777777" w:rsidR="00F17B51" w:rsidRPr="00024411" w:rsidRDefault="00F17B51" w:rsidP="00F17B51">
            <w:pPr>
              <w:pStyle w:val="ConsPlusNormal"/>
              <w:rPr>
                <w:rFonts w:ascii="Times New Roman" w:hAnsi="Times New Roman" w:cs="Times New Roman"/>
                <w:sz w:val="24"/>
                <w:szCs w:val="24"/>
              </w:rPr>
            </w:pPr>
            <w:r w:rsidRPr="00024411">
              <w:rPr>
                <w:rFonts w:ascii="Times New Roman" w:hAnsi="Times New Roman" w:cs="Times New Roman"/>
                <w:sz w:val="24"/>
                <w:szCs w:val="24"/>
              </w:rPr>
              <w:t>Предмет контракта</w:t>
            </w:r>
          </w:p>
        </w:tc>
        <w:tc>
          <w:tcPr>
            <w:tcW w:w="1080" w:type="dxa"/>
          </w:tcPr>
          <w:p w14:paraId="6BE67E75"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048E38E8"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5F29DB72"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63D482F9" w14:textId="77777777" w:rsidR="00F17B51" w:rsidRPr="00024411" w:rsidRDefault="00F17B51" w:rsidP="00F17B51">
            <w:pPr>
              <w:pStyle w:val="ConsPlusNormal"/>
              <w:rPr>
                <w:rFonts w:ascii="Times New Roman" w:hAnsi="Times New Roman" w:cs="Times New Roman"/>
                <w:sz w:val="24"/>
                <w:szCs w:val="24"/>
              </w:rPr>
            </w:pPr>
          </w:p>
        </w:tc>
      </w:tr>
      <w:tr w:rsidR="00F17B51" w:rsidRPr="00024411" w14:paraId="1FB025E5" w14:textId="77777777" w:rsidTr="00EE332E">
        <w:trPr>
          <w:cantSplit/>
        </w:trPr>
        <w:tc>
          <w:tcPr>
            <w:tcW w:w="5524" w:type="dxa"/>
          </w:tcPr>
          <w:p w14:paraId="33B4BA06" w14:textId="77777777" w:rsidR="00F17B51" w:rsidRPr="00024411" w:rsidRDefault="00F17B51" w:rsidP="00F17B51">
            <w:pPr>
              <w:pStyle w:val="ConsPlusNormal"/>
              <w:rPr>
                <w:rFonts w:ascii="Times New Roman" w:hAnsi="Times New Roman" w:cs="Times New Roman"/>
                <w:sz w:val="24"/>
                <w:szCs w:val="24"/>
              </w:rPr>
            </w:pPr>
            <w:r w:rsidRPr="00024411">
              <w:rPr>
                <w:rFonts w:ascii="Times New Roman" w:hAnsi="Times New Roman" w:cs="Times New Roman"/>
                <w:sz w:val="24"/>
                <w:szCs w:val="24"/>
              </w:rPr>
              <w:t xml:space="preserve">Наименование заказчика </w:t>
            </w:r>
          </w:p>
        </w:tc>
        <w:tc>
          <w:tcPr>
            <w:tcW w:w="1080" w:type="dxa"/>
          </w:tcPr>
          <w:p w14:paraId="375137A5"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41D08903"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78250A48"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40087653" w14:textId="77777777" w:rsidR="00F17B51" w:rsidRPr="00024411" w:rsidRDefault="00F17B51" w:rsidP="00F17B51">
            <w:pPr>
              <w:pStyle w:val="ConsPlusNormal"/>
              <w:rPr>
                <w:rFonts w:ascii="Times New Roman" w:hAnsi="Times New Roman" w:cs="Times New Roman"/>
                <w:sz w:val="24"/>
                <w:szCs w:val="24"/>
              </w:rPr>
            </w:pPr>
          </w:p>
        </w:tc>
      </w:tr>
      <w:tr w:rsidR="00F17B51" w:rsidRPr="00024411" w14:paraId="1EEF87EA" w14:textId="77777777" w:rsidTr="00EE332E">
        <w:trPr>
          <w:cantSplit/>
        </w:trPr>
        <w:tc>
          <w:tcPr>
            <w:tcW w:w="5524" w:type="dxa"/>
          </w:tcPr>
          <w:p w14:paraId="43AA9091" w14:textId="77777777" w:rsidR="00F17B51" w:rsidRPr="00024411" w:rsidRDefault="00F17B51" w:rsidP="00F17B51">
            <w:pPr>
              <w:pStyle w:val="ConsPlusNormal"/>
              <w:rPr>
                <w:rFonts w:ascii="Times New Roman" w:hAnsi="Times New Roman" w:cs="Times New Roman"/>
                <w:sz w:val="24"/>
                <w:szCs w:val="24"/>
              </w:rPr>
            </w:pPr>
            <w:r w:rsidRPr="00024411">
              <w:rPr>
                <w:rFonts w:ascii="Times New Roman" w:hAnsi="Times New Roman" w:cs="Times New Roman"/>
                <w:sz w:val="24"/>
                <w:szCs w:val="24"/>
              </w:rPr>
              <w:t xml:space="preserve">Наименование исполнителя </w:t>
            </w:r>
          </w:p>
        </w:tc>
        <w:tc>
          <w:tcPr>
            <w:tcW w:w="1080" w:type="dxa"/>
          </w:tcPr>
          <w:p w14:paraId="0178E45E"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15DDADE3"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746498BB"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52443D46" w14:textId="77777777" w:rsidR="00F17B51" w:rsidRPr="00024411" w:rsidRDefault="00F17B51" w:rsidP="00F17B51">
            <w:pPr>
              <w:pStyle w:val="ConsPlusNormal"/>
              <w:rPr>
                <w:rFonts w:ascii="Times New Roman" w:hAnsi="Times New Roman" w:cs="Times New Roman"/>
                <w:sz w:val="24"/>
                <w:szCs w:val="24"/>
              </w:rPr>
            </w:pPr>
          </w:p>
        </w:tc>
      </w:tr>
      <w:tr w:rsidR="00F17B51" w:rsidRPr="00024411" w14:paraId="738C2EBC" w14:textId="77777777" w:rsidTr="00EE332E">
        <w:trPr>
          <w:cantSplit/>
        </w:trPr>
        <w:tc>
          <w:tcPr>
            <w:tcW w:w="5524" w:type="dxa"/>
          </w:tcPr>
          <w:p w14:paraId="663DDB8C" w14:textId="77777777" w:rsidR="00F17B51" w:rsidRPr="00024411" w:rsidRDefault="00F17B51" w:rsidP="00F17B51">
            <w:pPr>
              <w:pStyle w:val="ConsPlusNormal"/>
              <w:rPr>
                <w:rFonts w:ascii="Times New Roman" w:hAnsi="Times New Roman" w:cs="Times New Roman"/>
                <w:sz w:val="24"/>
                <w:szCs w:val="24"/>
              </w:rPr>
            </w:pPr>
            <w:r w:rsidRPr="00024411">
              <w:rPr>
                <w:rFonts w:ascii="Times New Roman" w:hAnsi="Times New Roman" w:cs="Times New Roman"/>
                <w:sz w:val="24"/>
                <w:szCs w:val="24"/>
              </w:rPr>
              <w:t>Способ размещения заказа</w:t>
            </w:r>
          </w:p>
        </w:tc>
        <w:tc>
          <w:tcPr>
            <w:tcW w:w="1080" w:type="dxa"/>
          </w:tcPr>
          <w:p w14:paraId="6E1C64E5"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525799A1"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05AD99AC"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6FED0957" w14:textId="77777777" w:rsidR="00F17B51" w:rsidRPr="00024411" w:rsidRDefault="00F17B51" w:rsidP="00F17B51">
            <w:pPr>
              <w:pStyle w:val="ConsPlusNormal"/>
              <w:rPr>
                <w:rFonts w:ascii="Times New Roman" w:hAnsi="Times New Roman" w:cs="Times New Roman"/>
                <w:sz w:val="24"/>
                <w:szCs w:val="24"/>
              </w:rPr>
            </w:pPr>
          </w:p>
        </w:tc>
      </w:tr>
      <w:tr w:rsidR="00F17B51" w:rsidRPr="00024411" w14:paraId="626FC2A0" w14:textId="77777777" w:rsidTr="00EE332E">
        <w:trPr>
          <w:cantSplit/>
        </w:trPr>
        <w:tc>
          <w:tcPr>
            <w:tcW w:w="5524" w:type="dxa"/>
          </w:tcPr>
          <w:p w14:paraId="63E9E44C" w14:textId="77777777" w:rsidR="00F17B51" w:rsidRPr="00024411" w:rsidRDefault="00F17B51" w:rsidP="00F17B51">
            <w:pPr>
              <w:pStyle w:val="ConsPlusNormal"/>
              <w:rPr>
                <w:rFonts w:ascii="Times New Roman" w:hAnsi="Times New Roman" w:cs="Times New Roman"/>
                <w:sz w:val="24"/>
                <w:szCs w:val="24"/>
              </w:rPr>
            </w:pPr>
            <w:r w:rsidRPr="00024411">
              <w:rPr>
                <w:rFonts w:ascii="Times New Roman" w:hAnsi="Times New Roman" w:cs="Times New Roman"/>
                <w:sz w:val="24"/>
                <w:szCs w:val="24"/>
              </w:rPr>
              <w:t>Номер и дата контракта</w:t>
            </w:r>
          </w:p>
        </w:tc>
        <w:tc>
          <w:tcPr>
            <w:tcW w:w="1080" w:type="dxa"/>
          </w:tcPr>
          <w:p w14:paraId="1EE81725"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48CCB09F"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6FA096DB"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7EC83A41" w14:textId="77777777" w:rsidR="00F17B51" w:rsidRPr="00024411" w:rsidRDefault="00F17B51" w:rsidP="00F17B51">
            <w:pPr>
              <w:pStyle w:val="ConsPlusNormal"/>
              <w:rPr>
                <w:rFonts w:ascii="Times New Roman" w:hAnsi="Times New Roman" w:cs="Times New Roman"/>
                <w:sz w:val="24"/>
                <w:szCs w:val="24"/>
              </w:rPr>
            </w:pPr>
          </w:p>
        </w:tc>
      </w:tr>
      <w:tr w:rsidR="00F17B51" w:rsidRPr="00024411" w14:paraId="3D95B545" w14:textId="77777777" w:rsidTr="00EE332E">
        <w:trPr>
          <w:cantSplit/>
        </w:trPr>
        <w:tc>
          <w:tcPr>
            <w:tcW w:w="5524" w:type="dxa"/>
          </w:tcPr>
          <w:p w14:paraId="748A6D6E" w14:textId="77777777" w:rsidR="00F17B51" w:rsidRPr="00024411" w:rsidRDefault="00F17B51" w:rsidP="00F17B51">
            <w:pPr>
              <w:pStyle w:val="ConsPlusNormal"/>
              <w:rPr>
                <w:rFonts w:ascii="Times New Roman" w:hAnsi="Times New Roman" w:cs="Times New Roman"/>
                <w:sz w:val="24"/>
                <w:szCs w:val="24"/>
              </w:rPr>
            </w:pPr>
            <w:r w:rsidRPr="00024411">
              <w:rPr>
                <w:rFonts w:ascii="Times New Roman" w:hAnsi="Times New Roman" w:cs="Times New Roman"/>
                <w:sz w:val="24"/>
                <w:szCs w:val="24"/>
              </w:rPr>
              <w:t>Источники информации о ценах судов, признанными идентичными (однородными) &lt;1&gt;</w:t>
            </w:r>
          </w:p>
        </w:tc>
        <w:tc>
          <w:tcPr>
            <w:tcW w:w="1080" w:type="dxa"/>
          </w:tcPr>
          <w:p w14:paraId="7D951815"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5BC9D8E2"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69924EA9"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2CE08D33" w14:textId="77777777" w:rsidR="00F17B51" w:rsidRPr="00024411" w:rsidRDefault="00F17B51" w:rsidP="00F17B51">
            <w:pPr>
              <w:pStyle w:val="ConsPlusNormal"/>
              <w:rPr>
                <w:rFonts w:ascii="Times New Roman" w:hAnsi="Times New Roman" w:cs="Times New Roman"/>
                <w:sz w:val="24"/>
                <w:szCs w:val="24"/>
              </w:rPr>
            </w:pPr>
          </w:p>
        </w:tc>
      </w:tr>
      <w:tr w:rsidR="00F17B51" w:rsidRPr="00024411" w14:paraId="09FF4C1B" w14:textId="77777777" w:rsidTr="00EE332E">
        <w:trPr>
          <w:cantSplit/>
        </w:trPr>
        <w:tc>
          <w:tcPr>
            <w:tcW w:w="5524" w:type="dxa"/>
          </w:tcPr>
          <w:p w14:paraId="3357E671" w14:textId="77777777" w:rsidR="00F17B51" w:rsidRPr="00024411" w:rsidRDefault="00F17B51" w:rsidP="00F17B51">
            <w:pPr>
              <w:pStyle w:val="ConsPlusNormal"/>
              <w:rPr>
                <w:rFonts w:ascii="Times New Roman" w:hAnsi="Times New Roman" w:cs="Times New Roman"/>
                <w:sz w:val="24"/>
                <w:szCs w:val="24"/>
              </w:rPr>
            </w:pPr>
            <w:r w:rsidRPr="00024411">
              <w:rPr>
                <w:rFonts w:ascii="Times New Roman" w:hAnsi="Times New Roman" w:cs="Times New Roman"/>
                <w:sz w:val="24"/>
                <w:szCs w:val="24"/>
              </w:rPr>
              <w:t>Срок начала строительства идентичного (однородного) судна</w:t>
            </w:r>
          </w:p>
        </w:tc>
        <w:tc>
          <w:tcPr>
            <w:tcW w:w="1080" w:type="dxa"/>
          </w:tcPr>
          <w:p w14:paraId="4E3056BD"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2F7C7AC3"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557E461B"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68546DA5" w14:textId="77777777" w:rsidR="00F17B51" w:rsidRPr="00024411" w:rsidRDefault="00F17B51" w:rsidP="00F17B51">
            <w:pPr>
              <w:pStyle w:val="ConsPlusNormal"/>
              <w:rPr>
                <w:rFonts w:ascii="Times New Roman" w:hAnsi="Times New Roman" w:cs="Times New Roman"/>
                <w:sz w:val="24"/>
                <w:szCs w:val="24"/>
              </w:rPr>
            </w:pPr>
          </w:p>
        </w:tc>
      </w:tr>
      <w:tr w:rsidR="00F17B51" w:rsidRPr="00024411" w14:paraId="15EAA858" w14:textId="77777777" w:rsidTr="00EE332E">
        <w:trPr>
          <w:cantSplit/>
        </w:trPr>
        <w:tc>
          <w:tcPr>
            <w:tcW w:w="5524" w:type="dxa"/>
          </w:tcPr>
          <w:p w14:paraId="22175046" w14:textId="77777777" w:rsidR="00F17B51" w:rsidRPr="00024411" w:rsidRDefault="00F17B51" w:rsidP="00F17B51">
            <w:pPr>
              <w:pStyle w:val="ConsPlusNormal"/>
              <w:rPr>
                <w:rFonts w:ascii="Times New Roman" w:hAnsi="Times New Roman" w:cs="Times New Roman"/>
                <w:sz w:val="24"/>
                <w:szCs w:val="24"/>
              </w:rPr>
            </w:pPr>
            <w:r w:rsidRPr="00024411">
              <w:rPr>
                <w:rFonts w:ascii="Times New Roman" w:hAnsi="Times New Roman" w:cs="Times New Roman"/>
                <w:sz w:val="24"/>
                <w:szCs w:val="24"/>
              </w:rPr>
              <w:t>Срок окончания строительства идентичного (однородного) судна</w:t>
            </w:r>
          </w:p>
        </w:tc>
        <w:tc>
          <w:tcPr>
            <w:tcW w:w="1080" w:type="dxa"/>
          </w:tcPr>
          <w:p w14:paraId="736F4433"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0E985044"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044BFE39"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7264890D" w14:textId="77777777" w:rsidR="00F17B51" w:rsidRPr="00024411" w:rsidRDefault="00F17B51" w:rsidP="00F17B51">
            <w:pPr>
              <w:pStyle w:val="ConsPlusNormal"/>
              <w:rPr>
                <w:rFonts w:ascii="Times New Roman" w:hAnsi="Times New Roman" w:cs="Times New Roman"/>
                <w:sz w:val="24"/>
                <w:szCs w:val="24"/>
              </w:rPr>
            </w:pPr>
          </w:p>
        </w:tc>
      </w:tr>
      <w:tr w:rsidR="00F17B51" w:rsidRPr="00024411" w14:paraId="7ECBA6FE" w14:textId="77777777" w:rsidTr="00EE332E">
        <w:trPr>
          <w:cantSplit/>
        </w:trPr>
        <w:tc>
          <w:tcPr>
            <w:tcW w:w="5524" w:type="dxa"/>
          </w:tcPr>
          <w:p w14:paraId="6648EBBE" w14:textId="77777777" w:rsidR="00F17B51" w:rsidRPr="00024411" w:rsidRDefault="00F17B51" w:rsidP="00F17B51">
            <w:pPr>
              <w:pStyle w:val="ConsPlusNormal"/>
              <w:rPr>
                <w:rFonts w:ascii="Times New Roman" w:hAnsi="Times New Roman" w:cs="Times New Roman"/>
                <w:sz w:val="24"/>
                <w:szCs w:val="24"/>
              </w:rPr>
            </w:pPr>
            <w:r w:rsidRPr="00024411">
              <w:rPr>
                <w:rFonts w:ascii="Times New Roman" w:hAnsi="Times New Roman" w:cs="Times New Roman"/>
                <w:sz w:val="24"/>
                <w:szCs w:val="24"/>
              </w:rPr>
              <w:t xml:space="preserve">Цена строительства идентичного (однородного) судна, руб., </w:t>
            </w:r>
          </w:p>
          <w:p w14:paraId="1688C592" w14:textId="77777777" w:rsidR="00F17B51" w:rsidRPr="00024411" w:rsidRDefault="00F17B51" w:rsidP="00F17B51">
            <w:pPr>
              <w:pStyle w:val="ConsPlusNormal"/>
              <w:rPr>
                <w:rFonts w:ascii="Times New Roman" w:hAnsi="Times New Roman" w:cs="Times New Roman"/>
                <w:sz w:val="24"/>
                <w:szCs w:val="24"/>
              </w:rPr>
            </w:pPr>
            <w:r w:rsidRPr="00024411">
              <w:rPr>
                <w:rFonts w:ascii="Times New Roman" w:hAnsi="Times New Roman" w:cs="Times New Roman"/>
                <w:sz w:val="24"/>
                <w:szCs w:val="24"/>
              </w:rPr>
              <w:t>в том числе платежи (затраты) по годам строительства:</w:t>
            </w:r>
          </w:p>
        </w:tc>
        <w:tc>
          <w:tcPr>
            <w:tcW w:w="1080" w:type="dxa"/>
          </w:tcPr>
          <w:p w14:paraId="18103AF2"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41B225A3"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6A5AC23E"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36DAB12C" w14:textId="77777777" w:rsidR="00F17B51" w:rsidRPr="00024411" w:rsidRDefault="00F17B51" w:rsidP="00F17B51">
            <w:pPr>
              <w:pStyle w:val="ConsPlusNormal"/>
              <w:rPr>
                <w:rFonts w:ascii="Times New Roman" w:hAnsi="Times New Roman" w:cs="Times New Roman"/>
                <w:sz w:val="24"/>
                <w:szCs w:val="24"/>
              </w:rPr>
            </w:pPr>
          </w:p>
        </w:tc>
      </w:tr>
      <w:tr w:rsidR="00F17B51" w:rsidRPr="00024411" w14:paraId="7C9C69BB" w14:textId="77777777" w:rsidTr="00EE332E">
        <w:trPr>
          <w:cantSplit/>
        </w:trPr>
        <w:tc>
          <w:tcPr>
            <w:tcW w:w="5524" w:type="dxa"/>
          </w:tcPr>
          <w:p w14:paraId="65D25F73" w14:textId="77777777" w:rsidR="00F17B51" w:rsidRPr="00024411" w:rsidRDefault="00F17B51" w:rsidP="00F17B51">
            <w:pPr>
              <w:pStyle w:val="ConsPlusNormal"/>
              <w:rPr>
                <w:rFonts w:ascii="Times New Roman" w:hAnsi="Times New Roman" w:cs="Times New Roman"/>
                <w:sz w:val="24"/>
                <w:szCs w:val="24"/>
              </w:rPr>
            </w:pPr>
            <w:r w:rsidRPr="00024411">
              <w:rPr>
                <w:rFonts w:ascii="Times New Roman" w:hAnsi="Times New Roman" w:cs="Times New Roman"/>
                <w:sz w:val="24"/>
                <w:szCs w:val="24"/>
              </w:rPr>
              <w:t>1</w:t>
            </w:r>
          </w:p>
        </w:tc>
        <w:tc>
          <w:tcPr>
            <w:tcW w:w="1080" w:type="dxa"/>
          </w:tcPr>
          <w:p w14:paraId="52A49E4F"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105A2D3F"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6E86769E"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37817619" w14:textId="77777777" w:rsidR="00F17B51" w:rsidRPr="00024411" w:rsidRDefault="00F17B51" w:rsidP="00F17B51">
            <w:pPr>
              <w:pStyle w:val="ConsPlusNormal"/>
              <w:rPr>
                <w:rFonts w:ascii="Times New Roman" w:hAnsi="Times New Roman" w:cs="Times New Roman"/>
                <w:sz w:val="24"/>
                <w:szCs w:val="24"/>
              </w:rPr>
            </w:pPr>
          </w:p>
        </w:tc>
      </w:tr>
      <w:tr w:rsidR="00F17B51" w:rsidRPr="00024411" w14:paraId="32124A1C" w14:textId="77777777" w:rsidTr="00EE332E">
        <w:trPr>
          <w:cantSplit/>
        </w:trPr>
        <w:tc>
          <w:tcPr>
            <w:tcW w:w="5524" w:type="dxa"/>
          </w:tcPr>
          <w:p w14:paraId="1791242C" w14:textId="77777777" w:rsidR="00F17B51" w:rsidRPr="00024411" w:rsidRDefault="00F17B51" w:rsidP="00F17B51">
            <w:pPr>
              <w:pStyle w:val="ConsPlusNormal"/>
              <w:rPr>
                <w:rFonts w:ascii="Times New Roman" w:hAnsi="Times New Roman" w:cs="Times New Roman"/>
                <w:sz w:val="24"/>
                <w:szCs w:val="24"/>
              </w:rPr>
            </w:pPr>
            <w:r w:rsidRPr="00024411">
              <w:rPr>
                <w:rFonts w:ascii="Times New Roman" w:hAnsi="Times New Roman" w:cs="Times New Roman"/>
                <w:sz w:val="24"/>
                <w:szCs w:val="24"/>
              </w:rPr>
              <w:t>…</w:t>
            </w:r>
          </w:p>
        </w:tc>
        <w:tc>
          <w:tcPr>
            <w:tcW w:w="1080" w:type="dxa"/>
          </w:tcPr>
          <w:p w14:paraId="36255B6A"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5230CA86"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34D6486D"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1BA55DF5" w14:textId="77777777" w:rsidR="00F17B51" w:rsidRPr="00024411" w:rsidRDefault="00F17B51" w:rsidP="00F17B51">
            <w:pPr>
              <w:pStyle w:val="ConsPlusNormal"/>
              <w:rPr>
                <w:rFonts w:ascii="Times New Roman" w:hAnsi="Times New Roman" w:cs="Times New Roman"/>
                <w:sz w:val="24"/>
                <w:szCs w:val="24"/>
              </w:rPr>
            </w:pPr>
          </w:p>
        </w:tc>
      </w:tr>
      <w:tr w:rsidR="00F17B51" w:rsidRPr="00024411" w14:paraId="1EFA4073" w14:textId="77777777" w:rsidTr="00EE332E">
        <w:trPr>
          <w:cantSplit/>
        </w:trPr>
        <w:tc>
          <w:tcPr>
            <w:tcW w:w="5524" w:type="dxa"/>
          </w:tcPr>
          <w:p w14:paraId="02B1E04E" w14:textId="77777777" w:rsidR="00F17B51" w:rsidRPr="00024411" w:rsidRDefault="00F17B51" w:rsidP="00F17B51">
            <w:pPr>
              <w:pStyle w:val="ConsPlusNormal"/>
              <w:rPr>
                <w:rFonts w:ascii="Times New Roman" w:hAnsi="Times New Roman" w:cs="Times New Roman"/>
                <w:i/>
                <w:iCs/>
                <w:sz w:val="24"/>
                <w:szCs w:val="24"/>
                <w:lang w:val="en-US"/>
              </w:rPr>
            </w:pPr>
            <w:r w:rsidRPr="00024411">
              <w:rPr>
                <w:rFonts w:ascii="Times New Roman" w:hAnsi="Times New Roman" w:cs="Times New Roman"/>
                <w:i/>
                <w:iCs/>
                <w:sz w:val="24"/>
                <w:szCs w:val="24"/>
                <w:lang w:val="en-GB"/>
              </w:rPr>
              <w:t>N</w:t>
            </w:r>
          </w:p>
        </w:tc>
        <w:tc>
          <w:tcPr>
            <w:tcW w:w="1080" w:type="dxa"/>
          </w:tcPr>
          <w:p w14:paraId="7CF6B26D"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1F27F23E"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5A84FB7B"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3AB0780C" w14:textId="77777777" w:rsidR="00F17B51" w:rsidRPr="00024411" w:rsidRDefault="00F17B51" w:rsidP="00F17B51">
            <w:pPr>
              <w:pStyle w:val="ConsPlusNormal"/>
              <w:rPr>
                <w:rFonts w:ascii="Times New Roman" w:hAnsi="Times New Roman" w:cs="Times New Roman"/>
                <w:sz w:val="24"/>
                <w:szCs w:val="24"/>
              </w:rPr>
            </w:pPr>
          </w:p>
        </w:tc>
      </w:tr>
      <w:tr w:rsidR="00F17B51" w:rsidRPr="00024411" w14:paraId="4DCF5921" w14:textId="77777777" w:rsidTr="00EE332E">
        <w:trPr>
          <w:cantSplit/>
        </w:trPr>
        <w:tc>
          <w:tcPr>
            <w:tcW w:w="5524" w:type="dxa"/>
          </w:tcPr>
          <w:p w14:paraId="01873853" w14:textId="77777777" w:rsidR="00F17B51" w:rsidRPr="00024411" w:rsidRDefault="00F17B51" w:rsidP="00F17B51">
            <w:pPr>
              <w:pStyle w:val="ConsPlusNormal"/>
              <w:rPr>
                <w:rFonts w:ascii="Times New Roman" w:hAnsi="Times New Roman" w:cs="Times New Roman"/>
                <w:sz w:val="24"/>
                <w:szCs w:val="24"/>
              </w:rPr>
            </w:pPr>
            <w:r w:rsidRPr="00024411">
              <w:rPr>
                <w:rFonts w:ascii="Times New Roman" w:hAnsi="Times New Roman" w:cs="Times New Roman"/>
                <w:sz w:val="24"/>
                <w:szCs w:val="24"/>
              </w:rPr>
              <w:t>Коммерческие и (или) финансовые условия поставок, учитываемые при приведении цены в сопоставимый вид &lt;2&gt;, в том числе:</w:t>
            </w:r>
          </w:p>
        </w:tc>
        <w:tc>
          <w:tcPr>
            <w:tcW w:w="1080" w:type="dxa"/>
          </w:tcPr>
          <w:p w14:paraId="3B8872A3"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7CA2B0AD"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0860E3DF"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0812A1A1" w14:textId="77777777" w:rsidR="00F17B51" w:rsidRPr="00024411" w:rsidRDefault="00F17B51" w:rsidP="00F17B51">
            <w:pPr>
              <w:pStyle w:val="ConsPlusNormal"/>
              <w:rPr>
                <w:rFonts w:ascii="Times New Roman" w:hAnsi="Times New Roman" w:cs="Times New Roman"/>
                <w:sz w:val="24"/>
                <w:szCs w:val="24"/>
              </w:rPr>
            </w:pPr>
          </w:p>
        </w:tc>
      </w:tr>
      <w:tr w:rsidR="00F17B51" w:rsidRPr="00024411" w14:paraId="03037135" w14:textId="77777777" w:rsidTr="00EE332E">
        <w:trPr>
          <w:cantSplit/>
        </w:trPr>
        <w:tc>
          <w:tcPr>
            <w:tcW w:w="5524" w:type="dxa"/>
          </w:tcPr>
          <w:p w14:paraId="269B374F" w14:textId="77777777" w:rsidR="00F17B51" w:rsidRPr="00024411" w:rsidRDefault="00F17B51" w:rsidP="00F17B51">
            <w:pPr>
              <w:pStyle w:val="ConsPlusNormal"/>
              <w:rPr>
                <w:rFonts w:ascii="Times New Roman" w:hAnsi="Times New Roman" w:cs="Times New Roman"/>
                <w:sz w:val="24"/>
                <w:szCs w:val="24"/>
              </w:rPr>
            </w:pPr>
            <w:r w:rsidRPr="00024411">
              <w:rPr>
                <w:rFonts w:ascii="Times New Roman" w:hAnsi="Times New Roman" w:cs="Times New Roman"/>
                <w:sz w:val="24"/>
                <w:szCs w:val="24"/>
              </w:rPr>
              <w:t>коммерческое и (или) финансовое условие поставок</w:t>
            </w:r>
          </w:p>
        </w:tc>
        <w:tc>
          <w:tcPr>
            <w:tcW w:w="1080" w:type="dxa"/>
          </w:tcPr>
          <w:p w14:paraId="2BA58FE4"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098DEE88"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25047C93"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382BCA7A" w14:textId="77777777" w:rsidR="00F17B51" w:rsidRPr="00024411" w:rsidRDefault="00F17B51" w:rsidP="00F17B51">
            <w:pPr>
              <w:pStyle w:val="ConsPlusNormal"/>
              <w:rPr>
                <w:rFonts w:ascii="Times New Roman" w:hAnsi="Times New Roman" w:cs="Times New Roman"/>
                <w:sz w:val="24"/>
                <w:szCs w:val="24"/>
              </w:rPr>
            </w:pPr>
          </w:p>
        </w:tc>
      </w:tr>
      <w:tr w:rsidR="00F17B51" w:rsidRPr="00024411" w14:paraId="78DB876B" w14:textId="77777777" w:rsidTr="00EE332E">
        <w:trPr>
          <w:cantSplit/>
        </w:trPr>
        <w:tc>
          <w:tcPr>
            <w:tcW w:w="5524" w:type="dxa"/>
          </w:tcPr>
          <w:p w14:paraId="361AAB49" w14:textId="77777777" w:rsidR="00F17B51" w:rsidRPr="00024411" w:rsidRDefault="00F17B51" w:rsidP="00F17B51">
            <w:pPr>
              <w:pStyle w:val="ConsPlusNormal"/>
              <w:rPr>
                <w:rFonts w:ascii="Times New Roman" w:hAnsi="Times New Roman" w:cs="Times New Roman"/>
                <w:sz w:val="24"/>
                <w:szCs w:val="24"/>
              </w:rPr>
            </w:pPr>
            <w:r w:rsidRPr="00024411">
              <w:rPr>
                <w:rFonts w:ascii="Times New Roman" w:hAnsi="Times New Roman" w:cs="Times New Roman"/>
                <w:sz w:val="24"/>
                <w:szCs w:val="24"/>
              </w:rPr>
              <w:t>используемый коэффициент (индекс, поправка)</w:t>
            </w:r>
          </w:p>
        </w:tc>
        <w:tc>
          <w:tcPr>
            <w:tcW w:w="1080" w:type="dxa"/>
          </w:tcPr>
          <w:p w14:paraId="3829EFBB"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3BDEAC1B"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687D531C"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2AEA4811" w14:textId="77777777" w:rsidR="00F17B51" w:rsidRPr="00024411" w:rsidRDefault="00F17B51" w:rsidP="00F17B51">
            <w:pPr>
              <w:pStyle w:val="ConsPlusNormal"/>
              <w:rPr>
                <w:rFonts w:ascii="Times New Roman" w:hAnsi="Times New Roman" w:cs="Times New Roman"/>
                <w:sz w:val="24"/>
                <w:szCs w:val="24"/>
              </w:rPr>
            </w:pPr>
          </w:p>
        </w:tc>
      </w:tr>
      <w:tr w:rsidR="00F17B51" w:rsidRPr="00024411" w14:paraId="0599190C" w14:textId="77777777" w:rsidTr="00EE332E">
        <w:trPr>
          <w:cantSplit/>
        </w:trPr>
        <w:tc>
          <w:tcPr>
            <w:tcW w:w="5524" w:type="dxa"/>
          </w:tcPr>
          <w:p w14:paraId="18E70C82" w14:textId="77777777" w:rsidR="00F17B51" w:rsidRPr="00024411" w:rsidRDefault="00F17B51" w:rsidP="00F17B51">
            <w:pPr>
              <w:pStyle w:val="ConsPlusNormal"/>
              <w:jc w:val="center"/>
              <w:rPr>
                <w:rFonts w:ascii="Times New Roman" w:hAnsi="Times New Roman" w:cs="Times New Roman"/>
                <w:sz w:val="24"/>
                <w:szCs w:val="24"/>
              </w:rPr>
            </w:pPr>
            <w:r w:rsidRPr="00024411">
              <w:rPr>
                <w:rFonts w:ascii="Times New Roman" w:hAnsi="Times New Roman" w:cs="Times New Roman"/>
                <w:sz w:val="24"/>
                <w:szCs w:val="24"/>
              </w:rPr>
              <w:t>…</w:t>
            </w:r>
          </w:p>
        </w:tc>
        <w:tc>
          <w:tcPr>
            <w:tcW w:w="1080" w:type="dxa"/>
          </w:tcPr>
          <w:p w14:paraId="72D79BA2"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547A8FD5"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7CECD37D"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247A5EF1" w14:textId="77777777" w:rsidR="00F17B51" w:rsidRPr="00024411" w:rsidRDefault="00F17B51" w:rsidP="00F17B51">
            <w:pPr>
              <w:pStyle w:val="ConsPlusNormal"/>
              <w:rPr>
                <w:rFonts w:ascii="Times New Roman" w:hAnsi="Times New Roman" w:cs="Times New Roman"/>
                <w:sz w:val="24"/>
                <w:szCs w:val="24"/>
              </w:rPr>
            </w:pPr>
          </w:p>
        </w:tc>
      </w:tr>
      <w:tr w:rsidR="00F17B51" w:rsidRPr="00024411" w14:paraId="44044525" w14:textId="77777777" w:rsidTr="00EE332E">
        <w:trPr>
          <w:cantSplit/>
        </w:trPr>
        <w:tc>
          <w:tcPr>
            <w:tcW w:w="5524" w:type="dxa"/>
          </w:tcPr>
          <w:p w14:paraId="5D629E80" w14:textId="77777777" w:rsidR="00F17B51" w:rsidRPr="00024411" w:rsidRDefault="00F17B51" w:rsidP="00F17B51">
            <w:pPr>
              <w:pStyle w:val="ConsPlusNormal"/>
              <w:rPr>
                <w:rFonts w:ascii="Times New Roman" w:hAnsi="Times New Roman" w:cs="Times New Roman"/>
                <w:sz w:val="24"/>
                <w:szCs w:val="24"/>
              </w:rPr>
            </w:pPr>
            <w:r w:rsidRPr="00024411">
              <w:rPr>
                <w:rFonts w:ascii="Times New Roman" w:hAnsi="Times New Roman" w:cs="Times New Roman"/>
                <w:sz w:val="24"/>
                <w:szCs w:val="24"/>
              </w:rPr>
              <w:lastRenderedPageBreak/>
              <w:t xml:space="preserve">Основные характеристики судов, учитываемые при приведении цены в сопоставимый вид &lt;3&gt;, </w:t>
            </w:r>
          </w:p>
          <w:p w14:paraId="2B6776BC" w14:textId="77777777" w:rsidR="00F17B51" w:rsidRPr="00024411" w:rsidRDefault="00F17B51" w:rsidP="00F17B51">
            <w:pPr>
              <w:pStyle w:val="ConsPlusNormal"/>
              <w:rPr>
                <w:rFonts w:ascii="Times New Roman" w:hAnsi="Times New Roman" w:cs="Times New Roman"/>
                <w:sz w:val="24"/>
                <w:szCs w:val="24"/>
              </w:rPr>
            </w:pPr>
            <w:r w:rsidRPr="00024411">
              <w:rPr>
                <w:rFonts w:ascii="Times New Roman" w:hAnsi="Times New Roman" w:cs="Times New Roman"/>
                <w:sz w:val="24"/>
                <w:szCs w:val="24"/>
              </w:rPr>
              <w:t>в том числе:</w:t>
            </w:r>
          </w:p>
        </w:tc>
        <w:tc>
          <w:tcPr>
            <w:tcW w:w="1080" w:type="dxa"/>
          </w:tcPr>
          <w:p w14:paraId="3B42C2CB"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0B37BDF1"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747E7202"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31E89E0E" w14:textId="77777777" w:rsidR="00F17B51" w:rsidRPr="00024411" w:rsidRDefault="00F17B51" w:rsidP="00F17B51">
            <w:pPr>
              <w:pStyle w:val="ConsPlusNormal"/>
              <w:rPr>
                <w:rFonts w:ascii="Times New Roman" w:hAnsi="Times New Roman" w:cs="Times New Roman"/>
                <w:sz w:val="24"/>
                <w:szCs w:val="24"/>
              </w:rPr>
            </w:pPr>
          </w:p>
        </w:tc>
      </w:tr>
      <w:tr w:rsidR="00F17B51" w:rsidRPr="00024411" w14:paraId="7D876ED0" w14:textId="77777777" w:rsidTr="00EE332E">
        <w:trPr>
          <w:cantSplit/>
        </w:trPr>
        <w:tc>
          <w:tcPr>
            <w:tcW w:w="5524" w:type="dxa"/>
          </w:tcPr>
          <w:p w14:paraId="72DD6FE9" w14:textId="77777777" w:rsidR="00F17B51" w:rsidRPr="00024411" w:rsidRDefault="00F17B51" w:rsidP="00F17B51">
            <w:pPr>
              <w:pStyle w:val="ConsPlusNormal"/>
              <w:rPr>
                <w:rFonts w:ascii="Times New Roman" w:hAnsi="Times New Roman" w:cs="Times New Roman"/>
                <w:sz w:val="24"/>
                <w:szCs w:val="24"/>
              </w:rPr>
            </w:pPr>
            <w:r w:rsidRPr="00024411">
              <w:rPr>
                <w:rFonts w:ascii="Times New Roman" w:hAnsi="Times New Roman" w:cs="Times New Roman"/>
                <w:sz w:val="24"/>
                <w:szCs w:val="24"/>
              </w:rPr>
              <w:t>основная характеристика судов</w:t>
            </w:r>
          </w:p>
        </w:tc>
        <w:tc>
          <w:tcPr>
            <w:tcW w:w="1080" w:type="dxa"/>
          </w:tcPr>
          <w:p w14:paraId="341B24D2"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10606AC7"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5DED09A4"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6997BF01" w14:textId="77777777" w:rsidR="00F17B51" w:rsidRPr="00024411" w:rsidRDefault="00F17B51" w:rsidP="00F17B51">
            <w:pPr>
              <w:pStyle w:val="ConsPlusNormal"/>
              <w:rPr>
                <w:rFonts w:ascii="Times New Roman" w:hAnsi="Times New Roman" w:cs="Times New Roman"/>
                <w:sz w:val="24"/>
                <w:szCs w:val="24"/>
              </w:rPr>
            </w:pPr>
          </w:p>
        </w:tc>
      </w:tr>
      <w:tr w:rsidR="00F17B51" w:rsidRPr="00024411" w14:paraId="74DB27A1" w14:textId="77777777" w:rsidTr="00EE332E">
        <w:trPr>
          <w:cantSplit/>
        </w:trPr>
        <w:tc>
          <w:tcPr>
            <w:tcW w:w="5524" w:type="dxa"/>
          </w:tcPr>
          <w:p w14:paraId="4FB31F84" w14:textId="77777777" w:rsidR="00F17B51" w:rsidRPr="00024411" w:rsidRDefault="00F17B51" w:rsidP="00F17B51">
            <w:pPr>
              <w:pStyle w:val="ConsPlusNormal"/>
              <w:rPr>
                <w:rFonts w:ascii="Times New Roman" w:hAnsi="Times New Roman" w:cs="Times New Roman"/>
                <w:sz w:val="24"/>
                <w:szCs w:val="24"/>
              </w:rPr>
            </w:pPr>
            <w:r w:rsidRPr="00024411">
              <w:rPr>
                <w:rFonts w:ascii="Times New Roman" w:hAnsi="Times New Roman" w:cs="Times New Roman"/>
                <w:sz w:val="24"/>
                <w:szCs w:val="24"/>
              </w:rPr>
              <w:t>используемый коэффициент (формула, поправка)</w:t>
            </w:r>
          </w:p>
        </w:tc>
        <w:tc>
          <w:tcPr>
            <w:tcW w:w="1080" w:type="dxa"/>
          </w:tcPr>
          <w:p w14:paraId="25CCF1D5"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42663AEA"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66EF083C"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7B1BCED8" w14:textId="77777777" w:rsidR="00F17B51" w:rsidRPr="00024411" w:rsidRDefault="00F17B51" w:rsidP="00F17B51">
            <w:pPr>
              <w:pStyle w:val="ConsPlusNormal"/>
              <w:rPr>
                <w:rFonts w:ascii="Times New Roman" w:hAnsi="Times New Roman" w:cs="Times New Roman"/>
                <w:sz w:val="24"/>
                <w:szCs w:val="24"/>
              </w:rPr>
            </w:pPr>
          </w:p>
        </w:tc>
      </w:tr>
      <w:tr w:rsidR="00F17B51" w:rsidRPr="00024411" w14:paraId="444F6C71" w14:textId="77777777" w:rsidTr="00EE332E">
        <w:trPr>
          <w:cantSplit/>
        </w:trPr>
        <w:tc>
          <w:tcPr>
            <w:tcW w:w="5524" w:type="dxa"/>
          </w:tcPr>
          <w:p w14:paraId="168C52BD" w14:textId="77777777" w:rsidR="00F17B51" w:rsidRPr="00024411" w:rsidRDefault="00F17B51" w:rsidP="00F17B51">
            <w:pPr>
              <w:pStyle w:val="ConsPlusNormal"/>
              <w:jc w:val="center"/>
              <w:rPr>
                <w:rFonts w:ascii="Times New Roman" w:hAnsi="Times New Roman" w:cs="Times New Roman"/>
                <w:sz w:val="24"/>
                <w:szCs w:val="24"/>
              </w:rPr>
            </w:pPr>
            <w:r w:rsidRPr="00024411">
              <w:rPr>
                <w:rFonts w:ascii="Times New Roman" w:hAnsi="Times New Roman" w:cs="Times New Roman"/>
                <w:sz w:val="24"/>
                <w:szCs w:val="24"/>
              </w:rPr>
              <w:t>…</w:t>
            </w:r>
          </w:p>
        </w:tc>
        <w:tc>
          <w:tcPr>
            <w:tcW w:w="1080" w:type="dxa"/>
          </w:tcPr>
          <w:p w14:paraId="204ECAE5"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09CA6971"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353BDB02"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544DB617" w14:textId="77777777" w:rsidR="00F17B51" w:rsidRPr="00024411" w:rsidRDefault="00F17B51" w:rsidP="00F17B51">
            <w:pPr>
              <w:pStyle w:val="ConsPlusNormal"/>
              <w:rPr>
                <w:rFonts w:ascii="Times New Roman" w:hAnsi="Times New Roman" w:cs="Times New Roman"/>
                <w:sz w:val="24"/>
                <w:szCs w:val="24"/>
              </w:rPr>
            </w:pPr>
          </w:p>
        </w:tc>
      </w:tr>
      <w:tr w:rsidR="00F17B51" w:rsidRPr="00024411" w14:paraId="4E486BA2" w14:textId="77777777" w:rsidTr="00EE332E">
        <w:trPr>
          <w:cantSplit/>
        </w:trPr>
        <w:tc>
          <w:tcPr>
            <w:tcW w:w="5524" w:type="dxa"/>
          </w:tcPr>
          <w:p w14:paraId="36000DF5" w14:textId="77777777" w:rsidR="00F17B51" w:rsidRPr="00024411" w:rsidRDefault="00F17B51" w:rsidP="00F17B51">
            <w:pPr>
              <w:pStyle w:val="ConsPlusNormal"/>
              <w:rPr>
                <w:rFonts w:ascii="Times New Roman" w:hAnsi="Times New Roman" w:cs="Times New Roman"/>
                <w:sz w:val="24"/>
                <w:szCs w:val="24"/>
              </w:rPr>
            </w:pPr>
            <w:r w:rsidRPr="00024411">
              <w:rPr>
                <w:rFonts w:ascii="Times New Roman" w:hAnsi="Times New Roman" w:cs="Times New Roman"/>
                <w:sz w:val="24"/>
                <w:szCs w:val="24"/>
              </w:rPr>
              <w:t>Цена идентичного (однородного) судна, приведенная к уровню цен года его поставки &lt;4&gt;</w:t>
            </w:r>
          </w:p>
        </w:tc>
        <w:tc>
          <w:tcPr>
            <w:tcW w:w="1080" w:type="dxa"/>
          </w:tcPr>
          <w:p w14:paraId="3B2440DA"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78D8C4A8"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2EFD5C97"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48D5D490" w14:textId="77777777" w:rsidR="00F17B51" w:rsidRPr="00024411" w:rsidRDefault="00F17B51" w:rsidP="00F17B51">
            <w:pPr>
              <w:pStyle w:val="ConsPlusNormal"/>
              <w:rPr>
                <w:rFonts w:ascii="Times New Roman" w:hAnsi="Times New Roman" w:cs="Times New Roman"/>
                <w:sz w:val="24"/>
                <w:szCs w:val="24"/>
              </w:rPr>
            </w:pPr>
          </w:p>
        </w:tc>
      </w:tr>
      <w:tr w:rsidR="00F17B51" w:rsidRPr="00024411" w14:paraId="3BDB90B1" w14:textId="77777777" w:rsidTr="00EE332E">
        <w:trPr>
          <w:cantSplit/>
        </w:trPr>
        <w:tc>
          <w:tcPr>
            <w:tcW w:w="5524" w:type="dxa"/>
          </w:tcPr>
          <w:p w14:paraId="4B55FF17" w14:textId="77777777" w:rsidR="00F17B51" w:rsidRPr="00024411" w:rsidRDefault="00F17B51" w:rsidP="00F17B51">
            <w:pPr>
              <w:pStyle w:val="ConsPlusNormal"/>
              <w:rPr>
                <w:rFonts w:ascii="Times New Roman" w:hAnsi="Times New Roman" w:cs="Times New Roman"/>
                <w:sz w:val="24"/>
                <w:szCs w:val="24"/>
              </w:rPr>
            </w:pPr>
            <w:r w:rsidRPr="00024411">
              <w:rPr>
                <w:rFonts w:ascii="Times New Roman" w:hAnsi="Times New Roman" w:cs="Times New Roman"/>
                <w:sz w:val="24"/>
                <w:szCs w:val="24"/>
              </w:rPr>
              <w:t>Цена идентичного (однородного) судна, приведенная к уровню цен первого года периода строительства судна, ЦКЕИ которого определяется &lt;5&gt;</w:t>
            </w:r>
          </w:p>
        </w:tc>
        <w:tc>
          <w:tcPr>
            <w:tcW w:w="1080" w:type="dxa"/>
          </w:tcPr>
          <w:p w14:paraId="3D27FC02"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41FBACB9"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6F1E006F"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6D038A3F" w14:textId="77777777" w:rsidR="00F17B51" w:rsidRPr="00024411" w:rsidRDefault="00F17B51" w:rsidP="00F17B51">
            <w:pPr>
              <w:pStyle w:val="ConsPlusNormal"/>
              <w:rPr>
                <w:rFonts w:ascii="Times New Roman" w:hAnsi="Times New Roman" w:cs="Times New Roman"/>
                <w:sz w:val="24"/>
                <w:szCs w:val="24"/>
              </w:rPr>
            </w:pPr>
          </w:p>
        </w:tc>
      </w:tr>
      <w:tr w:rsidR="00F17B51" w:rsidRPr="00024411" w14:paraId="10885375" w14:textId="77777777" w:rsidTr="00EE332E">
        <w:trPr>
          <w:cantSplit/>
        </w:trPr>
        <w:tc>
          <w:tcPr>
            <w:tcW w:w="5524" w:type="dxa"/>
          </w:tcPr>
          <w:p w14:paraId="714AAF3D" w14:textId="77777777" w:rsidR="00F17B51" w:rsidRPr="00024411" w:rsidRDefault="00F17B51" w:rsidP="00F17B51">
            <w:pPr>
              <w:pStyle w:val="ConsPlusNormal"/>
              <w:rPr>
                <w:rFonts w:ascii="Times New Roman" w:hAnsi="Times New Roman" w:cs="Times New Roman"/>
                <w:sz w:val="24"/>
                <w:szCs w:val="24"/>
              </w:rPr>
            </w:pPr>
            <w:r w:rsidRPr="00024411">
              <w:rPr>
                <w:rFonts w:ascii="Times New Roman" w:hAnsi="Times New Roman" w:cs="Times New Roman"/>
                <w:sz w:val="24"/>
                <w:szCs w:val="24"/>
              </w:rPr>
              <w:t>Цена идентичного (однородного) судна, приведенная к уровню цен текущих лет на период строительства судна, ЦКЕИ которого определяется &lt;6&gt;</w:t>
            </w:r>
          </w:p>
        </w:tc>
        <w:tc>
          <w:tcPr>
            <w:tcW w:w="1080" w:type="dxa"/>
          </w:tcPr>
          <w:p w14:paraId="5931A84D"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61127673"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1C5709DF" w14:textId="77777777" w:rsidR="00F17B51" w:rsidRPr="00024411" w:rsidRDefault="00F17B51" w:rsidP="00F17B51">
            <w:pPr>
              <w:pStyle w:val="ConsPlusNormal"/>
              <w:rPr>
                <w:rFonts w:ascii="Times New Roman" w:hAnsi="Times New Roman" w:cs="Times New Roman"/>
                <w:sz w:val="24"/>
                <w:szCs w:val="24"/>
              </w:rPr>
            </w:pPr>
          </w:p>
        </w:tc>
        <w:tc>
          <w:tcPr>
            <w:tcW w:w="960" w:type="dxa"/>
          </w:tcPr>
          <w:p w14:paraId="52227FA9" w14:textId="77777777" w:rsidR="00F17B51" w:rsidRPr="00024411" w:rsidRDefault="00F17B51" w:rsidP="00F17B51">
            <w:pPr>
              <w:pStyle w:val="ConsPlusNormal"/>
              <w:rPr>
                <w:rFonts w:ascii="Times New Roman" w:hAnsi="Times New Roman" w:cs="Times New Roman"/>
                <w:sz w:val="24"/>
                <w:szCs w:val="24"/>
              </w:rPr>
            </w:pPr>
          </w:p>
        </w:tc>
      </w:tr>
      <w:tr w:rsidR="00F17B51" w:rsidRPr="00024411" w14:paraId="26CB257E" w14:textId="77777777" w:rsidTr="00EE332E">
        <w:trPr>
          <w:cantSplit/>
        </w:trPr>
        <w:tc>
          <w:tcPr>
            <w:tcW w:w="5524" w:type="dxa"/>
          </w:tcPr>
          <w:p w14:paraId="58F679E8" w14:textId="77777777" w:rsidR="00F17B51" w:rsidRPr="00024411" w:rsidRDefault="00F17B51" w:rsidP="00F17B51">
            <w:pPr>
              <w:pStyle w:val="ConsPlusNormal"/>
              <w:rPr>
                <w:rFonts w:ascii="Times New Roman" w:hAnsi="Times New Roman" w:cs="Times New Roman"/>
                <w:sz w:val="24"/>
                <w:szCs w:val="24"/>
              </w:rPr>
            </w:pPr>
            <w:r w:rsidRPr="00024411">
              <w:rPr>
                <w:rFonts w:ascii="Times New Roman" w:hAnsi="Times New Roman" w:cs="Times New Roman"/>
                <w:sz w:val="24"/>
                <w:szCs w:val="24"/>
              </w:rPr>
              <w:t>Средняя цена, руб. &lt;7&gt;</w:t>
            </w:r>
          </w:p>
        </w:tc>
        <w:tc>
          <w:tcPr>
            <w:tcW w:w="3960" w:type="dxa"/>
            <w:gridSpan w:val="4"/>
          </w:tcPr>
          <w:p w14:paraId="02AFA149" w14:textId="77777777" w:rsidR="00F17B51" w:rsidRPr="00024411" w:rsidRDefault="00F17B51" w:rsidP="00F17B51">
            <w:pPr>
              <w:pStyle w:val="ConsPlusNormal"/>
              <w:rPr>
                <w:rFonts w:ascii="Times New Roman" w:hAnsi="Times New Roman" w:cs="Times New Roman"/>
                <w:sz w:val="24"/>
                <w:szCs w:val="24"/>
              </w:rPr>
            </w:pPr>
          </w:p>
        </w:tc>
      </w:tr>
      <w:tr w:rsidR="00F17B51" w:rsidRPr="00024411" w14:paraId="396E5D0B" w14:textId="77777777" w:rsidTr="00EE332E">
        <w:trPr>
          <w:cantSplit/>
        </w:trPr>
        <w:tc>
          <w:tcPr>
            <w:tcW w:w="5524" w:type="dxa"/>
          </w:tcPr>
          <w:p w14:paraId="5A6A208D" w14:textId="77777777" w:rsidR="00F17B51" w:rsidRPr="00024411" w:rsidRDefault="00F17B51" w:rsidP="00F17B51">
            <w:pPr>
              <w:pStyle w:val="ConsPlusNormal"/>
              <w:rPr>
                <w:rFonts w:ascii="Times New Roman" w:hAnsi="Times New Roman" w:cs="Times New Roman"/>
                <w:sz w:val="24"/>
                <w:szCs w:val="24"/>
              </w:rPr>
            </w:pPr>
            <w:r w:rsidRPr="00024411">
              <w:rPr>
                <w:rFonts w:ascii="Times New Roman" w:hAnsi="Times New Roman" w:cs="Times New Roman"/>
                <w:sz w:val="24"/>
                <w:szCs w:val="24"/>
              </w:rPr>
              <w:t>Коэффициент вариации (%)&lt;8&gt;</w:t>
            </w:r>
          </w:p>
        </w:tc>
        <w:tc>
          <w:tcPr>
            <w:tcW w:w="3960" w:type="dxa"/>
            <w:gridSpan w:val="4"/>
          </w:tcPr>
          <w:p w14:paraId="346FA088" w14:textId="77777777" w:rsidR="00F17B51" w:rsidRPr="00024411" w:rsidRDefault="00F17B51" w:rsidP="00F17B51">
            <w:pPr>
              <w:pStyle w:val="ConsPlusNormal"/>
              <w:rPr>
                <w:rFonts w:ascii="Times New Roman" w:hAnsi="Times New Roman" w:cs="Times New Roman"/>
                <w:sz w:val="24"/>
                <w:szCs w:val="24"/>
              </w:rPr>
            </w:pPr>
          </w:p>
        </w:tc>
      </w:tr>
    </w:tbl>
    <w:p w14:paraId="59F44E74" w14:textId="77777777" w:rsidR="00F17B51" w:rsidRPr="00024411" w:rsidRDefault="00F17B51" w:rsidP="00F17B51">
      <w:pPr>
        <w:spacing w:after="0"/>
        <w:ind w:firstLine="709"/>
        <w:jc w:val="both"/>
        <w:rPr>
          <w:rFonts w:ascii="Times New Roman" w:hAnsi="Times New Roman" w:cs="Times New Roman"/>
          <w:sz w:val="28"/>
          <w:szCs w:val="28"/>
        </w:rPr>
      </w:pPr>
    </w:p>
    <w:p w14:paraId="0C72A1B8" w14:textId="77777777" w:rsidR="00F17B51" w:rsidRPr="00024411" w:rsidRDefault="00F17B51" w:rsidP="00F17B51">
      <w:pPr>
        <w:pStyle w:val="ConsPlusNormal"/>
        <w:ind w:firstLine="540"/>
        <w:jc w:val="both"/>
      </w:pPr>
      <w:r w:rsidRPr="00024411">
        <w:t>--------------------------------</w:t>
      </w:r>
    </w:p>
    <w:p w14:paraId="24B2C0B3" w14:textId="77777777" w:rsidR="00F17B51" w:rsidRPr="00024411" w:rsidRDefault="00F17B51" w:rsidP="00EE332E">
      <w:pPr>
        <w:spacing w:after="60" w:line="240" w:lineRule="auto"/>
        <w:ind w:firstLine="709"/>
        <w:jc w:val="both"/>
        <w:rPr>
          <w:rFonts w:ascii="Times New Roman" w:hAnsi="Times New Roman" w:cs="Times New Roman"/>
          <w:sz w:val="28"/>
          <w:szCs w:val="28"/>
        </w:rPr>
      </w:pPr>
      <w:r w:rsidRPr="00024411">
        <w:rPr>
          <w:rFonts w:ascii="Times New Roman" w:hAnsi="Times New Roman" w:cs="Times New Roman"/>
          <w:sz w:val="28"/>
          <w:szCs w:val="28"/>
        </w:rPr>
        <w:t>&lt;1&gt; С целью получения общедоступной информации о рыночных ценах строительства судов следует осуществить поиск ценовой информации о заключенных заказчиками контрактах в реестре контрактов единой информационной системы в сфере закупок, на электронных торговых площадках или на интернет-порталах заказчиков судов. При этом принимается информация о ценах строительства судов, содержащаяся в контрактах, которые исполнены в текущем году или в течение пяти предшествующих лет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Также может быть использована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на проектирование судна, при условии раскрытия методологии расчета цен, а также иные источники информации.</w:t>
      </w:r>
    </w:p>
    <w:p w14:paraId="789756FC" w14:textId="6BD525C9" w:rsidR="00F17B51" w:rsidRPr="00024411" w:rsidRDefault="00F17B51" w:rsidP="00EE332E">
      <w:pPr>
        <w:spacing w:after="60" w:line="240" w:lineRule="auto"/>
        <w:ind w:firstLine="709"/>
        <w:jc w:val="both"/>
        <w:rPr>
          <w:rFonts w:ascii="Times New Roman" w:hAnsi="Times New Roman" w:cs="Times New Roman"/>
          <w:sz w:val="28"/>
          <w:szCs w:val="28"/>
        </w:rPr>
      </w:pPr>
      <w:r w:rsidRPr="00024411">
        <w:rPr>
          <w:rFonts w:ascii="Times New Roman" w:hAnsi="Times New Roman" w:cs="Times New Roman"/>
          <w:sz w:val="28"/>
          <w:szCs w:val="28"/>
        </w:rPr>
        <w:t>&lt;2&gt; В соответствии с пунктами 1</w:t>
      </w:r>
      <w:r w:rsidR="00EE332E" w:rsidRPr="00024411">
        <w:rPr>
          <w:rFonts w:ascii="Times New Roman" w:hAnsi="Times New Roman" w:cs="Times New Roman"/>
          <w:sz w:val="28"/>
          <w:szCs w:val="28"/>
        </w:rPr>
        <w:t>6</w:t>
      </w:r>
      <w:r w:rsidRPr="00024411">
        <w:rPr>
          <w:rFonts w:ascii="Times New Roman" w:hAnsi="Times New Roman" w:cs="Times New Roman"/>
          <w:sz w:val="28"/>
          <w:szCs w:val="28"/>
        </w:rPr>
        <w:t>, 26, 27, а также подпунктом «а» пункта 28 или подпунктом «а» пункта 29 настоящего Порядка.</w:t>
      </w:r>
    </w:p>
    <w:p w14:paraId="60F0F815" w14:textId="3811EECC" w:rsidR="00F17B51" w:rsidRPr="00024411" w:rsidRDefault="00F17B51" w:rsidP="00EE332E">
      <w:pPr>
        <w:spacing w:after="60" w:line="240" w:lineRule="auto"/>
        <w:ind w:firstLine="709"/>
        <w:jc w:val="both"/>
        <w:rPr>
          <w:rFonts w:ascii="Times New Roman" w:hAnsi="Times New Roman" w:cs="Times New Roman"/>
          <w:sz w:val="28"/>
          <w:szCs w:val="28"/>
        </w:rPr>
      </w:pPr>
      <w:r w:rsidRPr="00024411">
        <w:rPr>
          <w:rFonts w:ascii="Times New Roman" w:hAnsi="Times New Roman" w:cs="Times New Roman"/>
          <w:sz w:val="28"/>
          <w:szCs w:val="28"/>
        </w:rPr>
        <w:t>&lt;3&gt; В соответствии с пунктами 1</w:t>
      </w:r>
      <w:r w:rsidR="00EE332E" w:rsidRPr="00024411">
        <w:rPr>
          <w:rFonts w:ascii="Times New Roman" w:hAnsi="Times New Roman" w:cs="Times New Roman"/>
          <w:sz w:val="28"/>
          <w:szCs w:val="28"/>
        </w:rPr>
        <w:t>7</w:t>
      </w:r>
      <w:r w:rsidRPr="00024411">
        <w:rPr>
          <w:rFonts w:ascii="Times New Roman" w:hAnsi="Times New Roman" w:cs="Times New Roman"/>
          <w:sz w:val="28"/>
          <w:szCs w:val="28"/>
        </w:rPr>
        <w:t>, 26, 27, а также подпунктом «а» пункта 29 настоящего Порядка.</w:t>
      </w:r>
    </w:p>
    <w:p w14:paraId="176A251C" w14:textId="2302C793" w:rsidR="00F17B51" w:rsidRPr="00024411" w:rsidRDefault="00F17B51" w:rsidP="00EE332E">
      <w:pPr>
        <w:spacing w:after="60" w:line="240" w:lineRule="auto"/>
        <w:ind w:firstLine="709"/>
        <w:jc w:val="both"/>
        <w:rPr>
          <w:rFonts w:ascii="Times New Roman" w:hAnsi="Times New Roman" w:cs="Times New Roman"/>
          <w:sz w:val="28"/>
          <w:szCs w:val="28"/>
        </w:rPr>
      </w:pPr>
      <w:r w:rsidRPr="00024411">
        <w:rPr>
          <w:rFonts w:ascii="Times New Roman" w:hAnsi="Times New Roman" w:cs="Times New Roman"/>
          <w:sz w:val="28"/>
          <w:szCs w:val="28"/>
        </w:rPr>
        <w:lastRenderedPageBreak/>
        <w:t>&lt;4&gt; В соответствии с подпунктом «б» пункта 28 или подпунктом «б» пункта 29 настоящего Порядка.</w:t>
      </w:r>
    </w:p>
    <w:p w14:paraId="5E1E50BA" w14:textId="77777777" w:rsidR="00F17B51" w:rsidRPr="00024411" w:rsidRDefault="00F17B51" w:rsidP="00EE332E">
      <w:pPr>
        <w:spacing w:after="60" w:line="240" w:lineRule="auto"/>
        <w:ind w:firstLine="709"/>
        <w:jc w:val="both"/>
        <w:rPr>
          <w:rFonts w:ascii="Times New Roman" w:hAnsi="Times New Roman" w:cs="Times New Roman"/>
          <w:sz w:val="28"/>
          <w:szCs w:val="28"/>
        </w:rPr>
      </w:pPr>
      <w:r w:rsidRPr="00024411">
        <w:rPr>
          <w:rFonts w:ascii="Times New Roman" w:hAnsi="Times New Roman" w:cs="Times New Roman"/>
          <w:sz w:val="28"/>
          <w:szCs w:val="28"/>
        </w:rPr>
        <w:t>&lt;5&gt; В соответствии с подпунктом «в» пункта 28 или подпунктом «б» пункта 29 настоящего Порядка.</w:t>
      </w:r>
    </w:p>
    <w:p w14:paraId="4C0BDA31" w14:textId="77777777" w:rsidR="00F17B51" w:rsidRPr="00024411" w:rsidRDefault="00F17B51" w:rsidP="00EE332E">
      <w:pPr>
        <w:spacing w:after="60" w:line="240" w:lineRule="auto"/>
        <w:ind w:firstLine="709"/>
        <w:jc w:val="both"/>
        <w:rPr>
          <w:rFonts w:ascii="Times New Roman" w:hAnsi="Times New Roman" w:cs="Times New Roman"/>
          <w:sz w:val="28"/>
          <w:szCs w:val="28"/>
        </w:rPr>
      </w:pPr>
      <w:r w:rsidRPr="00024411">
        <w:rPr>
          <w:rFonts w:ascii="Times New Roman" w:hAnsi="Times New Roman" w:cs="Times New Roman"/>
          <w:sz w:val="28"/>
          <w:szCs w:val="28"/>
        </w:rPr>
        <w:t>&lt;6&gt; В соответствии с подпунктом «г» пункта 28 или подпунктом «б» пункта 29 настоящего Порядка.</w:t>
      </w:r>
    </w:p>
    <w:p w14:paraId="7DBE75D8" w14:textId="77777777" w:rsidR="00F17B51" w:rsidRPr="00024411" w:rsidRDefault="00F17B51" w:rsidP="00EE332E">
      <w:pPr>
        <w:spacing w:after="60" w:line="240" w:lineRule="auto"/>
        <w:ind w:firstLine="709"/>
        <w:jc w:val="both"/>
        <w:rPr>
          <w:rFonts w:ascii="Times New Roman" w:hAnsi="Times New Roman" w:cs="Times New Roman"/>
          <w:sz w:val="28"/>
          <w:szCs w:val="28"/>
        </w:rPr>
      </w:pPr>
      <w:r w:rsidRPr="00024411">
        <w:rPr>
          <w:rFonts w:ascii="Times New Roman" w:hAnsi="Times New Roman" w:cs="Times New Roman"/>
          <w:sz w:val="28"/>
          <w:szCs w:val="28"/>
        </w:rPr>
        <w:t>&lt;7&gt; В соответствии с пунктом 33 настоящего Порядка.</w:t>
      </w:r>
    </w:p>
    <w:p w14:paraId="0EBBDCD4" w14:textId="77777777" w:rsidR="00F17B51" w:rsidRPr="00024411" w:rsidRDefault="00F17B51" w:rsidP="00F17B51">
      <w:pPr>
        <w:spacing w:after="0" w:line="240" w:lineRule="auto"/>
        <w:ind w:firstLine="709"/>
        <w:jc w:val="both"/>
        <w:rPr>
          <w:rFonts w:ascii="Times New Roman" w:hAnsi="Times New Roman" w:cs="Times New Roman"/>
          <w:sz w:val="28"/>
          <w:szCs w:val="28"/>
        </w:rPr>
      </w:pPr>
      <w:r w:rsidRPr="00024411">
        <w:rPr>
          <w:rFonts w:ascii="Times New Roman" w:hAnsi="Times New Roman" w:cs="Times New Roman"/>
          <w:sz w:val="28"/>
          <w:szCs w:val="28"/>
        </w:rPr>
        <w:t>&lt;8&gt; В соответствии с пунктами 31 и 32 настоящего Порядка.</w:t>
      </w:r>
    </w:p>
    <w:p w14:paraId="58136025" w14:textId="77777777" w:rsidR="00F17B51" w:rsidRPr="00024411" w:rsidRDefault="00F17B51" w:rsidP="00F17B51">
      <w:pPr>
        <w:spacing w:after="0" w:line="240" w:lineRule="auto"/>
        <w:ind w:firstLine="709"/>
        <w:jc w:val="both"/>
        <w:rPr>
          <w:rFonts w:ascii="Times New Roman" w:hAnsi="Times New Roman" w:cs="Times New Roman"/>
          <w:sz w:val="28"/>
          <w:szCs w:val="28"/>
        </w:rPr>
      </w:pPr>
    </w:p>
    <w:p w14:paraId="7A5C4EF1" w14:textId="77777777" w:rsidR="00F17B51" w:rsidRPr="00024411" w:rsidRDefault="00F17B51" w:rsidP="00F17B51">
      <w:pPr>
        <w:keepNext/>
        <w:widowControl w:val="0"/>
        <w:spacing w:after="0" w:line="240" w:lineRule="auto"/>
        <w:jc w:val="center"/>
        <w:rPr>
          <w:rFonts w:ascii="Times New Roman" w:hAnsi="Times New Roman" w:cs="Times New Roman"/>
          <w:sz w:val="28"/>
          <w:szCs w:val="28"/>
        </w:rPr>
      </w:pPr>
      <w:r w:rsidRPr="00024411">
        <w:rPr>
          <w:rFonts w:ascii="Times New Roman" w:hAnsi="Times New Roman" w:cs="Times New Roman"/>
          <w:bCs/>
          <w:sz w:val="28"/>
          <w:szCs w:val="28"/>
        </w:rPr>
        <w:t>3. Определение ЦКЕИ затратным методом</w:t>
      </w:r>
    </w:p>
    <w:p w14:paraId="424D7C25" w14:textId="77777777" w:rsidR="00F17B51" w:rsidRPr="00024411" w:rsidRDefault="00F17B51" w:rsidP="00F17B51">
      <w:pPr>
        <w:keepNext/>
        <w:widowControl w:val="0"/>
        <w:spacing w:after="0" w:line="240" w:lineRule="auto"/>
        <w:ind w:firstLine="709"/>
        <w:jc w:val="both"/>
        <w:rPr>
          <w:rFonts w:ascii="Times New Roman" w:hAnsi="Times New Roman" w:cs="Times New Roman"/>
          <w:sz w:val="20"/>
          <w:szCs w:val="20"/>
        </w:rPr>
      </w:pPr>
    </w:p>
    <w:p w14:paraId="31A07660" w14:textId="7752EF5C" w:rsidR="00F17B51" w:rsidRPr="00024411" w:rsidRDefault="00F17B51" w:rsidP="00F17B51">
      <w:pPr>
        <w:spacing w:after="0" w:line="240" w:lineRule="auto"/>
        <w:ind w:firstLine="709"/>
        <w:jc w:val="both"/>
        <w:rPr>
          <w:rFonts w:ascii="Times New Roman" w:hAnsi="Times New Roman" w:cs="Times New Roman"/>
          <w:sz w:val="28"/>
          <w:szCs w:val="28"/>
        </w:rPr>
      </w:pPr>
      <w:r w:rsidRPr="00024411">
        <w:rPr>
          <w:rFonts w:ascii="Times New Roman" w:hAnsi="Times New Roman" w:cs="Times New Roman"/>
          <w:sz w:val="28"/>
          <w:szCs w:val="28"/>
        </w:rPr>
        <w:t xml:space="preserve">Расчет </w:t>
      </w:r>
      <w:r w:rsidRPr="00024411">
        <w:rPr>
          <w:rFonts w:ascii="Times New Roman" w:hAnsi="Times New Roman" w:cs="Times New Roman"/>
          <w:bCs/>
          <w:sz w:val="28"/>
          <w:szCs w:val="28"/>
        </w:rPr>
        <w:t xml:space="preserve">ЦКЕИ </w:t>
      </w:r>
      <w:r w:rsidRPr="00024411">
        <w:rPr>
          <w:rFonts w:ascii="Times New Roman" w:hAnsi="Times New Roman" w:cs="Times New Roman"/>
          <w:sz w:val="28"/>
          <w:szCs w:val="28"/>
        </w:rPr>
        <w:t xml:space="preserve">затратным методом приводится по форме плановой калькуляции, приведенной в приложении № </w:t>
      </w:r>
      <w:r w:rsidR="0081217B" w:rsidRPr="00024411">
        <w:rPr>
          <w:rFonts w:ascii="Times New Roman" w:hAnsi="Times New Roman" w:cs="Times New Roman"/>
          <w:sz w:val="28"/>
          <w:szCs w:val="28"/>
        </w:rPr>
        <w:t>4</w:t>
      </w:r>
      <w:r w:rsidRPr="00024411">
        <w:rPr>
          <w:rFonts w:ascii="Times New Roman" w:hAnsi="Times New Roman" w:cs="Times New Roman"/>
          <w:sz w:val="28"/>
          <w:szCs w:val="28"/>
        </w:rPr>
        <w:t xml:space="preserve"> к настоящему Порядка, с учетом длительности технологического цикла производства судна. </w:t>
      </w:r>
    </w:p>
    <w:p w14:paraId="73EA2008" w14:textId="77777777" w:rsidR="00F17B51" w:rsidRPr="00024411" w:rsidRDefault="00F17B51" w:rsidP="00F17B51">
      <w:pPr>
        <w:spacing w:after="0" w:line="240" w:lineRule="auto"/>
        <w:ind w:firstLine="709"/>
        <w:jc w:val="both"/>
        <w:rPr>
          <w:rFonts w:ascii="Times New Roman" w:hAnsi="Times New Roman" w:cs="Times New Roman"/>
          <w:sz w:val="28"/>
          <w:szCs w:val="28"/>
        </w:rPr>
      </w:pPr>
      <w:r w:rsidRPr="00024411">
        <w:rPr>
          <w:rFonts w:ascii="Times New Roman" w:hAnsi="Times New Roman" w:cs="Times New Roman"/>
          <w:sz w:val="28"/>
          <w:szCs w:val="28"/>
        </w:rPr>
        <w:t xml:space="preserve">При этом указывается наименование организации, производившей расчет </w:t>
      </w:r>
      <w:r w:rsidRPr="00024411">
        <w:rPr>
          <w:rFonts w:ascii="Times New Roman" w:hAnsi="Times New Roman" w:cs="Times New Roman"/>
          <w:bCs/>
          <w:sz w:val="28"/>
          <w:szCs w:val="28"/>
        </w:rPr>
        <w:t xml:space="preserve">ЦКЕИ </w:t>
      </w:r>
      <w:r w:rsidRPr="00024411">
        <w:rPr>
          <w:rFonts w:ascii="Times New Roman" w:hAnsi="Times New Roman" w:cs="Times New Roman"/>
          <w:sz w:val="28"/>
          <w:szCs w:val="28"/>
        </w:rPr>
        <w:t>затратным методом.</w:t>
      </w:r>
    </w:p>
    <w:p w14:paraId="77DBC6F8" w14:textId="77777777" w:rsidR="00F17B51" w:rsidRPr="00024411" w:rsidRDefault="00F17B51" w:rsidP="00F17B51">
      <w:pPr>
        <w:spacing w:after="0"/>
        <w:ind w:firstLine="709"/>
        <w:jc w:val="center"/>
        <w:rPr>
          <w:rFonts w:ascii="Times New Roman" w:hAnsi="Times New Roman" w:cs="Times New Roman"/>
          <w:bCs/>
          <w:sz w:val="28"/>
          <w:szCs w:val="28"/>
        </w:rPr>
      </w:pPr>
    </w:p>
    <w:p w14:paraId="456CFFDF" w14:textId="77777777" w:rsidR="00F17B51" w:rsidRPr="00024411" w:rsidRDefault="00F17B51" w:rsidP="00F17B51">
      <w:pPr>
        <w:spacing w:after="0"/>
        <w:ind w:firstLine="709"/>
        <w:jc w:val="center"/>
        <w:rPr>
          <w:rFonts w:ascii="Times New Roman" w:hAnsi="Times New Roman" w:cs="Times New Roman"/>
          <w:bCs/>
          <w:sz w:val="28"/>
          <w:szCs w:val="28"/>
        </w:rPr>
      </w:pPr>
      <w:r w:rsidRPr="00024411">
        <w:rPr>
          <w:rFonts w:ascii="Times New Roman" w:hAnsi="Times New Roman" w:cs="Times New Roman"/>
          <w:bCs/>
          <w:sz w:val="28"/>
          <w:szCs w:val="28"/>
        </w:rPr>
        <w:t>4. Итоговое определение ЦКЕИ с использованием нескольких методов</w:t>
      </w:r>
    </w:p>
    <w:p w14:paraId="01A0D785" w14:textId="77777777" w:rsidR="00F17B51" w:rsidRPr="00024411" w:rsidRDefault="00F17B51" w:rsidP="00F17B51">
      <w:pPr>
        <w:spacing w:after="0"/>
        <w:ind w:firstLine="709"/>
        <w:jc w:val="center"/>
        <w:rPr>
          <w:rFonts w:ascii="Times New Roman" w:hAnsi="Times New Roman" w:cs="Times New Roman"/>
          <w:bCs/>
          <w:sz w:val="20"/>
          <w:szCs w:val="20"/>
        </w:rPr>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00"/>
        <w:gridCol w:w="2160"/>
      </w:tblGrid>
      <w:tr w:rsidR="00F17B51" w:rsidRPr="00024411" w14:paraId="1525D229" w14:textId="77777777" w:rsidTr="00F17B51">
        <w:trPr>
          <w:cantSplit/>
          <w:trHeight w:val="279"/>
          <w:tblHeader/>
        </w:trPr>
        <w:tc>
          <w:tcPr>
            <w:tcW w:w="7500" w:type="dxa"/>
            <w:vAlign w:val="center"/>
          </w:tcPr>
          <w:p w14:paraId="1278C410" w14:textId="77777777" w:rsidR="00F17B51" w:rsidRPr="00024411" w:rsidRDefault="00F17B51" w:rsidP="00F17B51">
            <w:pPr>
              <w:pStyle w:val="ConsPlusNormal"/>
              <w:jc w:val="center"/>
              <w:rPr>
                <w:rFonts w:ascii="Times New Roman" w:hAnsi="Times New Roman" w:cs="Times New Roman"/>
                <w:sz w:val="24"/>
                <w:szCs w:val="24"/>
              </w:rPr>
            </w:pPr>
            <w:r w:rsidRPr="00024411">
              <w:rPr>
                <w:rFonts w:ascii="Times New Roman" w:hAnsi="Times New Roman" w:cs="Times New Roman"/>
                <w:sz w:val="24"/>
                <w:szCs w:val="24"/>
              </w:rPr>
              <w:t>ЦКЕИ с учетом метода расчета</w:t>
            </w:r>
          </w:p>
        </w:tc>
        <w:tc>
          <w:tcPr>
            <w:tcW w:w="2160" w:type="dxa"/>
            <w:vAlign w:val="center"/>
          </w:tcPr>
          <w:p w14:paraId="3E065CE0" w14:textId="77777777" w:rsidR="00F17B51" w:rsidRPr="00024411" w:rsidRDefault="00F17B51" w:rsidP="00F17B51">
            <w:pPr>
              <w:pStyle w:val="ConsPlusNormal"/>
              <w:jc w:val="center"/>
              <w:rPr>
                <w:rFonts w:ascii="Times New Roman" w:hAnsi="Times New Roman" w:cs="Times New Roman"/>
                <w:sz w:val="24"/>
                <w:szCs w:val="24"/>
              </w:rPr>
            </w:pPr>
            <w:r w:rsidRPr="00024411">
              <w:rPr>
                <w:rFonts w:ascii="Times New Roman" w:hAnsi="Times New Roman" w:cs="Times New Roman"/>
                <w:sz w:val="24"/>
                <w:szCs w:val="24"/>
              </w:rPr>
              <w:t>Значение</w:t>
            </w:r>
          </w:p>
        </w:tc>
      </w:tr>
      <w:tr w:rsidR="00F17B51" w:rsidRPr="00024411" w14:paraId="662F3E4B" w14:textId="77777777" w:rsidTr="00F17B51">
        <w:trPr>
          <w:trHeight w:val="1394"/>
        </w:trPr>
        <w:tc>
          <w:tcPr>
            <w:tcW w:w="7500" w:type="dxa"/>
          </w:tcPr>
          <w:p w14:paraId="66FC236B" w14:textId="77777777" w:rsidR="00F17B51" w:rsidRPr="00024411" w:rsidRDefault="00F17B51" w:rsidP="00F17B51">
            <w:pPr>
              <w:pStyle w:val="ConsPlusNormal"/>
              <w:rPr>
                <w:rFonts w:ascii="Times New Roman" w:hAnsi="Times New Roman" w:cs="Times New Roman"/>
                <w:sz w:val="24"/>
                <w:szCs w:val="24"/>
              </w:rPr>
            </w:pPr>
            <w:r w:rsidRPr="00024411">
              <w:rPr>
                <w:rFonts w:ascii="Times New Roman" w:hAnsi="Times New Roman" w:cs="Times New Roman"/>
                <w:sz w:val="24"/>
                <w:szCs w:val="24"/>
              </w:rPr>
              <w:t>ЦКЕИ на основе метода сопоставимых рыночных цен (анализа рынка).</w:t>
            </w:r>
          </w:p>
          <w:p w14:paraId="71E7A65F" w14:textId="77777777" w:rsidR="00F17B51" w:rsidRPr="00024411" w:rsidRDefault="00F17B51" w:rsidP="00F17B51">
            <w:pPr>
              <w:pStyle w:val="ConsPlusNormal"/>
              <w:rPr>
                <w:rFonts w:ascii="Times New Roman" w:hAnsi="Times New Roman" w:cs="Times New Roman"/>
                <w:sz w:val="24"/>
                <w:szCs w:val="24"/>
              </w:rPr>
            </w:pPr>
            <w:r w:rsidRPr="00024411">
              <w:rPr>
                <w:rFonts w:ascii="Times New Roman" w:hAnsi="Times New Roman" w:cs="Times New Roman"/>
                <w:sz w:val="24"/>
                <w:szCs w:val="24"/>
              </w:rPr>
              <w:t xml:space="preserve">Способ использования общедоступной информации при осуществлении поиска ценовой информации в реестре государственных контрактов, руб. </w:t>
            </w:r>
          </w:p>
          <w:p w14:paraId="5EE676EE" w14:textId="77777777" w:rsidR="00F17B51" w:rsidRPr="00024411" w:rsidRDefault="00F17B51" w:rsidP="00F17B51">
            <w:pPr>
              <w:pStyle w:val="ConsPlusNormal"/>
              <w:rPr>
                <w:rFonts w:ascii="Times New Roman" w:hAnsi="Times New Roman" w:cs="Times New Roman"/>
                <w:sz w:val="24"/>
                <w:szCs w:val="24"/>
              </w:rPr>
            </w:pPr>
            <w:r w:rsidRPr="00024411">
              <w:rPr>
                <w:rFonts w:ascii="Times New Roman" w:hAnsi="Times New Roman" w:cs="Times New Roman"/>
                <w:sz w:val="24"/>
                <w:szCs w:val="24"/>
              </w:rPr>
              <w:t>(в случае его применения)</w:t>
            </w:r>
          </w:p>
        </w:tc>
        <w:tc>
          <w:tcPr>
            <w:tcW w:w="2160" w:type="dxa"/>
          </w:tcPr>
          <w:p w14:paraId="4A6D825E" w14:textId="77777777" w:rsidR="00F17B51" w:rsidRPr="00024411" w:rsidRDefault="00F17B51" w:rsidP="000F208C">
            <w:pPr>
              <w:pStyle w:val="ConsPlusNormal"/>
              <w:jc w:val="center"/>
              <w:rPr>
                <w:rFonts w:ascii="Times New Roman" w:hAnsi="Times New Roman" w:cs="Times New Roman"/>
                <w:sz w:val="24"/>
                <w:szCs w:val="24"/>
              </w:rPr>
            </w:pPr>
            <w:r w:rsidRPr="00024411">
              <w:rPr>
                <w:rFonts w:ascii="Times New Roman" w:hAnsi="Times New Roman" w:cs="Times New Roman"/>
                <w:sz w:val="24"/>
                <w:szCs w:val="24"/>
              </w:rPr>
              <w:t>&lt;1&gt;</w:t>
            </w:r>
          </w:p>
        </w:tc>
      </w:tr>
      <w:tr w:rsidR="00F17B51" w:rsidRPr="00024411" w14:paraId="011E5E40" w14:textId="77777777" w:rsidTr="00F17B51">
        <w:tc>
          <w:tcPr>
            <w:tcW w:w="7500" w:type="dxa"/>
          </w:tcPr>
          <w:p w14:paraId="3D759D89" w14:textId="77777777" w:rsidR="00F17B51" w:rsidRPr="00024411" w:rsidRDefault="00F17B51" w:rsidP="00F17B51">
            <w:pPr>
              <w:pStyle w:val="ConsPlusNormal"/>
              <w:rPr>
                <w:rFonts w:ascii="Times New Roman" w:hAnsi="Times New Roman" w:cs="Times New Roman"/>
                <w:sz w:val="24"/>
                <w:szCs w:val="24"/>
              </w:rPr>
            </w:pPr>
            <w:r w:rsidRPr="00024411">
              <w:rPr>
                <w:rFonts w:ascii="Times New Roman" w:hAnsi="Times New Roman" w:cs="Times New Roman"/>
                <w:sz w:val="24"/>
                <w:szCs w:val="24"/>
              </w:rPr>
              <w:t xml:space="preserve">ЦКЕИ на основе затратного метода, руб. </w:t>
            </w:r>
          </w:p>
          <w:p w14:paraId="642965E3" w14:textId="77777777" w:rsidR="00F17B51" w:rsidRPr="00024411" w:rsidRDefault="00F17B51" w:rsidP="00F17B51">
            <w:pPr>
              <w:pStyle w:val="ConsPlusNormal"/>
              <w:rPr>
                <w:rFonts w:ascii="Times New Roman" w:hAnsi="Times New Roman" w:cs="Times New Roman"/>
                <w:sz w:val="24"/>
                <w:szCs w:val="24"/>
              </w:rPr>
            </w:pPr>
            <w:r w:rsidRPr="00024411">
              <w:rPr>
                <w:rFonts w:ascii="Times New Roman" w:hAnsi="Times New Roman" w:cs="Times New Roman"/>
                <w:sz w:val="24"/>
                <w:szCs w:val="24"/>
              </w:rPr>
              <w:t>(в случае его применения)</w:t>
            </w:r>
          </w:p>
        </w:tc>
        <w:tc>
          <w:tcPr>
            <w:tcW w:w="2160" w:type="dxa"/>
          </w:tcPr>
          <w:p w14:paraId="23369C7E" w14:textId="77777777" w:rsidR="00F17B51" w:rsidRPr="00024411" w:rsidRDefault="00F17B51" w:rsidP="000F208C">
            <w:pPr>
              <w:pStyle w:val="ConsPlusNormal"/>
              <w:jc w:val="center"/>
              <w:rPr>
                <w:rFonts w:ascii="Times New Roman" w:hAnsi="Times New Roman" w:cs="Times New Roman"/>
                <w:sz w:val="24"/>
                <w:szCs w:val="24"/>
              </w:rPr>
            </w:pPr>
            <w:r w:rsidRPr="00024411">
              <w:rPr>
                <w:rFonts w:ascii="Times New Roman" w:hAnsi="Times New Roman" w:cs="Times New Roman"/>
                <w:sz w:val="24"/>
                <w:szCs w:val="24"/>
              </w:rPr>
              <w:t>&lt;1&gt;</w:t>
            </w:r>
          </w:p>
        </w:tc>
      </w:tr>
      <w:tr w:rsidR="00F17B51" w:rsidRPr="00024411" w14:paraId="42DBCBD3" w14:textId="77777777" w:rsidTr="00F17B51">
        <w:tc>
          <w:tcPr>
            <w:tcW w:w="7500" w:type="dxa"/>
          </w:tcPr>
          <w:p w14:paraId="742A39A5" w14:textId="77777777" w:rsidR="009F29C4" w:rsidRPr="00024411" w:rsidRDefault="00F17B51" w:rsidP="00F17B51">
            <w:pPr>
              <w:pStyle w:val="ConsPlusNormal"/>
              <w:rPr>
                <w:rFonts w:ascii="Times New Roman" w:hAnsi="Times New Roman" w:cs="Times New Roman"/>
                <w:sz w:val="24"/>
                <w:szCs w:val="24"/>
              </w:rPr>
            </w:pPr>
            <w:r w:rsidRPr="00024411">
              <w:rPr>
                <w:rFonts w:ascii="Times New Roman" w:hAnsi="Times New Roman" w:cs="Times New Roman"/>
                <w:sz w:val="24"/>
                <w:szCs w:val="24"/>
              </w:rPr>
              <w:t xml:space="preserve">ЦКЕИ &lt;2&gt;, руб. </w:t>
            </w:r>
          </w:p>
          <w:p w14:paraId="051273E0" w14:textId="76C1641A" w:rsidR="00F17B51" w:rsidRPr="00024411" w:rsidRDefault="00F17B51" w:rsidP="00F17B51">
            <w:pPr>
              <w:pStyle w:val="ConsPlusNormal"/>
              <w:rPr>
                <w:rFonts w:ascii="Times New Roman" w:hAnsi="Times New Roman" w:cs="Times New Roman"/>
                <w:sz w:val="24"/>
                <w:szCs w:val="24"/>
              </w:rPr>
            </w:pPr>
            <w:r w:rsidRPr="00024411">
              <w:rPr>
                <w:rFonts w:ascii="Times New Roman" w:hAnsi="Times New Roman" w:cs="Times New Roman"/>
                <w:sz w:val="24"/>
                <w:szCs w:val="24"/>
              </w:rPr>
              <w:t>(</w:t>
            </w:r>
            <w:r w:rsidR="00256BF8" w:rsidRPr="00024411">
              <w:rPr>
                <w:rFonts w:ascii="Times New Roman" w:hAnsi="Times New Roman" w:cs="Times New Roman"/>
                <w:sz w:val="24"/>
                <w:szCs w:val="24"/>
              </w:rPr>
              <w:t>на основе</w:t>
            </w:r>
            <w:r w:rsidRPr="00024411">
              <w:rPr>
                <w:rFonts w:ascii="Times New Roman" w:hAnsi="Times New Roman" w:cs="Times New Roman"/>
                <w:sz w:val="24"/>
                <w:szCs w:val="24"/>
              </w:rPr>
              <w:t xml:space="preserve"> ЦКЕИ, полученных </w:t>
            </w:r>
            <w:r w:rsidR="00256BF8" w:rsidRPr="00024411">
              <w:rPr>
                <w:rFonts w:ascii="Times New Roman" w:hAnsi="Times New Roman" w:cs="Times New Roman"/>
                <w:sz w:val="24"/>
                <w:szCs w:val="24"/>
              </w:rPr>
              <w:t>с применением</w:t>
            </w:r>
            <w:r w:rsidRPr="00024411">
              <w:rPr>
                <w:rFonts w:ascii="Times New Roman" w:hAnsi="Times New Roman" w:cs="Times New Roman"/>
                <w:sz w:val="24"/>
                <w:szCs w:val="24"/>
              </w:rPr>
              <w:t xml:space="preserve"> метода сопоставимых рыночных цен (анализа рынка) и затратного метода) (при применении нескольких методов)</w:t>
            </w:r>
          </w:p>
        </w:tc>
        <w:tc>
          <w:tcPr>
            <w:tcW w:w="2160" w:type="dxa"/>
          </w:tcPr>
          <w:p w14:paraId="2FF41BD0" w14:textId="77777777" w:rsidR="00F17B51" w:rsidRPr="00024411" w:rsidRDefault="00F17B51" w:rsidP="00F17B51">
            <w:pPr>
              <w:pStyle w:val="ConsPlusNormal"/>
              <w:rPr>
                <w:rFonts w:ascii="Times New Roman" w:hAnsi="Times New Roman" w:cs="Times New Roman"/>
                <w:sz w:val="24"/>
                <w:szCs w:val="24"/>
              </w:rPr>
            </w:pPr>
          </w:p>
        </w:tc>
      </w:tr>
    </w:tbl>
    <w:p w14:paraId="052723E7" w14:textId="77777777" w:rsidR="00F17B51" w:rsidRPr="00024411" w:rsidRDefault="00F17B51" w:rsidP="00F17B51">
      <w:pPr>
        <w:spacing w:after="0"/>
        <w:ind w:firstLine="709"/>
        <w:jc w:val="both"/>
        <w:rPr>
          <w:rFonts w:ascii="Times New Roman" w:hAnsi="Times New Roman" w:cs="Times New Roman"/>
          <w:sz w:val="16"/>
          <w:szCs w:val="16"/>
        </w:rPr>
      </w:pPr>
    </w:p>
    <w:p w14:paraId="4999004D" w14:textId="77777777" w:rsidR="00F17B51" w:rsidRPr="00024411" w:rsidRDefault="00F17B51" w:rsidP="00F17B51">
      <w:pPr>
        <w:pStyle w:val="ConsPlusNormal"/>
        <w:ind w:firstLine="540"/>
        <w:jc w:val="both"/>
      </w:pPr>
      <w:r w:rsidRPr="00024411">
        <w:t>--------------------------------</w:t>
      </w:r>
    </w:p>
    <w:p w14:paraId="0DAD6A55" w14:textId="77777777" w:rsidR="00F17B51" w:rsidRPr="00024411" w:rsidRDefault="00F17B51" w:rsidP="00F17B51">
      <w:pPr>
        <w:spacing w:after="0" w:line="240" w:lineRule="auto"/>
        <w:ind w:firstLine="709"/>
        <w:jc w:val="both"/>
        <w:rPr>
          <w:rFonts w:ascii="Times New Roman" w:hAnsi="Times New Roman" w:cs="Times New Roman"/>
          <w:sz w:val="28"/>
          <w:szCs w:val="28"/>
        </w:rPr>
      </w:pPr>
      <w:r w:rsidRPr="00024411">
        <w:rPr>
          <w:rFonts w:ascii="Times New Roman" w:hAnsi="Times New Roman" w:cs="Times New Roman"/>
          <w:sz w:val="28"/>
          <w:szCs w:val="28"/>
        </w:rPr>
        <w:t>&lt;1&gt; В случае, если расчет данным методом не проводился, указывается – не оценивалась;</w:t>
      </w:r>
    </w:p>
    <w:p w14:paraId="50D508FB" w14:textId="5C2D1984" w:rsidR="00F17B51" w:rsidRPr="00024411" w:rsidRDefault="00F17B51" w:rsidP="00F17B51">
      <w:pPr>
        <w:spacing w:after="0" w:line="240" w:lineRule="auto"/>
        <w:ind w:firstLine="709"/>
        <w:jc w:val="both"/>
        <w:rPr>
          <w:rFonts w:ascii="Times New Roman" w:hAnsi="Times New Roman" w:cs="Times New Roman"/>
          <w:sz w:val="28"/>
          <w:szCs w:val="28"/>
        </w:rPr>
      </w:pPr>
      <w:r w:rsidRPr="00024411">
        <w:rPr>
          <w:rFonts w:ascii="Times New Roman" w:hAnsi="Times New Roman" w:cs="Times New Roman"/>
          <w:sz w:val="28"/>
          <w:szCs w:val="28"/>
        </w:rPr>
        <w:t xml:space="preserve">&lt;2&gt; В соответствии с пунктом </w:t>
      </w:r>
      <w:r w:rsidR="00256BF8" w:rsidRPr="00024411">
        <w:rPr>
          <w:rFonts w:ascii="Times New Roman" w:hAnsi="Times New Roman" w:cs="Times New Roman"/>
          <w:sz w:val="28"/>
          <w:szCs w:val="28"/>
        </w:rPr>
        <w:t>8</w:t>
      </w:r>
      <w:r w:rsidR="00A11F87">
        <w:rPr>
          <w:rFonts w:ascii="Times New Roman" w:hAnsi="Times New Roman" w:cs="Times New Roman"/>
          <w:sz w:val="28"/>
          <w:szCs w:val="28"/>
        </w:rPr>
        <w:t>0</w:t>
      </w:r>
      <w:r w:rsidRPr="00024411">
        <w:rPr>
          <w:rFonts w:ascii="Times New Roman" w:hAnsi="Times New Roman" w:cs="Times New Roman"/>
          <w:sz w:val="28"/>
          <w:szCs w:val="28"/>
        </w:rPr>
        <w:t xml:space="preserve"> настоящего Порядка.</w:t>
      </w:r>
    </w:p>
    <w:p w14:paraId="17C677AD" w14:textId="77777777" w:rsidR="00F17B51" w:rsidRPr="00024411" w:rsidRDefault="00F17B51" w:rsidP="00F17B51">
      <w:pPr>
        <w:spacing w:after="0" w:line="240" w:lineRule="auto"/>
        <w:ind w:firstLine="709"/>
        <w:jc w:val="both"/>
        <w:rPr>
          <w:rFonts w:ascii="Times New Roman" w:hAnsi="Times New Roman" w:cs="Times New Roman"/>
          <w:sz w:val="20"/>
          <w:szCs w:val="20"/>
        </w:rPr>
      </w:pPr>
    </w:p>
    <w:p w14:paraId="33E9F04E" w14:textId="77777777" w:rsidR="00F17B51" w:rsidRDefault="00F17B51" w:rsidP="00F17B51">
      <w:pPr>
        <w:spacing w:after="0" w:line="240" w:lineRule="auto"/>
        <w:ind w:firstLine="709"/>
        <w:jc w:val="both"/>
        <w:rPr>
          <w:rFonts w:ascii="Times New Roman" w:hAnsi="Times New Roman" w:cs="Times New Roman"/>
          <w:sz w:val="28"/>
          <w:szCs w:val="28"/>
        </w:rPr>
      </w:pPr>
      <w:r w:rsidRPr="00024411">
        <w:rPr>
          <w:rFonts w:ascii="Times New Roman" w:hAnsi="Times New Roman" w:cs="Times New Roman"/>
          <w:sz w:val="28"/>
          <w:szCs w:val="28"/>
        </w:rPr>
        <w:t>При невозможности проведения расчета ЦКЕИ одним из методов, указанных в разделах 1, 2 настоящего приложения соответствующие таблицы не приводятся. При этом, при необходимости, указывается обоснование невозможности применения метода сопоставимых рыночных цен (анализа рынка) или затратного метода.</w:t>
      </w:r>
    </w:p>
    <w:p w14:paraId="4772A8AB" w14:textId="134BD237" w:rsidR="00333BF9" w:rsidRDefault="00333BF9" w:rsidP="00333BF9">
      <w:pPr>
        <w:widowControl w:val="0"/>
        <w:autoSpaceDE w:val="0"/>
        <w:autoSpaceDN w:val="0"/>
        <w:adjustRightInd w:val="0"/>
        <w:spacing w:after="150" w:line="240" w:lineRule="auto"/>
        <w:jc w:val="both"/>
        <w:rPr>
          <w:rFonts w:ascii="Times New Roman" w:hAnsi="Times New Roman"/>
          <w:sz w:val="24"/>
          <w:szCs w:val="24"/>
        </w:rPr>
      </w:pPr>
    </w:p>
    <w:sectPr w:rsidR="00333BF9" w:rsidSect="00E85CA5">
      <w:pgSz w:w="11905" w:h="16838"/>
      <w:pgMar w:top="1134" w:right="850" w:bottom="1134" w:left="1418"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43044" w14:textId="77777777" w:rsidR="0018468D" w:rsidRDefault="0018468D" w:rsidP="001A3032">
      <w:pPr>
        <w:spacing w:after="0" w:line="240" w:lineRule="auto"/>
      </w:pPr>
      <w:r>
        <w:separator/>
      </w:r>
    </w:p>
  </w:endnote>
  <w:endnote w:type="continuationSeparator" w:id="0">
    <w:p w14:paraId="7C94C97F" w14:textId="77777777" w:rsidR="0018468D" w:rsidRDefault="0018468D" w:rsidP="001A3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PT Serif">
    <w:altName w:val="Cambria"/>
    <w:panose1 w:val="020A0603040505020204"/>
    <w:charset w:val="CC"/>
    <w:family w:val="roman"/>
    <w:pitch w:val="variable"/>
    <w:sig w:usb0="A00002EF" w:usb1="5000204B" w:usb2="0000000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5E257" w14:textId="77777777" w:rsidR="0018468D" w:rsidRDefault="0018468D" w:rsidP="001A3032">
      <w:pPr>
        <w:spacing w:after="0" w:line="240" w:lineRule="auto"/>
      </w:pPr>
      <w:r>
        <w:separator/>
      </w:r>
    </w:p>
  </w:footnote>
  <w:footnote w:type="continuationSeparator" w:id="0">
    <w:p w14:paraId="46D704F7" w14:textId="77777777" w:rsidR="0018468D" w:rsidRDefault="0018468D" w:rsidP="001A3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8118592"/>
      <w:docPartObj>
        <w:docPartGallery w:val="Page Numbers (Top of Page)"/>
        <w:docPartUnique/>
      </w:docPartObj>
    </w:sdtPr>
    <w:sdtEndPr/>
    <w:sdtContent>
      <w:p w14:paraId="3860C3BB" w14:textId="45A65E3B" w:rsidR="00290044" w:rsidRDefault="00290044">
        <w:pPr>
          <w:pStyle w:val="a5"/>
          <w:jc w:val="center"/>
        </w:pPr>
        <w:r>
          <w:fldChar w:fldCharType="begin"/>
        </w:r>
        <w:r>
          <w:instrText>PAGE   \* MERGEFORMAT</w:instrText>
        </w:r>
        <w:r>
          <w:fldChar w:fldCharType="separate"/>
        </w:r>
        <w:r w:rsidR="00D0300F">
          <w:rPr>
            <w:noProof/>
          </w:rPr>
          <w:t>18</w:t>
        </w:r>
        <w:r>
          <w:fldChar w:fldCharType="end"/>
        </w:r>
      </w:p>
    </w:sdtContent>
  </w:sdt>
  <w:p w14:paraId="163AD283" w14:textId="77777777" w:rsidR="00290044" w:rsidRDefault="0029004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1875154"/>
      <w:docPartObj>
        <w:docPartGallery w:val="Page Numbers (Top of Page)"/>
        <w:docPartUnique/>
      </w:docPartObj>
    </w:sdtPr>
    <w:sdtEndPr/>
    <w:sdtContent>
      <w:p w14:paraId="76512291" w14:textId="50A4B24F" w:rsidR="00290044" w:rsidRDefault="00290044">
        <w:pPr>
          <w:pStyle w:val="a5"/>
          <w:jc w:val="center"/>
        </w:pPr>
        <w:r>
          <w:fldChar w:fldCharType="begin"/>
        </w:r>
        <w:r>
          <w:instrText>PAGE   \* MERGEFORMAT</w:instrText>
        </w:r>
        <w:r>
          <w:fldChar w:fldCharType="separate"/>
        </w:r>
        <w:r w:rsidR="00D0300F">
          <w:rPr>
            <w:noProof/>
          </w:rPr>
          <w:t>139</w:t>
        </w:r>
        <w:r>
          <w:fldChar w:fldCharType="end"/>
        </w:r>
      </w:p>
      <w:p w14:paraId="70D9D644" w14:textId="7FE7AFD3" w:rsidR="00290044" w:rsidRDefault="0018468D">
        <w:pPr>
          <w:pStyle w:val="a5"/>
          <w:jc w:val="center"/>
        </w:pP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67333" w14:textId="77777777" w:rsidR="00290044" w:rsidRDefault="00290044">
    <w:pPr>
      <w:pStyle w:val="a5"/>
      <w:jc w:val="center"/>
    </w:pPr>
  </w:p>
  <w:p w14:paraId="44869890" w14:textId="77777777" w:rsidR="00290044" w:rsidRDefault="00290044">
    <w:pPr>
      <w:pStyle w:val="a5"/>
      <w:jc w:val="center"/>
    </w:pPr>
  </w:p>
  <w:sdt>
    <w:sdtPr>
      <w:id w:val="-1482916349"/>
      <w:docPartObj>
        <w:docPartGallery w:val="Page Numbers (Top of Page)"/>
        <w:docPartUnique/>
      </w:docPartObj>
    </w:sdtPr>
    <w:sdtEndPr/>
    <w:sdtContent>
      <w:p w14:paraId="4347ECE0" w14:textId="56F2F50A" w:rsidR="00290044" w:rsidRDefault="00290044">
        <w:pPr>
          <w:pStyle w:val="a5"/>
          <w:jc w:val="center"/>
        </w:pPr>
        <w:r>
          <w:fldChar w:fldCharType="begin"/>
        </w:r>
        <w:r>
          <w:instrText>PAGE   \* MERGEFORMAT</w:instrText>
        </w:r>
        <w:r>
          <w:fldChar w:fldCharType="separate"/>
        </w:r>
        <w:r w:rsidR="00D0300F">
          <w:rPr>
            <w:noProof/>
          </w:rPr>
          <w:t>148</w:t>
        </w:r>
        <w:r>
          <w:fldChar w:fldCharType="end"/>
        </w:r>
      </w:p>
      <w:p w14:paraId="39572D49" w14:textId="77777777" w:rsidR="00290044" w:rsidRDefault="0018468D">
        <w:pPr>
          <w:pStyle w:val="a5"/>
          <w:jc w:val="cent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11434"/>
    <w:multiLevelType w:val="hybridMultilevel"/>
    <w:tmpl w:val="78AE3EB4"/>
    <w:lvl w:ilvl="0" w:tplc="E46E08EA">
      <w:start w:val="1"/>
      <w:numFmt w:val="bullet"/>
      <w:lvlText w:val=""/>
      <w:lvlJc w:val="left"/>
      <w:pPr>
        <w:ind w:left="135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F2205CF"/>
    <w:multiLevelType w:val="hybridMultilevel"/>
    <w:tmpl w:val="4F6C6624"/>
    <w:lvl w:ilvl="0" w:tplc="5D947412">
      <w:start w:val="1"/>
      <w:numFmt w:val="russianLower"/>
      <w:lvlText w:val="%1)"/>
      <w:lvlJc w:val="left"/>
      <w:pPr>
        <w:tabs>
          <w:tab w:val="num" w:pos="1531"/>
        </w:tabs>
        <w:ind w:left="1854" w:hanging="436"/>
      </w:pPr>
      <w:rPr>
        <w:rFonts w:hint="default"/>
      </w:rPr>
    </w:lvl>
    <w:lvl w:ilvl="1" w:tplc="04190019" w:tentative="1">
      <w:start w:val="1"/>
      <w:numFmt w:val="lowerLetter"/>
      <w:lvlText w:val="%2."/>
      <w:lvlJc w:val="left"/>
      <w:pPr>
        <w:ind w:left="3283" w:hanging="360"/>
      </w:pPr>
    </w:lvl>
    <w:lvl w:ilvl="2" w:tplc="0419001B" w:tentative="1">
      <w:start w:val="1"/>
      <w:numFmt w:val="lowerRoman"/>
      <w:lvlText w:val="%3."/>
      <w:lvlJc w:val="right"/>
      <w:pPr>
        <w:ind w:left="4003" w:hanging="180"/>
      </w:pPr>
    </w:lvl>
    <w:lvl w:ilvl="3" w:tplc="0419000F" w:tentative="1">
      <w:start w:val="1"/>
      <w:numFmt w:val="decimal"/>
      <w:lvlText w:val="%4."/>
      <w:lvlJc w:val="left"/>
      <w:pPr>
        <w:ind w:left="4723" w:hanging="360"/>
      </w:pPr>
    </w:lvl>
    <w:lvl w:ilvl="4" w:tplc="04190019" w:tentative="1">
      <w:start w:val="1"/>
      <w:numFmt w:val="lowerLetter"/>
      <w:lvlText w:val="%5."/>
      <w:lvlJc w:val="left"/>
      <w:pPr>
        <w:ind w:left="5443" w:hanging="360"/>
      </w:pPr>
    </w:lvl>
    <w:lvl w:ilvl="5" w:tplc="0419001B" w:tentative="1">
      <w:start w:val="1"/>
      <w:numFmt w:val="lowerRoman"/>
      <w:lvlText w:val="%6."/>
      <w:lvlJc w:val="right"/>
      <w:pPr>
        <w:ind w:left="6163" w:hanging="180"/>
      </w:pPr>
    </w:lvl>
    <w:lvl w:ilvl="6" w:tplc="0419000F" w:tentative="1">
      <w:start w:val="1"/>
      <w:numFmt w:val="decimal"/>
      <w:lvlText w:val="%7."/>
      <w:lvlJc w:val="left"/>
      <w:pPr>
        <w:ind w:left="6883" w:hanging="360"/>
      </w:pPr>
    </w:lvl>
    <w:lvl w:ilvl="7" w:tplc="04190019" w:tentative="1">
      <w:start w:val="1"/>
      <w:numFmt w:val="lowerLetter"/>
      <w:lvlText w:val="%8."/>
      <w:lvlJc w:val="left"/>
      <w:pPr>
        <w:ind w:left="7603" w:hanging="360"/>
      </w:pPr>
    </w:lvl>
    <w:lvl w:ilvl="8" w:tplc="0419001B" w:tentative="1">
      <w:start w:val="1"/>
      <w:numFmt w:val="lowerRoman"/>
      <w:lvlText w:val="%9."/>
      <w:lvlJc w:val="right"/>
      <w:pPr>
        <w:ind w:left="8323" w:hanging="180"/>
      </w:pPr>
    </w:lvl>
  </w:abstractNum>
  <w:abstractNum w:abstractNumId="2" w15:restartNumberingAfterBreak="0">
    <w:nsid w:val="22B531B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9B545FC"/>
    <w:multiLevelType w:val="hybridMultilevel"/>
    <w:tmpl w:val="46CA2720"/>
    <w:lvl w:ilvl="0" w:tplc="04090001">
      <w:start w:val="1"/>
      <w:numFmt w:val="bullet"/>
      <w:lvlText w:val=""/>
      <w:lvlJc w:val="left"/>
      <w:pPr>
        <w:ind w:left="3578" w:hanging="360"/>
      </w:pPr>
      <w:rPr>
        <w:rFonts w:ascii="Symbol" w:hAnsi="Symbol" w:hint="default"/>
      </w:rPr>
    </w:lvl>
    <w:lvl w:ilvl="1" w:tplc="04090003">
      <w:start w:val="1"/>
      <w:numFmt w:val="bullet"/>
      <w:lvlText w:val="o"/>
      <w:lvlJc w:val="left"/>
      <w:pPr>
        <w:ind w:left="2869" w:hanging="360"/>
      </w:pPr>
      <w:rPr>
        <w:rFonts w:ascii="Courier New" w:hAnsi="Courier New" w:cs="Courier New" w:hint="default"/>
      </w:rPr>
    </w:lvl>
    <w:lvl w:ilvl="2" w:tplc="6E12080E">
      <w:start w:val="1"/>
      <w:numFmt w:val="bullet"/>
      <w:pStyle w:val="a"/>
      <w:lvlText w:val=""/>
      <w:lvlJc w:val="left"/>
      <w:pPr>
        <w:ind w:left="3589" w:hanging="360"/>
      </w:pPr>
      <w:rPr>
        <w:rFonts w:ascii="Symbol" w:hAnsi="Symbol"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D4B6C38C">
      <w:start w:val="1"/>
      <w:numFmt w:val="bullet"/>
      <w:pStyle w:val="2"/>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4" w15:restartNumberingAfterBreak="0">
    <w:nsid w:val="2A826EA2"/>
    <w:multiLevelType w:val="hybridMultilevel"/>
    <w:tmpl w:val="2A543CFE"/>
    <w:lvl w:ilvl="0" w:tplc="42BA3DA4">
      <w:start w:val="1"/>
      <w:numFmt w:val="decimal"/>
      <w:lvlText w:val="%1)"/>
      <w:lvlJc w:val="left"/>
      <w:pPr>
        <w:tabs>
          <w:tab w:val="num" w:pos="510"/>
        </w:tabs>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61155B9"/>
    <w:multiLevelType w:val="hybridMultilevel"/>
    <w:tmpl w:val="C50AA2A6"/>
    <w:lvl w:ilvl="0" w:tplc="4CCCC7DE">
      <w:start w:val="1"/>
      <w:numFmt w:val="bullet"/>
      <w:lvlText w:val=""/>
      <w:lvlJc w:val="left"/>
      <w:pPr>
        <w:ind w:left="3338"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6" w15:restartNumberingAfterBreak="0">
    <w:nsid w:val="3D44108D"/>
    <w:multiLevelType w:val="hybridMultilevel"/>
    <w:tmpl w:val="55CE18BC"/>
    <w:lvl w:ilvl="0" w:tplc="DD9417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F272714"/>
    <w:multiLevelType w:val="hybridMultilevel"/>
    <w:tmpl w:val="A8D68D5A"/>
    <w:lvl w:ilvl="0" w:tplc="62C6C9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630A460E"/>
    <w:multiLevelType w:val="hybridMultilevel"/>
    <w:tmpl w:val="72EE7BF8"/>
    <w:lvl w:ilvl="0" w:tplc="6916F3FC">
      <w:start w:val="1"/>
      <w:numFmt w:val="bullet"/>
      <w:lvlText w:val=""/>
      <w:lvlJc w:val="left"/>
      <w:pPr>
        <w:ind w:left="787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91A4CAE"/>
    <w:multiLevelType w:val="multilevel"/>
    <w:tmpl w:val="C74668E2"/>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12B4BAE"/>
    <w:multiLevelType w:val="hybridMultilevel"/>
    <w:tmpl w:val="4E16F960"/>
    <w:lvl w:ilvl="0" w:tplc="FA5C222C">
      <w:start w:val="1"/>
      <w:numFmt w:val="decimal"/>
      <w:lvlText w:val="%1)"/>
      <w:lvlJc w:val="left"/>
      <w:pPr>
        <w:tabs>
          <w:tab w:val="num" w:pos="454"/>
        </w:tabs>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75522C07"/>
    <w:multiLevelType w:val="hybridMultilevel"/>
    <w:tmpl w:val="ABDCA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5EF2EAD"/>
    <w:multiLevelType w:val="hybridMultilevel"/>
    <w:tmpl w:val="EB12A01E"/>
    <w:lvl w:ilvl="0" w:tplc="42227F1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1"/>
  </w:num>
  <w:num w:numId="3">
    <w:abstractNumId w:val="9"/>
  </w:num>
  <w:num w:numId="4">
    <w:abstractNumId w:val="6"/>
  </w:num>
  <w:num w:numId="5">
    <w:abstractNumId w:val="8"/>
  </w:num>
  <w:num w:numId="6">
    <w:abstractNumId w:val="10"/>
  </w:num>
  <w:num w:numId="7">
    <w:abstractNumId w:val="1"/>
  </w:num>
  <w:num w:numId="8">
    <w:abstractNumId w:val="10"/>
    <w:lvlOverride w:ilvl="0">
      <w:lvl w:ilvl="0" w:tplc="FA5C222C">
        <w:start w:val="1"/>
        <w:numFmt w:val="decimal"/>
        <w:lvlText w:val="%1)"/>
        <w:lvlJc w:val="left"/>
        <w:pPr>
          <w:tabs>
            <w:tab w:val="num" w:pos="454"/>
          </w:tabs>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4"/>
  </w:num>
  <w:num w:numId="10">
    <w:abstractNumId w:val="5"/>
  </w:num>
  <w:num w:numId="11">
    <w:abstractNumId w:val="0"/>
  </w:num>
  <w:num w:numId="12">
    <w:abstractNumId w:val="7"/>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199"/>
    <w:rsid w:val="00001587"/>
    <w:rsid w:val="000040C8"/>
    <w:rsid w:val="00024411"/>
    <w:rsid w:val="00057594"/>
    <w:rsid w:val="0009102C"/>
    <w:rsid w:val="000B60C1"/>
    <w:rsid w:val="000F208C"/>
    <w:rsid w:val="001059BC"/>
    <w:rsid w:val="0011189B"/>
    <w:rsid w:val="001479D5"/>
    <w:rsid w:val="0018468D"/>
    <w:rsid w:val="001A3032"/>
    <w:rsid w:val="001D1D91"/>
    <w:rsid w:val="001F4940"/>
    <w:rsid w:val="0023784C"/>
    <w:rsid w:val="00256BF8"/>
    <w:rsid w:val="002744DA"/>
    <w:rsid w:val="00290044"/>
    <w:rsid w:val="002B4130"/>
    <w:rsid w:val="002B4EF1"/>
    <w:rsid w:val="002B627C"/>
    <w:rsid w:val="002C5973"/>
    <w:rsid w:val="002E4AD8"/>
    <w:rsid w:val="003269A2"/>
    <w:rsid w:val="00333BF9"/>
    <w:rsid w:val="00334989"/>
    <w:rsid w:val="003511C9"/>
    <w:rsid w:val="00352C28"/>
    <w:rsid w:val="003622BA"/>
    <w:rsid w:val="003915E2"/>
    <w:rsid w:val="003B1D64"/>
    <w:rsid w:val="003D2FB6"/>
    <w:rsid w:val="003F2030"/>
    <w:rsid w:val="00440292"/>
    <w:rsid w:val="0045021C"/>
    <w:rsid w:val="004873F3"/>
    <w:rsid w:val="00490977"/>
    <w:rsid w:val="00493E90"/>
    <w:rsid w:val="004B7DFF"/>
    <w:rsid w:val="004D0C57"/>
    <w:rsid w:val="004E30D6"/>
    <w:rsid w:val="005037B0"/>
    <w:rsid w:val="00504F15"/>
    <w:rsid w:val="005439A9"/>
    <w:rsid w:val="0056673B"/>
    <w:rsid w:val="00577FDC"/>
    <w:rsid w:val="00584992"/>
    <w:rsid w:val="005A687C"/>
    <w:rsid w:val="005F5DA9"/>
    <w:rsid w:val="00607195"/>
    <w:rsid w:val="00614CFE"/>
    <w:rsid w:val="00633593"/>
    <w:rsid w:val="00643277"/>
    <w:rsid w:val="00653C97"/>
    <w:rsid w:val="00654E43"/>
    <w:rsid w:val="00666093"/>
    <w:rsid w:val="006821BD"/>
    <w:rsid w:val="00683278"/>
    <w:rsid w:val="00691DEA"/>
    <w:rsid w:val="006A0340"/>
    <w:rsid w:val="00720060"/>
    <w:rsid w:val="00740DB8"/>
    <w:rsid w:val="00741891"/>
    <w:rsid w:val="00773344"/>
    <w:rsid w:val="00781DA1"/>
    <w:rsid w:val="007B12A2"/>
    <w:rsid w:val="007D3529"/>
    <w:rsid w:val="007F6BC1"/>
    <w:rsid w:val="0081217B"/>
    <w:rsid w:val="00844276"/>
    <w:rsid w:val="008571D1"/>
    <w:rsid w:val="0086266E"/>
    <w:rsid w:val="00875441"/>
    <w:rsid w:val="008928EF"/>
    <w:rsid w:val="00914CF8"/>
    <w:rsid w:val="00980478"/>
    <w:rsid w:val="00987DB3"/>
    <w:rsid w:val="0099069E"/>
    <w:rsid w:val="009B56D4"/>
    <w:rsid w:val="009E6D36"/>
    <w:rsid w:val="009F29C4"/>
    <w:rsid w:val="00A11F87"/>
    <w:rsid w:val="00A21916"/>
    <w:rsid w:val="00A26738"/>
    <w:rsid w:val="00A55DEF"/>
    <w:rsid w:val="00A82983"/>
    <w:rsid w:val="00A83A29"/>
    <w:rsid w:val="00AB1209"/>
    <w:rsid w:val="00AB30C8"/>
    <w:rsid w:val="00B053C7"/>
    <w:rsid w:val="00B16111"/>
    <w:rsid w:val="00B4311A"/>
    <w:rsid w:val="00B54A0D"/>
    <w:rsid w:val="00B56F3F"/>
    <w:rsid w:val="00B61305"/>
    <w:rsid w:val="00B667D3"/>
    <w:rsid w:val="00B93E4F"/>
    <w:rsid w:val="00C01A6F"/>
    <w:rsid w:val="00C20901"/>
    <w:rsid w:val="00C20E68"/>
    <w:rsid w:val="00C23F41"/>
    <w:rsid w:val="00C464E6"/>
    <w:rsid w:val="00C52D9E"/>
    <w:rsid w:val="00C92199"/>
    <w:rsid w:val="00C92583"/>
    <w:rsid w:val="00C938B6"/>
    <w:rsid w:val="00CA238C"/>
    <w:rsid w:val="00CB3C04"/>
    <w:rsid w:val="00CD353E"/>
    <w:rsid w:val="00CD4139"/>
    <w:rsid w:val="00CF25E1"/>
    <w:rsid w:val="00D0300F"/>
    <w:rsid w:val="00D07287"/>
    <w:rsid w:val="00D15CBB"/>
    <w:rsid w:val="00D30A62"/>
    <w:rsid w:val="00D41842"/>
    <w:rsid w:val="00DE045A"/>
    <w:rsid w:val="00DF19A5"/>
    <w:rsid w:val="00DF35A2"/>
    <w:rsid w:val="00E313F5"/>
    <w:rsid w:val="00E34083"/>
    <w:rsid w:val="00E757B7"/>
    <w:rsid w:val="00E75D6D"/>
    <w:rsid w:val="00E8286A"/>
    <w:rsid w:val="00E85CA5"/>
    <w:rsid w:val="00EE332E"/>
    <w:rsid w:val="00EF3877"/>
    <w:rsid w:val="00F17B51"/>
    <w:rsid w:val="00F708D2"/>
    <w:rsid w:val="00F95730"/>
    <w:rsid w:val="00FA50F3"/>
    <w:rsid w:val="00FB4D61"/>
    <w:rsid w:val="00FB667E"/>
    <w:rsid w:val="00FC449C"/>
    <w:rsid w:val="00FD249F"/>
    <w:rsid w:val="00FE5F41"/>
    <w:rsid w:val="00FE6F30"/>
    <w:rsid w:val="00FF24AC"/>
    <w:rsid w:val="00FF4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A08AE"/>
  <w15:docId w15:val="{38341B92-FCEF-43D0-ACF5-67D0DC290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2199"/>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C92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1A3032"/>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1A3032"/>
  </w:style>
  <w:style w:type="paragraph" w:styleId="a7">
    <w:name w:val="footer"/>
    <w:basedOn w:val="a0"/>
    <w:link w:val="a8"/>
    <w:uiPriority w:val="99"/>
    <w:unhideWhenUsed/>
    <w:rsid w:val="001A3032"/>
    <w:pPr>
      <w:tabs>
        <w:tab w:val="center" w:pos="4677"/>
        <w:tab w:val="right" w:pos="9355"/>
      </w:tabs>
      <w:spacing w:after="0" w:line="240" w:lineRule="auto"/>
    </w:pPr>
  </w:style>
  <w:style w:type="character" w:customStyle="1" w:styleId="a8">
    <w:name w:val="Нижний колонтитул Знак"/>
    <w:basedOn w:val="a1"/>
    <w:link w:val="a7"/>
    <w:uiPriority w:val="99"/>
    <w:rsid w:val="001A3032"/>
  </w:style>
  <w:style w:type="character" w:customStyle="1" w:styleId="20">
    <w:name w:val="Основной текст2"/>
    <w:rsid w:val="00333BF9"/>
    <w:rPr>
      <w:rFonts w:ascii="Times New Roman" w:eastAsia="Times New Roman" w:hAnsi="Times New Roman" w:cs="Times New Roman"/>
      <w:spacing w:val="-3"/>
      <w:sz w:val="22"/>
      <w:szCs w:val="22"/>
      <w:shd w:val="clear" w:color="auto" w:fill="FFFFFF"/>
    </w:rPr>
  </w:style>
  <w:style w:type="character" w:customStyle="1" w:styleId="a9">
    <w:name w:val="Основной текст + Полужирный"/>
    <w:rsid w:val="00333BF9"/>
    <w:rPr>
      <w:rFonts w:ascii="Times New Roman" w:eastAsia="Times New Roman" w:hAnsi="Times New Roman"/>
      <w:b/>
      <w:bCs/>
      <w:sz w:val="28"/>
      <w:szCs w:val="28"/>
      <w:shd w:val="clear" w:color="auto" w:fill="FFFFFF"/>
    </w:rPr>
  </w:style>
  <w:style w:type="character" w:customStyle="1" w:styleId="3">
    <w:name w:val="Основной текст3"/>
    <w:rsid w:val="00333BF9"/>
    <w:rPr>
      <w:rFonts w:ascii="Times New Roman" w:eastAsia="Times New Roman" w:hAnsi="Times New Roman" w:cs="Times New Roman"/>
      <w:b w:val="0"/>
      <w:bCs w:val="0"/>
      <w:i w:val="0"/>
      <w:iCs w:val="0"/>
      <w:smallCaps w:val="0"/>
      <w:strike w:val="0"/>
      <w:spacing w:val="0"/>
      <w:sz w:val="28"/>
      <w:szCs w:val="28"/>
      <w:u w:val="single"/>
      <w:shd w:val="clear" w:color="auto" w:fill="FFFFFF"/>
    </w:rPr>
  </w:style>
  <w:style w:type="paragraph" w:styleId="aa">
    <w:name w:val="Normal (Web)"/>
    <w:basedOn w:val="a0"/>
    <w:uiPriority w:val="99"/>
    <w:unhideWhenUsed/>
    <w:rsid w:val="00333B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1"/>
    <w:rsid w:val="00333BF9"/>
  </w:style>
  <w:style w:type="character" w:styleId="ab">
    <w:name w:val="Strong"/>
    <w:basedOn w:val="a1"/>
    <w:uiPriority w:val="22"/>
    <w:qFormat/>
    <w:rsid w:val="00333BF9"/>
    <w:rPr>
      <w:b/>
      <w:bCs/>
    </w:rPr>
  </w:style>
  <w:style w:type="paragraph" w:styleId="a">
    <w:name w:val="List Paragraph"/>
    <w:aliases w:val="ПАРАГРАФ,List Paragraph,Абзац2,Абзац 2"/>
    <w:basedOn w:val="a0"/>
    <w:uiPriority w:val="34"/>
    <w:qFormat/>
    <w:rsid w:val="00333BF9"/>
    <w:pPr>
      <w:numPr>
        <w:ilvl w:val="2"/>
        <w:numId w:val="1"/>
      </w:numPr>
      <w:spacing w:after="0" w:line="360" w:lineRule="auto"/>
      <w:jc w:val="both"/>
    </w:pPr>
    <w:rPr>
      <w:rFonts w:ascii="Times New Roman" w:eastAsia="MS Mincho" w:hAnsi="Times New Roman" w:cs="Times New Roman"/>
      <w:sz w:val="28"/>
      <w:szCs w:val="24"/>
      <w:lang w:eastAsia="ja-JP"/>
    </w:rPr>
  </w:style>
  <w:style w:type="paragraph" w:customStyle="1" w:styleId="2">
    <w:name w:val="Абзац списка 2"/>
    <w:basedOn w:val="a"/>
    <w:qFormat/>
    <w:rsid w:val="00333BF9"/>
    <w:pPr>
      <w:numPr>
        <w:ilvl w:val="3"/>
      </w:numPr>
      <w:ind w:left="851" w:hanging="284"/>
    </w:pPr>
  </w:style>
  <w:style w:type="character" w:styleId="ac">
    <w:name w:val="Hyperlink"/>
    <w:basedOn w:val="a1"/>
    <w:uiPriority w:val="99"/>
    <w:unhideWhenUsed/>
    <w:rsid w:val="00333BF9"/>
    <w:rPr>
      <w:color w:val="0000FF" w:themeColor="hyperlink"/>
      <w:u w:val="single"/>
    </w:rPr>
  </w:style>
  <w:style w:type="paragraph" w:customStyle="1" w:styleId="ConsPlusNormal">
    <w:name w:val="ConsPlusNormal"/>
    <w:rsid w:val="00333B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33BF9"/>
    <w:pPr>
      <w:widowControl w:val="0"/>
      <w:autoSpaceDE w:val="0"/>
      <w:autoSpaceDN w:val="0"/>
      <w:spacing w:after="0" w:line="240" w:lineRule="auto"/>
    </w:pPr>
    <w:rPr>
      <w:rFonts w:ascii="Calibri" w:eastAsia="Times New Roman" w:hAnsi="Calibri" w:cs="Calibri"/>
      <w:b/>
      <w:szCs w:val="20"/>
      <w:lang w:eastAsia="ru-RU"/>
    </w:rPr>
  </w:style>
  <w:style w:type="paragraph" w:styleId="ad">
    <w:name w:val="Balloon Text"/>
    <w:basedOn w:val="a0"/>
    <w:link w:val="ae"/>
    <w:uiPriority w:val="99"/>
    <w:semiHidden/>
    <w:unhideWhenUsed/>
    <w:rsid w:val="00333BF9"/>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333BF9"/>
    <w:rPr>
      <w:rFonts w:ascii="Tahoma" w:hAnsi="Tahoma" w:cs="Tahoma"/>
      <w:sz w:val="16"/>
      <w:szCs w:val="16"/>
    </w:rPr>
  </w:style>
  <w:style w:type="paragraph" w:customStyle="1" w:styleId="ConsPlusNonformat">
    <w:name w:val="ConsPlusNonformat"/>
    <w:uiPriority w:val="99"/>
    <w:rsid w:val="00333B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
    <w:name w:val="Placeholder Text"/>
    <w:basedOn w:val="a1"/>
    <w:uiPriority w:val="99"/>
    <w:semiHidden/>
    <w:rsid w:val="00333BF9"/>
    <w:rPr>
      <w:color w:val="808080"/>
    </w:rPr>
  </w:style>
  <w:style w:type="character" w:styleId="af0">
    <w:name w:val="footnote reference"/>
    <w:uiPriority w:val="99"/>
    <w:unhideWhenUsed/>
    <w:rsid w:val="00333BF9"/>
    <w:rPr>
      <w:vertAlign w:val="superscript"/>
    </w:rPr>
  </w:style>
  <w:style w:type="paragraph" w:styleId="af1">
    <w:name w:val="endnote text"/>
    <w:basedOn w:val="a0"/>
    <w:link w:val="af2"/>
    <w:uiPriority w:val="99"/>
    <w:semiHidden/>
    <w:unhideWhenUsed/>
    <w:rsid w:val="00333BF9"/>
    <w:pPr>
      <w:spacing w:after="0" w:line="240" w:lineRule="auto"/>
    </w:pPr>
    <w:rPr>
      <w:rFonts w:eastAsiaTheme="minorEastAsia" w:cs="Times New Roman"/>
      <w:sz w:val="20"/>
      <w:szCs w:val="20"/>
      <w:lang w:eastAsia="ru-RU"/>
    </w:rPr>
  </w:style>
  <w:style w:type="character" w:customStyle="1" w:styleId="af2">
    <w:name w:val="Текст концевой сноски Знак"/>
    <w:basedOn w:val="a1"/>
    <w:link w:val="af1"/>
    <w:uiPriority w:val="99"/>
    <w:semiHidden/>
    <w:rsid w:val="00333BF9"/>
    <w:rPr>
      <w:rFonts w:eastAsiaTheme="minorEastAsia" w:cs="Times New Roman"/>
      <w:sz w:val="20"/>
      <w:szCs w:val="20"/>
      <w:lang w:eastAsia="ru-RU"/>
    </w:rPr>
  </w:style>
  <w:style w:type="paragraph" w:styleId="af3">
    <w:name w:val="footnote text"/>
    <w:basedOn w:val="a0"/>
    <w:link w:val="af4"/>
    <w:uiPriority w:val="99"/>
    <w:semiHidden/>
    <w:unhideWhenUsed/>
    <w:rsid w:val="00F17B51"/>
    <w:pPr>
      <w:spacing w:after="0" w:line="240" w:lineRule="auto"/>
    </w:pPr>
    <w:rPr>
      <w:sz w:val="20"/>
      <w:szCs w:val="20"/>
    </w:rPr>
  </w:style>
  <w:style w:type="character" w:customStyle="1" w:styleId="af4">
    <w:name w:val="Текст сноски Знак"/>
    <w:basedOn w:val="a1"/>
    <w:link w:val="af3"/>
    <w:uiPriority w:val="99"/>
    <w:semiHidden/>
    <w:rsid w:val="00F17B51"/>
    <w:rPr>
      <w:sz w:val="20"/>
      <w:szCs w:val="20"/>
    </w:rPr>
  </w:style>
  <w:style w:type="paragraph" w:styleId="af5">
    <w:name w:val="Revision"/>
    <w:hidden/>
    <w:uiPriority w:val="99"/>
    <w:semiHidden/>
    <w:rsid w:val="00F708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4B730AFA88D8401EEC94BE2F6AC9F06D777F6F553FBE3BC4F5392D5EDDD8921E6725A71A05478CFDEFCFEB25070667EAC8D17CC1E725E79V1eEH" TargetMode="External"/><Relationship Id="rId21" Type="http://schemas.openxmlformats.org/officeDocument/2006/relationships/hyperlink" Target="consultantplus://offline/ref=D4B730AFA88D8401EEC94BE2F6AC9F06D777F6F553FBE3BC4F5392D5EDDD8921E6725A71A0567CCDD9FCFEB25070667EAC8D17CC1E725E79V1eEH" TargetMode="External"/><Relationship Id="rId42" Type="http://schemas.openxmlformats.org/officeDocument/2006/relationships/hyperlink" Target="consultantplus://offline/ref=D4B730AFA88D8401EEC94BE2F6AC9F06D777F6F553FBE3BC4F5392D5EDDD8921E6725A71A0567FCFDEFCFEB25070667EAC8D17CC1E725E79V1eEH" TargetMode="External"/><Relationship Id="rId63" Type="http://schemas.openxmlformats.org/officeDocument/2006/relationships/hyperlink" Target="consultantplus://offline/ref=D4B730AFA88D8401EEC94BE2F6AC9F06D777F6F553FBE3BC4F5392D5EDDD8921E6725A71A0557EC7D9FCFEB25070667EAC8D17CC1E725E79V1eEH" TargetMode="External"/><Relationship Id="rId84" Type="http://schemas.openxmlformats.org/officeDocument/2006/relationships/hyperlink" Target="consultantplus://offline/ref=D4B730AFA88D8401EEC94BE2F6AC9F06D777F6F553FBE3BC4F5392D5EDDD8921F472027DA05363CEDEE9A8E316V2e5H" TargetMode="External"/><Relationship Id="rId138" Type="http://schemas.openxmlformats.org/officeDocument/2006/relationships/hyperlink" Target="consultantplus://offline/ref=EDD4283F22FE98D87C90EFED0CE7C12887B0F3371FD76459305EB8B659FC6587D7B53D0ACE4E27F5914E5F0CBF026B55F62BF31F6CF0BE5CW0e6H" TargetMode="External"/><Relationship Id="rId107" Type="http://schemas.openxmlformats.org/officeDocument/2006/relationships/hyperlink" Target="consultantplus://offline/ref=D4B730AFA88D8401EEC94BE2F6AC9F06D777F6F553FBE3BC4F5392D5EDDD8921E6725A71A05575CCD7FCFEB25070667EAC8D17CC1E725E79V1eEH" TargetMode="External"/><Relationship Id="rId11" Type="http://schemas.openxmlformats.org/officeDocument/2006/relationships/hyperlink" Target="consultantplus://offline/ref=D4B730AFA88D8401EEC94BE2F6AC9F06D777F6F553FBE3BC4F5392D5EDDD8921E6725A71A05679C9DBFCFEB25070667EAC8D17CC1E725E79V1eEH" TargetMode="External"/><Relationship Id="rId32" Type="http://schemas.openxmlformats.org/officeDocument/2006/relationships/hyperlink" Target="consultantplus://offline/ref=8BD2EB29FD5CE59D70B5B255D14EE1EF40DDE1E411CEB891CB94F70E3931B15CDF611F4DB78A7A95E123F69D09lCZ9N" TargetMode="External"/><Relationship Id="rId53" Type="http://schemas.openxmlformats.org/officeDocument/2006/relationships/hyperlink" Target="consultantplus://offline/ref=D4B730AFA88D8401EEC94BE2F6AC9F06D777F6F553FBE3BC4F5392D5EDDD8921E6725A71A0547BC6DEFCFEB25070667EAC8D17CC1E725E79V1eEH" TargetMode="External"/><Relationship Id="rId74" Type="http://schemas.openxmlformats.org/officeDocument/2006/relationships/hyperlink" Target="consultantplus://offline/ref=D4B730AFA88D8401EEC94BE2F6AC9F06D777F6F553FBE3BC4F5392D5EDDD8921E6725A71A05575C7D9FCFEB25070667EAC8D17CC1E725E79V1eEH" TargetMode="External"/><Relationship Id="rId128" Type="http://schemas.openxmlformats.org/officeDocument/2006/relationships/hyperlink" Target="consultantplus://offline/ref=EDD4283F22FE98D87C90EFED0CE7C12887B7F13618D86459305EB8B659FC6587D7B53D0ACE4C27F4944E5F0CBF026B55F62BF31F6CF0BE5CW0e6H" TargetMode="External"/><Relationship Id="rId149" Type="http://schemas.openxmlformats.org/officeDocument/2006/relationships/hyperlink" Target="https://normativ.kontur.ru/document?moduleid=1&amp;documentid=344262" TargetMode="External"/><Relationship Id="rId5" Type="http://schemas.openxmlformats.org/officeDocument/2006/relationships/webSettings" Target="webSettings.xml"/><Relationship Id="rId95" Type="http://schemas.openxmlformats.org/officeDocument/2006/relationships/hyperlink" Target="consultantplus://offline/ref=D4B730AFA88D8401EEC94BE2F6AC9F06D777F6F553FBE3BC4F5392D5EDDD8921E6725A71A0557FC8DFFCFEB25070667EAC8D17CC1E725E79V1eEH" TargetMode="External"/><Relationship Id="rId22" Type="http://schemas.openxmlformats.org/officeDocument/2006/relationships/hyperlink" Target="consultantplus://offline/ref=D4B730AFA88D8401EEC94BE2F6AC9F06D777F6F553FBE3BC4F5392D5EDDD8921E6725A71A0567FCFDEFCFEB25070667EAC8D17CC1E725E79V1eEH" TargetMode="External"/><Relationship Id="rId27" Type="http://schemas.openxmlformats.org/officeDocument/2006/relationships/hyperlink" Target="consultantplus://offline/ref=D4B730AFA88D8401EEC94BE2F6AC9F06D777F6F553FBE3BC4F5392D5EDDD8921E6725A71A0567CCDD9FCFEB25070667EAC8D17CC1E725E79V1eEH" TargetMode="External"/><Relationship Id="rId43" Type="http://schemas.openxmlformats.org/officeDocument/2006/relationships/hyperlink" Target="consultantplus://offline/ref=D4B730AFA88D8401EEC94BE2F6AC9F06D777F6F553FBE3BC4F5392D5EDDD8921E6725A71A05679C9DBFCFEB25070667EAC8D17CC1E725E79V1eEH" TargetMode="External"/><Relationship Id="rId48" Type="http://schemas.openxmlformats.org/officeDocument/2006/relationships/hyperlink" Target="consultantplus://offline/ref=D4B730AFA88D8401EEC94BE2F6AC9F06D777F6FE50FBE3BC4F5392D5EDDD8921E6725A71A0547DCEDAFCFEB25070667EAC8D17CC1E725E79V1eEH" TargetMode="External"/><Relationship Id="rId64" Type="http://schemas.openxmlformats.org/officeDocument/2006/relationships/hyperlink" Target="consultantplus://offline/ref=D4B730AFA88D8401EEC94BE2F6AC9F06D777F6F553FBE3BC4F5392D5EDDD8921E6725A71A05579CBDCFCFEB25070667EAC8D17CC1E725E79V1eEH" TargetMode="External"/><Relationship Id="rId69" Type="http://schemas.openxmlformats.org/officeDocument/2006/relationships/hyperlink" Target="consultantplus://offline/ref=D4B730AFA88D8401EEC94BE2F6AC9F06D777F6F553FBE3BC4F5392D5EDDD8921E6725A71A0557AC6DFFCFEB25070667EAC8D17CC1E725E79V1eEH" TargetMode="External"/><Relationship Id="rId113" Type="http://schemas.openxmlformats.org/officeDocument/2006/relationships/hyperlink" Target="consultantplus://offline/ref=D4B730AFA88D8401EEC94BE2F6AC9F06D777F6F553FBE3BC4F5392D5EDDD8921E6725A71A05678CED6FCFEB25070667EAC8D17CC1E725E79V1eEH" TargetMode="External"/><Relationship Id="rId118" Type="http://schemas.openxmlformats.org/officeDocument/2006/relationships/hyperlink" Target="consultantplus://offline/ref=D4B730AFA88D8401EEC94BE2F6AC9F06D777F6F553FBE3BC4F5392D5EDDD8921E6725A71A05579CBDCFCFEB25070667EAC8D17CC1E725E79V1eEH" TargetMode="External"/><Relationship Id="rId134" Type="http://schemas.openxmlformats.org/officeDocument/2006/relationships/hyperlink" Target="consultantplus://offline/ref=EDD4283F22FE98D87C90EFED0CE7C12887B0F3371FD76459305EB8B659FC6587D7B53D0ACE4E20FF954E5F0CBF026B55F62BF31F6CF0BE5CW0e6H" TargetMode="External"/><Relationship Id="rId139" Type="http://schemas.openxmlformats.org/officeDocument/2006/relationships/hyperlink" Target="consultantplus://offline/ref=EDD4283F22FE98D87C90EFED0CE7C12887B0F3371FD76459305EB8B659FC6587D7B53D0ACE4E24F7964E5F0CBF026B55F62BF31F6CF0BE5CW0e6H" TargetMode="External"/><Relationship Id="rId80" Type="http://schemas.openxmlformats.org/officeDocument/2006/relationships/hyperlink" Target="consultantplus://offline/ref=D4B730AFA88D8401EEC94BE2F6AC9F06D777F6F553FBE3BC4F5392D5EDDD8921E6725A71A0567BC7DDFCFEB25070667EAC8D17CC1E725E79V1eEH" TargetMode="External"/><Relationship Id="rId85" Type="http://schemas.openxmlformats.org/officeDocument/2006/relationships/hyperlink" Target="consultantplus://offline/ref=D4B730AFA88D8401EEC94BE2F6AC9F06D777F6F553FBE3BC4F5392D5EDDD8921E6725A71A05478CFDEFCFEB25070667EAC8D17CC1E725E79V1eEH" TargetMode="External"/><Relationship Id="rId150" Type="http://schemas.openxmlformats.org/officeDocument/2006/relationships/hyperlink" Target="https://normativ.kontur.ru/document?moduleid=1&amp;documentid=344262" TargetMode="External"/><Relationship Id="rId155" Type="http://schemas.openxmlformats.org/officeDocument/2006/relationships/fontTable" Target="fontTable.xml"/><Relationship Id="rId12" Type="http://schemas.openxmlformats.org/officeDocument/2006/relationships/hyperlink" Target="consultantplus://offline/ref=D4B730AFA88D8401EEC94BE2F6AC9F06D777F6F553FBE3BC4F5392D5EDDD8921E6725A71A05678CED6FCFEB25070667EAC8D17CC1E725E79V1eEH" TargetMode="External"/><Relationship Id="rId17" Type="http://schemas.openxmlformats.org/officeDocument/2006/relationships/hyperlink" Target="consultantplus://offline/ref=D4B730AFA88D8401EEC94BE2F6AC9F06D777F6F553FBE3BC4F5392D5EDDD8921E6725A71A05679C9DBFCFEB25070667EAC8D17CC1E725E79V1eEH" TargetMode="External"/><Relationship Id="rId33" Type="http://schemas.openxmlformats.org/officeDocument/2006/relationships/header" Target="header1.xml"/><Relationship Id="rId38" Type="http://schemas.openxmlformats.org/officeDocument/2006/relationships/hyperlink" Target="consultantplus://offline/ref=D4B730AFA88D8401EEC94BE2F6AC9F06D777F6F553FBE3BC4F5392D5EDDD8921E6725A71A05678CED6FCFEB25070667EAC8D17CC1E725E79V1eEH" TargetMode="External"/><Relationship Id="rId59" Type="http://schemas.openxmlformats.org/officeDocument/2006/relationships/hyperlink" Target="consultantplus://offline/ref=D4B730AFA88D8401EEC94BE2F6AC9F06D777F6F553FBE3BC4F5392D5EDDD8921E6725A71A0557DC9DBFCFEB25070667EAC8D17CC1E725E79V1eEH" TargetMode="External"/><Relationship Id="rId103" Type="http://schemas.openxmlformats.org/officeDocument/2006/relationships/hyperlink" Target="consultantplus://offline/ref=D4B730AFA88D8401EEC94BE2F6AC9F06D777F6F553FBE3BC4F5392D5EDDD8921E6725A71A0557AC6DFFCFEB25070667EAC8D17CC1E725E79V1eEH" TargetMode="External"/><Relationship Id="rId108" Type="http://schemas.openxmlformats.org/officeDocument/2006/relationships/hyperlink" Target="consultantplus://offline/ref=D4B730AFA88D8401EEC94BE2F6AC9F06D777F6F553FBE3BC4F5392D5EDDD8921E6725A71A05575C7D9FCFEB25070667EAC8D17CC1E725E79V1eEH" TargetMode="External"/><Relationship Id="rId124" Type="http://schemas.openxmlformats.org/officeDocument/2006/relationships/hyperlink" Target="consultantplus://offline/ref=EDD4283F22FE98D87C90EFED0CE7C12887B0F43E1DD46459305EB8B659FC6587C5B56506CE4B38F6965B095DF9W5e7H" TargetMode="External"/><Relationship Id="rId129" Type="http://schemas.openxmlformats.org/officeDocument/2006/relationships/hyperlink" Target="consultantplus://offline/ref=EDD4283F22FE98D87C90EFED0CE7C12887B0F3371FD76459305EB8B659FC6587D7B53D0ACE4920F29E4E5F0CBF026B55F62BF31F6CF0BE5CW0e6H" TargetMode="External"/><Relationship Id="rId54" Type="http://schemas.openxmlformats.org/officeDocument/2006/relationships/hyperlink" Target="consultantplus://offline/ref=D4B730AFA88D8401EEC94BE2F6AC9F06D777F6F553FBE3BC4F5392D5EDDD8921E6725A71A05478C9DAFCFEB25070667EAC8D17CC1E725E79V1eEH" TargetMode="External"/><Relationship Id="rId70" Type="http://schemas.openxmlformats.org/officeDocument/2006/relationships/hyperlink" Target="consultantplus://offline/ref=D4B730AFA88D8401EEC94BE2F6AC9F06D777F6F553FBE3BC4F5392D5EDDD8921E6725A71A05575CED7FCFEB25070667EAC8D17CC1E725E79V1eEH" TargetMode="External"/><Relationship Id="rId75" Type="http://schemas.openxmlformats.org/officeDocument/2006/relationships/hyperlink" Target="consultantplus://offline/ref=D4B730AFA88D8401EEC94BE2F6AC9F06D777F6F553FBE3BC4F5392D5EDDD8921E6725A71A0517BCAD6FCFEB25070667EAC8D17CC1E725E79V1eEH" TargetMode="External"/><Relationship Id="rId91" Type="http://schemas.openxmlformats.org/officeDocument/2006/relationships/hyperlink" Target="consultantplus://offline/ref=D4B730AFA88D8401EEC94BE2F6AC9F06D777F6F553FBE3BC4F5392D5EDDD8921E6725A71A0557DCDDFFCFEB25070667EAC8D17CC1E725E79V1eEH" TargetMode="External"/><Relationship Id="rId96" Type="http://schemas.openxmlformats.org/officeDocument/2006/relationships/hyperlink" Target="consultantplus://offline/ref=D4B730AFA88D8401EEC94BE2F6AC9F06D777F6F553FBE3BC4F5392D5EDDD8921E6725A71A0557ECDDCFCFEB25070667EAC8D17CC1E725E79V1eEH" TargetMode="External"/><Relationship Id="rId140" Type="http://schemas.openxmlformats.org/officeDocument/2006/relationships/hyperlink" Target="consultantplus://offline/ref=EDD4283F22FE98D87C90EFED0CE7C12887B0F3371FD76459305EB8B659FC6587D7B53D0ACE4E22F1934E5F0CBF026B55F62BF31F6CF0BE5CW0e6H" TargetMode="External"/><Relationship Id="rId145" Type="http://schemas.openxmlformats.org/officeDocument/2006/relationships/hyperlink" Target="consultantplus://offline/ref=DB28452BE66BB4F0079B21AE41227F88D558844B70C702BCE6EAF2700367EF76E5ECC6CB493432CB91D211359B3580591DDDA234C4B252EFA2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D4B730AFA88D8401EEC94BE2F6AC9F06D777F6F553FBE3BC4F5392D5EDDD8921E6725A71A05679C9DBFCFEB25070667EAC8D17CC1E725E79V1eEH" TargetMode="External"/><Relationship Id="rId28" Type="http://schemas.openxmlformats.org/officeDocument/2006/relationships/hyperlink" Target="consultantplus://offline/ref=D4B730AFA88D8401EEC94BE2F6AC9F06D777F6F553FBE3BC4F5392D5EDDD8921E6725A71A0567FCFDEFCFEB25070667EAC8D17CC1E725E79V1eEH" TargetMode="External"/><Relationship Id="rId49" Type="http://schemas.openxmlformats.org/officeDocument/2006/relationships/hyperlink" Target="consultantplus://offline/ref=D4B730AFA88D8401EEC94BE2F6AC9F06D777F6F553FBE3BC4F5392D5EDDD8921F472027DA05363CEDEE9A8E316V2e5H" TargetMode="External"/><Relationship Id="rId114" Type="http://schemas.openxmlformats.org/officeDocument/2006/relationships/hyperlink" Target="consultantplus://offline/ref=D4B730AFA88D8401EEC94BE2F6AC9F06D777F6F553FBE3BC4F5392D5EDDD8921E6725A71A0567BC7DDFCFEB25070667EAC8D17CC1E725E79V1eEH" TargetMode="External"/><Relationship Id="rId119" Type="http://schemas.openxmlformats.org/officeDocument/2006/relationships/hyperlink" Target="consultantplus://offline/ref=D4B730AFA88D8401EEC94BE2F6AC9F06D777F6F553FBE3BC4F5392D5EDDD8921E6725A71A05579CBDCFCFEB25070667EAC8D17CC1E725E79V1eEH" TargetMode="External"/><Relationship Id="rId44" Type="http://schemas.openxmlformats.org/officeDocument/2006/relationships/hyperlink" Target="consultantplus://offline/ref=D4B730AFA88D8401EEC94BE2F6AC9F06D777F6F553FBE3BC4F5392D5EDDD8921E6725A71A05678CED6FCFEB25070667EAC8D17CC1E725E79V1eEH" TargetMode="External"/><Relationship Id="rId60" Type="http://schemas.openxmlformats.org/officeDocument/2006/relationships/hyperlink" Target="consultantplus://offline/ref=D4B730AFA88D8401EEC94BE2F6AC9F06D777F6F553FBE3BC4F5392D5EDDD8921E6725A71A0557CC7DAFCFEB25070667EAC8D17CC1E725E79V1eEH" TargetMode="External"/><Relationship Id="rId65" Type="http://schemas.openxmlformats.org/officeDocument/2006/relationships/hyperlink" Target="consultantplus://offline/ref=D4B730AFA88D8401EEC94BE2F6AC9F06D777F6F553FBE3BC4F5392D5EDDD8921E6725A71A05579C9DCFCFEB25070667EAC8D17CC1E725E79V1eEH" TargetMode="External"/><Relationship Id="rId81" Type="http://schemas.openxmlformats.org/officeDocument/2006/relationships/hyperlink" Target="consultantplus://offline/ref=D4B730AFA88D8401EEC94BE2F6AC9F06D777F6F553FBE3BC4F5392D5EDDD8921E6725A71A0567ACEDFFCFEB25070667EAC8D17CC1E725E79V1eEH" TargetMode="External"/><Relationship Id="rId86" Type="http://schemas.openxmlformats.org/officeDocument/2006/relationships/hyperlink" Target="consultantplus://offline/ref=D4B730AFA88D8401EEC94BE2F6AC9F06D777F6F553FBE3BC4F5392D5EDDD8921E6725A71A05478CBDFFCFEB25070667EAC8D17CC1E725E79V1eEH" TargetMode="External"/><Relationship Id="rId130" Type="http://schemas.openxmlformats.org/officeDocument/2006/relationships/hyperlink" Target="consultantplus://offline/ref=EDD4283F22FE98D87C90EFED0CE7C12887B0F3371FD76459305EB8B659FC6587D7B53D0ACE4E27F5914E5F0CBF026B55F62BF31F6CF0BE5CW0e6H" TargetMode="External"/><Relationship Id="rId135" Type="http://schemas.openxmlformats.org/officeDocument/2006/relationships/hyperlink" Target="consultantplus://offline/ref=EDD4283F22FE98D87C90EFED0CE7C12887B0F43E1DD46459305EB8B659FC6587C5B56506CE4B38F6965B095DF9W5e7H" TargetMode="External"/><Relationship Id="rId151" Type="http://schemas.openxmlformats.org/officeDocument/2006/relationships/hyperlink" Target="https://normativ.kontur.ru/document?moduleid=1&amp;documentid=345004" TargetMode="External"/><Relationship Id="rId156" Type="http://schemas.openxmlformats.org/officeDocument/2006/relationships/theme" Target="theme/theme1.xml"/><Relationship Id="rId13" Type="http://schemas.openxmlformats.org/officeDocument/2006/relationships/hyperlink" Target="consultantplus://offline/ref=D4B730AFA88D8401EEC94BE2F6AC9F06D777F6F553FBE3BC4F5392D5EDDD8921E6725A71A0567BC7DDFCFEB25070667EAC8D17CC1E725E79V1eEH" TargetMode="External"/><Relationship Id="rId18" Type="http://schemas.openxmlformats.org/officeDocument/2006/relationships/hyperlink" Target="consultantplus://offline/ref=D4B730AFA88D8401EEC94BE2F6AC9F06D777F6F553FBE3BC4F5392D5EDDD8921E6725A71A05678CED6FCFEB25070667EAC8D17CC1E725E79V1eEH" TargetMode="External"/><Relationship Id="rId39" Type="http://schemas.openxmlformats.org/officeDocument/2006/relationships/hyperlink" Target="consultantplus://offline/ref=D4B730AFA88D8401EEC94BE2F6AC9F06D777F6F553FBE3BC4F5392D5EDDD8921E6725A71A0567BC7DDFCFEB25070667EAC8D17CC1E725E79V1eEH" TargetMode="External"/><Relationship Id="rId109" Type="http://schemas.openxmlformats.org/officeDocument/2006/relationships/hyperlink" Target="consultantplus://offline/ref=D4B730AFA88D8401EEC94BE2F6AC9F06D777F6F553FBE3BC4F5392D5EDDD8921E6725A71A0517BCAD6FCFEB25070667EAC8D17CC1E725E79V1eEH" TargetMode="External"/><Relationship Id="rId34" Type="http://schemas.openxmlformats.org/officeDocument/2006/relationships/hyperlink" Target="consultantplus://offline/ref=D4B730AFA88D8401EEC94BE2F6AC9F06D777F6F553FBE3BC4F5392D5EDDD8921E6725A71A0517BCAD6FCFEB25070667EAC8D17CC1E725E79V1eEH" TargetMode="External"/><Relationship Id="rId50" Type="http://schemas.openxmlformats.org/officeDocument/2006/relationships/hyperlink" Target="consultantplus://offline/ref=D4B730AFA88D8401EEC94BE2F6AC9F06D777F6F553FBE3BC4F5392D5EDDD8921E6725A71A05478CFDEFCFEB25070667EAC8D17CC1E725E79V1eEH" TargetMode="External"/><Relationship Id="rId55" Type="http://schemas.openxmlformats.org/officeDocument/2006/relationships/hyperlink" Target="consultantplus://offline/ref=D4B730AFA88D8401EEC94BE2F6AC9F06D777F6F553FBE3BC4F5392D5EDDD8921E6725A71A0547BCCDFFCFEB25070667EAC8D17CC1E725E79V1eEH" TargetMode="External"/><Relationship Id="rId76" Type="http://schemas.openxmlformats.org/officeDocument/2006/relationships/hyperlink" Target="consultantplus://offline/ref=D4B730AFA88D8401EEC94BE2F6AC9F06D777F6F553FBE3BC4F5392D5EDDD8921E6725A71A0567CCDD9FCFEB25070667EAC8D17CC1E725E79V1eEH" TargetMode="External"/><Relationship Id="rId97" Type="http://schemas.openxmlformats.org/officeDocument/2006/relationships/hyperlink" Target="consultantplus://offline/ref=D4B730AFA88D8401EEC94BE2F6AC9F06D777F6F553FBE3BC4F5392D5EDDD8921E6725A71A0557EC7D9FCFEB25070667EAC8D17CC1E725E79V1eEH" TargetMode="External"/><Relationship Id="rId104" Type="http://schemas.openxmlformats.org/officeDocument/2006/relationships/hyperlink" Target="consultantplus://offline/ref=D4B730AFA88D8401EEC94BE2F6AC9F06D777F6F553FBE3BC4F5392D5EDDD8921E6725A71A05575CED7FCFEB25070667EAC8D17CC1E725E79V1eEH" TargetMode="External"/><Relationship Id="rId120" Type="http://schemas.openxmlformats.org/officeDocument/2006/relationships/hyperlink" Target="consultantplus://offline/ref=D4B730AFA88D8401EEC94BE2F6AC9F06D777F6F553FBE3BC4F5392D5EDDD8921E6725A71A05579CBDCFCFEB25070667EAC8D17CC1E725E79V1eEH" TargetMode="External"/><Relationship Id="rId125" Type="http://schemas.openxmlformats.org/officeDocument/2006/relationships/hyperlink" Target="consultantplus://offline/ref=EDD4283F22FE98D87C90EFED0CE7C12887B0F43E1DD46459305EB8B659FC6587C5B56506CE4B38F6965B095DF9W5e7H" TargetMode="External"/><Relationship Id="rId141" Type="http://schemas.openxmlformats.org/officeDocument/2006/relationships/hyperlink" Target="consultantplus://offline/ref=EDD4283F22FE98D87C90EFED0CE7C12887B0F3371FD76459305EB8B659FC6587D7B53D0ACE4E23F69E4E5F0CBF026B55F62BF31F6CF0BE5CW0e6H" TargetMode="External"/><Relationship Id="rId146" Type="http://schemas.openxmlformats.org/officeDocument/2006/relationships/hyperlink" Target="consultantplus://offline/ref=DB28452BE66BB4F0079B21AE41227F88D558844B70C702BCE6EAF2700367EF76E5ECC6CB493432CB91D211359B3580591DDDA234C4B252EFA2L" TargetMode="External"/><Relationship Id="rId7" Type="http://schemas.openxmlformats.org/officeDocument/2006/relationships/endnotes" Target="endnotes.xml"/><Relationship Id="rId71" Type="http://schemas.openxmlformats.org/officeDocument/2006/relationships/hyperlink" Target="consultantplus://offline/ref=D4B730AFA88D8401EEC94BE2F6AC9F06D777F6F553FBE3BC4F5392D5EDDD8921E6725A71A05575CDD7FCFEB25070667EAC8D17CC1E725E79V1eEH" TargetMode="External"/><Relationship Id="rId92" Type="http://schemas.openxmlformats.org/officeDocument/2006/relationships/hyperlink" Target="consultantplus://offline/ref=D4B730AFA88D8401EEC94BE2F6AC9F06D777F6F553FBE3BC4F5392D5EDDD8921E6725A71A0557DCADCFCFEB25070667EAC8D17CC1E725E79V1eEH" TargetMode="External"/><Relationship Id="rId2" Type="http://schemas.openxmlformats.org/officeDocument/2006/relationships/numbering" Target="numbering.xml"/><Relationship Id="rId29" Type="http://schemas.openxmlformats.org/officeDocument/2006/relationships/hyperlink" Target="consultantplus://offline/ref=D4B730AFA88D8401EEC94BE2F6AC9F06D777F6F553FBE3BC4F5392D5EDDD8921E6725A71A05679C9DBFCFEB25070667EAC8D17CC1E725E79V1eEH" TargetMode="External"/><Relationship Id="rId24" Type="http://schemas.openxmlformats.org/officeDocument/2006/relationships/hyperlink" Target="consultantplus://offline/ref=D4B730AFA88D8401EEC94BE2F6AC9F06D777F6F553FBE3BC4F5392D5EDDD8921E6725A71A05678CED6FCFEB25070667EAC8D17CC1E725E79V1eEH" TargetMode="External"/><Relationship Id="rId40" Type="http://schemas.openxmlformats.org/officeDocument/2006/relationships/hyperlink" Target="consultantplus://offline/ref=D4B730AFA88D8401EEC94BE2F6AC9F06D777F6F553FBE3BC4F5392D5EDDD8921E6725A71A0517BCAD6FCFEB25070667EAC8D17CC1E725E79V1eEH" TargetMode="External"/><Relationship Id="rId45" Type="http://schemas.openxmlformats.org/officeDocument/2006/relationships/hyperlink" Target="consultantplus://offline/ref=D4B730AFA88D8401EEC94BE2F6AC9F06D777F6F553FBE3BC4F5392D5EDDD8921E6725A71A0567BC7DDFCFEB25070667EAC8D17CC1E725E79V1eEH" TargetMode="External"/><Relationship Id="rId66" Type="http://schemas.openxmlformats.org/officeDocument/2006/relationships/hyperlink" Target="consultantplus://offline/ref=D4B730AFA88D8401EEC94BE2F6AC9F06D777F6F553FBE3BC4F5392D5EDDD8921E6725A71A05578C9D9FCFEB25070667EAC8D17CC1E725E79V1eEH" TargetMode="External"/><Relationship Id="rId87" Type="http://schemas.openxmlformats.org/officeDocument/2006/relationships/hyperlink" Target="consultantplus://offline/ref=D4B730AFA88D8401EEC94BE2F6AC9F06D777F6F553FBE3BC4F5392D5EDDD8921E6725A71A0547BC6DEFCFEB25070667EAC8D17CC1E725E79V1eEH" TargetMode="External"/><Relationship Id="rId110" Type="http://schemas.openxmlformats.org/officeDocument/2006/relationships/hyperlink" Target="consultantplus://offline/ref=D4B730AFA88D8401EEC94BE2F6AC9F06D777F6F553FBE3BC4F5392D5EDDD8921E6725A71A0567CCDD9FCFEB25070667EAC8D17CC1E725E79V1eEH" TargetMode="External"/><Relationship Id="rId115" Type="http://schemas.openxmlformats.org/officeDocument/2006/relationships/hyperlink" Target="consultantplus://offline/ref=D4B730AFA88D8401EEC94BE2F6AC9F06D777F6F553FBE3BC4F5392D5EDDD8921E6725A71A0567ACEDFFCFEB25070667EAC8D17CC1E725E79V1eEH" TargetMode="External"/><Relationship Id="rId131" Type="http://schemas.openxmlformats.org/officeDocument/2006/relationships/hyperlink" Target="consultantplus://offline/ref=EDD4283F22FE98D87C90EFED0CE7C12887B0F3371FD76459305EB8B659FC6587D7B53D0ACE4E24F7964E5F0CBF026B55F62BF31F6CF0BE5CW0e6H" TargetMode="External"/><Relationship Id="rId136" Type="http://schemas.openxmlformats.org/officeDocument/2006/relationships/hyperlink" Target="consultantplus://offline/ref=EDD4283F22FE98D87C90EFED0CE7C12887B0F3371FD76459305EB8B659FC6587D7B53D0ACE4D25F5944E5F0CBF026B55F62BF31F6CF0BE5CW0e6H" TargetMode="External"/><Relationship Id="rId61" Type="http://schemas.openxmlformats.org/officeDocument/2006/relationships/hyperlink" Target="consultantplus://offline/ref=D4B730AFA88D8401EEC94BE2F6AC9F06D777F6F553FBE3BC4F5392D5EDDD8921E6725A71A0557FC8DFFCFEB25070667EAC8D17CC1E725E79V1eEH" TargetMode="External"/><Relationship Id="rId82" Type="http://schemas.openxmlformats.org/officeDocument/2006/relationships/hyperlink" Target="consultantplus://offline/ref=D4B730AFA88D8401EEC94BE2F6AC9F06D777F6F553FBE3BC4F5392D5EDDD8921F472027DA05363CEDEE9A8E316V2e5H" TargetMode="External"/><Relationship Id="rId152" Type="http://schemas.openxmlformats.org/officeDocument/2006/relationships/hyperlink" Target="https://normativ.kontur.ru/document?moduleid=1&amp;documentid=344262" TargetMode="External"/><Relationship Id="rId19" Type="http://schemas.openxmlformats.org/officeDocument/2006/relationships/hyperlink" Target="consultantplus://offline/ref=D4B730AFA88D8401EEC94BE2F6AC9F06D777F6F553FBE3BC4F5392D5EDDD8921E6725A71A0567BC7DDFCFEB25070667EAC8D17CC1E725E79V1eEH" TargetMode="External"/><Relationship Id="rId14" Type="http://schemas.openxmlformats.org/officeDocument/2006/relationships/hyperlink" Target="consultantplus://offline/ref=D4B730AFA88D8401EEC94BE2F6AC9F06D777F6F553FBE3BC4F5392D5EDDD8921E6725A71A0517BCAD6FCFEB25070667EAC8D17CC1E725E79V1eEH" TargetMode="External"/><Relationship Id="rId30" Type="http://schemas.openxmlformats.org/officeDocument/2006/relationships/hyperlink" Target="consultantplus://offline/ref=D4B730AFA88D8401EEC94BE2F6AC9F06D777F6F553FBE3BC4F5392D5EDDD8921E6725A71A05678CED6FCFEB25070667EAC8D17CC1E725E79V1eEH" TargetMode="External"/><Relationship Id="rId35" Type="http://schemas.openxmlformats.org/officeDocument/2006/relationships/hyperlink" Target="consultantplus://offline/ref=D4B730AFA88D8401EEC94BE2F6AC9F06D777F6F553FBE3BC4F5392D5EDDD8921E6725A71A0567CCDD9FCFEB25070667EAC8D17CC1E725E79V1eEH" TargetMode="External"/><Relationship Id="rId56" Type="http://schemas.openxmlformats.org/officeDocument/2006/relationships/hyperlink" Target="consultantplus://offline/ref=D4B730AFA88D8401EEC94BE2F6AC9F06D777F6F553FBE3BC4F5392D5EDDD8921E6725A71A0547ACEDAFCFEB25070667EAC8D17CC1E725E79V1eEH" TargetMode="External"/><Relationship Id="rId77" Type="http://schemas.openxmlformats.org/officeDocument/2006/relationships/hyperlink" Target="consultantplus://offline/ref=D4B730AFA88D8401EEC94BE2F6AC9F06D777F6F553FBE3BC4F5392D5EDDD8921E6725A71A0567FCFDEFCFEB25070667EAC8D17CC1E725E79V1eEH" TargetMode="External"/><Relationship Id="rId100" Type="http://schemas.openxmlformats.org/officeDocument/2006/relationships/hyperlink" Target="consultantplus://offline/ref=D4B730AFA88D8401EEC94BE2F6AC9F06D777F6F553FBE3BC4F5392D5EDDD8921E6725A71A05578C9D9FCFEB25070667EAC8D17CC1E725E79V1eEH" TargetMode="External"/><Relationship Id="rId105" Type="http://schemas.openxmlformats.org/officeDocument/2006/relationships/hyperlink" Target="consultantplus://offline/ref=D4B730AFA88D8401EEC94BE2F6AC9F06D777F6F553FBE3BC4F5392D5EDDD8921E6725A71A05575CDD7FCFEB25070667EAC8D17CC1E725E79V1eEH" TargetMode="External"/><Relationship Id="rId126" Type="http://schemas.openxmlformats.org/officeDocument/2006/relationships/hyperlink" Target="consultantplus://offline/ref=EDD4283F22FE98D87C90EFED0CE7C12887B0F43E1DD46459305EB8B659FC6587C5B56506CE4B38F6965B095DF9W5e7H" TargetMode="External"/><Relationship Id="rId147" Type="http://schemas.openxmlformats.org/officeDocument/2006/relationships/header" Target="header2.xml"/><Relationship Id="rId8" Type="http://schemas.openxmlformats.org/officeDocument/2006/relationships/hyperlink" Target="consultantplus://offline/ref=D4B730AFA88D8401EEC94BE2F6AC9F06D777F6F553FBE3BC4F5392D5EDDD8921E6725A71A0517BCAD6FCFEB25070667EAC8D17CC1E725E79V1eEH" TargetMode="External"/><Relationship Id="rId51" Type="http://schemas.openxmlformats.org/officeDocument/2006/relationships/hyperlink" Target="consultantplus://offline/ref=D4B730AFA88D8401EEC94BE2F6AC9F06D777F6F553F4E3BC4F5392D5EDDD8921E6725A71A0577EC7D7FCFEB25070667EAC8D17CC1E725E79V1eEH" TargetMode="External"/><Relationship Id="rId72" Type="http://schemas.openxmlformats.org/officeDocument/2006/relationships/hyperlink" Target="consultantplus://offline/ref=D4B730AFA88D8401EEC94BE2F6AC9F06D777F6F553FBE3BC4F5392D5EDDD8921E6725A71A05575C8D9FCFEB25070667EAC8D17CC1E725E79V1eEH" TargetMode="External"/><Relationship Id="rId93" Type="http://schemas.openxmlformats.org/officeDocument/2006/relationships/hyperlink" Target="consultantplus://offline/ref=D4B730AFA88D8401EEC94BE2F6AC9F06D777F6F553FBE3BC4F5392D5EDDD8921E6725A71A0557DC9DBFCFEB25070667EAC8D17CC1E725E79V1eEH" TargetMode="External"/><Relationship Id="rId98" Type="http://schemas.openxmlformats.org/officeDocument/2006/relationships/hyperlink" Target="consultantplus://offline/ref=D4B730AFA88D8401EEC94BE2F6AC9F06D777F6F553FBE3BC4F5392D5EDDD8921E6725A71A05579CBDCFCFEB25070667EAC8D17CC1E725E79V1eEH" TargetMode="External"/><Relationship Id="rId121" Type="http://schemas.openxmlformats.org/officeDocument/2006/relationships/hyperlink" Target="consultantplus://offline/ref=D4B730AFA88D8401EEC94BE2F6AC9F06D777F6F553FBE3BC4F5392D5EDDD8921E6725A71A05579CBDCFCFEB25070667EAC8D17CC1E725E79V1eEH" TargetMode="External"/><Relationship Id="rId142" Type="http://schemas.openxmlformats.org/officeDocument/2006/relationships/hyperlink" Target="consultantplus://offline/ref=EDD4283F22FE98D87C90EFED0CE7C12887B0F3371FD76459305EB8B659FC6587D7B53D0ACE4E20FF954E5F0CBF026B55F62BF31F6CF0BE5CW0e6H" TargetMode="External"/><Relationship Id="rId3" Type="http://schemas.openxmlformats.org/officeDocument/2006/relationships/styles" Target="styles.xml"/><Relationship Id="rId25" Type="http://schemas.openxmlformats.org/officeDocument/2006/relationships/hyperlink" Target="consultantplus://offline/ref=D4B730AFA88D8401EEC94BE2F6AC9F06D777F6F553FBE3BC4F5392D5EDDD8921E6725A71A0567BC7DDFCFEB25070667EAC8D17CC1E725E79V1eEH" TargetMode="External"/><Relationship Id="rId46" Type="http://schemas.openxmlformats.org/officeDocument/2006/relationships/hyperlink" Target="consultantplus://offline/ref=D4B730AFA88D8401EEC94BE2F6AC9F06D777F6F553FBE3BC4F5392D5EDDD8921E6725A71A0567ACEDFFCFEB25070667EAC8D17CC1E725E79V1eEH" TargetMode="External"/><Relationship Id="rId67" Type="http://schemas.openxmlformats.org/officeDocument/2006/relationships/hyperlink" Target="consultantplus://offline/ref=D4B730AFA88D8401EEC94BE2F6AC9F06D777F6F553FBE3BC4F5392D5EDDD8921E6725A71A05578C7DCFCFEB25070667EAC8D17CC1E725E79V1eEH" TargetMode="External"/><Relationship Id="rId116" Type="http://schemas.openxmlformats.org/officeDocument/2006/relationships/hyperlink" Target="consultantplus://offline/ref=D4B730AFA88D8401EEC94BE2F6AC9F06D777F6F553FBE3BC4F5392D5EDDD8921E6725A71A05579CBDCFCFEB25070667EAC8D17CC1E725E79V1eEH" TargetMode="External"/><Relationship Id="rId137" Type="http://schemas.openxmlformats.org/officeDocument/2006/relationships/hyperlink" Target="consultantplus://offline/ref=EDD4283F22FE98D87C90EFED0CE7C12887B0F3371FD76459305EB8B659FC6587D7B53D0ACE4920F29E4E5F0CBF026B55F62BF31F6CF0BE5CW0e6H" TargetMode="External"/><Relationship Id="rId20" Type="http://schemas.openxmlformats.org/officeDocument/2006/relationships/hyperlink" Target="consultantplus://offline/ref=D4B730AFA88D8401EEC94BE2F6AC9F06D777F6F553FBE3BC4F5392D5EDDD8921E6725A71A0517BCAD6FCFEB25070667EAC8D17CC1E725E79V1eEH" TargetMode="External"/><Relationship Id="rId41" Type="http://schemas.openxmlformats.org/officeDocument/2006/relationships/hyperlink" Target="consultantplus://offline/ref=D4B730AFA88D8401EEC94BE2F6AC9F06D777F6F553FBE3BC4F5392D5EDDD8921E6725A71A0567CCDD9FCFEB25070667EAC8D17CC1E725E79V1eEH" TargetMode="External"/><Relationship Id="rId62" Type="http://schemas.openxmlformats.org/officeDocument/2006/relationships/hyperlink" Target="consultantplus://offline/ref=D4B730AFA88D8401EEC94BE2F6AC9F06D777F6F553FBE3BC4F5392D5EDDD8921E6725A71A0557ECDDCFCFEB25070667EAC8D17CC1E725E79V1eEH" TargetMode="External"/><Relationship Id="rId83" Type="http://schemas.openxmlformats.org/officeDocument/2006/relationships/hyperlink" Target="consultantplus://offline/ref=D4B730AFA88D8401EEC94BE2F6AC9F06D777F6F553FBE3BC4F5392D5EDDD8921F472027DA05363CEDEE9A8E316V2e5H" TargetMode="External"/><Relationship Id="rId88" Type="http://schemas.openxmlformats.org/officeDocument/2006/relationships/hyperlink" Target="consultantplus://offline/ref=D4B730AFA88D8401EEC94BE2F6AC9F06D777F6F553FBE3BC4F5392D5EDDD8921E6725A71A05478C9DAFCFEB25070667EAC8D17CC1E725E79V1eEH" TargetMode="External"/><Relationship Id="rId111" Type="http://schemas.openxmlformats.org/officeDocument/2006/relationships/hyperlink" Target="consultantplus://offline/ref=D4B730AFA88D8401EEC94BE2F6AC9F06D777F6F553FBE3BC4F5392D5EDDD8921E6725A71A0567FCFDEFCFEB25070667EAC8D17CC1E725E79V1eEH" TargetMode="External"/><Relationship Id="rId132" Type="http://schemas.openxmlformats.org/officeDocument/2006/relationships/hyperlink" Target="consultantplus://offline/ref=EDD4283F22FE98D87C90EFED0CE7C12887B0F3371FD76459305EB8B659FC6587D7B53D0ACE4E22F1934E5F0CBF026B55F62BF31F6CF0BE5CW0e6H" TargetMode="External"/><Relationship Id="rId153" Type="http://schemas.openxmlformats.org/officeDocument/2006/relationships/header" Target="header3.xml"/><Relationship Id="rId15" Type="http://schemas.openxmlformats.org/officeDocument/2006/relationships/hyperlink" Target="consultantplus://offline/ref=D4B730AFA88D8401EEC94BE2F6AC9F06D777F6F553FBE3BC4F5392D5EDDD8921E6725A71A0567CCDD9FCFEB25070667EAC8D17CC1E725E79V1eEH" TargetMode="External"/><Relationship Id="rId36" Type="http://schemas.openxmlformats.org/officeDocument/2006/relationships/hyperlink" Target="consultantplus://offline/ref=D4B730AFA88D8401EEC94BE2F6AC9F06D777F6F553FBE3BC4F5392D5EDDD8921E6725A71A0567FCFDEFCFEB25070667EAC8D17CC1E725E79V1eEH" TargetMode="External"/><Relationship Id="rId57" Type="http://schemas.openxmlformats.org/officeDocument/2006/relationships/hyperlink" Target="consultantplus://offline/ref=D4B730AFA88D8401EEC94BE2F6AC9F06D777F6F553FBE3BC4F5392D5EDDD8921E6725A71A0557DCDDFFCFEB25070667EAC8D17CC1E725E79V1eEH" TargetMode="External"/><Relationship Id="rId106" Type="http://schemas.openxmlformats.org/officeDocument/2006/relationships/hyperlink" Target="consultantplus://offline/ref=D4B730AFA88D8401EEC94BE2F6AC9F06D777F6F553FBE3BC4F5392D5EDDD8921E6725A71A05575C8D9FCFEB25070667EAC8D17CC1E725E79V1eEH" TargetMode="External"/><Relationship Id="rId127" Type="http://schemas.openxmlformats.org/officeDocument/2006/relationships/hyperlink" Target="consultantplus://offline/ref=EDD4283F22FE98D87C90EFED0CE7C12887B0F43E1DD46459305EB8B659FC6587C5B56506CE4B38F6965B095DF9W5e7H" TargetMode="External"/><Relationship Id="rId10" Type="http://schemas.openxmlformats.org/officeDocument/2006/relationships/hyperlink" Target="consultantplus://offline/ref=D4B730AFA88D8401EEC94BE2F6AC9F06D777F6F553FBE3BC4F5392D5EDDD8921E6725A71A0567FCFDEFCFEB25070667EAC8D17CC1E725E79V1eEH" TargetMode="External"/><Relationship Id="rId31" Type="http://schemas.openxmlformats.org/officeDocument/2006/relationships/hyperlink" Target="consultantplus://offline/ref=D4B730AFA88D8401EEC94BE2F6AC9F06D777F6F553FBE3BC4F5392D5EDDD8921E6725A71A0567BC7DDFCFEB25070667EAC8D17CC1E725E79V1eEH" TargetMode="External"/><Relationship Id="rId52" Type="http://schemas.openxmlformats.org/officeDocument/2006/relationships/hyperlink" Target="consultantplus://offline/ref=D4B730AFA88D8401EEC94BE2F6AC9F06D777F6F553FBE3BC4F5392D5EDDD8921E6725A71A05478CBDFFCFEB25070667EAC8D17CC1E725E79V1eEH" TargetMode="External"/><Relationship Id="rId73" Type="http://schemas.openxmlformats.org/officeDocument/2006/relationships/hyperlink" Target="consultantplus://offline/ref=D4B730AFA88D8401EEC94BE2F6AC9F06D777F6F553FBE3BC4F5392D5EDDD8921E6725A71A05575CCD7FCFEB25070667EAC8D17CC1E725E79V1eEH" TargetMode="External"/><Relationship Id="rId78" Type="http://schemas.openxmlformats.org/officeDocument/2006/relationships/hyperlink" Target="consultantplus://offline/ref=D4B730AFA88D8401EEC94BE2F6AC9F06D777F6F553FBE3BC4F5392D5EDDD8921E6725A71A05679C9DBFCFEB25070667EAC8D17CC1E725E79V1eEH" TargetMode="External"/><Relationship Id="rId94" Type="http://schemas.openxmlformats.org/officeDocument/2006/relationships/hyperlink" Target="consultantplus://offline/ref=D4B730AFA88D8401EEC94BE2F6AC9F06D777F6F553FBE3BC4F5392D5EDDD8921E6725A71A0557CC7DAFCFEB25070667EAC8D17CC1E725E79V1eEH" TargetMode="External"/><Relationship Id="rId99" Type="http://schemas.openxmlformats.org/officeDocument/2006/relationships/hyperlink" Target="consultantplus://offline/ref=D4B730AFA88D8401EEC94BE2F6AC9F06D777F6F553FBE3BC4F5392D5EDDD8921E6725A71A05579C9DCFCFEB25070667EAC8D17CC1E725E79V1eEH" TargetMode="External"/><Relationship Id="rId101" Type="http://schemas.openxmlformats.org/officeDocument/2006/relationships/hyperlink" Target="consultantplus://offline/ref=D4B730AFA88D8401EEC94BE2F6AC9F06D777F6F553FBE3BC4F5392D5EDDD8921E6725A71A05578C7DCFCFEB25070667EAC8D17CC1E725E79V1eEH" TargetMode="External"/><Relationship Id="rId122" Type="http://schemas.openxmlformats.org/officeDocument/2006/relationships/hyperlink" Target="consultantplus://offline/ref=EDD4283F22FE98D87C90EFED0CE7C12887B0F43E1DD46459305EB8B659FC6587C5B56506CE4B38F6965B095DF9W5e7H" TargetMode="External"/><Relationship Id="rId143" Type="http://schemas.openxmlformats.org/officeDocument/2006/relationships/hyperlink" Target="consultantplus://offline/ref=EDD4283F22FE98D87C90EFED0CE7C12887B7F13618D86459305EB8B659FC6587D7B53D0ACE4C22F7944E5F0CBF026B55F62BF31F6CF0BE5CW0e6H" TargetMode="External"/><Relationship Id="rId148" Type="http://schemas.openxmlformats.org/officeDocument/2006/relationships/hyperlink" Target="https://normativ.kontur.ru/document?moduleid=1&amp;documentid=344262" TargetMode="External"/><Relationship Id="rId4" Type="http://schemas.openxmlformats.org/officeDocument/2006/relationships/settings" Target="settings.xml"/><Relationship Id="rId9" Type="http://schemas.openxmlformats.org/officeDocument/2006/relationships/hyperlink" Target="consultantplus://offline/ref=D4B730AFA88D8401EEC94BE2F6AC9F06D777F6F553FBE3BC4F5392D5EDDD8921E6725A71A0567CCDD9FCFEB25070667EAC8D17CC1E725E79V1eEH" TargetMode="External"/><Relationship Id="rId26" Type="http://schemas.openxmlformats.org/officeDocument/2006/relationships/hyperlink" Target="consultantplus://offline/ref=D4B730AFA88D8401EEC94BE2F6AC9F06D777F6F553FBE3BC4F5392D5EDDD8921E6725A71A0517BCAD6FCFEB25070667EAC8D17CC1E725E79V1eEH" TargetMode="External"/><Relationship Id="rId47" Type="http://schemas.openxmlformats.org/officeDocument/2006/relationships/hyperlink" Target="consultantplus://offline/ref=D4B730AFA88D8401EEC94BE2F6AC9F06D777F6FE50FBE3BC4F5392D5EDDD8921E6725A71A0547DCEDAFCFEB25070667EAC8D17CC1E725E79V1eEH" TargetMode="External"/><Relationship Id="rId68" Type="http://schemas.openxmlformats.org/officeDocument/2006/relationships/hyperlink" Target="consultantplus://offline/ref=D4B730AFA88D8401EEC94BE2F6AC9F06D777F6F553FBE3BC4F5392D5EDDD8921E6725A71A0557BCDDFFCFEB25070667EAC8D17CC1E725E79V1eEH" TargetMode="External"/><Relationship Id="rId89" Type="http://schemas.openxmlformats.org/officeDocument/2006/relationships/hyperlink" Target="consultantplus://offline/ref=D4B730AFA88D8401EEC94BE2F6AC9F06D777F6F553FBE3BC4F5392D5EDDD8921E6725A71A0547BCCDFFCFEB25070667EAC8D17CC1E725E79V1eEH" TargetMode="External"/><Relationship Id="rId112" Type="http://schemas.openxmlformats.org/officeDocument/2006/relationships/hyperlink" Target="consultantplus://offline/ref=D4B730AFA88D8401EEC94BE2F6AC9F06D777F6F553FBE3BC4F5392D5EDDD8921E6725A71A05679C9DBFCFEB25070667EAC8D17CC1E725E79V1eEH" TargetMode="External"/><Relationship Id="rId133" Type="http://schemas.openxmlformats.org/officeDocument/2006/relationships/hyperlink" Target="consultantplus://offline/ref=EDD4283F22FE98D87C90EFED0CE7C12887B0F3371FD76459305EB8B659FC6587D7B53D0ACE4E23F69E4E5F0CBF026B55F62BF31F6CF0BE5CW0e6H" TargetMode="External"/><Relationship Id="rId154" Type="http://schemas.openxmlformats.org/officeDocument/2006/relationships/hyperlink" Target="https://normativ.kontur.ru/document?moduleid=1&amp;documentid=344262" TargetMode="External"/><Relationship Id="rId16" Type="http://schemas.openxmlformats.org/officeDocument/2006/relationships/hyperlink" Target="consultantplus://offline/ref=D4B730AFA88D8401EEC94BE2F6AC9F06D777F6F553FBE3BC4F5392D5EDDD8921E6725A71A0567FCFDEFCFEB25070667EAC8D17CC1E725E79V1eEH" TargetMode="External"/><Relationship Id="rId37" Type="http://schemas.openxmlformats.org/officeDocument/2006/relationships/hyperlink" Target="consultantplus://offline/ref=D4B730AFA88D8401EEC94BE2F6AC9F06D777F6F553FBE3BC4F5392D5EDDD8921E6725A71A05679C9DBFCFEB25070667EAC8D17CC1E725E79V1eEH" TargetMode="External"/><Relationship Id="rId58" Type="http://schemas.openxmlformats.org/officeDocument/2006/relationships/hyperlink" Target="consultantplus://offline/ref=D4B730AFA88D8401EEC94BE2F6AC9F06D777F6F553FBE3BC4F5392D5EDDD8921E6725A71A0557DCADCFCFEB25070667EAC8D17CC1E725E79V1eEH" TargetMode="External"/><Relationship Id="rId79" Type="http://schemas.openxmlformats.org/officeDocument/2006/relationships/hyperlink" Target="consultantplus://offline/ref=D4B730AFA88D8401EEC94BE2F6AC9F06D777F6F553FBE3BC4F5392D5EDDD8921E6725A71A05678CED6FCFEB25070667EAC8D17CC1E725E79V1eEH" TargetMode="External"/><Relationship Id="rId102" Type="http://schemas.openxmlformats.org/officeDocument/2006/relationships/hyperlink" Target="consultantplus://offline/ref=D4B730AFA88D8401EEC94BE2F6AC9F06D777F6F553FBE3BC4F5392D5EDDD8921E6725A71A0557BCDDFFCFEB25070667EAC8D17CC1E725E79V1eEH" TargetMode="External"/><Relationship Id="rId123" Type="http://schemas.openxmlformats.org/officeDocument/2006/relationships/hyperlink" Target="consultantplus://offline/ref=EDD4283F22FE98D87C90EFED0CE7C12887B0F43E1DD46459305EB8B659FC6587C5B56506CE4B38F6965B095DF9W5e7H" TargetMode="External"/><Relationship Id="rId144" Type="http://schemas.openxmlformats.org/officeDocument/2006/relationships/hyperlink" Target="consultantplus://offline/ref=EDD4283F22FE98D87C90EFED0CE7C12887B0F43C1ED46459305EB8B659FC6587D7B53D0ACE4E24F3954E5F0CBF026B55F62BF31F6CF0BE5CW0e6H" TargetMode="External"/><Relationship Id="rId90" Type="http://schemas.openxmlformats.org/officeDocument/2006/relationships/hyperlink" Target="consultantplus://offline/ref=D4B730AFA88D8401EEC94BE2F6AC9F06D777F6F553FBE3BC4F5392D5EDDD8921E6725A71A0547ACEDAFCFEB25070667EAC8D17CC1E725E79V1e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03AD0-E677-4C05-BB7E-EE5926677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148</Pages>
  <Words>42286</Words>
  <Characters>241032</Characters>
  <Application>Microsoft Office Word</Application>
  <DocSecurity>0</DocSecurity>
  <Lines>2008</Lines>
  <Paragraphs>565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Ташилова Елена Хасанбиевна</cp:lastModifiedBy>
  <cp:revision>2</cp:revision>
  <cp:lastPrinted>2021-07-17T15:21:00Z</cp:lastPrinted>
  <dcterms:created xsi:type="dcterms:W3CDTF">2021-09-15T14:57:00Z</dcterms:created>
  <dcterms:modified xsi:type="dcterms:W3CDTF">2021-09-15T14:57:00Z</dcterms:modified>
</cp:coreProperties>
</file>