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C78A7" w14:textId="5ED96EEB" w:rsidR="007C7D20" w:rsidRPr="0022662F" w:rsidRDefault="00F61B56" w:rsidP="000F6142">
      <w:pPr>
        <w:spacing w:after="0" w:line="240" w:lineRule="auto"/>
        <w:jc w:val="right"/>
      </w:pPr>
      <w:r>
        <w:t>Проект</w:t>
      </w:r>
      <w:r w:rsidR="007C7D20" w:rsidRPr="00421D49">
        <w:tab/>
      </w:r>
    </w:p>
    <w:p w14:paraId="1E3D9C53" w14:textId="77777777" w:rsidR="002C4474" w:rsidRPr="00CC0898" w:rsidRDefault="002C4474" w:rsidP="000F6142">
      <w:pPr>
        <w:spacing w:after="0" w:line="240" w:lineRule="auto"/>
        <w:jc w:val="center"/>
        <w:rPr>
          <w:b/>
          <w:kern w:val="24"/>
        </w:rPr>
      </w:pPr>
    </w:p>
    <w:p w14:paraId="3CA2E728" w14:textId="77777777" w:rsidR="007122DB" w:rsidRPr="00CC0898" w:rsidRDefault="007122DB" w:rsidP="000F6142">
      <w:pPr>
        <w:spacing w:after="0" w:line="240" w:lineRule="auto"/>
        <w:jc w:val="center"/>
        <w:rPr>
          <w:b/>
          <w:kern w:val="24"/>
        </w:rPr>
      </w:pPr>
    </w:p>
    <w:p w14:paraId="508ABC8D" w14:textId="77777777" w:rsidR="002C4474" w:rsidRPr="00CC0898" w:rsidRDefault="002C4474" w:rsidP="000F6142">
      <w:pPr>
        <w:spacing w:after="0" w:line="240" w:lineRule="auto"/>
        <w:jc w:val="center"/>
        <w:rPr>
          <w:b/>
          <w:kern w:val="24"/>
        </w:rPr>
      </w:pPr>
    </w:p>
    <w:p w14:paraId="757050F3" w14:textId="77777777" w:rsidR="005E3321" w:rsidRPr="00CC0898" w:rsidRDefault="005E3321" w:rsidP="000F6142">
      <w:pPr>
        <w:spacing w:after="0" w:line="240" w:lineRule="auto"/>
        <w:jc w:val="center"/>
        <w:rPr>
          <w:b/>
          <w:kern w:val="24"/>
        </w:rPr>
      </w:pPr>
    </w:p>
    <w:p w14:paraId="70DE7169" w14:textId="77777777" w:rsidR="005E3321" w:rsidRPr="00CC0898" w:rsidRDefault="005E3321" w:rsidP="000F6142">
      <w:pPr>
        <w:spacing w:after="0" w:line="240" w:lineRule="auto"/>
        <w:jc w:val="center"/>
        <w:rPr>
          <w:b/>
          <w:kern w:val="24"/>
        </w:rPr>
      </w:pPr>
    </w:p>
    <w:p w14:paraId="20B1C228" w14:textId="77777777" w:rsidR="002C4474" w:rsidRPr="00CC0898" w:rsidRDefault="002C4474" w:rsidP="000F6142">
      <w:pPr>
        <w:spacing w:after="0" w:line="240" w:lineRule="auto"/>
        <w:jc w:val="center"/>
        <w:rPr>
          <w:b/>
          <w:kern w:val="24"/>
        </w:rPr>
      </w:pPr>
    </w:p>
    <w:p w14:paraId="5E72397E" w14:textId="77777777" w:rsidR="000F6142" w:rsidRPr="00CC0898" w:rsidRDefault="000F6142" w:rsidP="000F6142">
      <w:pPr>
        <w:spacing w:after="0" w:line="240" w:lineRule="auto"/>
        <w:jc w:val="center"/>
        <w:rPr>
          <w:b/>
          <w:kern w:val="24"/>
        </w:rPr>
      </w:pPr>
    </w:p>
    <w:p w14:paraId="5F14831E" w14:textId="77777777" w:rsidR="000F6142" w:rsidRPr="00CC0898" w:rsidRDefault="000F6142" w:rsidP="000F6142">
      <w:pPr>
        <w:spacing w:after="0" w:line="240" w:lineRule="auto"/>
        <w:jc w:val="center"/>
        <w:rPr>
          <w:b/>
          <w:kern w:val="24"/>
        </w:rPr>
      </w:pPr>
    </w:p>
    <w:p w14:paraId="30F708C4" w14:textId="77777777" w:rsidR="000F6142" w:rsidRPr="00CC0898" w:rsidRDefault="000F6142" w:rsidP="000F6142">
      <w:pPr>
        <w:spacing w:after="0" w:line="240" w:lineRule="auto"/>
        <w:jc w:val="center"/>
        <w:rPr>
          <w:b/>
          <w:kern w:val="24"/>
        </w:rPr>
      </w:pPr>
    </w:p>
    <w:p w14:paraId="10180C24" w14:textId="77777777" w:rsidR="000F6142" w:rsidRPr="00CC0898" w:rsidRDefault="000F6142" w:rsidP="00581871">
      <w:pPr>
        <w:spacing w:after="0" w:line="240" w:lineRule="auto"/>
        <w:rPr>
          <w:b/>
          <w:kern w:val="24"/>
        </w:rPr>
      </w:pPr>
    </w:p>
    <w:p w14:paraId="059678C1" w14:textId="77777777" w:rsidR="00581871" w:rsidRDefault="00581871" w:rsidP="00581871">
      <w:pPr>
        <w:spacing w:after="0" w:line="240" w:lineRule="auto"/>
        <w:rPr>
          <w:b/>
          <w:kern w:val="24"/>
        </w:rPr>
      </w:pPr>
    </w:p>
    <w:p w14:paraId="78A33603" w14:textId="77777777" w:rsidR="000B008B" w:rsidRDefault="000B008B" w:rsidP="00581871">
      <w:pPr>
        <w:spacing w:after="0" w:line="240" w:lineRule="auto"/>
        <w:rPr>
          <w:b/>
          <w:kern w:val="24"/>
        </w:rPr>
      </w:pPr>
    </w:p>
    <w:p w14:paraId="285C103F" w14:textId="77777777" w:rsidR="000B008B" w:rsidRDefault="000B008B" w:rsidP="00581871">
      <w:pPr>
        <w:spacing w:after="0" w:line="240" w:lineRule="auto"/>
        <w:rPr>
          <w:b/>
          <w:kern w:val="24"/>
        </w:rPr>
      </w:pPr>
    </w:p>
    <w:p w14:paraId="6EE7FDCD" w14:textId="77777777" w:rsidR="000B008B" w:rsidRDefault="000B008B" w:rsidP="00581871">
      <w:pPr>
        <w:spacing w:after="0" w:line="240" w:lineRule="auto"/>
        <w:rPr>
          <w:b/>
          <w:kern w:val="24"/>
        </w:rPr>
      </w:pPr>
    </w:p>
    <w:p w14:paraId="55009529" w14:textId="77777777" w:rsidR="000B008B" w:rsidRDefault="000B008B" w:rsidP="00581871">
      <w:pPr>
        <w:spacing w:after="0" w:line="240" w:lineRule="auto"/>
        <w:rPr>
          <w:b/>
          <w:kern w:val="24"/>
        </w:rPr>
      </w:pPr>
    </w:p>
    <w:p w14:paraId="1267311F" w14:textId="77777777" w:rsidR="000B008B" w:rsidRDefault="000B008B" w:rsidP="00581871">
      <w:pPr>
        <w:spacing w:after="0" w:line="240" w:lineRule="auto"/>
        <w:rPr>
          <w:b/>
          <w:kern w:val="24"/>
        </w:rPr>
      </w:pPr>
    </w:p>
    <w:p w14:paraId="1BD422F8" w14:textId="77777777" w:rsidR="00AC5F18" w:rsidRDefault="00AC5F18" w:rsidP="00581871">
      <w:pPr>
        <w:spacing w:after="0" w:line="240" w:lineRule="auto"/>
        <w:rPr>
          <w:b/>
          <w:kern w:val="24"/>
        </w:rPr>
      </w:pPr>
    </w:p>
    <w:p w14:paraId="344E3A1E" w14:textId="77777777" w:rsidR="00AC5F18" w:rsidRDefault="00AC5F18" w:rsidP="00581871">
      <w:pPr>
        <w:spacing w:after="0" w:line="240" w:lineRule="auto"/>
        <w:rPr>
          <w:b/>
          <w:kern w:val="24"/>
        </w:rPr>
      </w:pPr>
    </w:p>
    <w:p w14:paraId="38186951" w14:textId="77777777" w:rsidR="00B1148C" w:rsidRDefault="0070510D" w:rsidP="00B1148C">
      <w:pPr>
        <w:spacing w:before="100" w:beforeAutospacing="1" w:after="100" w:afterAutospacing="1" w:line="240" w:lineRule="auto"/>
        <w:jc w:val="center"/>
        <w:rPr>
          <w:b/>
          <w:kern w:val="24"/>
        </w:rPr>
      </w:pPr>
      <w:r w:rsidRPr="00CC0898">
        <w:rPr>
          <w:b/>
          <w:kern w:val="24"/>
        </w:rPr>
        <w:t>О</w:t>
      </w:r>
      <w:r w:rsidR="00A54AA7" w:rsidRPr="00CC0898">
        <w:rPr>
          <w:b/>
          <w:kern w:val="24"/>
        </w:rPr>
        <w:t xml:space="preserve"> внесении изменений</w:t>
      </w:r>
      <w:r w:rsidR="007D7680">
        <w:rPr>
          <w:b/>
          <w:kern w:val="24"/>
        </w:rPr>
        <w:t xml:space="preserve"> в</w:t>
      </w:r>
      <w:r w:rsidR="00A54AA7" w:rsidRPr="00CC0898">
        <w:rPr>
          <w:b/>
          <w:kern w:val="24"/>
        </w:rPr>
        <w:t xml:space="preserve"> </w:t>
      </w:r>
      <w:r w:rsidR="0057155C">
        <w:rPr>
          <w:b/>
          <w:kern w:val="24"/>
        </w:rPr>
        <w:t>п</w:t>
      </w:r>
      <w:r w:rsidR="00B1148C">
        <w:rPr>
          <w:b/>
          <w:kern w:val="24"/>
        </w:rPr>
        <w:t>орядок</w:t>
      </w:r>
      <w:r w:rsidR="00B1148C" w:rsidRPr="00B1148C">
        <w:rPr>
          <w:b/>
          <w:kern w:val="24"/>
        </w:rPr>
        <w:t xml:space="preserve"> определения состава затрат, включаемых </w:t>
      </w:r>
      <w:r w:rsidR="00C431A6">
        <w:rPr>
          <w:b/>
          <w:kern w:val="24"/>
        </w:rPr>
        <w:br/>
      </w:r>
      <w:r w:rsidR="00B1148C" w:rsidRPr="00B1148C">
        <w:rPr>
          <w:b/>
          <w:kern w:val="24"/>
        </w:rPr>
        <w:t>в цену продукции, поставляемой в рамках государственного оборонного заказа</w:t>
      </w:r>
      <w:r w:rsidR="007D7680">
        <w:rPr>
          <w:b/>
          <w:kern w:val="24"/>
        </w:rPr>
        <w:t>,</w:t>
      </w:r>
      <w:r w:rsidR="00B1148C" w:rsidRPr="00B1148C">
        <w:rPr>
          <w:b/>
          <w:kern w:val="24"/>
        </w:rPr>
        <w:t xml:space="preserve"> </w:t>
      </w:r>
      <w:r w:rsidR="00B1148C" w:rsidRPr="0094603A">
        <w:rPr>
          <w:b/>
        </w:rPr>
        <w:t>утвержденный</w:t>
      </w:r>
      <w:r w:rsidR="00B1148C" w:rsidRPr="0094603A">
        <w:rPr>
          <w:b/>
          <w:kern w:val="24"/>
        </w:rPr>
        <w:t xml:space="preserve"> </w:t>
      </w:r>
      <w:r w:rsidR="00B1148C">
        <w:rPr>
          <w:b/>
          <w:kern w:val="24"/>
        </w:rPr>
        <w:t>приказом Министерства промышленности и торговли Российской Федерации от 8 февраля 2019 г. № 334</w:t>
      </w:r>
    </w:p>
    <w:p w14:paraId="1B8D08CB" w14:textId="77777777" w:rsidR="007C7D20" w:rsidRPr="00B83CBB" w:rsidRDefault="005C6469" w:rsidP="00B1148C">
      <w:pPr>
        <w:spacing w:after="0" w:line="360" w:lineRule="auto"/>
        <w:ind w:firstLine="709"/>
        <w:jc w:val="both"/>
      </w:pPr>
      <w:r w:rsidRPr="00CC0898">
        <w:t>В соответствии с пункт</w:t>
      </w:r>
      <w:r w:rsidR="00B83CBB">
        <w:t>ом</w:t>
      </w:r>
      <w:r w:rsidRPr="00CC0898">
        <w:t xml:space="preserve"> </w:t>
      </w:r>
      <w:r w:rsidR="00A237A0">
        <w:t>3</w:t>
      </w:r>
      <w:r w:rsidRPr="00CC0898">
        <w:t xml:space="preserve"> </w:t>
      </w:r>
      <w:r w:rsidR="000F3AFD">
        <w:t>постановления Правительства</w:t>
      </w:r>
      <w:r w:rsidR="000F3AFD">
        <w:br/>
      </w:r>
      <w:r w:rsidR="00F618FC">
        <w:t>Российской Федерации от 2 декабря 2017 г. № 1465 «</w:t>
      </w:r>
      <w:r w:rsidR="00F618FC" w:rsidRPr="00F618FC">
        <w:t>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</w:t>
      </w:r>
      <w:r w:rsidR="00F618FC">
        <w:t>»</w:t>
      </w:r>
      <w:r w:rsidR="00F618FC" w:rsidRPr="00F618FC">
        <w:t xml:space="preserve"> </w:t>
      </w:r>
      <w:r w:rsidR="00A32EC3" w:rsidRPr="00CC0898">
        <w:t>(Собрание законодательства Российской Федерации, 2017, № 50, ст. 7624)</w:t>
      </w:r>
      <w:r w:rsidR="00870F0E" w:rsidRPr="00CC0898">
        <w:t xml:space="preserve"> </w:t>
      </w:r>
      <w:r w:rsidRPr="00CC0898">
        <w:t xml:space="preserve">п р </w:t>
      </w:r>
      <w:r w:rsidRPr="00B1148C">
        <w:t>и</w:t>
      </w:r>
      <w:r w:rsidR="00B1148C">
        <w:t xml:space="preserve"> </w:t>
      </w:r>
      <w:r w:rsidRPr="00B1148C">
        <w:t>к</w:t>
      </w:r>
      <w:r w:rsidR="00B1148C">
        <w:t xml:space="preserve"> </w:t>
      </w:r>
      <w:r w:rsidRPr="00B1148C">
        <w:t>а</w:t>
      </w:r>
      <w:r w:rsidR="00B1148C">
        <w:t xml:space="preserve"> </w:t>
      </w:r>
      <w:r w:rsidRPr="00B1148C">
        <w:t>з</w:t>
      </w:r>
      <w:r w:rsidR="00B1148C">
        <w:t xml:space="preserve"> </w:t>
      </w:r>
      <w:r w:rsidRPr="00B1148C">
        <w:t>ы</w:t>
      </w:r>
      <w:r w:rsidR="00B1148C">
        <w:t xml:space="preserve"> </w:t>
      </w:r>
      <w:r w:rsidRPr="00B1148C">
        <w:t>в</w:t>
      </w:r>
      <w:r w:rsidR="00B1148C">
        <w:t xml:space="preserve"> </w:t>
      </w:r>
      <w:r w:rsidRPr="00B1148C">
        <w:t>а</w:t>
      </w:r>
      <w:r w:rsidR="00B1148C">
        <w:t xml:space="preserve"> </w:t>
      </w:r>
      <w:r w:rsidRPr="00B1148C">
        <w:t>ю</w:t>
      </w:r>
      <w:r w:rsidR="00B1148C">
        <w:t xml:space="preserve"> </w:t>
      </w:r>
      <w:r w:rsidRPr="00CC0898">
        <w:t>:</w:t>
      </w:r>
    </w:p>
    <w:p w14:paraId="0C970859" w14:textId="77777777" w:rsidR="007C7D20" w:rsidRPr="00CC0898" w:rsidRDefault="00B76734" w:rsidP="000B008B">
      <w:pPr>
        <w:spacing w:after="0" w:line="360" w:lineRule="auto"/>
        <w:ind w:firstLine="709"/>
        <w:jc w:val="both"/>
      </w:pPr>
      <w:r w:rsidRPr="00CC0898">
        <w:t xml:space="preserve">1. </w:t>
      </w:r>
      <w:r w:rsidR="00AC5F18" w:rsidRPr="00AC5F18">
        <w:t xml:space="preserve">Утвердить прилагаемые изменения, которые вносятся в порядок определения состава затрат, включаемых в цену продукции, поставляемой в рамках государственного оборонного заказа, утвержденный приказом Министерства промышленности и торговли Российской Федерации от 8 февраля 2019 г. № 334 </w:t>
      </w:r>
      <w:r w:rsidR="00AC5F18">
        <w:br/>
      </w:r>
      <w:r w:rsidR="00AC5F18" w:rsidRPr="00AC5F18">
        <w:t xml:space="preserve">«Об утверждении порядка определения состава затрат, включаемых в цену продукции, поставляемой в рамках государственного оборонного заказа» (зарегистрирован Министерством юстиции Российской Федерации 18 апреля 2019 г., регистрационный </w:t>
      </w:r>
      <w:r w:rsidR="00AC5F18">
        <w:t>№</w:t>
      </w:r>
      <w:r w:rsidR="00AC5F18" w:rsidRPr="00AC5F18">
        <w:t xml:space="preserve"> 54430).</w:t>
      </w:r>
    </w:p>
    <w:p w14:paraId="08008CC0" w14:textId="0F43658C" w:rsidR="00F8744D" w:rsidRDefault="00B76734" w:rsidP="00F8744D">
      <w:pPr>
        <w:spacing w:after="0" w:line="360" w:lineRule="auto"/>
        <w:ind w:firstLine="709"/>
        <w:jc w:val="both"/>
      </w:pPr>
      <w:r w:rsidRPr="00CC0898">
        <w:lastRenderedPageBreak/>
        <w:t xml:space="preserve">2. </w:t>
      </w:r>
      <w:r w:rsidR="00F8744D">
        <w:t xml:space="preserve">Установить, что цены на продукцию подлежат пересмотру </w:t>
      </w:r>
      <w:r w:rsidR="007E4B98" w:rsidRPr="007804FB">
        <w:t>и (или) перевод</w:t>
      </w:r>
      <w:r w:rsidR="007E4B98">
        <w:t>у</w:t>
      </w:r>
      <w:r w:rsidR="007E4B98" w:rsidRPr="007804FB">
        <w:t xml:space="preserve"> в фиксированную цену других видов цен</w:t>
      </w:r>
      <w:r w:rsidR="007E4B98">
        <w:t xml:space="preserve"> </w:t>
      </w:r>
      <w:r w:rsidR="00F8744D">
        <w:t xml:space="preserve">по государственным контрактам </w:t>
      </w:r>
      <w:r w:rsidR="00FB30DF">
        <w:br/>
      </w:r>
      <w:r w:rsidR="00F8744D">
        <w:t>по государственному оборонному заказу, заключенным до вступления в силу настоящего приказа:</w:t>
      </w:r>
    </w:p>
    <w:p w14:paraId="18244A97" w14:textId="77777777" w:rsidR="00F8744D" w:rsidRDefault="00F8744D" w:rsidP="00F8744D">
      <w:pPr>
        <w:spacing w:after="0" w:line="360" w:lineRule="auto"/>
        <w:ind w:firstLine="709"/>
        <w:jc w:val="both"/>
      </w:pPr>
      <w:r>
        <w:t>по ориентировочной цене, подлежащей переводу в фиксированную цену;</w:t>
      </w:r>
    </w:p>
    <w:p w14:paraId="64389AC1" w14:textId="572BC5B2" w:rsidR="00C248E2" w:rsidRDefault="00F8744D" w:rsidP="00F8744D">
      <w:pPr>
        <w:spacing w:after="0" w:line="360" w:lineRule="auto"/>
        <w:ind w:firstLine="709"/>
        <w:jc w:val="both"/>
      </w:pPr>
      <w:r>
        <w:t>по фиксированной цене в том числе в целях обеспечения проведения Вооруженными Силами Российской Федерации войсками, воинскими формированиями и органами контртеррористических и иных операций за пределами Российской Федерации.</w:t>
      </w:r>
    </w:p>
    <w:p w14:paraId="4F862615" w14:textId="77777777" w:rsidR="00F8744D" w:rsidRPr="00C129FA" w:rsidRDefault="00F8744D" w:rsidP="00F8744D">
      <w:pPr>
        <w:spacing w:after="0" w:line="360" w:lineRule="auto"/>
        <w:jc w:val="both"/>
        <w:rPr>
          <w:strike/>
        </w:rPr>
      </w:pPr>
    </w:p>
    <w:p w14:paraId="3BF9BEE6" w14:textId="77777777" w:rsidR="004108B2" w:rsidRPr="00CC0898" w:rsidRDefault="004108B2" w:rsidP="000B008B">
      <w:pPr>
        <w:autoSpaceDE w:val="0"/>
        <w:autoSpaceDN w:val="0"/>
        <w:adjustRightInd w:val="0"/>
        <w:spacing w:after="0" w:line="360" w:lineRule="auto"/>
      </w:pPr>
    </w:p>
    <w:p w14:paraId="6A95C1C4" w14:textId="32ECF8AF" w:rsidR="000C4A66" w:rsidRDefault="000C4A66" w:rsidP="000C4A66">
      <w:pPr>
        <w:spacing w:after="0" w:line="240" w:lineRule="auto"/>
        <w:ind w:right="142"/>
        <w:jc w:val="both"/>
      </w:pPr>
      <w:r>
        <w:t xml:space="preserve">Заместитель </w:t>
      </w:r>
      <w:r w:rsidR="004108B2">
        <w:t>Председателя</w:t>
      </w:r>
      <w:r w:rsidR="00F8744D">
        <w:t xml:space="preserve"> </w:t>
      </w:r>
    </w:p>
    <w:p w14:paraId="0E376C60" w14:textId="77777777" w:rsidR="000C4A66" w:rsidRDefault="000C4A66" w:rsidP="000C4A66">
      <w:pPr>
        <w:spacing w:after="0" w:line="240" w:lineRule="auto"/>
        <w:ind w:right="142"/>
        <w:jc w:val="both"/>
      </w:pPr>
      <w:r w:rsidRPr="00B3160D">
        <w:t>Правительства</w:t>
      </w:r>
      <w:r>
        <w:t xml:space="preserve"> </w:t>
      </w:r>
      <w:r w:rsidRPr="00B3160D">
        <w:t>Российской Федерации</w:t>
      </w:r>
      <w:r>
        <w:t xml:space="preserve"> – </w:t>
      </w:r>
    </w:p>
    <w:p w14:paraId="7F454F20" w14:textId="77777777" w:rsidR="000C4A66" w:rsidRDefault="000C4A66" w:rsidP="000C4A66">
      <w:pPr>
        <w:spacing w:after="0" w:line="240" w:lineRule="auto"/>
        <w:ind w:right="142"/>
        <w:jc w:val="both"/>
      </w:pPr>
      <w:r>
        <w:t>Ми</w:t>
      </w:r>
      <w:r w:rsidR="00C6473F">
        <w:t>нистр промышленности и торговли</w:t>
      </w:r>
    </w:p>
    <w:p w14:paraId="194F3DDC" w14:textId="77777777" w:rsidR="00FD2048" w:rsidRDefault="000C4A66" w:rsidP="00FD2048">
      <w:pPr>
        <w:tabs>
          <w:tab w:val="left" w:pos="8222"/>
        </w:tabs>
        <w:spacing w:after="0" w:line="240" w:lineRule="auto"/>
        <w:ind w:right="142"/>
        <w:jc w:val="both"/>
      </w:pPr>
      <w:r>
        <w:t>Российской Федерации</w:t>
      </w:r>
      <w:r w:rsidR="00EA5362" w:rsidRPr="00CC0898">
        <w:tab/>
      </w:r>
      <w:r>
        <w:t xml:space="preserve"> </w:t>
      </w:r>
      <w:proofErr w:type="spellStart"/>
      <w:r w:rsidR="007C7D20" w:rsidRPr="00CC0898">
        <w:t>Д.В</w:t>
      </w:r>
      <w:proofErr w:type="spellEnd"/>
      <w:r w:rsidR="007C7D20" w:rsidRPr="00CC0898">
        <w:t xml:space="preserve">. </w:t>
      </w:r>
      <w:proofErr w:type="spellStart"/>
      <w:r w:rsidR="007C7D20" w:rsidRPr="00CC0898">
        <w:t>Мантуров</w:t>
      </w:r>
      <w:bookmarkStart w:id="0" w:name="_Toc508203523"/>
      <w:proofErr w:type="spellEnd"/>
    </w:p>
    <w:p w14:paraId="79DC9ADB" w14:textId="7C2F069D" w:rsidR="00904568" w:rsidRDefault="00904568">
      <w:bookmarkStart w:id="1" w:name="_GoBack"/>
      <w:bookmarkEnd w:id="1"/>
      <w:r>
        <w:br w:type="page"/>
      </w:r>
    </w:p>
    <w:p w14:paraId="7A3059C5" w14:textId="77777777" w:rsidR="00904568" w:rsidRDefault="00904568" w:rsidP="00FD2048">
      <w:pPr>
        <w:tabs>
          <w:tab w:val="left" w:pos="8222"/>
        </w:tabs>
        <w:spacing w:after="0" w:line="240" w:lineRule="auto"/>
        <w:ind w:right="142"/>
        <w:jc w:val="both"/>
        <w:sectPr w:rsidR="00904568" w:rsidSect="00E77D5D">
          <w:headerReference w:type="default" r:id="rId8"/>
          <w:pgSz w:w="11906" w:h="16838"/>
          <w:pgMar w:top="1134" w:right="567" w:bottom="1135" w:left="1134" w:header="510" w:footer="510" w:gutter="0"/>
          <w:pgNumType w:start="1"/>
          <w:cols w:space="708"/>
          <w:titlePg/>
          <w:docGrid w:linePitch="381"/>
        </w:sectPr>
      </w:pPr>
    </w:p>
    <w:p w14:paraId="053D8E83" w14:textId="7440ED4D" w:rsidR="00AE1226" w:rsidRPr="00CC0898" w:rsidRDefault="00AE1226" w:rsidP="00FD2048">
      <w:pPr>
        <w:tabs>
          <w:tab w:val="left" w:pos="8222"/>
        </w:tabs>
        <w:spacing w:after="0" w:line="240" w:lineRule="auto"/>
        <w:ind w:right="142" w:firstLine="5670"/>
        <w:jc w:val="center"/>
        <w:rPr>
          <w:b/>
        </w:rPr>
      </w:pPr>
      <w:r w:rsidRPr="00CC0898">
        <w:lastRenderedPageBreak/>
        <w:t>УТВЕРЖДЕН</w:t>
      </w:r>
      <w:r w:rsidR="00C97212" w:rsidRPr="00CC0898">
        <w:t>Ы</w:t>
      </w:r>
    </w:p>
    <w:p w14:paraId="2590FD33" w14:textId="77777777" w:rsidR="00AE1226" w:rsidRPr="00CC0898" w:rsidRDefault="00AE1226" w:rsidP="00D35ECD">
      <w:pPr>
        <w:spacing w:after="0" w:line="240" w:lineRule="auto"/>
        <w:ind w:left="5529"/>
        <w:jc w:val="center"/>
      </w:pPr>
      <w:r w:rsidRPr="00CC0898">
        <w:t>приказом Минпромторга России</w:t>
      </w:r>
    </w:p>
    <w:p w14:paraId="464E5D8D" w14:textId="77777777" w:rsidR="00AE1226" w:rsidRDefault="00AE1226" w:rsidP="00D35ECD">
      <w:pPr>
        <w:spacing w:after="0" w:line="240" w:lineRule="auto"/>
        <w:ind w:left="5529"/>
        <w:jc w:val="center"/>
      </w:pPr>
      <w:r w:rsidRPr="00CC0898">
        <w:t>от __</w:t>
      </w:r>
      <w:r w:rsidR="00D35ECD">
        <w:t>____</w:t>
      </w:r>
      <w:r w:rsidRPr="00CC0898">
        <w:t>_________</w:t>
      </w:r>
      <w:proofErr w:type="gramStart"/>
      <w:r w:rsidRPr="00CC0898">
        <w:t xml:space="preserve">_ </w:t>
      </w:r>
      <w:r w:rsidR="00D35ECD">
        <w:t xml:space="preserve"> </w:t>
      </w:r>
      <w:r w:rsidRPr="00CC0898">
        <w:t>№</w:t>
      </w:r>
      <w:proofErr w:type="gramEnd"/>
      <w:r w:rsidRPr="00CC0898">
        <w:t xml:space="preserve"> ______</w:t>
      </w:r>
    </w:p>
    <w:p w14:paraId="4767C3C3" w14:textId="77777777" w:rsidR="000B008B" w:rsidRDefault="000B008B" w:rsidP="00AE1226">
      <w:pPr>
        <w:ind w:left="5529"/>
        <w:jc w:val="center"/>
      </w:pPr>
    </w:p>
    <w:p w14:paraId="72CDEC00" w14:textId="77777777" w:rsidR="00E77D5D" w:rsidRDefault="00E77D5D" w:rsidP="00AE1226">
      <w:pPr>
        <w:ind w:left="5529"/>
        <w:jc w:val="center"/>
      </w:pPr>
    </w:p>
    <w:p w14:paraId="60E3A5DF" w14:textId="77777777" w:rsidR="0014267E" w:rsidRPr="00CC0898" w:rsidRDefault="0014267E" w:rsidP="00AE1226">
      <w:pPr>
        <w:ind w:left="5529"/>
        <w:jc w:val="center"/>
      </w:pPr>
    </w:p>
    <w:p w14:paraId="185F4F2E" w14:textId="77777777" w:rsidR="00BF577C" w:rsidRPr="00EA335F" w:rsidRDefault="00BF577C" w:rsidP="00BF577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A335F">
        <w:rPr>
          <w:rFonts w:ascii="Times New Roman" w:hAnsi="Times New Roman" w:cs="Times New Roman"/>
          <w:color w:val="auto"/>
        </w:rPr>
        <w:t>ИЗМЕНЕНИЯ,</w:t>
      </w:r>
    </w:p>
    <w:p w14:paraId="1B6D5228" w14:textId="77777777" w:rsidR="00BF577C" w:rsidRPr="00EA335F" w:rsidRDefault="00BF577C" w:rsidP="00BF577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A335F">
        <w:rPr>
          <w:rFonts w:ascii="Times New Roman" w:hAnsi="Times New Roman" w:cs="Times New Roman"/>
          <w:color w:val="auto"/>
        </w:rPr>
        <w:t>которые вносятся в порядок определения состава затрат, включаемых в цену продукции, поставляемой в рамках государственного оборонного заказа, утвержденный приказом Министерства промышленности и торговли Российской Федер</w:t>
      </w:r>
      <w:r>
        <w:rPr>
          <w:rFonts w:ascii="Times New Roman" w:hAnsi="Times New Roman" w:cs="Times New Roman"/>
          <w:color w:val="auto"/>
        </w:rPr>
        <w:t>ации от 8 февраля 2019 г. № 334</w:t>
      </w:r>
    </w:p>
    <w:p w14:paraId="4BF59615" w14:textId="77777777" w:rsidR="00AE1226" w:rsidRPr="00CC0898" w:rsidRDefault="00AE1226" w:rsidP="00834B0D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bookmarkEnd w:id="0"/>
    <w:p w14:paraId="278B7D65" w14:textId="77777777" w:rsidR="00601E3C" w:rsidRPr="00601E3C" w:rsidRDefault="00601E3C" w:rsidP="00601E3C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01E3C">
        <w:rPr>
          <w:sz w:val="28"/>
          <w:szCs w:val="28"/>
        </w:rPr>
        <w:t>В абзаце первом пункта 1 после слов «2017, № 50, ст. 7624» дополнить словами «; 2022, № 22, ст. 3681».</w:t>
      </w:r>
    </w:p>
    <w:p w14:paraId="2D565665" w14:textId="77777777" w:rsidR="00601E3C" w:rsidRPr="00601E3C" w:rsidRDefault="00601E3C" w:rsidP="00601E3C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01E3C">
        <w:rPr>
          <w:sz w:val="28"/>
          <w:szCs w:val="28"/>
        </w:rPr>
        <w:t xml:space="preserve">В пункте 2 слова «2013, № 52, ст. 6961; 2015, № 27, ст. 3950; № 29, ст. 4342; 2016, № 27, ст. 4250; 2017, № 1, ст. 12; № 31, ст. 4786; 2018, № 1, ст. 65; № 31, </w:t>
      </w:r>
      <w:r>
        <w:rPr>
          <w:sz w:val="28"/>
          <w:szCs w:val="28"/>
        </w:rPr>
        <w:br/>
      </w:r>
      <w:r w:rsidRPr="00601E3C">
        <w:rPr>
          <w:sz w:val="28"/>
          <w:szCs w:val="28"/>
        </w:rPr>
        <w:t>ст. 4852» заменить словами «2022, № 27, ст. 4611».</w:t>
      </w:r>
    </w:p>
    <w:p w14:paraId="643D3E33" w14:textId="77777777" w:rsidR="00601E3C" w:rsidRPr="00601E3C" w:rsidRDefault="00601E3C" w:rsidP="00601E3C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01E3C">
        <w:rPr>
          <w:sz w:val="28"/>
          <w:szCs w:val="28"/>
        </w:rPr>
        <w:t>Пункт 8 изложить в следующей редакции:</w:t>
      </w:r>
    </w:p>
    <w:p w14:paraId="1C881EBE" w14:textId="77777777" w:rsidR="00601E3C" w:rsidRPr="00601E3C" w:rsidRDefault="00601E3C" w:rsidP="00601E3C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01E3C">
        <w:rPr>
          <w:sz w:val="28"/>
          <w:szCs w:val="28"/>
        </w:rPr>
        <w:t xml:space="preserve">«8. Затраты на поставляемую продукцию должны включаться в цену продукции без учета налога на добавленную стоимость, за исключением случаев, когда продукция не подлежит налогообложению налогом на добавленную стоимость </w:t>
      </w:r>
      <w:r>
        <w:rPr>
          <w:sz w:val="28"/>
          <w:szCs w:val="28"/>
        </w:rPr>
        <w:br/>
      </w:r>
      <w:r w:rsidRPr="00601E3C">
        <w:rPr>
          <w:sz w:val="28"/>
          <w:szCs w:val="28"/>
        </w:rPr>
        <w:t xml:space="preserve">или организация не признается налогоплательщиком указанного налога </w:t>
      </w:r>
      <w:r>
        <w:rPr>
          <w:sz w:val="28"/>
          <w:szCs w:val="28"/>
        </w:rPr>
        <w:br/>
      </w:r>
      <w:r w:rsidRPr="00601E3C">
        <w:rPr>
          <w:sz w:val="28"/>
          <w:szCs w:val="28"/>
        </w:rPr>
        <w:t>в соответствии с частью второй Налогового кодекса Российской Федерации (Собрание законодательства Российской Федерации, 2000, № 32, ст. 3340; 2022, № 29, ст. 5295).».</w:t>
      </w:r>
    </w:p>
    <w:p w14:paraId="2D102E4D" w14:textId="77777777" w:rsidR="00601E3C" w:rsidRPr="00601E3C" w:rsidRDefault="00601E3C" w:rsidP="00601E3C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01E3C">
        <w:rPr>
          <w:sz w:val="28"/>
          <w:szCs w:val="28"/>
        </w:rPr>
        <w:t>В пункте 21:</w:t>
      </w:r>
    </w:p>
    <w:p w14:paraId="60CCFA31" w14:textId="77777777" w:rsidR="00601E3C" w:rsidRPr="00601E3C" w:rsidRDefault="00601E3C" w:rsidP="00601E3C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01E3C">
        <w:rPr>
          <w:sz w:val="28"/>
          <w:szCs w:val="28"/>
        </w:rPr>
        <w:t>а)</w:t>
      </w:r>
      <w:r w:rsidRPr="00601E3C">
        <w:rPr>
          <w:sz w:val="28"/>
          <w:szCs w:val="28"/>
        </w:rPr>
        <w:tab/>
        <w:t xml:space="preserve">в абзаце первом слова «2014, № 14, ст. 1547; 2016, № 27, ст. 4280; официальный интернет-портал правовой информации </w:t>
      </w:r>
      <w:proofErr w:type="spellStart"/>
      <w:r w:rsidRPr="00601E3C">
        <w:rPr>
          <w:sz w:val="28"/>
          <w:szCs w:val="28"/>
        </w:rPr>
        <w:t>http</w:t>
      </w:r>
      <w:proofErr w:type="spellEnd"/>
      <w:r w:rsidRPr="00601E3C">
        <w:rPr>
          <w:sz w:val="28"/>
          <w:szCs w:val="28"/>
        </w:rPr>
        <w:t>://</w:t>
      </w:r>
      <w:proofErr w:type="spellStart"/>
      <w:r w:rsidRPr="00601E3C">
        <w:rPr>
          <w:sz w:val="28"/>
          <w:szCs w:val="28"/>
        </w:rPr>
        <w:t>www.pravo.gov.ru</w:t>
      </w:r>
      <w:proofErr w:type="spellEnd"/>
      <w:r w:rsidRPr="00601E3C">
        <w:rPr>
          <w:sz w:val="28"/>
          <w:szCs w:val="28"/>
        </w:rPr>
        <w:t>, 21.12.2018» заменить словами «2021, № 18, ст. 3053»;</w:t>
      </w:r>
    </w:p>
    <w:p w14:paraId="32A708D0" w14:textId="79104CA6" w:rsidR="00601E3C" w:rsidRDefault="00601E3C" w:rsidP="00601E3C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01E3C">
        <w:rPr>
          <w:sz w:val="28"/>
          <w:szCs w:val="28"/>
        </w:rPr>
        <w:t>б)</w:t>
      </w:r>
      <w:r w:rsidRPr="00601E3C">
        <w:rPr>
          <w:sz w:val="28"/>
          <w:szCs w:val="28"/>
        </w:rPr>
        <w:tab/>
        <w:t xml:space="preserve">в абзаце третьем слова «официальный интернет-портал правовой информации </w:t>
      </w:r>
      <w:proofErr w:type="spellStart"/>
      <w:r w:rsidRPr="00601E3C">
        <w:rPr>
          <w:sz w:val="28"/>
          <w:szCs w:val="28"/>
        </w:rPr>
        <w:t>http</w:t>
      </w:r>
      <w:proofErr w:type="spellEnd"/>
      <w:r w:rsidRPr="00601E3C">
        <w:rPr>
          <w:sz w:val="28"/>
          <w:szCs w:val="28"/>
        </w:rPr>
        <w:t>://</w:t>
      </w:r>
      <w:proofErr w:type="spellStart"/>
      <w:r w:rsidRPr="00601E3C">
        <w:rPr>
          <w:sz w:val="28"/>
          <w:szCs w:val="28"/>
        </w:rPr>
        <w:t>www.pravo.gov.ru</w:t>
      </w:r>
      <w:proofErr w:type="spellEnd"/>
      <w:r w:rsidRPr="00601E3C">
        <w:rPr>
          <w:sz w:val="28"/>
          <w:szCs w:val="28"/>
        </w:rPr>
        <w:t xml:space="preserve">, 21.12.2018» заменить словами «2021, № 47, </w:t>
      </w:r>
      <w:r>
        <w:rPr>
          <w:sz w:val="28"/>
          <w:szCs w:val="28"/>
        </w:rPr>
        <w:br/>
      </w:r>
      <w:r w:rsidR="00A24FEF">
        <w:rPr>
          <w:sz w:val="28"/>
          <w:szCs w:val="28"/>
        </w:rPr>
        <w:t>ст. 7741».</w:t>
      </w:r>
    </w:p>
    <w:p w14:paraId="4D09D353" w14:textId="78BCC0E1" w:rsidR="00471ECE" w:rsidRPr="00601E3C" w:rsidRDefault="00C6473F" w:rsidP="00601E3C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01E3C">
        <w:rPr>
          <w:sz w:val="28"/>
          <w:szCs w:val="28"/>
        </w:rPr>
        <w:lastRenderedPageBreak/>
        <w:t>Пункт</w:t>
      </w:r>
      <w:r w:rsidR="001554D0" w:rsidRPr="00601E3C">
        <w:rPr>
          <w:sz w:val="28"/>
          <w:szCs w:val="28"/>
        </w:rPr>
        <w:t xml:space="preserve"> </w:t>
      </w:r>
      <w:r w:rsidR="00CD2428" w:rsidRPr="00601E3C">
        <w:rPr>
          <w:sz w:val="28"/>
          <w:szCs w:val="28"/>
        </w:rPr>
        <w:t>14.1</w:t>
      </w:r>
      <w:r w:rsidR="001554D0" w:rsidRPr="00601E3C">
        <w:rPr>
          <w:sz w:val="28"/>
          <w:szCs w:val="28"/>
        </w:rPr>
        <w:t xml:space="preserve"> </w:t>
      </w:r>
      <w:r w:rsidR="00441D7B">
        <w:rPr>
          <w:sz w:val="28"/>
          <w:szCs w:val="28"/>
        </w:rPr>
        <w:t>изложить в следующей редакции</w:t>
      </w:r>
      <w:r w:rsidR="00B13D7A" w:rsidRPr="00601E3C">
        <w:rPr>
          <w:sz w:val="28"/>
          <w:szCs w:val="28"/>
        </w:rPr>
        <w:t>:</w:t>
      </w:r>
    </w:p>
    <w:p w14:paraId="32CDA7D1" w14:textId="1B3C9382" w:rsidR="00441D7B" w:rsidRDefault="00CD2428" w:rsidP="00441D7B">
      <w:pPr>
        <w:tabs>
          <w:tab w:val="left" w:pos="1134"/>
        </w:tabs>
        <w:spacing w:after="0" w:line="336" w:lineRule="auto"/>
        <w:ind w:firstLine="709"/>
        <w:jc w:val="both"/>
      </w:pPr>
      <w:r>
        <w:t>«</w:t>
      </w:r>
      <w:r w:rsidR="00441D7B">
        <w:t>14.1. В под статью затрат «основная заработная плата» включаются:</w:t>
      </w:r>
    </w:p>
    <w:p w14:paraId="16ABDD49" w14:textId="08809A4F" w:rsidR="00441D7B" w:rsidRDefault="00441D7B" w:rsidP="00441D7B">
      <w:pPr>
        <w:tabs>
          <w:tab w:val="left" w:pos="1134"/>
        </w:tabs>
        <w:spacing w:after="0" w:line="336" w:lineRule="auto"/>
        <w:ind w:firstLine="709"/>
        <w:jc w:val="both"/>
      </w:pPr>
      <w:r>
        <w:t xml:space="preserve">затраты на оплату труда, начисляемую за выполнение операций по сдельным нормам и расценкам, оплату труда рабочих-повременщиков и других категорий основных работников. Размер этих затрат определяется исходя из трудоемкости </w:t>
      </w:r>
      <w:r>
        <w:br/>
        <w:t>и тарифных ставок (окладов) основных работников за выполнение нормы труда (трудовых обязательств), дифференцированных по видам работ и признаку сложности (квалификации) за единицу времени;</w:t>
      </w:r>
    </w:p>
    <w:p w14:paraId="5A55039F" w14:textId="5D695CA1" w:rsidR="00441D7B" w:rsidRDefault="00441D7B" w:rsidP="00441D7B">
      <w:pPr>
        <w:tabs>
          <w:tab w:val="left" w:pos="1134"/>
        </w:tabs>
        <w:spacing w:after="0" w:line="336" w:lineRule="auto"/>
        <w:ind w:firstLine="709"/>
        <w:jc w:val="both"/>
      </w:pPr>
      <w:r>
        <w:t xml:space="preserve">начисления стимулирующего характера, в состав которых включаются премии за производственные результаты, надбавки к тарифным ставкам и окладам </w:t>
      </w:r>
      <w:r>
        <w:br/>
        <w:t>за профессиональное мастерство и иные начисления, предусмотренные системой оплаты труда, применяемой в организации;</w:t>
      </w:r>
    </w:p>
    <w:p w14:paraId="0A78DD41" w14:textId="516E2CC9" w:rsidR="00441D7B" w:rsidRDefault="00441D7B" w:rsidP="00441D7B">
      <w:pPr>
        <w:tabs>
          <w:tab w:val="left" w:pos="1134"/>
        </w:tabs>
        <w:spacing w:after="0" w:line="336" w:lineRule="auto"/>
        <w:ind w:firstLine="709"/>
        <w:jc w:val="both"/>
      </w:pPr>
      <w:r>
        <w:t xml:space="preserve">затраты на оплату труда за работу в условиях, отклоняющихся от нормальных, в состав которых включаются затраты, связанные с особым режимом работы </w:t>
      </w:r>
      <w:r>
        <w:br/>
        <w:t xml:space="preserve">и условиями труда в соответствии с законодательством Российской Федерации, </w:t>
      </w:r>
      <w:r>
        <w:br/>
        <w:t>а также надбавки, обусловленные районным регулированием оплаты труда;</w:t>
      </w:r>
    </w:p>
    <w:p w14:paraId="0094EE97" w14:textId="7038635D" w:rsidR="00441D7B" w:rsidRDefault="00441D7B" w:rsidP="00441D7B">
      <w:pPr>
        <w:tabs>
          <w:tab w:val="left" w:pos="1134"/>
        </w:tabs>
        <w:spacing w:after="0" w:line="336" w:lineRule="auto"/>
        <w:ind w:firstLine="709"/>
        <w:jc w:val="both"/>
      </w:pPr>
      <w:r>
        <w:t xml:space="preserve">специальные надбавки к заработной плате основных работников </w:t>
      </w:r>
      <w:r>
        <w:br/>
        <w:t xml:space="preserve">при выполнении работ, оказании услуг в командировках на территорию иностранных государств, необходимость которых определена требованиями государственного заказчика (заказчика); </w:t>
      </w:r>
    </w:p>
    <w:p w14:paraId="2266D518" w14:textId="5510CCFD" w:rsidR="009A7435" w:rsidRDefault="00C9386D" w:rsidP="00441D7B">
      <w:pPr>
        <w:tabs>
          <w:tab w:val="left" w:pos="1134"/>
        </w:tabs>
        <w:spacing w:after="0" w:line="336" w:lineRule="auto"/>
        <w:ind w:firstLine="709"/>
        <w:jc w:val="both"/>
      </w:pPr>
      <w:r>
        <w:t xml:space="preserve">Уровень заработной платы основных </w:t>
      </w:r>
      <w:r w:rsidR="00E07029">
        <w:t>работников</w:t>
      </w:r>
      <w:r>
        <w:t xml:space="preserve"> </w:t>
      </w:r>
      <w:r w:rsidR="006C743B" w:rsidRPr="000861FE">
        <w:t xml:space="preserve">при </w:t>
      </w:r>
      <w:r w:rsidR="006C743B">
        <w:t>формировании</w:t>
      </w:r>
      <w:r>
        <w:t xml:space="preserve"> цены </w:t>
      </w:r>
      <w:r w:rsidR="00F8744D">
        <w:br/>
      </w:r>
      <w:r>
        <w:t>на продукцию устанав</w:t>
      </w:r>
      <w:r w:rsidR="000861FE">
        <w:t xml:space="preserve">ливается в размере не менее среднего размера оплаты труда </w:t>
      </w:r>
      <w:r w:rsidR="00F8744D">
        <w:br/>
      </w:r>
      <w:r w:rsidR="000861FE">
        <w:t xml:space="preserve">по виду экономической деятельности (по отрасли) в субъекте нахождения организации </w:t>
      </w:r>
      <w:r>
        <w:t xml:space="preserve">с </w:t>
      </w:r>
      <w:r w:rsidR="00E07029">
        <w:t>увеличением</w:t>
      </w:r>
      <w:r>
        <w:t xml:space="preserve"> такого показателя на 10</w:t>
      </w:r>
      <w:r w:rsidR="00C6473F">
        <w:t> </w:t>
      </w:r>
      <w:r>
        <w:t>%</w:t>
      </w:r>
      <w:r w:rsidR="008E2371" w:rsidRPr="008E2371">
        <w:t xml:space="preserve"> </w:t>
      </w:r>
      <w:r w:rsidR="008E2371">
        <w:t xml:space="preserve">и индексацией </w:t>
      </w:r>
      <w:r w:rsidR="00676CD7">
        <w:br/>
      </w:r>
      <w:r w:rsidR="008E2371">
        <w:t>в соответствии</w:t>
      </w:r>
      <w:r w:rsidR="008E2371" w:rsidRPr="008E2371">
        <w:t xml:space="preserve"> </w:t>
      </w:r>
      <w:r w:rsidR="008E2371">
        <w:t xml:space="preserve">с Порядком применения индексов цен и индексов-дефляторов </w:t>
      </w:r>
      <w:r w:rsidR="00676CD7">
        <w:br/>
      </w:r>
      <w:r w:rsidR="008E2371">
        <w:t>по видам</w:t>
      </w:r>
      <w:r w:rsidR="008E2371" w:rsidRPr="008E2371">
        <w:t xml:space="preserve"> </w:t>
      </w:r>
      <w:r w:rsidR="008E2371">
        <w:t>экономической деятельности, а также иных показателей в составе прогноза</w:t>
      </w:r>
      <w:r w:rsidR="008E2371" w:rsidRPr="008E2371">
        <w:t xml:space="preserve"> </w:t>
      </w:r>
      <w:r w:rsidR="008E2371">
        <w:t>социально-экономического развития Российской Федерации при формировании цен</w:t>
      </w:r>
      <w:r w:rsidR="008E2371" w:rsidRPr="008E2371">
        <w:t xml:space="preserve"> </w:t>
      </w:r>
      <w:r w:rsidR="008E2371">
        <w:t>на продукцию, поставляемую по государственному оборонному заказу,</w:t>
      </w:r>
      <w:r w:rsidR="008E2371" w:rsidRPr="008E2371">
        <w:t xml:space="preserve"> </w:t>
      </w:r>
      <w:r w:rsidR="008E2371">
        <w:t>утвержденным Приказом Минэкономразвития России от 1 апреля 2020 г. № 190</w:t>
      </w:r>
      <w:r w:rsidR="008E2371" w:rsidRPr="008E2371">
        <w:t xml:space="preserve"> </w:t>
      </w:r>
      <w:r w:rsidR="008E2371">
        <w:t>(зарегистрирован Министерством юстиции Российской Федерации 2 июня 2020 г.,</w:t>
      </w:r>
      <w:r w:rsidR="008E2371" w:rsidRPr="008E2371">
        <w:t xml:space="preserve"> </w:t>
      </w:r>
      <w:r w:rsidR="00F8744D">
        <w:t>регистрационный № 58555).</w:t>
      </w:r>
    </w:p>
    <w:p w14:paraId="48C374A2" w14:textId="77777777" w:rsidR="00441D7B" w:rsidRDefault="007804FB" w:rsidP="00F8744D">
      <w:pPr>
        <w:tabs>
          <w:tab w:val="left" w:pos="1134"/>
        </w:tabs>
        <w:spacing w:after="0" w:line="336" w:lineRule="auto"/>
        <w:ind w:firstLine="709"/>
        <w:jc w:val="both"/>
      </w:pPr>
      <w:r>
        <w:lastRenderedPageBreak/>
        <w:t>В</w:t>
      </w:r>
      <w:r w:rsidR="00F8744D">
        <w:t xml:space="preserve"> случае если </w:t>
      </w:r>
      <w:r>
        <w:t xml:space="preserve">фактический уровень заработной платы в организации достигнутый в отчетном периоде </w:t>
      </w:r>
      <w:r w:rsidR="00F8744D">
        <w:t>составил меньше</w:t>
      </w:r>
      <w:r>
        <w:t xml:space="preserve"> указанного показателя</w:t>
      </w:r>
      <w:r w:rsidR="00F8744D">
        <w:t xml:space="preserve">, </w:t>
      </w:r>
      <w:r w:rsidR="00CD6539">
        <w:br/>
      </w:r>
      <w:r>
        <w:t xml:space="preserve">при пересмотре </w:t>
      </w:r>
      <w:r w:rsidRPr="007804FB">
        <w:t>и (или) перевод</w:t>
      </w:r>
      <w:r>
        <w:t>е</w:t>
      </w:r>
      <w:r w:rsidRPr="007804FB">
        <w:t xml:space="preserve"> в фиксированную цену других видов цен</w:t>
      </w:r>
      <w:r w:rsidR="00CD6539">
        <w:t>,</w:t>
      </w:r>
      <w:r w:rsidRPr="007804FB">
        <w:t xml:space="preserve"> </w:t>
      </w:r>
      <w:r w:rsidR="00CD6539">
        <w:br/>
        <w:t xml:space="preserve">в отношении отчетного периода, </w:t>
      </w:r>
      <w:r w:rsidR="00F8744D">
        <w:t xml:space="preserve">принимается </w:t>
      </w:r>
      <w:r>
        <w:t>фактическое значение уровня заработной платы, достигнутое организацией в отчетном периоде.</w:t>
      </w:r>
    </w:p>
    <w:p w14:paraId="3AAE81D7" w14:textId="118F6017" w:rsidR="00F8744D" w:rsidRDefault="00441D7B" w:rsidP="00F8744D">
      <w:pPr>
        <w:tabs>
          <w:tab w:val="left" w:pos="1134"/>
        </w:tabs>
        <w:spacing w:after="0" w:line="336" w:lineRule="auto"/>
        <w:ind w:firstLine="709"/>
        <w:jc w:val="both"/>
      </w:pPr>
      <w:r>
        <w:t>Расчет уровня заработной платы основных работников в планируемом периоде осуществляется в соответствии с абзацем 6</w:t>
      </w:r>
      <w:r w:rsidR="00FD2048">
        <w:t>.</w:t>
      </w:r>
      <w:r w:rsidR="007804FB">
        <w:t>».</w:t>
      </w:r>
    </w:p>
    <w:sectPr w:rsidR="00F8744D" w:rsidSect="00E77D5D">
      <w:pgSz w:w="11906" w:h="16838"/>
      <w:pgMar w:top="1134" w:right="567" w:bottom="1135" w:left="1134" w:header="510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4459B" w14:textId="77777777" w:rsidR="001C10A1" w:rsidRDefault="001C10A1" w:rsidP="00736D81">
      <w:pPr>
        <w:spacing w:after="0" w:line="240" w:lineRule="auto"/>
      </w:pPr>
      <w:r>
        <w:separator/>
      </w:r>
    </w:p>
  </w:endnote>
  <w:endnote w:type="continuationSeparator" w:id="0">
    <w:p w14:paraId="1FB91DDD" w14:textId="77777777" w:rsidR="001C10A1" w:rsidRDefault="001C10A1" w:rsidP="0073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14A80" w14:textId="77777777" w:rsidR="001C10A1" w:rsidRDefault="001C10A1" w:rsidP="00736D81">
      <w:pPr>
        <w:spacing w:after="0" w:line="240" w:lineRule="auto"/>
      </w:pPr>
      <w:r>
        <w:separator/>
      </w:r>
    </w:p>
  </w:footnote>
  <w:footnote w:type="continuationSeparator" w:id="0">
    <w:p w14:paraId="1C8E872E" w14:textId="77777777" w:rsidR="001C10A1" w:rsidRDefault="001C10A1" w:rsidP="0073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7440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031004C" w14:textId="44C3DB68" w:rsidR="00A54AA7" w:rsidRPr="00581871" w:rsidRDefault="00A54AA7" w:rsidP="000F6142">
        <w:pPr>
          <w:pStyle w:val="af4"/>
          <w:spacing w:line="360" w:lineRule="auto"/>
          <w:jc w:val="center"/>
          <w:rPr>
            <w:sz w:val="24"/>
            <w:szCs w:val="24"/>
          </w:rPr>
        </w:pPr>
        <w:r w:rsidRPr="00581871">
          <w:rPr>
            <w:sz w:val="24"/>
            <w:szCs w:val="24"/>
          </w:rPr>
          <w:fldChar w:fldCharType="begin"/>
        </w:r>
        <w:r w:rsidRPr="00581871">
          <w:rPr>
            <w:sz w:val="24"/>
            <w:szCs w:val="24"/>
          </w:rPr>
          <w:instrText>PAGE   \* MERGEFORMAT</w:instrText>
        </w:r>
        <w:r w:rsidRPr="00581871">
          <w:rPr>
            <w:sz w:val="24"/>
            <w:szCs w:val="24"/>
          </w:rPr>
          <w:fldChar w:fldCharType="separate"/>
        </w:r>
        <w:r w:rsidR="00BF5A2F">
          <w:rPr>
            <w:noProof/>
            <w:sz w:val="24"/>
            <w:szCs w:val="24"/>
          </w:rPr>
          <w:t>2</w:t>
        </w:r>
        <w:r w:rsidRPr="0058187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3B2"/>
    <w:multiLevelType w:val="multilevel"/>
    <w:tmpl w:val="5726B2C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C296E"/>
    <w:multiLevelType w:val="hybridMultilevel"/>
    <w:tmpl w:val="0D52720E"/>
    <w:lvl w:ilvl="0" w:tplc="9A46E0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0F4753"/>
    <w:multiLevelType w:val="hybridMultilevel"/>
    <w:tmpl w:val="31A618DE"/>
    <w:lvl w:ilvl="0" w:tplc="495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48F0"/>
    <w:multiLevelType w:val="hybridMultilevel"/>
    <w:tmpl w:val="6C3A7F50"/>
    <w:lvl w:ilvl="0" w:tplc="50C27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572FEF"/>
    <w:multiLevelType w:val="hybridMultilevel"/>
    <w:tmpl w:val="8252297A"/>
    <w:lvl w:ilvl="0" w:tplc="4F780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050B50"/>
    <w:multiLevelType w:val="multilevel"/>
    <w:tmpl w:val="5D7CD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5C4F15"/>
    <w:multiLevelType w:val="multilevel"/>
    <w:tmpl w:val="4D96F59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9D5087"/>
    <w:multiLevelType w:val="hybridMultilevel"/>
    <w:tmpl w:val="FF6A3E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E544F70"/>
    <w:multiLevelType w:val="hybridMultilevel"/>
    <w:tmpl w:val="98E65034"/>
    <w:lvl w:ilvl="0" w:tplc="69A0A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CF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A5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6A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2B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AF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E4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4C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C0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3903CD9"/>
    <w:multiLevelType w:val="hybridMultilevel"/>
    <w:tmpl w:val="9FFE78BA"/>
    <w:lvl w:ilvl="0" w:tplc="D6121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3115E6"/>
    <w:multiLevelType w:val="hybridMultilevel"/>
    <w:tmpl w:val="4BA6808A"/>
    <w:lvl w:ilvl="0" w:tplc="495CBDA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BAF0BA9"/>
    <w:multiLevelType w:val="hybridMultilevel"/>
    <w:tmpl w:val="130CFC86"/>
    <w:lvl w:ilvl="0" w:tplc="495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D4BAB"/>
    <w:multiLevelType w:val="hybridMultilevel"/>
    <w:tmpl w:val="4CB2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C15F4"/>
    <w:multiLevelType w:val="hybridMultilevel"/>
    <w:tmpl w:val="4E18636A"/>
    <w:lvl w:ilvl="0" w:tplc="495CBDAE">
      <w:start w:val="1"/>
      <w:numFmt w:val="bullet"/>
      <w:lvlText w:val="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4" w15:restartNumberingAfterBreak="0">
    <w:nsid w:val="784957C9"/>
    <w:multiLevelType w:val="multilevel"/>
    <w:tmpl w:val="FBF69A28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14"/>
  </w:num>
  <w:num w:numId="6">
    <w:abstractNumId w:val="8"/>
  </w:num>
  <w:num w:numId="7">
    <w:abstractNumId w:val="5"/>
  </w:num>
  <w:num w:numId="8">
    <w:abstractNumId w:val="10"/>
  </w:num>
  <w:num w:numId="9">
    <w:abstractNumId w:val="13"/>
  </w:num>
  <w:num w:numId="10">
    <w:abstractNumId w:val="11"/>
  </w:num>
  <w:num w:numId="11">
    <w:abstractNumId w:val="2"/>
  </w:num>
  <w:num w:numId="12">
    <w:abstractNumId w:val="3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C0"/>
    <w:rsid w:val="00000030"/>
    <w:rsid w:val="00000113"/>
    <w:rsid w:val="00000F4E"/>
    <w:rsid w:val="00001E94"/>
    <w:rsid w:val="00002AD1"/>
    <w:rsid w:val="0000667A"/>
    <w:rsid w:val="00006B93"/>
    <w:rsid w:val="00006D01"/>
    <w:rsid w:val="00011566"/>
    <w:rsid w:val="00012B8C"/>
    <w:rsid w:val="00012EB1"/>
    <w:rsid w:val="00013882"/>
    <w:rsid w:val="000146D9"/>
    <w:rsid w:val="00014C35"/>
    <w:rsid w:val="0001509E"/>
    <w:rsid w:val="0001577E"/>
    <w:rsid w:val="00016AD3"/>
    <w:rsid w:val="00016DDD"/>
    <w:rsid w:val="000203E7"/>
    <w:rsid w:val="00021CFC"/>
    <w:rsid w:val="00023D6F"/>
    <w:rsid w:val="000248C9"/>
    <w:rsid w:val="000266D2"/>
    <w:rsid w:val="000271F8"/>
    <w:rsid w:val="00027DD0"/>
    <w:rsid w:val="00030DA2"/>
    <w:rsid w:val="00032A15"/>
    <w:rsid w:val="000331BB"/>
    <w:rsid w:val="000332EE"/>
    <w:rsid w:val="00036B7D"/>
    <w:rsid w:val="000402A0"/>
    <w:rsid w:val="00040487"/>
    <w:rsid w:val="000405FF"/>
    <w:rsid w:val="00041575"/>
    <w:rsid w:val="0004262A"/>
    <w:rsid w:val="00042CA5"/>
    <w:rsid w:val="000435B9"/>
    <w:rsid w:val="000436F9"/>
    <w:rsid w:val="000441E3"/>
    <w:rsid w:val="00045BC6"/>
    <w:rsid w:val="00045DB6"/>
    <w:rsid w:val="00046495"/>
    <w:rsid w:val="00050341"/>
    <w:rsid w:val="000506B7"/>
    <w:rsid w:val="00051216"/>
    <w:rsid w:val="00054E38"/>
    <w:rsid w:val="000553BB"/>
    <w:rsid w:val="000601D6"/>
    <w:rsid w:val="00061F5A"/>
    <w:rsid w:val="000631B7"/>
    <w:rsid w:val="00065DA3"/>
    <w:rsid w:val="0006602D"/>
    <w:rsid w:val="0006730E"/>
    <w:rsid w:val="00067721"/>
    <w:rsid w:val="00067D11"/>
    <w:rsid w:val="00071784"/>
    <w:rsid w:val="00071EE2"/>
    <w:rsid w:val="00071FAA"/>
    <w:rsid w:val="00072072"/>
    <w:rsid w:val="00075258"/>
    <w:rsid w:val="00076191"/>
    <w:rsid w:val="00076C56"/>
    <w:rsid w:val="00076D56"/>
    <w:rsid w:val="000774A6"/>
    <w:rsid w:val="0007752F"/>
    <w:rsid w:val="00080200"/>
    <w:rsid w:val="00082744"/>
    <w:rsid w:val="00082D69"/>
    <w:rsid w:val="0008441D"/>
    <w:rsid w:val="0008460B"/>
    <w:rsid w:val="000861FE"/>
    <w:rsid w:val="00086E86"/>
    <w:rsid w:val="0009011E"/>
    <w:rsid w:val="000904A3"/>
    <w:rsid w:val="0009130C"/>
    <w:rsid w:val="00093C23"/>
    <w:rsid w:val="0009647F"/>
    <w:rsid w:val="00096A79"/>
    <w:rsid w:val="00096B2E"/>
    <w:rsid w:val="00096BEE"/>
    <w:rsid w:val="000970EF"/>
    <w:rsid w:val="000975AA"/>
    <w:rsid w:val="000A01DD"/>
    <w:rsid w:val="000A19D5"/>
    <w:rsid w:val="000A1A0F"/>
    <w:rsid w:val="000A20A8"/>
    <w:rsid w:val="000A20BE"/>
    <w:rsid w:val="000A4AC0"/>
    <w:rsid w:val="000A5732"/>
    <w:rsid w:val="000A6476"/>
    <w:rsid w:val="000B008B"/>
    <w:rsid w:val="000B04C2"/>
    <w:rsid w:val="000B099F"/>
    <w:rsid w:val="000B136B"/>
    <w:rsid w:val="000B4379"/>
    <w:rsid w:val="000B4408"/>
    <w:rsid w:val="000B4582"/>
    <w:rsid w:val="000B6531"/>
    <w:rsid w:val="000B6762"/>
    <w:rsid w:val="000B697F"/>
    <w:rsid w:val="000B6B8C"/>
    <w:rsid w:val="000C4A66"/>
    <w:rsid w:val="000C4CDA"/>
    <w:rsid w:val="000C547C"/>
    <w:rsid w:val="000C682E"/>
    <w:rsid w:val="000C6AA1"/>
    <w:rsid w:val="000C7226"/>
    <w:rsid w:val="000D039D"/>
    <w:rsid w:val="000D04FD"/>
    <w:rsid w:val="000D06A4"/>
    <w:rsid w:val="000D12A2"/>
    <w:rsid w:val="000D15FD"/>
    <w:rsid w:val="000D2041"/>
    <w:rsid w:val="000D38B8"/>
    <w:rsid w:val="000D40F7"/>
    <w:rsid w:val="000D4259"/>
    <w:rsid w:val="000D5712"/>
    <w:rsid w:val="000D6073"/>
    <w:rsid w:val="000D7234"/>
    <w:rsid w:val="000E01FB"/>
    <w:rsid w:val="000E0CBC"/>
    <w:rsid w:val="000E24D5"/>
    <w:rsid w:val="000E252D"/>
    <w:rsid w:val="000E2DA7"/>
    <w:rsid w:val="000E40E0"/>
    <w:rsid w:val="000E482A"/>
    <w:rsid w:val="000E6C34"/>
    <w:rsid w:val="000E6EA1"/>
    <w:rsid w:val="000E7F82"/>
    <w:rsid w:val="000F1878"/>
    <w:rsid w:val="000F1F2C"/>
    <w:rsid w:val="000F37A2"/>
    <w:rsid w:val="000F3837"/>
    <w:rsid w:val="000F3AFD"/>
    <w:rsid w:val="000F470D"/>
    <w:rsid w:val="000F6142"/>
    <w:rsid w:val="000F77BE"/>
    <w:rsid w:val="000F7A85"/>
    <w:rsid w:val="000F7E31"/>
    <w:rsid w:val="0010033F"/>
    <w:rsid w:val="00100DDE"/>
    <w:rsid w:val="001026A2"/>
    <w:rsid w:val="001034E6"/>
    <w:rsid w:val="00103D3F"/>
    <w:rsid w:val="001043C5"/>
    <w:rsid w:val="00105E11"/>
    <w:rsid w:val="00106179"/>
    <w:rsid w:val="001127A5"/>
    <w:rsid w:val="00113B77"/>
    <w:rsid w:val="001144AC"/>
    <w:rsid w:val="001144D3"/>
    <w:rsid w:val="00114D47"/>
    <w:rsid w:val="00115C32"/>
    <w:rsid w:val="00116C74"/>
    <w:rsid w:val="00120DDB"/>
    <w:rsid w:val="00121A63"/>
    <w:rsid w:val="00121E7E"/>
    <w:rsid w:val="00122178"/>
    <w:rsid w:val="00122AD0"/>
    <w:rsid w:val="00123B4B"/>
    <w:rsid w:val="00124634"/>
    <w:rsid w:val="00125BC8"/>
    <w:rsid w:val="00126055"/>
    <w:rsid w:val="0012613F"/>
    <w:rsid w:val="001262F8"/>
    <w:rsid w:val="0013123F"/>
    <w:rsid w:val="001312CD"/>
    <w:rsid w:val="0013238E"/>
    <w:rsid w:val="00133143"/>
    <w:rsid w:val="001348F4"/>
    <w:rsid w:val="001359F7"/>
    <w:rsid w:val="00136446"/>
    <w:rsid w:val="00136C77"/>
    <w:rsid w:val="00137AA8"/>
    <w:rsid w:val="00137C7D"/>
    <w:rsid w:val="0014088E"/>
    <w:rsid w:val="00140ADD"/>
    <w:rsid w:val="0014129E"/>
    <w:rsid w:val="00141C64"/>
    <w:rsid w:val="00141D6E"/>
    <w:rsid w:val="00141F0C"/>
    <w:rsid w:val="0014267E"/>
    <w:rsid w:val="0014281F"/>
    <w:rsid w:val="00143315"/>
    <w:rsid w:val="00143B13"/>
    <w:rsid w:val="00145588"/>
    <w:rsid w:val="00145590"/>
    <w:rsid w:val="00150E3B"/>
    <w:rsid w:val="00151A9E"/>
    <w:rsid w:val="00152AD8"/>
    <w:rsid w:val="001533ED"/>
    <w:rsid w:val="00153AA1"/>
    <w:rsid w:val="001554D0"/>
    <w:rsid w:val="00155BEB"/>
    <w:rsid w:val="0015786D"/>
    <w:rsid w:val="0016000B"/>
    <w:rsid w:val="00160E08"/>
    <w:rsid w:val="00161D04"/>
    <w:rsid w:val="00161D60"/>
    <w:rsid w:val="001631EE"/>
    <w:rsid w:val="00167760"/>
    <w:rsid w:val="00173A56"/>
    <w:rsid w:val="00173D6E"/>
    <w:rsid w:val="00173D88"/>
    <w:rsid w:val="00174472"/>
    <w:rsid w:val="001744A5"/>
    <w:rsid w:val="00175AC8"/>
    <w:rsid w:val="00176454"/>
    <w:rsid w:val="001808F1"/>
    <w:rsid w:val="00180B08"/>
    <w:rsid w:val="00181DA3"/>
    <w:rsid w:val="00181ED7"/>
    <w:rsid w:val="00184B0F"/>
    <w:rsid w:val="00187A81"/>
    <w:rsid w:val="00187CB2"/>
    <w:rsid w:val="00187E06"/>
    <w:rsid w:val="00187FA8"/>
    <w:rsid w:val="00190446"/>
    <w:rsid w:val="00191DEA"/>
    <w:rsid w:val="0019220F"/>
    <w:rsid w:val="00193DC1"/>
    <w:rsid w:val="00195A86"/>
    <w:rsid w:val="00195C43"/>
    <w:rsid w:val="001A034F"/>
    <w:rsid w:val="001A1DC6"/>
    <w:rsid w:val="001A1E0E"/>
    <w:rsid w:val="001A45E6"/>
    <w:rsid w:val="001A4ED5"/>
    <w:rsid w:val="001A4FD4"/>
    <w:rsid w:val="001A56DA"/>
    <w:rsid w:val="001A5A89"/>
    <w:rsid w:val="001A6639"/>
    <w:rsid w:val="001A6B4D"/>
    <w:rsid w:val="001B01D1"/>
    <w:rsid w:val="001B155D"/>
    <w:rsid w:val="001B28B1"/>
    <w:rsid w:val="001B3452"/>
    <w:rsid w:val="001B3C26"/>
    <w:rsid w:val="001B509A"/>
    <w:rsid w:val="001B59B3"/>
    <w:rsid w:val="001B6281"/>
    <w:rsid w:val="001B6AED"/>
    <w:rsid w:val="001C10A1"/>
    <w:rsid w:val="001C1118"/>
    <w:rsid w:val="001C12D9"/>
    <w:rsid w:val="001C15CB"/>
    <w:rsid w:val="001C27C7"/>
    <w:rsid w:val="001C303B"/>
    <w:rsid w:val="001C3786"/>
    <w:rsid w:val="001C413B"/>
    <w:rsid w:val="001C5040"/>
    <w:rsid w:val="001C5E59"/>
    <w:rsid w:val="001C615D"/>
    <w:rsid w:val="001C7023"/>
    <w:rsid w:val="001C740A"/>
    <w:rsid w:val="001D2BEB"/>
    <w:rsid w:val="001D65CC"/>
    <w:rsid w:val="001E1145"/>
    <w:rsid w:val="001E145E"/>
    <w:rsid w:val="001E2B7B"/>
    <w:rsid w:val="001E33BF"/>
    <w:rsid w:val="001E40B7"/>
    <w:rsid w:val="001E4D60"/>
    <w:rsid w:val="001E6E32"/>
    <w:rsid w:val="001F12BD"/>
    <w:rsid w:val="001F2B2E"/>
    <w:rsid w:val="001F38CA"/>
    <w:rsid w:val="001F58F3"/>
    <w:rsid w:val="001F5AED"/>
    <w:rsid w:val="001F6281"/>
    <w:rsid w:val="00200552"/>
    <w:rsid w:val="002005D4"/>
    <w:rsid w:val="00200B4D"/>
    <w:rsid w:val="00201504"/>
    <w:rsid w:val="00202D17"/>
    <w:rsid w:val="00203994"/>
    <w:rsid w:val="00203B9A"/>
    <w:rsid w:val="00204D6C"/>
    <w:rsid w:val="002057D3"/>
    <w:rsid w:val="00205F1A"/>
    <w:rsid w:val="002070FD"/>
    <w:rsid w:val="00210A76"/>
    <w:rsid w:val="0021128C"/>
    <w:rsid w:val="0021186A"/>
    <w:rsid w:val="00211A6F"/>
    <w:rsid w:val="00213EE9"/>
    <w:rsid w:val="00215402"/>
    <w:rsid w:val="0021587B"/>
    <w:rsid w:val="00216284"/>
    <w:rsid w:val="0022041C"/>
    <w:rsid w:val="0022100C"/>
    <w:rsid w:val="00221851"/>
    <w:rsid w:val="0022228C"/>
    <w:rsid w:val="00223B78"/>
    <w:rsid w:val="00223DAE"/>
    <w:rsid w:val="00224CE9"/>
    <w:rsid w:val="002253D1"/>
    <w:rsid w:val="00225442"/>
    <w:rsid w:val="00225D30"/>
    <w:rsid w:val="0022662F"/>
    <w:rsid w:val="0022717D"/>
    <w:rsid w:val="00231C38"/>
    <w:rsid w:val="00233D0B"/>
    <w:rsid w:val="00234062"/>
    <w:rsid w:val="00234E66"/>
    <w:rsid w:val="002366BC"/>
    <w:rsid w:val="00236BB4"/>
    <w:rsid w:val="002400FA"/>
    <w:rsid w:val="00240378"/>
    <w:rsid w:val="00241C28"/>
    <w:rsid w:val="0024309C"/>
    <w:rsid w:val="0024318E"/>
    <w:rsid w:val="0024362B"/>
    <w:rsid w:val="0024407D"/>
    <w:rsid w:val="00245C4B"/>
    <w:rsid w:val="00245E17"/>
    <w:rsid w:val="00246CD0"/>
    <w:rsid w:val="00247804"/>
    <w:rsid w:val="002503AF"/>
    <w:rsid w:val="00250494"/>
    <w:rsid w:val="002506DB"/>
    <w:rsid w:val="002529D5"/>
    <w:rsid w:val="002542D2"/>
    <w:rsid w:val="0025454F"/>
    <w:rsid w:val="002551DF"/>
    <w:rsid w:val="002552EE"/>
    <w:rsid w:val="002556A6"/>
    <w:rsid w:val="00260095"/>
    <w:rsid w:val="002613C5"/>
    <w:rsid w:val="002613CE"/>
    <w:rsid w:val="00261B0A"/>
    <w:rsid w:val="00261C5E"/>
    <w:rsid w:val="00262616"/>
    <w:rsid w:val="0026317F"/>
    <w:rsid w:val="002634CC"/>
    <w:rsid w:val="002648D1"/>
    <w:rsid w:val="00264D29"/>
    <w:rsid w:val="002656B6"/>
    <w:rsid w:val="00265BBA"/>
    <w:rsid w:val="00266574"/>
    <w:rsid w:val="00270083"/>
    <w:rsid w:val="0027022D"/>
    <w:rsid w:val="00271381"/>
    <w:rsid w:val="00271F07"/>
    <w:rsid w:val="002720BA"/>
    <w:rsid w:val="0027249F"/>
    <w:rsid w:val="00273413"/>
    <w:rsid w:val="00274024"/>
    <w:rsid w:val="00274781"/>
    <w:rsid w:val="00274DD7"/>
    <w:rsid w:val="00275C3F"/>
    <w:rsid w:val="0027677F"/>
    <w:rsid w:val="00277029"/>
    <w:rsid w:val="002833E9"/>
    <w:rsid w:val="00285597"/>
    <w:rsid w:val="00286208"/>
    <w:rsid w:val="002863D6"/>
    <w:rsid w:val="00286931"/>
    <w:rsid w:val="00287406"/>
    <w:rsid w:val="002911F7"/>
    <w:rsid w:val="00291948"/>
    <w:rsid w:val="00297DBD"/>
    <w:rsid w:val="002A0156"/>
    <w:rsid w:val="002A08AA"/>
    <w:rsid w:val="002A0905"/>
    <w:rsid w:val="002A1758"/>
    <w:rsid w:val="002A352F"/>
    <w:rsid w:val="002A42FB"/>
    <w:rsid w:val="002A47DB"/>
    <w:rsid w:val="002A549D"/>
    <w:rsid w:val="002A643B"/>
    <w:rsid w:val="002A68F0"/>
    <w:rsid w:val="002A79E7"/>
    <w:rsid w:val="002B01B0"/>
    <w:rsid w:val="002B1028"/>
    <w:rsid w:val="002B19D3"/>
    <w:rsid w:val="002B1B77"/>
    <w:rsid w:val="002B275D"/>
    <w:rsid w:val="002B2837"/>
    <w:rsid w:val="002B402A"/>
    <w:rsid w:val="002B5F33"/>
    <w:rsid w:val="002B5F63"/>
    <w:rsid w:val="002B70E3"/>
    <w:rsid w:val="002B787F"/>
    <w:rsid w:val="002C004D"/>
    <w:rsid w:val="002C0552"/>
    <w:rsid w:val="002C1CE9"/>
    <w:rsid w:val="002C224E"/>
    <w:rsid w:val="002C24D2"/>
    <w:rsid w:val="002C2965"/>
    <w:rsid w:val="002C2F91"/>
    <w:rsid w:val="002C33EB"/>
    <w:rsid w:val="002C3671"/>
    <w:rsid w:val="002C4474"/>
    <w:rsid w:val="002C7ED6"/>
    <w:rsid w:val="002D330C"/>
    <w:rsid w:val="002D488E"/>
    <w:rsid w:val="002E18A2"/>
    <w:rsid w:val="002E1A11"/>
    <w:rsid w:val="002E4D91"/>
    <w:rsid w:val="002E5729"/>
    <w:rsid w:val="002E5ADB"/>
    <w:rsid w:val="002F0764"/>
    <w:rsid w:val="002F117D"/>
    <w:rsid w:val="002F3650"/>
    <w:rsid w:val="002F3D12"/>
    <w:rsid w:val="002F4019"/>
    <w:rsid w:val="002F48A2"/>
    <w:rsid w:val="002F4DBB"/>
    <w:rsid w:val="002F7120"/>
    <w:rsid w:val="00302963"/>
    <w:rsid w:val="00302A97"/>
    <w:rsid w:val="003043E2"/>
    <w:rsid w:val="003049B3"/>
    <w:rsid w:val="00304F10"/>
    <w:rsid w:val="003060E1"/>
    <w:rsid w:val="0030673D"/>
    <w:rsid w:val="003070CB"/>
    <w:rsid w:val="0030740D"/>
    <w:rsid w:val="003076C8"/>
    <w:rsid w:val="003076FF"/>
    <w:rsid w:val="00311E51"/>
    <w:rsid w:val="0031269E"/>
    <w:rsid w:val="00313D3E"/>
    <w:rsid w:val="00313E18"/>
    <w:rsid w:val="00313FFE"/>
    <w:rsid w:val="00314834"/>
    <w:rsid w:val="00314A74"/>
    <w:rsid w:val="00314F75"/>
    <w:rsid w:val="003150D8"/>
    <w:rsid w:val="00315886"/>
    <w:rsid w:val="0031661E"/>
    <w:rsid w:val="00316CDD"/>
    <w:rsid w:val="00316D3D"/>
    <w:rsid w:val="00317844"/>
    <w:rsid w:val="00317921"/>
    <w:rsid w:val="00320157"/>
    <w:rsid w:val="003209DF"/>
    <w:rsid w:val="00321879"/>
    <w:rsid w:val="00322190"/>
    <w:rsid w:val="00323950"/>
    <w:rsid w:val="003241D5"/>
    <w:rsid w:val="00324877"/>
    <w:rsid w:val="00325AC4"/>
    <w:rsid w:val="00327249"/>
    <w:rsid w:val="003277FB"/>
    <w:rsid w:val="00327C3C"/>
    <w:rsid w:val="00327EA1"/>
    <w:rsid w:val="00331DC6"/>
    <w:rsid w:val="00333079"/>
    <w:rsid w:val="003337CE"/>
    <w:rsid w:val="00334868"/>
    <w:rsid w:val="00334DBF"/>
    <w:rsid w:val="00336255"/>
    <w:rsid w:val="00337D3C"/>
    <w:rsid w:val="00340730"/>
    <w:rsid w:val="00342325"/>
    <w:rsid w:val="003436B9"/>
    <w:rsid w:val="00343A35"/>
    <w:rsid w:val="00343C15"/>
    <w:rsid w:val="00344291"/>
    <w:rsid w:val="00344C31"/>
    <w:rsid w:val="00344F84"/>
    <w:rsid w:val="00345013"/>
    <w:rsid w:val="003453DE"/>
    <w:rsid w:val="00347437"/>
    <w:rsid w:val="00347D7C"/>
    <w:rsid w:val="00350E3F"/>
    <w:rsid w:val="003545AD"/>
    <w:rsid w:val="00355A2F"/>
    <w:rsid w:val="00355F52"/>
    <w:rsid w:val="00356AE0"/>
    <w:rsid w:val="00356E20"/>
    <w:rsid w:val="00357A8A"/>
    <w:rsid w:val="003610D7"/>
    <w:rsid w:val="00361F9B"/>
    <w:rsid w:val="00362A7D"/>
    <w:rsid w:val="00363539"/>
    <w:rsid w:val="003637A8"/>
    <w:rsid w:val="00366C08"/>
    <w:rsid w:val="003726DB"/>
    <w:rsid w:val="003757D9"/>
    <w:rsid w:val="00375A1B"/>
    <w:rsid w:val="00375E65"/>
    <w:rsid w:val="003760D6"/>
    <w:rsid w:val="00376C92"/>
    <w:rsid w:val="00377DB0"/>
    <w:rsid w:val="00381CF9"/>
    <w:rsid w:val="00382217"/>
    <w:rsid w:val="00384018"/>
    <w:rsid w:val="003844C0"/>
    <w:rsid w:val="00384C72"/>
    <w:rsid w:val="00385B1F"/>
    <w:rsid w:val="003862C2"/>
    <w:rsid w:val="0038646B"/>
    <w:rsid w:val="0039006A"/>
    <w:rsid w:val="00390691"/>
    <w:rsid w:val="00390816"/>
    <w:rsid w:val="00391753"/>
    <w:rsid w:val="00391A81"/>
    <w:rsid w:val="00393243"/>
    <w:rsid w:val="00393681"/>
    <w:rsid w:val="003936BF"/>
    <w:rsid w:val="00395248"/>
    <w:rsid w:val="00396A0A"/>
    <w:rsid w:val="00396C0C"/>
    <w:rsid w:val="00397DF1"/>
    <w:rsid w:val="003A1C17"/>
    <w:rsid w:val="003A3355"/>
    <w:rsid w:val="003A3FFC"/>
    <w:rsid w:val="003A5EBC"/>
    <w:rsid w:val="003A6856"/>
    <w:rsid w:val="003A6D47"/>
    <w:rsid w:val="003A6E47"/>
    <w:rsid w:val="003A7ED1"/>
    <w:rsid w:val="003B21B4"/>
    <w:rsid w:val="003B2305"/>
    <w:rsid w:val="003B2AC5"/>
    <w:rsid w:val="003B3C3C"/>
    <w:rsid w:val="003B75E2"/>
    <w:rsid w:val="003C03BE"/>
    <w:rsid w:val="003C05B4"/>
    <w:rsid w:val="003C079B"/>
    <w:rsid w:val="003C08C9"/>
    <w:rsid w:val="003C104F"/>
    <w:rsid w:val="003C2F85"/>
    <w:rsid w:val="003C5ECC"/>
    <w:rsid w:val="003C6ACD"/>
    <w:rsid w:val="003D115C"/>
    <w:rsid w:val="003D1AF6"/>
    <w:rsid w:val="003D2569"/>
    <w:rsid w:val="003D371E"/>
    <w:rsid w:val="003D3A0B"/>
    <w:rsid w:val="003D4806"/>
    <w:rsid w:val="003D5D8E"/>
    <w:rsid w:val="003D5FF1"/>
    <w:rsid w:val="003D614F"/>
    <w:rsid w:val="003D6BED"/>
    <w:rsid w:val="003D7CAE"/>
    <w:rsid w:val="003D7F81"/>
    <w:rsid w:val="003E1E8F"/>
    <w:rsid w:val="003E2118"/>
    <w:rsid w:val="003E22A3"/>
    <w:rsid w:val="003E23F1"/>
    <w:rsid w:val="003E3470"/>
    <w:rsid w:val="003E5B54"/>
    <w:rsid w:val="003F1800"/>
    <w:rsid w:val="003F19AF"/>
    <w:rsid w:val="003F294F"/>
    <w:rsid w:val="003F2D75"/>
    <w:rsid w:val="003F340E"/>
    <w:rsid w:val="003F3B12"/>
    <w:rsid w:val="003F4EEB"/>
    <w:rsid w:val="003F55D2"/>
    <w:rsid w:val="003F68A2"/>
    <w:rsid w:val="003F708C"/>
    <w:rsid w:val="00400F12"/>
    <w:rsid w:val="00403D97"/>
    <w:rsid w:val="0040431A"/>
    <w:rsid w:val="00404E74"/>
    <w:rsid w:val="004050F2"/>
    <w:rsid w:val="0040677E"/>
    <w:rsid w:val="004078F8"/>
    <w:rsid w:val="0040799D"/>
    <w:rsid w:val="004108B2"/>
    <w:rsid w:val="00410ED6"/>
    <w:rsid w:val="00412BC9"/>
    <w:rsid w:val="00415EF5"/>
    <w:rsid w:val="00416356"/>
    <w:rsid w:val="004177C7"/>
    <w:rsid w:val="0042037F"/>
    <w:rsid w:val="00420AD0"/>
    <w:rsid w:val="00420D8E"/>
    <w:rsid w:val="00421114"/>
    <w:rsid w:val="004214E0"/>
    <w:rsid w:val="00421D49"/>
    <w:rsid w:val="004226A3"/>
    <w:rsid w:val="00423073"/>
    <w:rsid w:val="004232E7"/>
    <w:rsid w:val="004236D3"/>
    <w:rsid w:val="00425202"/>
    <w:rsid w:val="0042567A"/>
    <w:rsid w:val="00426762"/>
    <w:rsid w:val="00426796"/>
    <w:rsid w:val="00426852"/>
    <w:rsid w:val="00427E34"/>
    <w:rsid w:val="004313B7"/>
    <w:rsid w:val="00431F13"/>
    <w:rsid w:val="004320BE"/>
    <w:rsid w:val="004325CF"/>
    <w:rsid w:val="0043477D"/>
    <w:rsid w:val="00434A72"/>
    <w:rsid w:val="00436FF6"/>
    <w:rsid w:val="004374D1"/>
    <w:rsid w:val="0044056A"/>
    <w:rsid w:val="004408B2"/>
    <w:rsid w:val="00441538"/>
    <w:rsid w:val="00441D7B"/>
    <w:rsid w:val="0044207D"/>
    <w:rsid w:val="00442374"/>
    <w:rsid w:val="004428A4"/>
    <w:rsid w:val="00442BA0"/>
    <w:rsid w:val="004444A5"/>
    <w:rsid w:val="004463D0"/>
    <w:rsid w:val="00446778"/>
    <w:rsid w:val="004470D6"/>
    <w:rsid w:val="004471C5"/>
    <w:rsid w:val="004472DA"/>
    <w:rsid w:val="00447CE7"/>
    <w:rsid w:val="00452F78"/>
    <w:rsid w:val="0045326F"/>
    <w:rsid w:val="00454761"/>
    <w:rsid w:val="00454AD6"/>
    <w:rsid w:val="0045542E"/>
    <w:rsid w:val="00456311"/>
    <w:rsid w:val="00456D03"/>
    <w:rsid w:val="004577AB"/>
    <w:rsid w:val="0046020A"/>
    <w:rsid w:val="004611AC"/>
    <w:rsid w:val="004611C8"/>
    <w:rsid w:val="00463D9E"/>
    <w:rsid w:val="0046415D"/>
    <w:rsid w:val="004644A1"/>
    <w:rsid w:val="004666B9"/>
    <w:rsid w:val="0046799C"/>
    <w:rsid w:val="0047122C"/>
    <w:rsid w:val="00471B4A"/>
    <w:rsid w:val="00471CC9"/>
    <w:rsid w:val="00471ECE"/>
    <w:rsid w:val="00472B58"/>
    <w:rsid w:val="00472F10"/>
    <w:rsid w:val="004734FD"/>
    <w:rsid w:val="00474236"/>
    <w:rsid w:val="00474A57"/>
    <w:rsid w:val="004750C8"/>
    <w:rsid w:val="00475803"/>
    <w:rsid w:val="004765AE"/>
    <w:rsid w:val="00476760"/>
    <w:rsid w:val="00477307"/>
    <w:rsid w:val="00477465"/>
    <w:rsid w:val="004775A2"/>
    <w:rsid w:val="0048161F"/>
    <w:rsid w:val="00481C09"/>
    <w:rsid w:val="00482168"/>
    <w:rsid w:val="004828D9"/>
    <w:rsid w:val="00482D90"/>
    <w:rsid w:val="004849B1"/>
    <w:rsid w:val="0048546D"/>
    <w:rsid w:val="004857C5"/>
    <w:rsid w:val="00485EB9"/>
    <w:rsid w:val="00486C56"/>
    <w:rsid w:val="0049148F"/>
    <w:rsid w:val="00491AF8"/>
    <w:rsid w:val="00492CAA"/>
    <w:rsid w:val="00492EAD"/>
    <w:rsid w:val="00493A37"/>
    <w:rsid w:val="00494D45"/>
    <w:rsid w:val="004976D4"/>
    <w:rsid w:val="004979AF"/>
    <w:rsid w:val="004A1DE9"/>
    <w:rsid w:val="004A2928"/>
    <w:rsid w:val="004A32C8"/>
    <w:rsid w:val="004A350D"/>
    <w:rsid w:val="004A4569"/>
    <w:rsid w:val="004A5139"/>
    <w:rsid w:val="004A6023"/>
    <w:rsid w:val="004A6437"/>
    <w:rsid w:val="004A68F1"/>
    <w:rsid w:val="004B033E"/>
    <w:rsid w:val="004B0E8D"/>
    <w:rsid w:val="004B44B1"/>
    <w:rsid w:val="004B5313"/>
    <w:rsid w:val="004B5D46"/>
    <w:rsid w:val="004B6900"/>
    <w:rsid w:val="004B69B5"/>
    <w:rsid w:val="004C1399"/>
    <w:rsid w:val="004C17FC"/>
    <w:rsid w:val="004C1B95"/>
    <w:rsid w:val="004C26D3"/>
    <w:rsid w:val="004C2F41"/>
    <w:rsid w:val="004C3884"/>
    <w:rsid w:val="004C3AFD"/>
    <w:rsid w:val="004C6D88"/>
    <w:rsid w:val="004C7D44"/>
    <w:rsid w:val="004D0626"/>
    <w:rsid w:val="004D20B5"/>
    <w:rsid w:val="004D222A"/>
    <w:rsid w:val="004D29F3"/>
    <w:rsid w:val="004D2D92"/>
    <w:rsid w:val="004D336D"/>
    <w:rsid w:val="004D3C3C"/>
    <w:rsid w:val="004D7236"/>
    <w:rsid w:val="004D7AC2"/>
    <w:rsid w:val="004E0426"/>
    <w:rsid w:val="004E0D5B"/>
    <w:rsid w:val="004E134B"/>
    <w:rsid w:val="004E1398"/>
    <w:rsid w:val="004E1CC0"/>
    <w:rsid w:val="004E27A7"/>
    <w:rsid w:val="004E6738"/>
    <w:rsid w:val="004E6B13"/>
    <w:rsid w:val="004E785B"/>
    <w:rsid w:val="004E7C05"/>
    <w:rsid w:val="004E7FF2"/>
    <w:rsid w:val="004F0FDD"/>
    <w:rsid w:val="004F0FF9"/>
    <w:rsid w:val="004F15D6"/>
    <w:rsid w:val="004F2039"/>
    <w:rsid w:val="004F257C"/>
    <w:rsid w:val="004F28C1"/>
    <w:rsid w:val="004F3873"/>
    <w:rsid w:val="004F46D0"/>
    <w:rsid w:val="004F4F57"/>
    <w:rsid w:val="004F6D5B"/>
    <w:rsid w:val="00502F66"/>
    <w:rsid w:val="005051EB"/>
    <w:rsid w:val="005067D5"/>
    <w:rsid w:val="00507403"/>
    <w:rsid w:val="00507734"/>
    <w:rsid w:val="005110EE"/>
    <w:rsid w:val="005114A7"/>
    <w:rsid w:val="005118DE"/>
    <w:rsid w:val="0051190F"/>
    <w:rsid w:val="005122F9"/>
    <w:rsid w:val="005129DB"/>
    <w:rsid w:val="0051315A"/>
    <w:rsid w:val="005138AC"/>
    <w:rsid w:val="0051411F"/>
    <w:rsid w:val="00514408"/>
    <w:rsid w:val="00514914"/>
    <w:rsid w:val="00515EF7"/>
    <w:rsid w:val="005170F0"/>
    <w:rsid w:val="00517544"/>
    <w:rsid w:val="00521AD3"/>
    <w:rsid w:val="00521B50"/>
    <w:rsid w:val="00522333"/>
    <w:rsid w:val="005228A4"/>
    <w:rsid w:val="005234EF"/>
    <w:rsid w:val="0052511F"/>
    <w:rsid w:val="0052595C"/>
    <w:rsid w:val="00526E66"/>
    <w:rsid w:val="0053059D"/>
    <w:rsid w:val="0053189B"/>
    <w:rsid w:val="005320BE"/>
    <w:rsid w:val="00532381"/>
    <w:rsid w:val="00537630"/>
    <w:rsid w:val="005400D1"/>
    <w:rsid w:val="00540A45"/>
    <w:rsid w:val="00540C80"/>
    <w:rsid w:val="00540EE7"/>
    <w:rsid w:val="005435BB"/>
    <w:rsid w:val="00544D41"/>
    <w:rsid w:val="00545EAF"/>
    <w:rsid w:val="005471B5"/>
    <w:rsid w:val="00547870"/>
    <w:rsid w:val="00547D3F"/>
    <w:rsid w:val="00550350"/>
    <w:rsid w:val="00551F79"/>
    <w:rsid w:val="005522B2"/>
    <w:rsid w:val="005529D3"/>
    <w:rsid w:val="00552CA0"/>
    <w:rsid w:val="005538B0"/>
    <w:rsid w:val="00553F19"/>
    <w:rsid w:val="005544FB"/>
    <w:rsid w:val="00555663"/>
    <w:rsid w:val="00555671"/>
    <w:rsid w:val="005562CC"/>
    <w:rsid w:val="005572D8"/>
    <w:rsid w:val="00557354"/>
    <w:rsid w:val="00557D7E"/>
    <w:rsid w:val="00560129"/>
    <w:rsid w:val="00560477"/>
    <w:rsid w:val="0056095A"/>
    <w:rsid w:val="00561009"/>
    <w:rsid w:val="005610A8"/>
    <w:rsid w:val="005613F2"/>
    <w:rsid w:val="0056155B"/>
    <w:rsid w:val="005630DD"/>
    <w:rsid w:val="0056317A"/>
    <w:rsid w:val="00564286"/>
    <w:rsid w:val="00566625"/>
    <w:rsid w:val="005671DA"/>
    <w:rsid w:val="005671E5"/>
    <w:rsid w:val="0056748B"/>
    <w:rsid w:val="0057155C"/>
    <w:rsid w:val="00571722"/>
    <w:rsid w:val="0057253C"/>
    <w:rsid w:val="00572D83"/>
    <w:rsid w:val="0057314B"/>
    <w:rsid w:val="00574DE0"/>
    <w:rsid w:val="0057637C"/>
    <w:rsid w:val="00576A69"/>
    <w:rsid w:val="00577C71"/>
    <w:rsid w:val="0058034E"/>
    <w:rsid w:val="00580593"/>
    <w:rsid w:val="00581871"/>
    <w:rsid w:val="00581FB3"/>
    <w:rsid w:val="005825B3"/>
    <w:rsid w:val="00582D20"/>
    <w:rsid w:val="00583A0E"/>
    <w:rsid w:val="005840A8"/>
    <w:rsid w:val="005868D7"/>
    <w:rsid w:val="00590C2B"/>
    <w:rsid w:val="00591402"/>
    <w:rsid w:val="00591A32"/>
    <w:rsid w:val="00593FAB"/>
    <w:rsid w:val="0059576F"/>
    <w:rsid w:val="005967F5"/>
    <w:rsid w:val="00596A9C"/>
    <w:rsid w:val="005A0FE4"/>
    <w:rsid w:val="005A106A"/>
    <w:rsid w:val="005A169B"/>
    <w:rsid w:val="005A204F"/>
    <w:rsid w:val="005A3088"/>
    <w:rsid w:val="005A314C"/>
    <w:rsid w:val="005A34B6"/>
    <w:rsid w:val="005A3A5B"/>
    <w:rsid w:val="005A4CBE"/>
    <w:rsid w:val="005A62E2"/>
    <w:rsid w:val="005B0960"/>
    <w:rsid w:val="005B0CC8"/>
    <w:rsid w:val="005B11F2"/>
    <w:rsid w:val="005B289E"/>
    <w:rsid w:val="005B4CE8"/>
    <w:rsid w:val="005B5AB9"/>
    <w:rsid w:val="005C0624"/>
    <w:rsid w:val="005C0C8F"/>
    <w:rsid w:val="005C10F4"/>
    <w:rsid w:val="005C12F5"/>
    <w:rsid w:val="005C1C59"/>
    <w:rsid w:val="005C200F"/>
    <w:rsid w:val="005C308D"/>
    <w:rsid w:val="005C3216"/>
    <w:rsid w:val="005C54F2"/>
    <w:rsid w:val="005C6469"/>
    <w:rsid w:val="005C6A58"/>
    <w:rsid w:val="005C78C4"/>
    <w:rsid w:val="005D051D"/>
    <w:rsid w:val="005D1331"/>
    <w:rsid w:val="005D1537"/>
    <w:rsid w:val="005D162F"/>
    <w:rsid w:val="005D2273"/>
    <w:rsid w:val="005D27D6"/>
    <w:rsid w:val="005D3168"/>
    <w:rsid w:val="005D5576"/>
    <w:rsid w:val="005D5C5D"/>
    <w:rsid w:val="005D5EC0"/>
    <w:rsid w:val="005D606C"/>
    <w:rsid w:val="005D6514"/>
    <w:rsid w:val="005E0C5B"/>
    <w:rsid w:val="005E2D03"/>
    <w:rsid w:val="005E3321"/>
    <w:rsid w:val="005E4397"/>
    <w:rsid w:val="005E556D"/>
    <w:rsid w:val="005E5AB5"/>
    <w:rsid w:val="005E62E1"/>
    <w:rsid w:val="005E7449"/>
    <w:rsid w:val="005F0478"/>
    <w:rsid w:val="005F1C7A"/>
    <w:rsid w:val="005F231B"/>
    <w:rsid w:val="005F286B"/>
    <w:rsid w:val="005F2956"/>
    <w:rsid w:val="005F2D83"/>
    <w:rsid w:val="005F3221"/>
    <w:rsid w:val="005F4724"/>
    <w:rsid w:val="005F6EB5"/>
    <w:rsid w:val="005F75E7"/>
    <w:rsid w:val="005F75EF"/>
    <w:rsid w:val="006001AB"/>
    <w:rsid w:val="006010C4"/>
    <w:rsid w:val="006017E0"/>
    <w:rsid w:val="00601E3C"/>
    <w:rsid w:val="006021C0"/>
    <w:rsid w:val="00602D42"/>
    <w:rsid w:val="00603151"/>
    <w:rsid w:val="00603D84"/>
    <w:rsid w:val="00605493"/>
    <w:rsid w:val="006057C2"/>
    <w:rsid w:val="00606EA5"/>
    <w:rsid w:val="00607430"/>
    <w:rsid w:val="00611EFE"/>
    <w:rsid w:val="00611F5B"/>
    <w:rsid w:val="0061203E"/>
    <w:rsid w:val="0061218B"/>
    <w:rsid w:val="006132A1"/>
    <w:rsid w:val="006142E5"/>
    <w:rsid w:val="00614C5C"/>
    <w:rsid w:val="00615ED4"/>
    <w:rsid w:val="0061608E"/>
    <w:rsid w:val="00617914"/>
    <w:rsid w:val="0062116F"/>
    <w:rsid w:val="00621373"/>
    <w:rsid w:val="00621D70"/>
    <w:rsid w:val="0062273D"/>
    <w:rsid w:val="0062297C"/>
    <w:rsid w:val="00622BEB"/>
    <w:rsid w:val="0062313F"/>
    <w:rsid w:val="00625615"/>
    <w:rsid w:val="00625D45"/>
    <w:rsid w:val="00626F62"/>
    <w:rsid w:val="00631ABE"/>
    <w:rsid w:val="00631F11"/>
    <w:rsid w:val="0063278D"/>
    <w:rsid w:val="006330DA"/>
    <w:rsid w:val="006340D5"/>
    <w:rsid w:val="006341BD"/>
    <w:rsid w:val="006348E5"/>
    <w:rsid w:val="00640509"/>
    <w:rsid w:val="00642A84"/>
    <w:rsid w:val="00642C65"/>
    <w:rsid w:val="006442CF"/>
    <w:rsid w:val="006450FD"/>
    <w:rsid w:val="00645B7A"/>
    <w:rsid w:val="0064675E"/>
    <w:rsid w:val="0064770A"/>
    <w:rsid w:val="006501F2"/>
    <w:rsid w:val="00650DFA"/>
    <w:rsid w:val="0065141C"/>
    <w:rsid w:val="00651E41"/>
    <w:rsid w:val="006537DF"/>
    <w:rsid w:val="00653CA7"/>
    <w:rsid w:val="00655BBD"/>
    <w:rsid w:val="006565A3"/>
    <w:rsid w:val="006567CB"/>
    <w:rsid w:val="00656C88"/>
    <w:rsid w:val="00660195"/>
    <w:rsid w:val="00660C88"/>
    <w:rsid w:val="006638F4"/>
    <w:rsid w:val="006650F7"/>
    <w:rsid w:val="0066784C"/>
    <w:rsid w:val="006701D5"/>
    <w:rsid w:val="00670B14"/>
    <w:rsid w:val="00670D8F"/>
    <w:rsid w:val="00676CD7"/>
    <w:rsid w:val="00677F83"/>
    <w:rsid w:val="006805B2"/>
    <w:rsid w:val="00680649"/>
    <w:rsid w:val="00681F32"/>
    <w:rsid w:val="00683208"/>
    <w:rsid w:val="0068396E"/>
    <w:rsid w:val="006839FD"/>
    <w:rsid w:val="006909F9"/>
    <w:rsid w:val="006922AD"/>
    <w:rsid w:val="0069378D"/>
    <w:rsid w:val="00694A88"/>
    <w:rsid w:val="0069501D"/>
    <w:rsid w:val="00695B31"/>
    <w:rsid w:val="00696E70"/>
    <w:rsid w:val="006A0392"/>
    <w:rsid w:val="006A075D"/>
    <w:rsid w:val="006A2C8C"/>
    <w:rsid w:val="006A3817"/>
    <w:rsid w:val="006A58D4"/>
    <w:rsid w:val="006A785B"/>
    <w:rsid w:val="006B20FF"/>
    <w:rsid w:val="006B2F62"/>
    <w:rsid w:val="006B388B"/>
    <w:rsid w:val="006B4707"/>
    <w:rsid w:val="006B4773"/>
    <w:rsid w:val="006B57E4"/>
    <w:rsid w:val="006B71CF"/>
    <w:rsid w:val="006B7B20"/>
    <w:rsid w:val="006C0AE9"/>
    <w:rsid w:val="006C1723"/>
    <w:rsid w:val="006C1AEB"/>
    <w:rsid w:val="006C23DC"/>
    <w:rsid w:val="006C2816"/>
    <w:rsid w:val="006C333C"/>
    <w:rsid w:val="006C42EE"/>
    <w:rsid w:val="006C4A29"/>
    <w:rsid w:val="006C743B"/>
    <w:rsid w:val="006D0828"/>
    <w:rsid w:val="006D09F1"/>
    <w:rsid w:val="006D1049"/>
    <w:rsid w:val="006D30C7"/>
    <w:rsid w:val="006D406E"/>
    <w:rsid w:val="006D5AD4"/>
    <w:rsid w:val="006D5D82"/>
    <w:rsid w:val="006D63F0"/>
    <w:rsid w:val="006D75C8"/>
    <w:rsid w:val="006E0995"/>
    <w:rsid w:val="006E3D24"/>
    <w:rsid w:val="006E4425"/>
    <w:rsid w:val="006E5C16"/>
    <w:rsid w:val="006E7DC6"/>
    <w:rsid w:val="006F2570"/>
    <w:rsid w:val="006F3E2F"/>
    <w:rsid w:val="006F44B2"/>
    <w:rsid w:val="006F45B4"/>
    <w:rsid w:val="006F6764"/>
    <w:rsid w:val="006F6CAF"/>
    <w:rsid w:val="006F7058"/>
    <w:rsid w:val="00700FF0"/>
    <w:rsid w:val="00702296"/>
    <w:rsid w:val="00703A2A"/>
    <w:rsid w:val="00704439"/>
    <w:rsid w:val="00704F41"/>
    <w:rsid w:val="0070510D"/>
    <w:rsid w:val="00705DDC"/>
    <w:rsid w:val="00706EC4"/>
    <w:rsid w:val="007072C8"/>
    <w:rsid w:val="00707F2E"/>
    <w:rsid w:val="007103F0"/>
    <w:rsid w:val="0071143C"/>
    <w:rsid w:val="0071181F"/>
    <w:rsid w:val="00711E2A"/>
    <w:rsid w:val="007122DB"/>
    <w:rsid w:val="00713905"/>
    <w:rsid w:val="00713CAE"/>
    <w:rsid w:val="007140A4"/>
    <w:rsid w:val="007145A1"/>
    <w:rsid w:val="0071505E"/>
    <w:rsid w:val="0071596C"/>
    <w:rsid w:val="00715C66"/>
    <w:rsid w:val="0071650B"/>
    <w:rsid w:val="0071663F"/>
    <w:rsid w:val="007167E5"/>
    <w:rsid w:val="007174D3"/>
    <w:rsid w:val="007209B4"/>
    <w:rsid w:val="00720E65"/>
    <w:rsid w:val="00721637"/>
    <w:rsid w:val="00721A75"/>
    <w:rsid w:val="00721ABE"/>
    <w:rsid w:val="00722C1B"/>
    <w:rsid w:val="007239D4"/>
    <w:rsid w:val="00724299"/>
    <w:rsid w:val="007249D6"/>
    <w:rsid w:val="00724B1F"/>
    <w:rsid w:val="00725ECC"/>
    <w:rsid w:val="007261AC"/>
    <w:rsid w:val="00727353"/>
    <w:rsid w:val="00727435"/>
    <w:rsid w:val="00727C6A"/>
    <w:rsid w:val="007305C1"/>
    <w:rsid w:val="00730CDE"/>
    <w:rsid w:val="007327BE"/>
    <w:rsid w:val="0073353B"/>
    <w:rsid w:val="00733A62"/>
    <w:rsid w:val="00734058"/>
    <w:rsid w:val="00734E38"/>
    <w:rsid w:val="00735E8F"/>
    <w:rsid w:val="00736539"/>
    <w:rsid w:val="00736806"/>
    <w:rsid w:val="00736D81"/>
    <w:rsid w:val="007374B8"/>
    <w:rsid w:val="00740179"/>
    <w:rsid w:val="00741106"/>
    <w:rsid w:val="0074149D"/>
    <w:rsid w:val="00741F4E"/>
    <w:rsid w:val="00742D35"/>
    <w:rsid w:val="00744439"/>
    <w:rsid w:val="00744E08"/>
    <w:rsid w:val="00746B56"/>
    <w:rsid w:val="007506C0"/>
    <w:rsid w:val="007527A3"/>
    <w:rsid w:val="00753C25"/>
    <w:rsid w:val="00754B56"/>
    <w:rsid w:val="007557B3"/>
    <w:rsid w:val="007564AE"/>
    <w:rsid w:val="007576C4"/>
    <w:rsid w:val="00760402"/>
    <w:rsid w:val="00761F8C"/>
    <w:rsid w:val="007620DF"/>
    <w:rsid w:val="00762B2A"/>
    <w:rsid w:val="007630D8"/>
    <w:rsid w:val="007630ED"/>
    <w:rsid w:val="00764628"/>
    <w:rsid w:val="00765204"/>
    <w:rsid w:val="00766034"/>
    <w:rsid w:val="007679B0"/>
    <w:rsid w:val="007700BE"/>
    <w:rsid w:val="00771442"/>
    <w:rsid w:val="00771928"/>
    <w:rsid w:val="00772248"/>
    <w:rsid w:val="00772BD1"/>
    <w:rsid w:val="00773A94"/>
    <w:rsid w:val="00773E3C"/>
    <w:rsid w:val="0077584E"/>
    <w:rsid w:val="007763D2"/>
    <w:rsid w:val="00776558"/>
    <w:rsid w:val="007772CE"/>
    <w:rsid w:val="00777518"/>
    <w:rsid w:val="007778F5"/>
    <w:rsid w:val="007804FB"/>
    <w:rsid w:val="0078092C"/>
    <w:rsid w:val="00780DC8"/>
    <w:rsid w:val="007810B0"/>
    <w:rsid w:val="007810D5"/>
    <w:rsid w:val="00781DB1"/>
    <w:rsid w:val="00781E98"/>
    <w:rsid w:val="00781F54"/>
    <w:rsid w:val="00782C96"/>
    <w:rsid w:val="00782F40"/>
    <w:rsid w:val="007861C6"/>
    <w:rsid w:val="00786BEB"/>
    <w:rsid w:val="007871D2"/>
    <w:rsid w:val="00787A30"/>
    <w:rsid w:val="00787E15"/>
    <w:rsid w:val="0079194B"/>
    <w:rsid w:val="00791957"/>
    <w:rsid w:val="0079287D"/>
    <w:rsid w:val="00792971"/>
    <w:rsid w:val="007939C8"/>
    <w:rsid w:val="00793BCA"/>
    <w:rsid w:val="00794411"/>
    <w:rsid w:val="00794D6A"/>
    <w:rsid w:val="0079798B"/>
    <w:rsid w:val="007A0541"/>
    <w:rsid w:val="007A0718"/>
    <w:rsid w:val="007A0C01"/>
    <w:rsid w:val="007A1DD8"/>
    <w:rsid w:val="007A2C28"/>
    <w:rsid w:val="007A3090"/>
    <w:rsid w:val="007A32F9"/>
    <w:rsid w:val="007A49DA"/>
    <w:rsid w:val="007A5620"/>
    <w:rsid w:val="007A5E9D"/>
    <w:rsid w:val="007A60CB"/>
    <w:rsid w:val="007A6657"/>
    <w:rsid w:val="007A75B3"/>
    <w:rsid w:val="007A77E6"/>
    <w:rsid w:val="007B03A6"/>
    <w:rsid w:val="007B0AAC"/>
    <w:rsid w:val="007B14F6"/>
    <w:rsid w:val="007B1B1B"/>
    <w:rsid w:val="007B3068"/>
    <w:rsid w:val="007B3CB8"/>
    <w:rsid w:val="007B473A"/>
    <w:rsid w:val="007B56F3"/>
    <w:rsid w:val="007B69F7"/>
    <w:rsid w:val="007B74BD"/>
    <w:rsid w:val="007B7871"/>
    <w:rsid w:val="007C1160"/>
    <w:rsid w:val="007C2A42"/>
    <w:rsid w:val="007C49F1"/>
    <w:rsid w:val="007C58AC"/>
    <w:rsid w:val="007C5A8A"/>
    <w:rsid w:val="007C5D90"/>
    <w:rsid w:val="007C606A"/>
    <w:rsid w:val="007C6135"/>
    <w:rsid w:val="007C6CFC"/>
    <w:rsid w:val="007C7D20"/>
    <w:rsid w:val="007D1860"/>
    <w:rsid w:val="007D2B64"/>
    <w:rsid w:val="007D3DCD"/>
    <w:rsid w:val="007D6D7D"/>
    <w:rsid w:val="007D7680"/>
    <w:rsid w:val="007D7A03"/>
    <w:rsid w:val="007E14DA"/>
    <w:rsid w:val="007E1F91"/>
    <w:rsid w:val="007E241C"/>
    <w:rsid w:val="007E2496"/>
    <w:rsid w:val="007E249D"/>
    <w:rsid w:val="007E26D7"/>
    <w:rsid w:val="007E3392"/>
    <w:rsid w:val="007E4B98"/>
    <w:rsid w:val="007E6C72"/>
    <w:rsid w:val="007F0668"/>
    <w:rsid w:val="007F0BC3"/>
    <w:rsid w:val="007F10E3"/>
    <w:rsid w:val="007F14F9"/>
    <w:rsid w:val="007F179D"/>
    <w:rsid w:val="007F20FB"/>
    <w:rsid w:val="007F252D"/>
    <w:rsid w:val="007F2B1D"/>
    <w:rsid w:val="007F37BA"/>
    <w:rsid w:val="007F3CFD"/>
    <w:rsid w:val="007F4334"/>
    <w:rsid w:val="007F611F"/>
    <w:rsid w:val="008024A0"/>
    <w:rsid w:val="008043A5"/>
    <w:rsid w:val="00804B98"/>
    <w:rsid w:val="008050DA"/>
    <w:rsid w:val="0080525D"/>
    <w:rsid w:val="0080777E"/>
    <w:rsid w:val="00811FAC"/>
    <w:rsid w:val="008123FE"/>
    <w:rsid w:val="00812622"/>
    <w:rsid w:val="00814C5F"/>
    <w:rsid w:val="00816003"/>
    <w:rsid w:val="00816989"/>
    <w:rsid w:val="00817401"/>
    <w:rsid w:val="00817786"/>
    <w:rsid w:val="00820137"/>
    <w:rsid w:val="00820AD7"/>
    <w:rsid w:val="00821662"/>
    <w:rsid w:val="008230D9"/>
    <w:rsid w:val="00823369"/>
    <w:rsid w:val="00824545"/>
    <w:rsid w:val="00824B08"/>
    <w:rsid w:val="00824E52"/>
    <w:rsid w:val="00827095"/>
    <w:rsid w:val="008274CB"/>
    <w:rsid w:val="00827E04"/>
    <w:rsid w:val="008303E9"/>
    <w:rsid w:val="008305BF"/>
    <w:rsid w:val="008306B4"/>
    <w:rsid w:val="00830AE2"/>
    <w:rsid w:val="0083122F"/>
    <w:rsid w:val="00832FE9"/>
    <w:rsid w:val="00833692"/>
    <w:rsid w:val="00834B0D"/>
    <w:rsid w:val="00835BF0"/>
    <w:rsid w:val="00837B8F"/>
    <w:rsid w:val="00840582"/>
    <w:rsid w:val="0084118F"/>
    <w:rsid w:val="00841942"/>
    <w:rsid w:val="008435F5"/>
    <w:rsid w:val="00843F4A"/>
    <w:rsid w:val="00844B16"/>
    <w:rsid w:val="00845426"/>
    <w:rsid w:val="00847B53"/>
    <w:rsid w:val="00847B5E"/>
    <w:rsid w:val="00850D25"/>
    <w:rsid w:val="008527AE"/>
    <w:rsid w:val="00852DD8"/>
    <w:rsid w:val="008533EF"/>
    <w:rsid w:val="0085424B"/>
    <w:rsid w:val="00854A89"/>
    <w:rsid w:val="0085785C"/>
    <w:rsid w:val="00857BCC"/>
    <w:rsid w:val="00861FD9"/>
    <w:rsid w:val="00862D86"/>
    <w:rsid w:val="0086367A"/>
    <w:rsid w:val="00864E4B"/>
    <w:rsid w:val="008665C2"/>
    <w:rsid w:val="00867582"/>
    <w:rsid w:val="00870184"/>
    <w:rsid w:val="00870754"/>
    <w:rsid w:val="00870F0E"/>
    <w:rsid w:val="0087129B"/>
    <w:rsid w:val="0087141E"/>
    <w:rsid w:val="00871556"/>
    <w:rsid w:val="008739C4"/>
    <w:rsid w:val="008746DB"/>
    <w:rsid w:val="008751CA"/>
    <w:rsid w:val="00875713"/>
    <w:rsid w:val="00875944"/>
    <w:rsid w:val="00877144"/>
    <w:rsid w:val="00881981"/>
    <w:rsid w:val="00882A5E"/>
    <w:rsid w:val="008856A4"/>
    <w:rsid w:val="008859CC"/>
    <w:rsid w:val="00887274"/>
    <w:rsid w:val="008873CA"/>
    <w:rsid w:val="008876BB"/>
    <w:rsid w:val="00890720"/>
    <w:rsid w:val="00890CA5"/>
    <w:rsid w:val="0089123C"/>
    <w:rsid w:val="0089299A"/>
    <w:rsid w:val="00892DAC"/>
    <w:rsid w:val="008931A5"/>
    <w:rsid w:val="008932A3"/>
    <w:rsid w:val="0089387C"/>
    <w:rsid w:val="00894068"/>
    <w:rsid w:val="00894A39"/>
    <w:rsid w:val="00895315"/>
    <w:rsid w:val="0089692F"/>
    <w:rsid w:val="00897775"/>
    <w:rsid w:val="00897942"/>
    <w:rsid w:val="00897B7C"/>
    <w:rsid w:val="00897C8E"/>
    <w:rsid w:val="008A0865"/>
    <w:rsid w:val="008A0CAF"/>
    <w:rsid w:val="008A28C5"/>
    <w:rsid w:val="008A3F66"/>
    <w:rsid w:val="008A4FAF"/>
    <w:rsid w:val="008A53CE"/>
    <w:rsid w:val="008A7239"/>
    <w:rsid w:val="008A7845"/>
    <w:rsid w:val="008B161A"/>
    <w:rsid w:val="008B1F59"/>
    <w:rsid w:val="008B386A"/>
    <w:rsid w:val="008B3FB2"/>
    <w:rsid w:val="008B3FC8"/>
    <w:rsid w:val="008B4B95"/>
    <w:rsid w:val="008B525A"/>
    <w:rsid w:val="008B5517"/>
    <w:rsid w:val="008B5B27"/>
    <w:rsid w:val="008B707D"/>
    <w:rsid w:val="008B799F"/>
    <w:rsid w:val="008C0CEF"/>
    <w:rsid w:val="008C37F0"/>
    <w:rsid w:val="008C699C"/>
    <w:rsid w:val="008C7972"/>
    <w:rsid w:val="008C7FDE"/>
    <w:rsid w:val="008D0497"/>
    <w:rsid w:val="008D1279"/>
    <w:rsid w:val="008D1FD8"/>
    <w:rsid w:val="008D2A55"/>
    <w:rsid w:val="008D37F5"/>
    <w:rsid w:val="008D3B10"/>
    <w:rsid w:val="008D46CF"/>
    <w:rsid w:val="008D54B0"/>
    <w:rsid w:val="008D5D2D"/>
    <w:rsid w:val="008D6550"/>
    <w:rsid w:val="008E00B6"/>
    <w:rsid w:val="008E12AC"/>
    <w:rsid w:val="008E1E2F"/>
    <w:rsid w:val="008E2228"/>
    <w:rsid w:val="008E2371"/>
    <w:rsid w:val="008E2F82"/>
    <w:rsid w:val="008E36FE"/>
    <w:rsid w:val="008E4A8F"/>
    <w:rsid w:val="008E5516"/>
    <w:rsid w:val="008E56CB"/>
    <w:rsid w:val="008E59CB"/>
    <w:rsid w:val="008E670A"/>
    <w:rsid w:val="008F2A83"/>
    <w:rsid w:val="008F2F4F"/>
    <w:rsid w:val="008F31FA"/>
    <w:rsid w:val="008F38A6"/>
    <w:rsid w:val="008F3FB4"/>
    <w:rsid w:val="008F41BB"/>
    <w:rsid w:val="008F5213"/>
    <w:rsid w:val="008F5BC4"/>
    <w:rsid w:val="008F765D"/>
    <w:rsid w:val="008F7A4D"/>
    <w:rsid w:val="00900642"/>
    <w:rsid w:val="00901975"/>
    <w:rsid w:val="00901C71"/>
    <w:rsid w:val="00902E57"/>
    <w:rsid w:val="00903818"/>
    <w:rsid w:val="00904568"/>
    <w:rsid w:val="00905B79"/>
    <w:rsid w:val="00906D90"/>
    <w:rsid w:val="0091008F"/>
    <w:rsid w:val="009116F9"/>
    <w:rsid w:val="00911891"/>
    <w:rsid w:val="00912154"/>
    <w:rsid w:val="00912645"/>
    <w:rsid w:val="00912B8B"/>
    <w:rsid w:val="00913306"/>
    <w:rsid w:val="00913B80"/>
    <w:rsid w:val="00914569"/>
    <w:rsid w:val="00917556"/>
    <w:rsid w:val="009177D9"/>
    <w:rsid w:val="00917D82"/>
    <w:rsid w:val="009211C6"/>
    <w:rsid w:val="00921437"/>
    <w:rsid w:val="00921558"/>
    <w:rsid w:val="00921A3B"/>
    <w:rsid w:val="00922776"/>
    <w:rsid w:val="00922E5A"/>
    <w:rsid w:val="00923CF9"/>
    <w:rsid w:val="00924527"/>
    <w:rsid w:val="0092550F"/>
    <w:rsid w:val="00927ECA"/>
    <w:rsid w:val="00931470"/>
    <w:rsid w:val="00931646"/>
    <w:rsid w:val="009329B2"/>
    <w:rsid w:val="00933040"/>
    <w:rsid w:val="00933AEB"/>
    <w:rsid w:val="009343E7"/>
    <w:rsid w:val="009348D6"/>
    <w:rsid w:val="00936080"/>
    <w:rsid w:val="0093645A"/>
    <w:rsid w:val="00940BB3"/>
    <w:rsid w:val="009448B5"/>
    <w:rsid w:val="00944A95"/>
    <w:rsid w:val="00944C7B"/>
    <w:rsid w:val="00944FB1"/>
    <w:rsid w:val="0094603A"/>
    <w:rsid w:val="00947650"/>
    <w:rsid w:val="00947913"/>
    <w:rsid w:val="009504BF"/>
    <w:rsid w:val="009504F0"/>
    <w:rsid w:val="0095194D"/>
    <w:rsid w:val="00952227"/>
    <w:rsid w:val="009524E0"/>
    <w:rsid w:val="0095254D"/>
    <w:rsid w:val="009543B9"/>
    <w:rsid w:val="00954943"/>
    <w:rsid w:val="00955D4B"/>
    <w:rsid w:val="0096100B"/>
    <w:rsid w:val="00961551"/>
    <w:rsid w:val="00961DA3"/>
    <w:rsid w:val="00962CA7"/>
    <w:rsid w:val="00962E37"/>
    <w:rsid w:val="009642C1"/>
    <w:rsid w:val="00964717"/>
    <w:rsid w:val="00964755"/>
    <w:rsid w:val="00965C95"/>
    <w:rsid w:val="00965E19"/>
    <w:rsid w:val="00966317"/>
    <w:rsid w:val="00966549"/>
    <w:rsid w:val="0096709D"/>
    <w:rsid w:val="00970FC3"/>
    <w:rsid w:val="00971A46"/>
    <w:rsid w:val="00971D36"/>
    <w:rsid w:val="009728D7"/>
    <w:rsid w:val="00973C73"/>
    <w:rsid w:val="00974147"/>
    <w:rsid w:val="0097487B"/>
    <w:rsid w:val="00975F68"/>
    <w:rsid w:val="00976751"/>
    <w:rsid w:val="00976A04"/>
    <w:rsid w:val="009771CD"/>
    <w:rsid w:val="00980173"/>
    <w:rsid w:val="00981935"/>
    <w:rsid w:val="00982196"/>
    <w:rsid w:val="0098320D"/>
    <w:rsid w:val="009839EC"/>
    <w:rsid w:val="00983F50"/>
    <w:rsid w:val="00984032"/>
    <w:rsid w:val="009848E5"/>
    <w:rsid w:val="0098601A"/>
    <w:rsid w:val="00986457"/>
    <w:rsid w:val="0098687B"/>
    <w:rsid w:val="00986F1A"/>
    <w:rsid w:val="009902F8"/>
    <w:rsid w:val="00990775"/>
    <w:rsid w:val="00991702"/>
    <w:rsid w:val="009921EB"/>
    <w:rsid w:val="00993CAD"/>
    <w:rsid w:val="00993DE1"/>
    <w:rsid w:val="00994C94"/>
    <w:rsid w:val="009955B5"/>
    <w:rsid w:val="00995E12"/>
    <w:rsid w:val="00996BB2"/>
    <w:rsid w:val="00997A5F"/>
    <w:rsid w:val="009A05B3"/>
    <w:rsid w:val="009A1ED9"/>
    <w:rsid w:val="009A3657"/>
    <w:rsid w:val="009A3C76"/>
    <w:rsid w:val="009A5A23"/>
    <w:rsid w:val="009A6D5E"/>
    <w:rsid w:val="009A7435"/>
    <w:rsid w:val="009A7E8F"/>
    <w:rsid w:val="009B04E0"/>
    <w:rsid w:val="009B053D"/>
    <w:rsid w:val="009B0F11"/>
    <w:rsid w:val="009B2E5B"/>
    <w:rsid w:val="009B3721"/>
    <w:rsid w:val="009B6747"/>
    <w:rsid w:val="009B6B85"/>
    <w:rsid w:val="009B75C0"/>
    <w:rsid w:val="009C0FEA"/>
    <w:rsid w:val="009C16BA"/>
    <w:rsid w:val="009C1A64"/>
    <w:rsid w:val="009C28BF"/>
    <w:rsid w:val="009C4838"/>
    <w:rsid w:val="009C4D84"/>
    <w:rsid w:val="009C5E04"/>
    <w:rsid w:val="009C6079"/>
    <w:rsid w:val="009C62CB"/>
    <w:rsid w:val="009C62DD"/>
    <w:rsid w:val="009C6847"/>
    <w:rsid w:val="009C7089"/>
    <w:rsid w:val="009C7566"/>
    <w:rsid w:val="009C79C7"/>
    <w:rsid w:val="009D2F25"/>
    <w:rsid w:val="009D332D"/>
    <w:rsid w:val="009D349E"/>
    <w:rsid w:val="009D37FF"/>
    <w:rsid w:val="009D3DA9"/>
    <w:rsid w:val="009D4087"/>
    <w:rsid w:val="009D4F56"/>
    <w:rsid w:val="009D5D49"/>
    <w:rsid w:val="009E23F0"/>
    <w:rsid w:val="009E26E4"/>
    <w:rsid w:val="009E28E9"/>
    <w:rsid w:val="009E36C7"/>
    <w:rsid w:val="009E3CB8"/>
    <w:rsid w:val="009E5024"/>
    <w:rsid w:val="009E5158"/>
    <w:rsid w:val="009E59C5"/>
    <w:rsid w:val="009E6668"/>
    <w:rsid w:val="009F028E"/>
    <w:rsid w:val="009F132B"/>
    <w:rsid w:val="009F4F72"/>
    <w:rsid w:val="009F6E1A"/>
    <w:rsid w:val="00A028B1"/>
    <w:rsid w:val="00A0298B"/>
    <w:rsid w:val="00A03E9E"/>
    <w:rsid w:val="00A0402A"/>
    <w:rsid w:val="00A0414F"/>
    <w:rsid w:val="00A04BC8"/>
    <w:rsid w:val="00A052BD"/>
    <w:rsid w:val="00A05885"/>
    <w:rsid w:val="00A05A0C"/>
    <w:rsid w:val="00A06799"/>
    <w:rsid w:val="00A06F13"/>
    <w:rsid w:val="00A0755B"/>
    <w:rsid w:val="00A07E1A"/>
    <w:rsid w:val="00A07E3D"/>
    <w:rsid w:val="00A1203A"/>
    <w:rsid w:val="00A12533"/>
    <w:rsid w:val="00A12730"/>
    <w:rsid w:val="00A12C12"/>
    <w:rsid w:val="00A14F60"/>
    <w:rsid w:val="00A1597D"/>
    <w:rsid w:val="00A1687B"/>
    <w:rsid w:val="00A2039B"/>
    <w:rsid w:val="00A214FF"/>
    <w:rsid w:val="00A219F6"/>
    <w:rsid w:val="00A23018"/>
    <w:rsid w:val="00A237A0"/>
    <w:rsid w:val="00A245CA"/>
    <w:rsid w:val="00A249C0"/>
    <w:rsid w:val="00A24FEF"/>
    <w:rsid w:val="00A25D9C"/>
    <w:rsid w:val="00A26282"/>
    <w:rsid w:val="00A31CBC"/>
    <w:rsid w:val="00A32CE8"/>
    <w:rsid w:val="00A32EC3"/>
    <w:rsid w:val="00A334BC"/>
    <w:rsid w:val="00A357F4"/>
    <w:rsid w:val="00A36C21"/>
    <w:rsid w:val="00A36FCE"/>
    <w:rsid w:val="00A37C0D"/>
    <w:rsid w:val="00A37CD5"/>
    <w:rsid w:val="00A40D0E"/>
    <w:rsid w:val="00A42008"/>
    <w:rsid w:val="00A4290C"/>
    <w:rsid w:val="00A430DC"/>
    <w:rsid w:val="00A43560"/>
    <w:rsid w:val="00A44285"/>
    <w:rsid w:val="00A44605"/>
    <w:rsid w:val="00A44791"/>
    <w:rsid w:val="00A4498E"/>
    <w:rsid w:val="00A4536B"/>
    <w:rsid w:val="00A4621B"/>
    <w:rsid w:val="00A51432"/>
    <w:rsid w:val="00A519AE"/>
    <w:rsid w:val="00A51E01"/>
    <w:rsid w:val="00A51E66"/>
    <w:rsid w:val="00A52208"/>
    <w:rsid w:val="00A52297"/>
    <w:rsid w:val="00A52A31"/>
    <w:rsid w:val="00A530A3"/>
    <w:rsid w:val="00A54AA7"/>
    <w:rsid w:val="00A550FF"/>
    <w:rsid w:val="00A56518"/>
    <w:rsid w:val="00A569BB"/>
    <w:rsid w:val="00A57678"/>
    <w:rsid w:val="00A6365B"/>
    <w:rsid w:val="00A64A49"/>
    <w:rsid w:val="00A64F9F"/>
    <w:rsid w:val="00A65FE8"/>
    <w:rsid w:val="00A66379"/>
    <w:rsid w:val="00A66AF6"/>
    <w:rsid w:val="00A66F96"/>
    <w:rsid w:val="00A67071"/>
    <w:rsid w:val="00A67D19"/>
    <w:rsid w:val="00A67E76"/>
    <w:rsid w:val="00A72204"/>
    <w:rsid w:val="00A728A3"/>
    <w:rsid w:val="00A76712"/>
    <w:rsid w:val="00A76815"/>
    <w:rsid w:val="00A76E48"/>
    <w:rsid w:val="00A772CB"/>
    <w:rsid w:val="00A81043"/>
    <w:rsid w:val="00A81B03"/>
    <w:rsid w:val="00A82330"/>
    <w:rsid w:val="00A829E3"/>
    <w:rsid w:val="00A83092"/>
    <w:rsid w:val="00A84053"/>
    <w:rsid w:val="00A85B89"/>
    <w:rsid w:val="00A86338"/>
    <w:rsid w:val="00A86595"/>
    <w:rsid w:val="00A86996"/>
    <w:rsid w:val="00A871ED"/>
    <w:rsid w:val="00A87665"/>
    <w:rsid w:val="00A9130A"/>
    <w:rsid w:val="00A91C07"/>
    <w:rsid w:val="00A935FC"/>
    <w:rsid w:val="00A939CA"/>
    <w:rsid w:val="00A952DE"/>
    <w:rsid w:val="00A95410"/>
    <w:rsid w:val="00A96C4B"/>
    <w:rsid w:val="00AA1FCC"/>
    <w:rsid w:val="00AA214B"/>
    <w:rsid w:val="00AA23AC"/>
    <w:rsid w:val="00AA3140"/>
    <w:rsid w:val="00AA3B56"/>
    <w:rsid w:val="00AA4684"/>
    <w:rsid w:val="00AA51D3"/>
    <w:rsid w:val="00AA7548"/>
    <w:rsid w:val="00AA76F5"/>
    <w:rsid w:val="00AB0FCD"/>
    <w:rsid w:val="00AB1949"/>
    <w:rsid w:val="00AB1DC2"/>
    <w:rsid w:val="00AB219A"/>
    <w:rsid w:val="00AB38ED"/>
    <w:rsid w:val="00AB3BBA"/>
    <w:rsid w:val="00AB3CD0"/>
    <w:rsid w:val="00AB4860"/>
    <w:rsid w:val="00AB5BB8"/>
    <w:rsid w:val="00AB5DD0"/>
    <w:rsid w:val="00AC1BFB"/>
    <w:rsid w:val="00AC2BCB"/>
    <w:rsid w:val="00AC2F1F"/>
    <w:rsid w:val="00AC31E0"/>
    <w:rsid w:val="00AC49FB"/>
    <w:rsid w:val="00AC514B"/>
    <w:rsid w:val="00AC5F18"/>
    <w:rsid w:val="00AC6F77"/>
    <w:rsid w:val="00AD2547"/>
    <w:rsid w:val="00AD26DB"/>
    <w:rsid w:val="00AD2A34"/>
    <w:rsid w:val="00AD51B9"/>
    <w:rsid w:val="00AD5C3A"/>
    <w:rsid w:val="00AD6049"/>
    <w:rsid w:val="00AD65D0"/>
    <w:rsid w:val="00AD77C1"/>
    <w:rsid w:val="00AE00A5"/>
    <w:rsid w:val="00AE0D45"/>
    <w:rsid w:val="00AE1226"/>
    <w:rsid w:val="00AE1D0A"/>
    <w:rsid w:val="00AE2753"/>
    <w:rsid w:val="00AE27B3"/>
    <w:rsid w:val="00AE3EDF"/>
    <w:rsid w:val="00AE4296"/>
    <w:rsid w:val="00AE5355"/>
    <w:rsid w:val="00AE5F80"/>
    <w:rsid w:val="00AF0C69"/>
    <w:rsid w:val="00AF1217"/>
    <w:rsid w:val="00AF188D"/>
    <w:rsid w:val="00AF1A27"/>
    <w:rsid w:val="00AF1F95"/>
    <w:rsid w:val="00AF2D85"/>
    <w:rsid w:val="00AF3095"/>
    <w:rsid w:val="00AF4A48"/>
    <w:rsid w:val="00AF64DB"/>
    <w:rsid w:val="00B002F7"/>
    <w:rsid w:val="00B003CA"/>
    <w:rsid w:val="00B00BAD"/>
    <w:rsid w:val="00B00C2F"/>
    <w:rsid w:val="00B01BDB"/>
    <w:rsid w:val="00B05CC4"/>
    <w:rsid w:val="00B0732E"/>
    <w:rsid w:val="00B073DA"/>
    <w:rsid w:val="00B101C5"/>
    <w:rsid w:val="00B10303"/>
    <w:rsid w:val="00B105E7"/>
    <w:rsid w:val="00B1148C"/>
    <w:rsid w:val="00B12BA8"/>
    <w:rsid w:val="00B1300D"/>
    <w:rsid w:val="00B13B46"/>
    <w:rsid w:val="00B13C2C"/>
    <w:rsid w:val="00B13CE3"/>
    <w:rsid w:val="00B13D7A"/>
    <w:rsid w:val="00B14F9B"/>
    <w:rsid w:val="00B15608"/>
    <w:rsid w:val="00B15E92"/>
    <w:rsid w:val="00B1617B"/>
    <w:rsid w:val="00B1667E"/>
    <w:rsid w:val="00B175E5"/>
    <w:rsid w:val="00B21777"/>
    <w:rsid w:val="00B21FCD"/>
    <w:rsid w:val="00B225C1"/>
    <w:rsid w:val="00B226AD"/>
    <w:rsid w:val="00B23E0B"/>
    <w:rsid w:val="00B24476"/>
    <w:rsid w:val="00B2493E"/>
    <w:rsid w:val="00B249C4"/>
    <w:rsid w:val="00B25031"/>
    <w:rsid w:val="00B26A0D"/>
    <w:rsid w:val="00B33F92"/>
    <w:rsid w:val="00B34A3E"/>
    <w:rsid w:val="00B34B73"/>
    <w:rsid w:val="00B3566E"/>
    <w:rsid w:val="00B362D1"/>
    <w:rsid w:val="00B3631B"/>
    <w:rsid w:val="00B37160"/>
    <w:rsid w:val="00B378AA"/>
    <w:rsid w:val="00B37A3F"/>
    <w:rsid w:val="00B4071F"/>
    <w:rsid w:val="00B4263D"/>
    <w:rsid w:val="00B42EF2"/>
    <w:rsid w:val="00B43125"/>
    <w:rsid w:val="00B4330E"/>
    <w:rsid w:val="00B4466D"/>
    <w:rsid w:val="00B44876"/>
    <w:rsid w:val="00B44E4D"/>
    <w:rsid w:val="00B5036C"/>
    <w:rsid w:val="00B51BBF"/>
    <w:rsid w:val="00B51F43"/>
    <w:rsid w:val="00B52622"/>
    <w:rsid w:val="00B527C3"/>
    <w:rsid w:val="00B53D97"/>
    <w:rsid w:val="00B55B0F"/>
    <w:rsid w:val="00B56B37"/>
    <w:rsid w:val="00B57271"/>
    <w:rsid w:val="00B57934"/>
    <w:rsid w:val="00B57D06"/>
    <w:rsid w:val="00B60B95"/>
    <w:rsid w:val="00B63086"/>
    <w:rsid w:val="00B63632"/>
    <w:rsid w:val="00B63AF3"/>
    <w:rsid w:val="00B6505A"/>
    <w:rsid w:val="00B651A4"/>
    <w:rsid w:val="00B6585A"/>
    <w:rsid w:val="00B667E0"/>
    <w:rsid w:val="00B67104"/>
    <w:rsid w:val="00B6768D"/>
    <w:rsid w:val="00B70178"/>
    <w:rsid w:val="00B70B96"/>
    <w:rsid w:val="00B7257E"/>
    <w:rsid w:val="00B730E4"/>
    <w:rsid w:val="00B7321B"/>
    <w:rsid w:val="00B74655"/>
    <w:rsid w:val="00B766AC"/>
    <w:rsid w:val="00B76734"/>
    <w:rsid w:val="00B77CF9"/>
    <w:rsid w:val="00B80156"/>
    <w:rsid w:val="00B81B45"/>
    <w:rsid w:val="00B82638"/>
    <w:rsid w:val="00B82F7F"/>
    <w:rsid w:val="00B834E7"/>
    <w:rsid w:val="00B83CBB"/>
    <w:rsid w:val="00B84061"/>
    <w:rsid w:val="00B84B5C"/>
    <w:rsid w:val="00B865A7"/>
    <w:rsid w:val="00B87E95"/>
    <w:rsid w:val="00B902BB"/>
    <w:rsid w:val="00B90438"/>
    <w:rsid w:val="00B910AB"/>
    <w:rsid w:val="00B91A9E"/>
    <w:rsid w:val="00B92173"/>
    <w:rsid w:val="00B9355D"/>
    <w:rsid w:val="00B94A32"/>
    <w:rsid w:val="00B94EA0"/>
    <w:rsid w:val="00B959BD"/>
    <w:rsid w:val="00B95CC3"/>
    <w:rsid w:val="00B95FC0"/>
    <w:rsid w:val="00B973DA"/>
    <w:rsid w:val="00BA0175"/>
    <w:rsid w:val="00BA1D70"/>
    <w:rsid w:val="00BA2240"/>
    <w:rsid w:val="00BA2C53"/>
    <w:rsid w:val="00BA3E82"/>
    <w:rsid w:val="00BA65CA"/>
    <w:rsid w:val="00BA6818"/>
    <w:rsid w:val="00BA7684"/>
    <w:rsid w:val="00BA7CAD"/>
    <w:rsid w:val="00BB1964"/>
    <w:rsid w:val="00BB2B8C"/>
    <w:rsid w:val="00BB2DDD"/>
    <w:rsid w:val="00BB2FE7"/>
    <w:rsid w:val="00BB3279"/>
    <w:rsid w:val="00BB3B3F"/>
    <w:rsid w:val="00BB3C45"/>
    <w:rsid w:val="00BB465E"/>
    <w:rsid w:val="00BB5C0C"/>
    <w:rsid w:val="00BB7313"/>
    <w:rsid w:val="00BC1FB3"/>
    <w:rsid w:val="00BC3568"/>
    <w:rsid w:val="00BD1216"/>
    <w:rsid w:val="00BD1492"/>
    <w:rsid w:val="00BD25E0"/>
    <w:rsid w:val="00BD28C7"/>
    <w:rsid w:val="00BD40D5"/>
    <w:rsid w:val="00BD45A6"/>
    <w:rsid w:val="00BE0B6C"/>
    <w:rsid w:val="00BE1AC0"/>
    <w:rsid w:val="00BE308D"/>
    <w:rsid w:val="00BE3B6C"/>
    <w:rsid w:val="00BE5318"/>
    <w:rsid w:val="00BE55FE"/>
    <w:rsid w:val="00BE6644"/>
    <w:rsid w:val="00BE6A44"/>
    <w:rsid w:val="00BE7790"/>
    <w:rsid w:val="00BF377E"/>
    <w:rsid w:val="00BF4841"/>
    <w:rsid w:val="00BF4F2E"/>
    <w:rsid w:val="00BF577C"/>
    <w:rsid w:val="00BF5A2F"/>
    <w:rsid w:val="00BF5A82"/>
    <w:rsid w:val="00C01186"/>
    <w:rsid w:val="00C0186E"/>
    <w:rsid w:val="00C02641"/>
    <w:rsid w:val="00C0310E"/>
    <w:rsid w:val="00C03736"/>
    <w:rsid w:val="00C0377C"/>
    <w:rsid w:val="00C03D82"/>
    <w:rsid w:val="00C0529D"/>
    <w:rsid w:val="00C06491"/>
    <w:rsid w:val="00C06F6C"/>
    <w:rsid w:val="00C10A14"/>
    <w:rsid w:val="00C10F16"/>
    <w:rsid w:val="00C129FA"/>
    <w:rsid w:val="00C12F57"/>
    <w:rsid w:val="00C14D12"/>
    <w:rsid w:val="00C153D0"/>
    <w:rsid w:val="00C159F5"/>
    <w:rsid w:val="00C215F0"/>
    <w:rsid w:val="00C22F17"/>
    <w:rsid w:val="00C234F9"/>
    <w:rsid w:val="00C23E56"/>
    <w:rsid w:val="00C2441E"/>
    <w:rsid w:val="00C248E2"/>
    <w:rsid w:val="00C25059"/>
    <w:rsid w:val="00C2506B"/>
    <w:rsid w:val="00C260F4"/>
    <w:rsid w:val="00C267D5"/>
    <w:rsid w:val="00C272B4"/>
    <w:rsid w:val="00C33A0B"/>
    <w:rsid w:val="00C33CB0"/>
    <w:rsid w:val="00C3408B"/>
    <w:rsid w:val="00C35856"/>
    <w:rsid w:val="00C4104C"/>
    <w:rsid w:val="00C431A6"/>
    <w:rsid w:val="00C436E5"/>
    <w:rsid w:val="00C45B80"/>
    <w:rsid w:val="00C45F51"/>
    <w:rsid w:val="00C4682F"/>
    <w:rsid w:val="00C46DEF"/>
    <w:rsid w:val="00C473F0"/>
    <w:rsid w:val="00C47D14"/>
    <w:rsid w:val="00C47D29"/>
    <w:rsid w:val="00C52122"/>
    <w:rsid w:val="00C544E5"/>
    <w:rsid w:val="00C5491B"/>
    <w:rsid w:val="00C551F3"/>
    <w:rsid w:val="00C554FA"/>
    <w:rsid w:val="00C55663"/>
    <w:rsid w:val="00C55820"/>
    <w:rsid w:val="00C573FF"/>
    <w:rsid w:val="00C6023C"/>
    <w:rsid w:val="00C61AEE"/>
    <w:rsid w:val="00C624F1"/>
    <w:rsid w:val="00C63CD9"/>
    <w:rsid w:val="00C6473F"/>
    <w:rsid w:val="00C6483E"/>
    <w:rsid w:val="00C65CFB"/>
    <w:rsid w:val="00C66BAE"/>
    <w:rsid w:val="00C709E9"/>
    <w:rsid w:val="00C71343"/>
    <w:rsid w:val="00C729DF"/>
    <w:rsid w:val="00C73CCB"/>
    <w:rsid w:val="00C74890"/>
    <w:rsid w:val="00C75D83"/>
    <w:rsid w:val="00C762D6"/>
    <w:rsid w:val="00C76315"/>
    <w:rsid w:val="00C764AC"/>
    <w:rsid w:val="00C7661A"/>
    <w:rsid w:val="00C770B1"/>
    <w:rsid w:val="00C774EB"/>
    <w:rsid w:val="00C77E18"/>
    <w:rsid w:val="00C81478"/>
    <w:rsid w:val="00C82C3F"/>
    <w:rsid w:val="00C83593"/>
    <w:rsid w:val="00C83641"/>
    <w:rsid w:val="00C84B44"/>
    <w:rsid w:val="00C850D2"/>
    <w:rsid w:val="00C869E1"/>
    <w:rsid w:val="00C8769E"/>
    <w:rsid w:val="00C9148F"/>
    <w:rsid w:val="00C9171C"/>
    <w:rsid w:val="00C9386D"/>
    <w:rsid w:val="00C95144"/>
    <w:rsid w:val="00C954EC"/>
    <w:rsid w:val="00C97212"/>
    <w:rsid w:val="00CA0BCA"/>
    <w:rsid w:val="00CA1475"/>
    <w:rsid w:val="00CA1665"/>
    <w:rsid w:val="00CA1BA0"/>
    <w:rsid w:val="00CA1CB9"/>
    <w:rsid w:val="00CA5A0A"/>
    <w:rsid w:val="00CA6459"/>
    <w:rsid w:val="00CA65CB"/>
    <w:rsid w:val="00CA74A5"/>
    <w:rsid w:val="00CA7AD1"/>
    <w:rsid w:val="00CB1A60"/>
    <w:rsid w:val="00CB2B83"/>
    <w:rsid w:val="00CB4127"/>
    <w:rsid w:val="00CB53EE"/>
    <w:rsid w:val="00CB56DF"/>
    <w:rsid w:val="00CC04F9"/>
    <w:rsid w:val="00CC062A"/>
    <w:rsid w:val="00CC0898"/>
    <w:rsid w:val="00CC0BE0"/>
    <w:rsid w:val="00CC1173"/>
    <w:rsid w:val="00CC384E"/>
    <w:rsid w:val="00CC4238"/>
    <w:rsid w:val="00CC5913"/>
    <w:rsid w:val="00CC6250"/>
    <w:rsid w:val="00CC6AF0"/>
    <w:rsid w:val="00CD0221"/>
    <w:rsid w:val="00CD107C"/>
    <w:rsid w:val="00CD14BD"/>
    <w:rsid w:val="00CD1AC4"/>
    <w:rsid w:val="00CD1F46"/>
    <w:rsid w:val="00CD2428"/>
    <w:rsid w:val="00CD3DB5"/>
    <w:rsid w:val="00CD4CEF"/>
    <w:rsid w:val="00CD4EDF"/>
    <w:rsid w:val="00CD638F"/>
    <w:rsid w:val="00CD63D3"/>
    <w:rsid w:val="00CD6539"/>
    <w:rsid w:val="00CD6CD9"/>
    <w:rsid w:val="00CD70DF"/>
    <w:rsid w:val="00CD71CC"/>
    <w:rsid w:val="00CE285F"/>
    <w:rsid w:val="00CE3408"/>
    <w:rsid w:val="00CE40CC"/>
    <w:rsid w:val="00CE5454"/>
    <w:rsid w:val="00CE6B26"/>
    <w:rsid w:val="00CF055B"/>
    <w:rsid w:val="00CF150D"/>
    <w:rsid w:val="00CF2D16"/>
    <w:rsid w:val="00CF3AD7"/>
    <w:rsid w:val="00CF53D6"/>
    <w:rsid w:val="00CF5BB1"/>
    <w:rsid w:val="00CF5F91"/>
    <w:rsid w:val="00CF6206"/>
    <w:rsid w:val="00CF66BD"/>
    <w:rsid w:val="00CF6D85"/>
    <w:rsid w:val="00CF6DF4"/>
    <w:rsid w:val="00CF7989"/>
    <w:rsid w:val="00CF7998"/>
    <w:rsid w:val="00CF7EC2"/>
    <w:rsid w:val="00D01058"/>
    <w:rsid w:val="00D025C8"/>
    <w:rsid w:val="00D0541C"/>
    <w:rsid w:val="00D056D2"/>
    <w:rsid w:val="00D05C3F"/>
    <w:rsid w:val="00D05FFE"/>
    <w:rsid w:val="00D0616B"/>
    <w:rsid w:val="00D06B1A"/>
    <w:rsid w:val="00D06FC2"/>
    <w:rsid w:val="00D0798A"/>
    <w:rsid w:val="00D107F8"/>
    <w:rsid w:val="00D137AE"/>
    <w:rsid w:val="00D139AD"/>
    <w:rsid w:val="00D13A20"/>
    <w:rsid w:val="00D14059"/>
    <w:rsid w:val="00D14431"/>
    <w:rsid w:val="00D14EA5"/>
    <w:rsid w:val="00D14EEF"/>
    <w:rsid w:val="00D15C66"/>
    <w:rsid w:val="00D15DB1"/>
    <w:rsid w:val="00D16A97"/>
    <w:rsid w:val="00D20424"/>
    <w:rsid w:val="00D2052D"/>
    <w:rsid w:val="00D23454"/>
    <w:rsid w:val="00D23805"/>
    <w:rsid w:val="00D23C86"/>
    <w:rsid w:val="00D254E0"/>
    <w:rsid w:val="00D26217"/>
    <w:rsid w:val="00D303AF"/>
    <w:rsid w:val="00D31474"/>
    <w:rsid w:val="00D32329"/>
    <w:rsid w:val="00D334C3"/>
    <w:rsid w:val="00D33D3A"/>
    <w:rsid w:val="00D3401B"/>
    <w:rsid w:val="00D35ECD"/>
    <w:rsid w:val="00D37937"/>
    <w:rsid w:val="00D41026"/>
    <w:rsid w:val="00D41A5E"/>
    <w:rsid w:val="00D433BF"/>
    <w:rsid w:val="00D44243"/>
    <w:rsid w:val="00D454DE"/>
    <w:rsid w:val="00D4554C"/>
    <w:rsid w:val="00D459CF"/>
    <w:rsid w:val="00D473E5"/>
    <w:rsid w:val="00D47AB0"/>
    <w:rsid w:val="00D50905"/>
    <w:rsid w:val="00D5153D"/>
    <w:rsid w:val="00D52867"/>
    <w:rsid w:val="00D539E1"/>
    <w:rsid w:val="00D54079"/>
    <w:rsid w:val="00D5409B"/>
    <w:rsid w:val="00D54CD8"/>
    <w:rsid w:val="00D55176"/>
    <w:rsid w:val="00D552A2"/>
    <w:rsid w:val="00D558C0"/>
    <w:rsid w:val="00D56905"/>
    <w:rsid w:val="00D56E2D"/>
    <w:rsid w:val="00D60C39"/>
    <w:rsid w:val="00D61009"/>
    <w:rsid w:val="00D6108E"/>
    <w:rsid w:val="00D61220"/>
    <w:rsid w:val="00D61479"/>
    <w:rsid w:val="00D6198D"/>
    <w:rsid w:val="00D6268E"/>
    <w:rsid w:val="00D65846"/>
    <w:rsid w:val="00D6611D"/>
    <w:rsid w:val="00D67579"/>
    <w:rsid w:val="00D67BE5"/>
    <w:rsid w:val="00D70EB0"/>
    <w:rsid w:val="00D7249C"/>
    <w:rsid w:val="00D72582"/>
    <w:rsid w:val="00D72BF6"/>
    <w:rsid w:val="00D7305B"/>
    <w:rsid w:val="00D748B1"/>
    <w:rsid w:val="00D80929"/>
    <w:rsid w:val="00D8285B"/>
    <w:rsid w:val="00D82E5B"/>
    <w:rsid w:val="00D83335"/>
    <w:rsid w:val="00D8450C"/>
    <w:rsid w:val="00D84691"/>
    <w:rsid w:val="00D86612"/>
    <w:rsid w:val="00D87DA6"/>
    <w:rsid w:val="00D90A86"/>
    <w:rsid w:val="00D90AB5"/>
    <w:rsid w:val="00D90B8B"/>
    <w:rsid w:val="00D939BD"/>
    <w:rsid w:val="00D94393"/>
    <w:rsid w:val="00D94631"/>
    <w:rsid w:val="00D946E1"/>
    <w:rsid w:val="00D9562D"/>
    <w:rsid w:val="00D95C32"/>
    <w:rsid w:val="00D95E0D"/>
    <w:rsid w:val="00D960E3"/>
    <w:rsid w:val="00DA0ABF"/>
    <w:rsid w:val="00DA12ED"/>
    <w:rsid w:val="00DA2235"/>
    <w:rsid w:val="00DA356A"/>
    <w:rsid w:val="00DA3D31"/>
    <w:rsid w:val="00DA41C0"/>
    <w:rsid w:val="00DA448C"/>
    <w:rsid w:val="00DA5477"/>
    <w:rsid w:val="00DA5DDE"/>
    <w:rsid w:val="00DA6111"/>
    <w:rsid w:val="00DA628A"/>
    <w:rsid w:val="00DB0030"/>
    <w:rsid w:val="00DB028A"/>
    <w:rsid w:val="00DB289C"/>
    <w:rsid w:val="00DB2D6E"/>
    <w:rsid w:val="00DB3C16"/>
    <w:rsid w:val="00DB5335"/>
    <w:rsid w:val="00DB6040"/>
    <w:rsid w:val="00DB737F"/>
    <w:rsid w:val="00DB7E50"/>
    <w:rsid w:val="00DB7EDC"/>
    <w:rsid w:val="00DC2428"/>
    <w:rsid w:val="00DC2DE2"/>
    <w:rsid w:val="00DC35A1"/>
    <w:rsid w:val="00DC48EA"/>
    <w:rsid w:val="00DC492A"/>
    <w:rsid w:val="00DC49B9"/>
    <w:rsid w:val="00DC5DF1"/>
    <w:rsid w:val="00DC6521"/>
    <w:rsid w:val="00DC6B6F"/>
    <w:rsid w:val="00DC7B43"/>
    <w:rsid w:val="00DD0126"/>
    <w:rsid w:val="00DD0209"/>
    <w:rsid w:val="00DD174F"/>
    <w:rsid w:val="00DD18A5"/>
    <w:rsid w:val="00DD1D11"/>
    <w:rsid w:val="00DD3B6F"/>
    <w:rsid w:val="00DD3FA8"/>
    <w:rsid w:val="00DD4217"/>
    <w:rsid w:val="00DD4A27"/>
    <w:rsid w:val="00DD4B6F"/>
    <w:rsid w:val="00DD7A1B"/>
    <w:rsid w:val="00DD7EA6"/>
    <w:rsid w:val="00DE0123"/>
    <w:rsid w:val="00DE2DD2"/>
    <w:rsid w:val="00DE3508"/>
    <w:rsid w:val="00DE5636"/>
    <w:rsid w:val="00DE5759"/>
    <w:rsid w:val="00DE5AE6"/>
    <w:rsid w:val="00DE73E5"/>
    <w:rsid w:val="00DF0430"/>
    <w:rsid w:val="00DF07FF"/>
    <w:rsid w:val="00DF08C6"/>
    <w:rsid w:val="00DF3BF6"/>
    <w:rsid w:val="00DF4F81"/>
    <w:rsid w:val="00DF558D"/>
    <w:rsid w:val="00DF5A4B"/>
    <w:rsid w:val="00DF7122"/>
    <w:rsid w:val="00DF744C"/>
    <w:rsid w:val="00E00D5B"/>
    <w:rsid w:val="00E010E7"/>
    <w:rsid w:val="00E0264A"/>
    <w:rsid w:val="00E02ABE"/>
    <w:rsid w:val="00E035BE"/>
    <w:rsid w:val="00E03992"/>
    <w:rsid w:val="00E03FB0"/>
    <w:rsid w:val="00E05FA9"/>
    <w:rsid w:val="00E069DF"/>
    <w:rsid w:val="00E06D69"/>
    <w:rsid w:val="00E06F48"/>
    <w:rsid w:val="00E07029"/>
    <w:rsid w:val="00E0776A"/>
    <w:rsid w:val="00E113F4"/>
    <w:rsid w:val="00E1165E"/>
    <w:rsid w:val="00E11687"/>
    <w:rsid w:val="00E12015"/>
    <w:rsid w:val="00E13AA9"/>
    <w:rsid w:val="00E17355"/>
    <w:rsid w:val="00E17BA3"/>
    <w:rsid w:val="00E2127E"/>
    <w:rsid w:val="00E21C64"/>
    <w:rsid w:val="00E21FF4"/>
    <w:rsid w:val="00E2256F"/>
    <w:rsid w:val="00E22A13"/>
    <w:rsid w:val="00E24066"/>
    <w:rsid w:val="00E277F9"/>
    <w:rsid w:val="00E27804"/>
    <w:rsid w:val="00E334FB"/>
    <w:rsid w:val="00E33639"/>
    <w:rsid w:val="00E33BEA"/>
    <w:rsid w:val="00E341AC"/>
    <w:rsid w:val="00E3420A"/>
    <w:rsid w:val="00E34EF1"/>
    <w:rsid w:val="00E35103"/>
    <w:rsid w:val="00E40357"/>
    <w:rsid w:val="00E40B30"/>
    <w:rsid w:val="00E41A10"/>
    <w:rsid w:val="00E4209B"/>
    <w:rsid w:val="00E42433"/>
    <w:rsid w:val="00E42D2A"/>
    <w:rsid w:val="00E42E9B"/>
    <w:rsid w:val="00E434E5"/>
    <w:rsid w:val="00E43F25"/>
    <w:rsid w:val="00E442EE"/>
    <w:rsid w:val="00E45EB4"/>
    <w:rsid w:val="00E51E21"/>
    <w:rsid w:val="00E51FE7"/>
    <w:rsid w:val="00E52DD3"/>
    <w:rsid w:val="00E555E2"/>
    <w:rsid w:val="00E558FE"/>
    <w:rsid w:val="00E5615B"/>
    <w:rsid w:val="00E562E3"/>
    <w:rsid w:val="00E5645A"/>
    <w:rsid w:val="00E60C21"/>
    <w:rsid w:val="00E61C5D"/>
    <w:rsid w:val="00E6226F"/>
    <w:rsid w:val="00E62928"/>
    <w:rsid w:val="00E631AD"/>
    <w:rsid w:val="00E64A47"/>
    <w:rsid w:val="00E64D6E"/>
    <w:rsid w:val="00E65B6E"/>
    <w:rsid w:val="00E65C6B"/>
    <w:rsid w:val="00E6655A"/>
    <w:rsid w:val="00E66DA3"/>
    <w:rsid w:val="00E66EBB"/>
    <w:rsid w:val="00E715B1"/>
    <w:rsid w:val="00E7356E"/>
    <w:rsid w:val="00E73E5E"/>
    <w:rsid w:val="00E73ECD"/>
    <w:rsid w:val="00E7401F"/>
    <w:rsid w:val="00E743D9"/>
    <w:rsid w:val="00E76FEF"/>
    <w:rsid w:val="00E77D5D"/>
    <w:rsid w:val="00E807DC"/>
    <w:rsid w:val="00E8231F"/>
    <w:rsid w:val="00E82338"/>
    <w:rsid w:val="00E82530"/>
    <w:rsid w:val="00E8505D"/>
    <w:rsid w:val="00E85189"/>
    <w:rsid w:val="00E852FB"/>
    <w:rsid w:val="00E85357"/>
    <w:rsid w:val="00E860A1"/>
    <w:rsid w:val="00E90D23"/>
    <w:rsid w:val="00E910F0"/>
    <w:rsid w:val="00E915A9"/>
    <w:rsid w:val="00E92554"/>
    <w:rsid w:val="00E9364E"/>
    <w:rsid w:val="00E9395B"/>
    <w:rsid w:val="00E93973"/>
    <w:rsid w:val="00E952F9"/>
    <w:rsid w:val="00E95A83"/>
    <w:rsid w:val="00E95D1A"/>
    <w:rsid w:val="00E96213"/>
    <w:rsid w:val="00E9696E"/>
    <w:rsid w:val="00E97D48"/>
    <w:rsid w:val="00EA11F6"/>
    <w:rsid w:val="00EA185C"/>
    <w:rsid w:val="00EA1D16"/>
    <w:rsid w:val="00EA2A34"/>
    <w:rsid w:val="00EA2F71"/>
    <w:rsid w:val="00EA335F"/>
    <w:rsid w:val="00EA33F6"/>
    <w:rsid w:val="00EA3F5F"/>
    <w:rsid w:val="00EA5362"/>
    <w:rsid w:val="00EA5A10"/>
    <w:rsid w:val="00EA5F2F"/>
    <w:rsid w:val="00EA6166"/>
    <w:rsid w:val="00EA7261"/>
    <w:rsid w:val="00EA72D0"/>
    <w:rsid w:val="00EA7ABB"/>
    <w:rsid w:val="00EB1697"/>
    <w:rsid w:val="00EB2E7A"/>
    <w:rsid w:val="00EB35FD"/>
    <w:rsid w:val="00EB648F"/>
    <w:rsid w:val="00EB6E91"/>
    <w:rsid w:val="00EB6F08"/>
    <w:rsid w:val="00EB72E4"/>
    <w:rsid w:val="00EB786C"/>
    <w:rsid w:val="00EB78E6"/>
    <w:rsid w:val="00EC3158"/>
    <w:rsid w:val="00EC409D"/>
    <w:rsid w:val="00EC6183"/>
    <w:rsid w:val="00EC77F4"/>
    <w:rsid w:val="00EC79A0"/>
    <w:rsid w:val="00ED0184"/>
    <w:rsid w:val="00ED1F0B"/>
    <w:rsid w:val="00ED287D"/>
    <w:rsid w:val="00ED33BD"/>
    <w:rsid w:val="00ED3794"/>
    <w:rsid w:val="00ED4080"/>
    <w:rsid w:val="00ED467C"/>
    <w:rsid w:val="00ED4A3D"/>
    <w:rsid w:val="00ED5111"/>
    <w:rsid w:val="00ED51BF"/>
    <w:rsid w:val="00ED52FC"/>
    <w:rsid w:val="00ED6C87"/>
    <w:rsid w:val="00ED70EF"/>
    <w:rsid w:val="00ED7FBC"/>
    <w:rsid w:val="00EE04A6"/>
    <w:rsid w:val="00EE15E2"/>
    <w:rsid w:val="00EE1BF1"/>
    <w:rsid w:val="00EE2659"/>
    <w:rsid w:val="00EE349E"/>
    <w:rsid w:val="00EE485F"/>
    <w:rsid w:val="00EE5744"/>
    <w:rsid w:val="00EE6326"/>
    <w:rsid w:val="00EE7082"/>
    <w:rsid w:val="00EE7D7E"/>
    <w:rsid w:val="00EE7FC4"/>
    <w:rsid w:val="00EF3ADD"/>
    <w:rsid w:val="00EF4245"/>
    <w:rsid w:val="00EF4AB9"/>
    <w:rsid w:val="00EF4D6A"/>
    <w:rsid w:val="00EF7528"/>
    <w:rsid w:val="00EF758D"/>
    <w:rsid w:val="00F01D2B"/>
    <w:rsid w:val="00F02435"/>
    <w:rsid w:val="00F0417E"/>
    <w:rsid w:val="00F05FF7"/>
    <w:rsid w:val="00F06D5F"/>
    <w:rsid w:val="00F0797B"/>
    <w:rsid w:val="00F103BE"/>
    <w:rsid w:val="00F1106C"/>
    <w:rsid w:val="00F1160B"/>
    <w:rsid w:val="00F12BA3"/>
    <w:rsid w:val="00F13FE8"/>
    <w:rsid w:val="00F14B24"/>
    <w:rsid w:val="00F1632F"/>
    <w:rsid w:val="00F20AF3"/>
    <w:rsid w:val="00F20F55"/>
    <w:rsid w:val="00F21190"/>
    <w:rsid w:val="00F2226A"/>
    <w:rsid w:val="00F229DA"/>
    <w:rsid w:val="00F304AE"/>
    <w:rsid w:val="00F3062C"/>
    <w:rsid w:val="00F30C15"/>
    <w:rsid w:val="00F3200B"/>
    <w:rsid w:val="00F3493A"/>
    <w:rsid w:val="00F35263"/>
    <w:rsid w:val="00F35711"/>
    <w:rsid w:val="00F35EE3"/>
    <w:rsid w:val="00F36368"/>
    <w:rsid w:val="00F424CF"/>
    <w:rsid w:val="00F4405C"/>
    <w:rsid w:val="00F465DA"/>
    <w:rsid w:val="00F47664"/>
    <w:rsid w:val="00F47F0A"/>
    <w:rsid w:val="00F5204C"/>
    <w:rsid w:val="00F521EA"/>
    <w:rsid w:val="00F542E3"/>
    <w:rsid w:val="00F5684D"/>
    <w:rsid w:val="00F56E8E"/>
    <w:rsid w:val="00F5733D"/>
    <w:rsid w:val="00F57E80"/>
    <w:rsid w:val="00F6005D"/>
    <w:rsid w:val="00F61217"/>
    <w:rsid w:val="00F618FC"/>
    <w:rsid w:val="00F61B56"/>
    <w:rsid w:val="00F6214B"/>
    <w:rsid w:val="00F632F2"/>
    <w:rsid w:val="00F644B1"/>
    <w:rsid w:val="00F645B0"/>
    <w:rsid w:val="00F646B2"/>
    <w:rsid w:val="00F649F6"/>
    <w:rsid w:val="00F65544"/>
    <w:rsid w:val="00F65D5A"/>
    <w:rsid w:val="00F65D86"/>
    <w:rsid w:val="00F66C99"/>
    <w:rsid w:val="00F67C89"/>
    <w:rsid w:val="00F701F4"/>
    <w:rsid w:val="00F70492"/>
    <w:rsid w:val="00F7216E"/>
    <w:rsid w:val="00F72449"/>
    <w:rsid w:val="00F72709"/>
    <w:rsid w:val="00F734E1"/>
    <w:rsid w:val="00F74AC7"/>
    <w:rsid w:val="00F76484"/>
    <w:rsid w:val="00F76B6A"/>
    <w:rsid w:val="00F8045B"/>
    <w:rsid w:val="00F810A5"/>
    <w:rsid w:val="00F819F1"/>
    <w:rsid w:val="00F831C9"/>
    <w:rsid w:val="00F8347B"/>
    <w:rsid w:val="00F84DAB"/>
    <w:rsid w:val="00F86C67"/>
    <w:rsid w:val="00F8744D"/>
    <w:rsid w:val="00F931AC"/>
    <w:rsid w:val="00F934F9"/>
    <w:rsid w:val="00F939AB"/>
    <w:rsid w:val="00F943B6"/>
    <w:rsid w:val="00F9601C"/>
    <w:rsid w:val="00F96181"/>
    <w:rsid w:val="00F967F1"/>
    <w:rsid w:val="00F96C5C"/>
    <w:rsid w:val="00F9735E"/>
    <w:rsid w:val="00FA0D61"/>
    <w:rsid w:val="00FA0DB5"/>
    <w:rsid w:val="00FA4DEB"/>
    <w:rsid w:val="00FA5A00"/>
    <w:rsid w:val="00FA721C"/>
    <w:rsid w:val="00FB133D"/>
    <w:rsid w:val="00FB2A3A"/>
    <w:rsid w:val="00FB30DF"/>
    <w:rsid w:val="00FB43CE"/>
    <w:rsid w:val="00FB5913"/>
    <w:rsid w:val="00FB76DF"/>
    <w:rsid w:val="00FC05BC"/>
    <w:rsid w:val="00FC0AF3"/>
    <w:rsid w:val="00FC1612"/>
    <w:rsid w:val="00FC1B91"/>
    <w:rsid w:val="00FC43C7"/>
    <w:rsid w:val="00FC4DCE"/>
    <w:rsid w:val="00FC6387"/>
    <w:rsid w:val="00FC684D"/>
    <w:rsid w:val="00FD04BB"/>
    <w:rsid w:val="00FD1445"/>
    <w:rsid w:val="00FD2048"/>
    <w:rsid w:val="00FD582D"/>
    <w:rsid w:val="00FD7357"/>
    <w:rsid w:val="00FD797F"/>
    <w:rsid w:val="00FE0E8A"/>
    <w:rsid w:val="00FE194D"/>
    <w:rsid w:val="00FE1AC0"/>
    <w:rsid w:val="00FE339C"/>
    <w:rsid w:val="00FE3518"/>
    <w:rsid w:val="00FE3856"/>
    <w:rsid w:val="00FE4FFD"/>
    <w:rsid w:val="00FE5190"/>
    <w:rsid w:val="00FE5496"/>
    <w:rsid w:val="00FE67AF"/>
    <w:rsid w:val="00FF03E8"/>
    <w:rsid w:val="00FF10CB"/>
    <w:rsid w:val="00FF222F"/>
    <w:rsid w:val="00FF26A5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21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7F4"/>
  </w:style>
  <w:style w:type="paragraph" w:styleId="1">
    <w:name w:val="heading 1"/>
    <w:basedOn w:val="a"/>
    <w:next w:val="a"/>
    <w:link w:val="10"/>
    <w:uiPriority w:val="9"/>
    <w:qFormat/>
    <w:rsid w:val="00580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563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C7D20"/>
    <w:pPr>
      <w:keepNext/>
      <w:spacing w:after="0" w:line="240" w:lineRule="auto"/>
      <w:jc w:val="right"/>
      <w:outlineLvl w:val="2"/>
    </w:pPr>
    <w:rPr>
      <w:rFonts w:eastAsia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AC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E1A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1AC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BE1A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1A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1A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1A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1A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7D20"/>
    <w:rPr>
      <w:rFonts w:eastAsia="Times New Roman"/>
      <w:bCs/>
      <w:lang w:eastAsia="ru-RU"/>
    </w:rPr>
  </w:style>
  <w:style w:type="paragraph" w:styleId="a3">
    <w:name w:val="List Paragraph"/>
    <w:basedOn w:val="a"/>
    <w:uiPriority w:val="34"/>
    <w:qFormat/>
    <w:rsid w:val="007C7D20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7C7D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C7D2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7C7D20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20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CB53EE"/>
    <w:pPr>
      <w:spacing w:after="200"/>
    </w:pPr>
    <w:rPr>
      <w:rFonts w:eastAsiaTheme="minorHAnsi"/>
      <w:b/>
      <w:bCs/>
      <w:lang w:eastAsia="en-US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CB53EE"/>
    <w:rPr>
      <w:rFonts w:eastAsia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FB59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059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c">
    <w:name w:val="TOC Heading"/>
    <w:basedOn w:val="1"/>
    <w:next w:val="a"/>
    <w:uiPriority w:val="39"/>
    <w:semiHidden/>
    <w:unhideWhenUsed/>
    <w:qFormat/>
    <w:rsid w:val="00041575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41575"/>
    <w:pPr>
      <w:spacing w:after="100"/>
      <w:ind w:left="560"/>
    </w:pPr>
  </w:style>
  <w:style w:type="paragraph" w:styleId="11">
    <w:name w:val="toc 1"/>
    <w:basedOn w:val="a"/>
    <w:next w:val="a"/>
    <w:autoRedefine/>
    <w:uiPriority w:val="39"/>
    <w:unhideWhenUsed/>
    <w:rsid w:val="0004157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41575"/>
    <w:pPr>
      <w:spacing w:after="100"/>
      <w:ind w:left="280"/>
    </w:pPr>
  </w:style>
  <w:style w:type="character" w:styleId="ad">
    <w:name w:val="Hyperlink"/>
    <w:basedOn w:val="a0"/>
    <w:uiPriority w:val="99"/>
    <w:unhideWhenUsed/>
    <w:rsid w:val="0004157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56E20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F646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63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2">
    <w:name w:val="Сетка таблицы1"/>
    <w:basedOn w:val="a1"/>
    <w:next w:val="af"/>
    <w:uiPriority w:val="59"/>
    <w:rsid w:val="0096100B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736D81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36D81"/>
    <w:rPr>
      <w:rFonts w:ascii="Calibri" w:eastAsia="Calibri" w:hAnsi="Calibri"/>
      <w:sz w:val="20"/>
      <w:szCs w:val="20"/>
    </w:rPr>
  </w:style>
  <w:style w:type="character" w:styleId="af2">
    <w:name w:val="footnote reference"/>
    <w:unhideWhenUsed/>
    <w:rsid w:val="00736D81"/>
    <w:rPr>
      <w:vertAlign w:val="superscript"/>
    </w:rPr>
  </w:style>
  <w:style w:type="paragraph" w:customStyle="1" w:styleId="Style17">
    <w:name w:val="Style17"/>
    <w:basedOn w:val="a"/>
    <w:uiPriority w:val="99"/>
    <w:rsid w:val="001A6B4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A6B4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1A6B4D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"/>
    <w:uiPriority w:val="99"/>
    <w:unhideWhenUsed/>
    <w:rsid w:val="00ED7FBC"/>
    <w:rPr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56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6155B"/>
  </w:style>
  <w:style w:type="paragraph" w:styleId="af6">
    <w:name w:val="footer"/>
    <w:basedOn w:val="a"/>
    <w:link w:val="af7"/>
    <w:uiPriority w:val="99"/>
    <w:unhideWhenUsed/>
    <w:rsid w:val="0056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6155B"/>
  </w:style>
  <w:style w:type="character" w:customStyle="1" w:styleId="211pt">
    <w:name w:val="Основной текст (2) + 11 pt;Не полужирный"/>
    <w:basedOn w:val="a0"/>
    <w:rsid w:val="003862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3862C2"/>
    <w:rPr>
      <w:rFonts w:eastAsia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862C2"/>
    <w:pPr>
      <w:widowControl w:val="0"/>
      <w:shd w:val="clear" w:color="auto" w:fill="FFFFFF"/>
      <w:spacing w:after="60" w:line="320" w:lineRule="exact"/>
      <w:jc w:val="center"/>
    </w:pPr>
    <w:rPr>
      <w:rFonts w:eastAsia="Times New Roman"/>
      <w:b/>
      <w:bCs/>
    </w:rPr>
  </w:style>
  <w:style w:type="character" w:customStyle="1" w:styleId="33">
    <w:name w:val="Основной текст (33)"/>
    <w:basedOn w:val="a0"/>
    <w:rsid w:val="00E63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rialUnicodeMS65pt">
    <w:name w:val="Другое + Arial Unicode MS;6;5 pt"/>
    <w:basedOn w:val="a0"/>
    <w:rsid w:val="00334DB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1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7ECA-8166-4490-B41A-D21F5FEA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2022-09-02T10:55:00Z</dcterms:created>
  <dcterms:modified xsi:type="dcterms:W3CDTF">2022-09-05T16:35:00Z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Экз. № 1</vt:lpwstr>
  </property>
  <property fmtid="{D5CDD505-2E9C-101B-9397-08002B2CF9AE}" pid="3" name="Подписант_должность">
    <vt:lpwstr>Заместитель Министра</vt:lpwstr>
  </property>
  <property fmtid="{D5CDD505-2E9C-101B-9397-08002B2CF9AE}" pid="4" name="Подписант_ФИО">
    <vt:lpwstr>О.Н.Рязанцев</vt:lpwstr>
  </property>
  <property fmtid="{D5CDD505-2E9C-101B-9397-08002B2CF9AE}" pid="5" name="Исполнитель_1">
    <vt:lpwstr/>
  </property>
  <property fmtid="{D5CDD505-2E9C-101B-9397-08002B2CF9AE}" pid="6" name="Исполнитель_2">
    <vt:lpwstr>  </vt:lpwstr>
  </property>
  <property fmtid="{D5CDD505-2E9C-101B-9397-08002B2CF9AE}" pid="7" name="Название_документа">
    <vt:lpwstr>Направление на согласование проекта приказа 334 (зарплата 110 от среднего)</vt:lpwstr>
  </property>
  <property fmtid="{D5CDD505-2E9C-101B-9397-08002B2CF9AE}" pid="8" name="Корневое_подразделение_исполнителя">
    <vt:lpwstr/>
  </property>
</Properties>
</file>