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20218E" w:rsidRPr="00A30AA5" w:rsidTr="00473AFA">
        <w:tc>
          <w:tcPr>
            <w:tcW w:w="4536" w:type="dxa"/>
            <w:shd w:val="clear" w:color="auto" w:fill="auto"/>
          </w:tcPr>
          <w:p w:rsidR="0020218E" w:rsidRPr="00A30AA5" w:rsidRDefault="00737DDD" w:rsidP="00473AFA">
            <w:pPr>
              <w:keepNext/>
              <w:spacing w:before="260"/>
              <w:jc w:val="center"/>
              <w:outlineLvl w:val="3"/>
              <w:rPr>
                <w:bCs/>
                <w:color w:val="0062AC"/>
                <w:spacing w:val="4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allowOverlap="1" wp14:anchorId="563F1248" wp14:editId="4CAD3D5B">
                  <wp:simplePos x="0" y="0"/>
                  <wp:positionH relativeFrom="character">
                    <wp:posOffset>-455930</wp:posOffset>
                  </wp:positionH>
                  <wp:positionV relativeFrom="line">
                    <wp:posOffset>1723390</wp:posOffset>
                  </wp:positionV>
                  <wp:extent cx="2501900" cy="285750"/>
                  <wp:effectExtent l="0" t="0" r="0" b="0"/>
                  <wp:wrapNone/>
                  <wp:docPr id="3" name="#L@nDocs$t@mp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28575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18E" w:rsidRPr="00A30AA5">
              <w:rPr>
                <w:bCs/>
                <w:color w:val="0062AC"/>
                <w:spacing w:val="4"/>
                <w:sz w:val="18"/>
                <w:szCs w:val="18"/>
              </w:rPr>
              <w:t>МИНИСТЕРСТВО ФИНАНСОВ</w:t>
            </w:r>
          </w:p>
          <w:p w:rsidR="0020218E" w:rsidRPr="00A30AA5" w:rsidRDefault="0020218E" w:rsidP="00473AFA">
            <w:pPr>
              <w:keepNext/>
              <w:spacing w:after="160"/>
              <w:jc w:val="center"/>
              <w:outlineLvl w:val="3"/>
              <w:rPr>
                <w:bCs/>
                <w:color w:val="0062AC"/>
                <w:spacing w:val="4"/>
                <w:sz w:val="18"/>
                <w:szCs w:val="18"/>
              </w:rPr>
            </w:pPr>
            <w:r w:rsidRPr="00A30AA5">
              <w:rPr>
                <w:bCs/>
                <w:color w:val="0062AC"/>
                <w:spacing w:val="4"/>
                <w:sz w:val="18"/>
                <w:szCs w:val="18"/>
              </w:rPr>
              <w:t>РОССИЙСКОЙ ФЕДЕРАЦИИ</w:t>
            </w:r>
          </w:p>
          <w:p w:rsidR="0020218E" w:rsidRPr="00A30AA5" w:rsidRDefault="0020218E" w:rsidP="00473AFA">
            <w:pPr>
              <w:keepNext/>
              <w:jc w:val="center"/>
              <w:outlineLvl w:val="2"/>
              <w:rPr>
                <w:b/>
                <w:bCs/>
                <w:color w:val="0062AC"/>
                <w:spacing w:val="4"/>
              </w:rPr>
            </w:pPr>
            <w:r w:rsidRPr="00A30AA5">
              <w:rPr>
                <w:b/>
                <w:bCs/>
                <w:color w:val="0062AC"/>
                <w:spacing w:val="4"/>
              </w:rPr>
              <w:t>ФЕДЕРАЛЬНОЕ КАЗНАЧЕЙСТВО</w:t>
            </w:r>
          </w:p>
          <w:p w:rsidR="0020218E" w:rsidRPr="00A30AA5" w:rsidRDefault="0020218E" w:rsidP="00473AFA">
            <w:pPr>
              <w:keepNext/>
              <w:jc w:val="center"/>
              <w:outlineLvl w:val="2"/>
              <w:rPr>
                <w:b/>
                <w:bCs/>
                <w:color w:val="0062AC"/>
                <w:w w:val="110"/>
                <w:sz w:val="18"/>
                <w:szCs w:val="18"/>
              </w:rPr>
            </w:pPr>
            <w:r w:rsidRPr="00A30AA5">
              <w:rPr>
                <w:b/>
                <w:bCs/>
                <w:color w:val="0062AC"/>
                <w:spacing w:val="4"/>
                <w:sz w:val="18"/>
                <w:szCs w:val="18"/>
              </w:rPr>
              <w:t>(КАЗНАЧЕЙСТВО РОССИИ)</w:t>
            </w:r>
          </w:p>
          <w:p w:rsidR="0020218E" w:rsidRPr="00A30AA5" w:rsidRDefault="0020218E" w:rsidP="00473AFA">
            <w:pPr>
              <w:keepNext/>
              <w:spacing w:before="220" w:after="340"/>
              <w:jc w:val="center"/>
              <w:outlineLvl w:val="2"/>
              <w:rPr>
                <w:b/>
                <w:bCs/>
                <w:color w:val="0062AC"/>
                <w:spacing w:val="38"/>
                <w:w w:val="110"/>
              </w:rPr>
            </w:pPr>
            <w:r w:rsidRPr="00A30AA5">
              <w:rPr>
                <w:b/>
                <w:bCs/>
                <w:snapToGrid w:val="0"/>
                <w:color w:val="0062AC"/>
                <w:spacing w:val="38"/>
              </w:rPr>
              <w:t>РУКОВОДИТЕЛ</w:t>
            </w:r>
            <w:r w:rsidRPr="00A30AA5">
              <w:rPr>
                <w:b/>
                <w:bCs/>
                <w:snapToGrid w:val="0"/>
                <w:color w:val="0062AC"/>
              </w:rPr>
              <w:t>Ь</w:t>
            </w:r>
          </w:p>
          <w:p w:rsidR="0020218E" w:rsidRPr="00A30AA5" w:rsidRDefault="0020218E" w:rsidP="00473AFA">
            <w:pPr>
              <w:jc w:val="center"/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</w:rPr>
            </w:pPr>
            <w:proofErr w:type="spellStart"/>
            <w:r w:rsidRPr="00A30AA5"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</w:rPr>
              <w:t>Ул.Ильинка</w:t>
            </w:r>
            <w:proofErr w:type="spellEnd"/>
            <w:r w:rsidRPr="00A30AA5"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</w:rPr>
              <w:t>, 7, Москва, 109097</w:t>
            </w:r>
          </w:p>
          <w:p w:rsidR="0020218E" w:rsidRPr="00A30AA5" w:rsidRDefault="0020218E" w:rsidP="00473AFA">
            <w:pPr>
              <w:jc w:val="center"/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</w:rPr>
            </w:pPr>
            <w:r w:rsidRPr="00A30AA5"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</w:rPr>
              <w:t>Телефон: 214-72-97    факс: 214-73-34</w:t>
            </w:r>
          </w:p>
          <w:p w:rsidR="0020218E" w:rsidRPr="00A30AA5" w:rsidRDefault="0020218E" w:rsidP="00473AFA">
            <w:pPr>
              <w:spacing w:after="240"/>
              <w:jc w:val="center"/>
              <w:rPr>
                <w:b/>
                <w:bCs/>
                <w:snapToGrid w:val="0"/>
                <w:color w:val="0062AC"/>
                <w:sz w:val="16"/>
                <w:szCs w:val="20"/>
              </w:rPr>
            </w:pPr>
            <w:r w:rsidRPr="00A30AA5"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  <w:lang w:val="en-US"/>
              </w:rPr>
              <w:t>www</w:t>
            </w:r>
            <w:r w:rsidRPr="00A30AA5"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</w:rPr>
              <w:t>.</w:t>
            </w:r>
            <w:proofErr w:type="spellStart"/>
            <w:r w:rsidRPr="00A30AA5"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  <w:lang w:val="en-US"/>
              </w:rPr>
              <w:t>roskazna</w:t>
            </w:r>
            <w:proofErr w:type="spellEnd"/>
            <w:r w:rsidRPr="00A30AA5"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</w:rPr>
              <w:t>.</w:t>
            </w:r>
            <w:proofErr w:type="spellStart"/>
            <w:r w:rsidRPr="00A30AA5">
              <w:rPr>
                <w:b/>
                <w:bCs/>
                <w:snapToGrid w:val="0"/>
                <w:color w:val="0062AC"/>
                <w:spacing w:val="6"/>
                <w:sz w:val="16"/>
                <w:szCs w:val="20"/>
                <w:lang w:val="en-US"/>
              </w:rPr>
              <w:t>ru</w:t>
            </w:r>
            <w:proofErr w:type="spellEnd"/>
          </w:p>
          <w:p w:rsidR="0020218E" w:rsidRPr="00A30AA5" w:rsidRDefault="0020218E" w:rsidP="00473AFA">
            <w:pPr>
              <w:tabs>
                <w:tab w:val="left" w:pos="2019"/>
              </w:tabs>
              <w:spacing w:after="100"/>
              <w:ind w:left="176" w:right="176"/>
              <w:rPr>
                <w:bCs/>
                <w:snapToGrid w:val="0"/>
                <w:color w:val="0062AC"/>
                <w:sz w:val="18"/>
                <w:szCs w:val="18"/>
              </w:rPr>
            </w:pPr>
            <w:r w:rsidRPr="00A30AA5">
              <w:rPr>
                <w:bCs/>
                <w:snapToGrid w:val="0"/>
                <w:color w:val="0062AC"/>
                <w:sz w:val="18"/>
                <w:szCs w:val="18"/>
              </w:rPr>
              <w:t>____________________ № ____________________</w:t>
            </w:r>
          </w:p>
          <w:p w:rsidR="0020218E" w:rsidRPr="00A30AA5" w:rsidRDefault="0020218E" w:rsidP="00473AFA">
            <w:pPr>
              <w:tabs>
                <w:tab w:val="left" w:pos="743"/>
              </w:tabs>
              <w:ind w:left="176"/>
              <w:rPr>
                <w:bCs/>
                <w:snapToGrid w:val="0"/>
                <w:color w:val="0070C0"/>
                <w:sz w:val="18"/>
                <w:szCs w:val="18"/>
              </w:rPr>
            </w:pPr>
            <w:r w:rsidRPr="00A30AA5">
              <w:rPr>
                <w:noProof/>
                <w:color w:val="0062AC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DC55A" wp14:editId="0068CF6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188595</wp:posOffset>
                      </wp:positionV>
                      <wp:extent cx="1749425" cy="0"/>
                      <wp:effectExtent l="9525" t="10795" r="12700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94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62A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52BB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.9pt,14.85pt" to="170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" strokecolor="#0062ac" strokeweight=".25pt"/>
                  </w:pict>
                </mc:Fallback>
              </mc:AlternateContent>
            </w:r>
            <w:r w:rsidRPr="00A30AA5">
              <w:rPr>
                <w:bCs/>
                <w:snapToGrid w:val="0"/>
                <w:color w:val="0062AC"/>
                <w:sz w:val="18"/>
                <w:szCs w:val="18"/>
              </w:rPr>
              <w:t>На №</w:t>
            </w:r>
            <w:r w:rsidRPr="00A30AA5">
              <w:rPr>
                <w:bCs/>
                <w:snapToGrid w:val="0"/>
                <w:color w:val="0062AC"/>
                <w:sz w:val="28"/>
                <w:szCs w:val="28"/>
              </w:rPr>
              <w:tab/>
            </w:r>
          </w:p>
        </w:tc>
        <w:tc>
          <w:tcPr>
            <w:tcW w:w="5529" w:type="dxa"/>
            <w:shd w:val="clear" w:color="auto" w:fill="auto"/>
          </w:tcPr>
          <w:p w:rsidR="0020218E" w:rsidRPr="00A30AA5" w:rsidRDefault="0020218E" w:rsidP="00473AFA">
            <w:pPr>
              <w:spacing w:after="480"/>
              <w:ind w:left="460" w:right="-108"/>
              <w:jc w:val="center"/>
              <w:rPr>
                <w:sz w:val="28"/>
                <w:szCs w:val="28"/>
              </w:rPr>
            </w:pPr>
          </w:p>
          <w:p w:rsidR="0020218E" w:rsidRDefault="0020218E" w:rsidP="00473AFA">
            <w:pPr>
              <w:ind w:left="460" w:right="-108"/>
              <w:jc w:val="center"/>
              <w:rPr>
                <w:sz w:val="28"/>
                <w:szCs w:val="28"/>
              </w:rPr>
            </w:pPr>
          </w:p>
          <w:p w:rsidR="0020218E" w:rsidRDefault="0020218E" w:rsidP="00473AFA">
            <w:pPr>
              <w:ind w:left="460" w:right="-108"/>
              <w:jc w:val="center"/>
              <w:rPr>
                <w:sz w:val="28"/>
                <w:szCs w:val="28"/>
              </w:rPr>
            </w:pPr>
          </w:p>
          <w:p w:rsidR="0020218E" w:rsidRPr="00A30AA5" w:rsidRDefault="0020218E" w:rsidP="00473AFA">
            <w:pPr>
              <w:ind w:left="460" w:right="-108"/>
              <w:jc w:val="center"/>
              <w:rPr>
                <w:sz w:val="28"/>
                <w:szCs w:val="28"/>
              </w:rPr>
            </w:pPr>
          </w:p>
          <w:p w:rsidR="0020218E" w:rsidRDefault="009179A5" w:rsidP="00473AFA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0218E">
              <w:rPr>
                <w:sz w:val="28"/>
                <w:szCs w:val="28"/>
              </w:rPr>
              <w:t xml:space="preserve">Территориальным органам </w:t>
            </w:r>
          </w:p>
          <w:p w:rsidR="0020218E" w:rsidRDefault="009179A5" w:rsidP="00473AFA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0218E">
              <w:rPr>
                <w:sz w:val="28"/>
                <w:szCs w:val="28"/>
              </w:rPr>
              <w:t>Федерального казначейства</w:t>
            </w:r>
          </w:p>
          <w:p w:rsidR="0020218E" w:rsidRDefault="0020218E" w:rsidP="00473AFA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  <w:p w:rsidR="0020218E" w:rsidRPr="00EA4CBE" w:rsidRDefault="009179A5" w:rsidP="00473AFA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0218E" w:rsidRPr="00EA4CBE">
              <w:rPr>
                <w:sz w:val="28"/>
                <w:szCs w:val="28"/>
              </w:rPr>
              <w:t>Главным распорядителям</w:t>
            </w:r>
          </w:p>
          <w:p w:rsidR="0020218E" w:rsidRPr="00EA4CBE" w:rsidRDefault="009179A5" w:rsidP="00473AFA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0218E" w:rsidRPr="00EA4CBE">
              <w:rPr>
                <w:sz w:val="28"/>
                <w:szCs w:val="28"/>
              </w:rPr>
              <w:t>средств федерального бюджета</w:t>
            </w:r>
          </w:p>
          <w:p w:rsidR="0020218E" w:rsidRPr="00A30AA5" w:rsidRDefault="0020218E" w:rsidP="00473AFA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0218E" w:rsidRDefault="0020218E" w:rsidP="0020218E">
      <w:pPr>
        <w:jc w:val="both"/>
        <w:rPr>
          <w:sz w:val="28"/>
          <w:szCs w:val="28"/>
        </w:rPr>
      </w:pPr>
    </w:p>
    <w:p w:rsidR="0020218E" w:rsidRDefault="0020218E" w:rsidP="0020218E">
      <w:pPr>
        <w:ind w:right="5385"/>
        <w:jc w:val="center"/>
      </w:pPr>
    </w:p>
    <w:p w:rsidR="0020218E" w:rsidRDefault="0020218E" w:rsidP="0020218E">
      <w:pPr>
        <w:ind w:right="5385"/>
        <w:jc w:val="center"/>
      </w:pPr>
      <w:r w:rsidRPr="008A1129">
        <w:t xml:space="preserve">О </w:t>
      </w:r>
      <w:r>
        <w:t>постановке на учет</w:t>
      </w:r>
    </w:p>
    <w:p w:rsidR="0020218E" w:rsidRDefault="0020218E" w:rsidP="0020218E">
      <w:pPr>
        <w:ind w:right="5385"/>
        <w:jc w:val="center"/>
      </w:pPr>
      <w:r>
        <w:t xml:space="preserve">бюджетных обязательств </w:t>
      </w:r>
    </w:p>
    <w:p w:rsidR="0020218E" w:rsidRPr="00EA4CBE" w:rsidRDefault="0020218E" w:rsidP="0020218E">
      <w:pPr>
        <w:ind w:right="5385"/>
        <w:jc w:val="center"/>
      </w:pPr>
      <w:r>
        <w:t>в ЕИС</w:t>
      </w:r>
      <w:r w:rsidRPr="00EA4CBE">
        <w:t xml:space="preserve"> </w:t>
      </w:r>
    </w:p>
    <w:p w:rsidR="0020218E" w:rsidRDefault="0020218E" w:rsidP="0020218E">
      <w:pPr>
        <w:spacing w:line="360" w:lineRule="atLeast"/>
        <w:jc w:val="center"/>
        <w:rPr>
          <w:sz w:val="28"/>
          <w:szCs w:val="28"/>
        </w:rPr>
      </w:pPr>
    </w:p>
    <w:p w:rsidR="0020218E" w:rsidRDefault="0020218E" w:rsidP="0020218E">
      <w:pPr>
        <w:spacing w:line="360" w:lineRule="atLeast"/>
        <w:jc w:val="center"/>
        <w:rPr>
          <w:sz w:val="28"/>
          <w:szCs w:val="28"/>
        </w:rPr>
      </w:pPr>
    </w:p>
    <w:p w:rsidR="0020218E" w:rsidRDefault="0020218E" w:rsidP="002021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218E" w:rsidRDefault="0020218E" w:rsidP="0020218E">
      <w:pPr>
        <w:autoSpaceDE w:val="0"/>
        <w:autoSpaceDN w:val="0"/>
        <w:adjustRightInd w:val="0"/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0C0D">
        <w:rPr>
          <w:sz w:val="28"/>
          <w:szCs w:val="28"/>
        </w:rPr>
        <w:t xml:space="preserve">унктом 10 </w:t>
      </w:r>
      <w:r>
        <w:rPr>
          <w:sz w:val="28"/>
          <w:szCs w:val="28"/>
        </w:rPr>
        <w:t xml:space="preserve">Положения о мерах по обеспечению исполнения федерального бюджета, утвержденного </w:t>
      </w:r>
      <w:r w:rsidRPr="00900C0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0C0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900C0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0C0D">
        <w:rPr>
          <w:sz w:val="28"/>
          <w:szCs w:val="28"/>
        </w:rPr>
        <w:t xml:space="preserve"> от 09.12.2017 № 1496 </w:t>
      </w:r>
      <w:r>
        <w:rPr>
          <w:sz w:val="28"/>
          <w:szCs w:val="28"/>
        </w:rPr>
        <w:t>«</w:t>
      </w:r>
      <w:r w:rsidRPr="00900C0D">
        <w:rPr>
          <w:sz w:val="28"/>
          <w:szCs w:val="28"/>
        </w:rPr>
        <w:t>О мерах по обеспечению исполнения федерального бюджета</w:t>
      </w:r>
      <w:r>
        <w:rPr>
          <w:sz w:val="28"/>
          <w:szCs w:val="28"/>
        </w:rPr>
        <w:t>», предусмотрено, что</w:t>
      </w:r>
      <w:r w:rsidRPr="00900C0D">
        <w:rPr>
          <w:sz w:val="28"/>
          <w:szCs w:val="28"/>
        </w:rPr>
        <w:t xml:space="preserve"> получатели средств федерального бюджета </w:t>
      </w:r>
      <w:r>
        <w:rPr>
          <w:sz w:val="28"/>
          <w:szCs w:val="28"/>
        </w:rPr>
        <w:t>принимают бюджетные обязательства, связанные с поставкой товаров, выполнением работ, оказанием услуг,</w:t>
      </w:r>
      <w:r w:rsidR="009179A5">
        <w:rPr>
          <w:sz w:val="28"/>
          <w:szCs w:val="28"/>
        </w:rPr>
        <w:t xml:space="preserve"> </w:t>
      </w:r>
      <w:r w:rsidRPr="00B40216">
        <w:rPr>
          <w:b/>
          <w:sz w:val="28"/>
          <w:szCs w:val="28"/>
        </w:rPr>
        <w:t>не позднее</w:t>
      </w:r>
      <w:r w:rsidR="006912CB">
        <w:rPr>
          <w:b/>
          <w:sz w:val="28"/>
          <w:szCs w:val="28"/>
        </w:rPr>
        <w:t xml:space="preserve"> </w:t>
      </w:r>
      <w:r w:rsidRPr="00B40216">
        <w:rPr>
          <w:b/>
          <w:sz w:val="28"/>
          <w:szCs w:val="28"/>
        </w:rPr>
        <w:t>1 октября</w:t>
      </w:r>
      <w:r>
        <w:rPr>
          <w:sz w:val="28"/>
          <w:szCs w:val="28"/>
        </w:rPr>
        <w:t xml:space="preserve">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обязательств. </w:t>
      </w:r>
    </w:p>
    <w:p w:rsidR="0020218E" w:rsidRDefault="0020218E" w:rsidP="0020218E">
      <w:pPr>
        <w:spacing w:line="320" w:lineRule="atLeast"/>
        <w:ind w:firstLine="709"/>
        <w:jc w:val="both"/>
        <w:rPr>
          <w:sz w:val="28"/>
          <w:szCs w:val="28"/>
        </w:rPr>
      </w:pPr>
      <w:r w:rsidRPr="003D20CE">
        <w:rPr>
          <w:sz w:val="28"/>
          <w:szCs w:val="28"/>
        </w:rPr>
        <w:t xml:space="preserve">В свою очередь, </w:t>
      </w:r>
      <w:r>
        <w:rPr>
          <w:sz w:val="28"/>
          <w:szCs w:val="28"/>
        </w:rPr>
        <w:t xml:space="preserve">Федеральное казначейство </w:t>
      </w:r>
      <w:r w:rsidRPr="003D20CE">
        <w:rPr>
          <w:sz w:val="28"/>
          <w:szCs w:val="28"/>
        </w:rPr>
        <w:t>информируе</w:t>
      </w:r>
      <w:r>
        <w:rPr>
          <w:sz w:val="28"/>
          <w:szCs w:val="28"/>
        </w:rPr>
        <w:t>т</w:t>
      </w:r>
      <w:r w:rsidRPr="003D20CE">
        <w:rPr>
          <w:sz w:val="28"/>
          <w:szCs w:val="28"/>
        </w:rPr>
        <w:t>, что</w:t>
      </w:r>
      <w:r w:rsidRPr="00B66806">
        <w:t xml:space="preserve"> </w:t>
      </w:r>
      <w:r w:rsidRPr="004F12FA">
        <w:rPr>
          <w:b/>
          <w:sz w:val="28"/>
          <w:szCs w:val="28"/>
        </w:rPr>
        <w:t xml:space="preserve">в период </w:t>
      </w:r>
      <w:r w:rsidR="009179A5">
        <w:rPr>
          <w:b/>
          <w:sz w:val="28"/>
          <w:szCs w:val="28"/>
        </w:rPr>
        <w:br/>
      </w:r>
      <w:r w:rsidRPr="004F12FA">
        <w:rPr>
          <w:b/>
          <w:sz w:val="28"/>
          <w:szCs w:val="28"/>
        </w:rPr>
        <w:t xml:space="preserve">с 29.09.2018 по </w:t>
      </w:r>
      <w:r>
        <w:rPr>
          <w:b/>
          <w:sz w:val="28"/>
          <w:szCs w:val="28"/>
        </w:rPr>
        <w:t>01</w:t>
      </w:r>
      <w:r w:rsidRPr="004F12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4F12FA">
        <w:rPr>
          <w:b/>
          <w:sz w:val="28"/>
          <w:szCs w:val="28"/>
        </w:rPr>
        <w:t>.2018 включительно</w:t>
      </w:r>
      <w:r w:rsidRPr="00900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Единой информационной системе </w:t>
      </w:r>
      <w:r w:rsidR="006912CB">
        <w:rPr>
          <w:sz w:val="28"/>
          <w:szCs w:val="28"/>
        </w:rPr>
        <w:br/>
      </w:r>
      <w:r>
        <w:rPr>
          <w:sz w:val="28"/>
          <w:szCs w:val="28"/>
        </w:rPr>
        <w:t>в сфере закупок (далее – ЕИС)</w:t>
      </w:r>
      <w:r w:rsidRPr="00900C0D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 xml:space="preserve">о проведение </w:t>
      </w:r>
      <w:r w:rsidRPr="00900C0D">
        <w:rPr>
          <w:sz w:val="28"/>
          <w:szCs w:val="28"/>
        </w:rPr>
        <w:t>регламентны</w:t>
      </w:r>
      <w:r>
        <w:rPr>
          <w:sz w:val="28"/>
          <w:szCs w:val="28"/>
        </w:rPr>
        <w:t xml:space="preserve">х работ, проводимых в целях выпуска масштабной версии ЕИС 8.3, предусматривающей доработки, в том числе по применению в ЕИС электронных процедур определения поставщика (подрядчика, исполнителя), заключению электронного контракта и </w:t>
      </w:r>
      <w:r w:rsidRPr="00136A9B">
        <w:rPr>
          <w:sz w:val="28"/>
          <w:szCs w:val="28"/>
        </w:rPr>
        <w:t>интеграционно</w:t>
      </w:r>
      <w:r>
        <w:rPr>
          <w:sz w:val="28"/>
          <w:szCs w:val="28"/>
        </w:rPr>
        <w:t>му</w:t>
      </w:r>
      <w:r w:rsidRPr="00136A9B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ю</w:t>
      </w:r>
      <w:r w:rsidRPr="00136A9B">
        <w:rPr>
          <w:sz w:val="28"/>
          <w:szCs w:val="28"/>
        </w:rPr>
        <w:t xml:space="preserve"> с новыми электронными площадками.</w:t>
      </w:r>
      <w:r>
        <w:rPr>
          <w:sz w:val="28"/>
          <w:szCs w:val="28"/>
        </w:rPr>
        <w:t xml:space="preserve"> </w:t>
      </w:r>
    </w:p>
    <w:p w:rsidR="0020218E" w:rsidRPr="006F10AC" w:rsidRDefault="0020218E" w:rsidP="0020218E">
      <w:pPr>
        <w:autoSpaceDE w:val="0"/>
        <w:autoSpaceDN w:val="0"/>
        <w:adjustRightInd w:val="0"/>
        <w:spacing w:line="32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тем, что в соответствии с пунктом 8 </w:t>
      </w:r>
      <w:r w:rsidRPr="00242F4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42F44">
        <w:rPr>
          <w:sz w:val="28"/>
          <w:szCs w:val="28"/>
        </w:rPr>
        <w:t xml:space="preserve"> учета территориальными органами Федерального казначейства бюджетных </w:t>
      </w:r>
      <w:r w:rsidR="009179A5">
        <w:rPr>
          <w:sz w:val="28"/>
          <w:szCs w:val="28"/>
        </w:rPr>
        <w:br/>
      </w:r>
      <w:r w:rsidRPr="00242F44">
        <w:rPr>
          <w:sz w:val="28"/>
          <w:szCs w:val="28"/>
        </w:rPr>
        <w:t xml:space="preserve">и денежных обязательств </w:t>
      </w:r>
      <w:bookmarkStart w:id="0" w:name="_GoBack"/>
      <w:r w:rsidRPr="00242F44">
        <w:rPr>
          <w:sz w:val="28"/>
          <w:szCs w:val="28"/>
        </w:rPr>
        <w:t>получателей средств федерального бюджета</w:t>
      </w:r>
      <w:bookmarkEnd w:id="0"/>
      <w:r>
        <w:rPr>
          <w:sz w:val="28"/>
          <w:szCs w:val="28"/>
        </w:rPr>
        <w:t>, утвержденного п</w:t>
      </w:r>
      <w:r w:rsidRPr="00242F4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42F44">
        <w:rPr>
          <w:sz w:val="28"/>
          <w:szCs w:val="28"/>
        </w:rPr>
        <w:t xml:space="preserve"> Минфина России от 30.12.2015 </w:t>
      </w:r>
      <w:r>
        <w:rPr>
          <w:sz w:val="28"/>
          <w:szCs w:val="28"/>
        </w:rPr>
        <w:t>№ 221н, С</w:t>
      </w:r>
      <w:r>
        <w:rPr>
          <w:rFonts w:eastAsiaTheme="minorHAnsi"/>
          <w:sz w:val="28"/>
          <w:szCs w:val="28"/>
          <w:lang w:eastAsia="en-US"/>
        </w:rPr>
        <w:t xml:space="preserve">ведения </w:t>
      </w:r>
      <w:r>
        <w:rPr>
          <w:rFonts w:eastAsiaTheme="minorHAnsi"/>
          <w:sz w:val="28"/>
          <w:szCs w:val="28"/>
          <w:lang w:eastAsia="en-US"/>
        </w:rPr>
        <w:br/>
        <w:t xml:space="preserve">о принимаемых бюджетных обязательствах формируются </w:t>
      </w:r>
      <w:r w:rsidRPr="006F10AC">
        <w:rPr>
          <w:rFonts w:eastAsiaTheme="minorHAnsi"/>
          <w:b/>
          <w:sz w:val="28"/>
          <w:szCs w:val="28"/>
          <w:lang w:eastAsia="en-US"/>
        </w:rPr>
        <w:t xml:space="preserve">не позднее трех рабочих дней до дня направления на размещение в </w:t>
      </w:r>
      <w:r w:rsidRPr="006F10AC">
        <w:rPr>
          <w:b/>
          <w:sz w:val="28"/>
          <w:szCs w:val="28"/>
        </w:rPr>
        <w:t xml:space="preserve">ЕИС </w:t>
      </w:r>
      <w:r w:rsidRPr="006F10AC">
        <w:rPr>
          <w:rFonts w:eastAsiaTheme="minorHAnsi"/>
          <w:b/>
          <w:sz w:val="28"/>
          <w:szCs w:val="28"/>
          <w:lang w:eastAsia="en-US"/>
        </w:rPr>
        <w:t xml:space="preserve">извещения </w:t>
      </w:r>
      <w:r w:rsidRPr="006F10AC">
        <w:rPr>
          <w:rFonts w:eastAsiaTheme="minorHAnsi"/>
          <w:b/>
          <w:sz w:val="28"/>
          <w:szCs w:val="28"/>
          <w:lang w:eastAsia="en-US"/>
        </w:rPr>
        <w:br/>
        <w:t>об осуществлении закупки</w:t>
      </w:r>
      <w:r>
        <w:rPr>
          <w:rFonts w:eastAsiaTheme="minorHAnsi"/>
          <w:sz w:val="28"/>
          <w:szCs w:val="28"/>
          <w:lang w:eastAsia="en-US"/>
        </w:rPr>
        <w:t xml:space="preserve"> в форме электронного документа, </w:t>
      </w:r>
      <w:r>
        <w:rPr>
          <w:sz w:val="28"/>
          <w:szCs w:val="28"/>
        </w:rPr>
        <w:t xml:space="preserve">Федеральное казначейство рекомендует обеспечить постановку на учет принимаемых </w:t>
      </w:r>
      <w:r>
        <w:rPr>
          <w:sz w:val="28"/>
          <w:szCs w:val="28"/>
        </w:rPr>
        <w:lastRenderedPageBreak/>
        <w:t xml:space="preserve">бюджетных обязательств </w:t>
      </w:r>
      <w:r w:rsidRPr="00B40216">
        <w:rPr>
          <w:b/>
          <w:sz w:val="28"/>
          <w:szCs w:val="28"/>
        </w:rPr>
        <w:t xml:space="preserve">в срок </w:t>
      </w:r>
      <w:r>
        <w:rPr>
          <w:b/>
          <w:sz w:val="28"/>
          <w:szCs w:val="28"/>
        </w:rPr>
        <w:t>до 25</w:t>
      </w:r>
      <w:r w:rsidRPr="00B40216">
        <w:rPr>
          <w:b/>
          <w:sz w:val="28"/>
          <w:szCs w:val="28"/>
        </w:rPr>
        <w:t>.09.2018</w:t>
      </w:r>
      <w:r w:rsidRPr="00136A9B">
        <w:rPr>
          <w:b/>
          <w:sz w:val="28"/>
          <w:szCs w:val="28"/>
        </w:rPr>
        <w:t xml:space="preserve">, с целью размещения извещения об осуществлении закупки в ЕИС не позднее 28.09.2018 </w:t>
      </w:r>
      <w:r w:rsidR="009179A5">
        <w:rPr>
          <w:b/>
          <w:sz w:val="28"/>
          <w:szCs w:val="28"/>
        </w:rPr>
        <w:br/>
      </w:r>
      <w:r>
        <w:rPr>
          <w:b/>
          <w:sz w:val="28"/>
          <w:szCs w:val="28"/>
        </w:rPr>
        <w:t>(</w:t>
      </w:r>
      <w:r w:rsidRPr="00136A9B">
        <w:rPr>
          <w:b/>
          <w:sz w:val="28"/>
          <w:szCs w:val="28"/>
        </w:rPr>
        <w:t>до начала регламентных работ).</w:t>
      </w:r>
    </w:p>
    <w:p w:rsidR="0020218E" w:rsidRDefault="0020218E" w:rsidP="0020218E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Дополнительно, Федеральное казначейство обращает внимание, что частью 14 </w:t>
      </w:r>
      <w:r w:rsidRPr="002F2048">
        <w:rPr>
          <w:rFonts w:eastAsiaTheme="minorHAnsi"/>
          <w:sz w:val="28"/>
          <w:szCs w:val="28"/>
          <w:lang w:eastAsia="en-US"/>
        </w:rPr>
        <w:t>статьи 21 Федерального закона от 05.04.2013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2048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2048">
        <w:rPr>
          <w:rFonts w:eastAsiaTheme="minorHAnsi"/>
          <w:sz w:val="28"/>
          <w:szCs w:val="28"/>
          <w:lang w:eastAsia="en-US"/>
        </w:rPr>
        <w:t xml:space="preserve">44-ФЗ </w:t>
      </w:r>
      <w:r>
        <w:rPr>
          <w:rFonts w:eastAsiaTheme="minorHAnsi"/>
          <w:sz w:val="28"/>
          <w:szCs w:val="28"/>
          <w:lang w:eastAsia="en-US"/>
        </w:rPr>
        <w:br/>
      </w:r>
      <w:r w:rsidRPr="002F2048">
        <w:rPr>
          <w:rFonts w:eastAsiaTheme="minorHAnsi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8"/>
          <w:szCs w:val="28"/>
          <w:lang w:eastAsia="en-US"/>
        </w:rPr>
        <w:t xml:space="preserve"> (далее – Закон № 44-ФЗ) установлено, что</w:t>
      </w:r>
      <w:r w:rsidRPr="0025002C"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25002C">
        <w:rPr>
          <w:rFonts w:eastAsiaTheme="minorHAnsi"/>
          <w:sz w:val="28"/>
          <w:szCs w:val="28"/>
          <w:lang w:eastAsia="en-US"/>
        </w:rPr>
        <w:t>несение изменений в план-график</w:t>
      </w:r>
      <w:r>
        <w:rPr>
          <w:rFonts w:eastAsiaTheme="minorHAnsi"/>
          <w:sz w:val="28"/>
          <w:szCs w:val="28"/>
          <w:lang w:eastAsia="en-US"/>
        </w:rPr>
        <w:t xml:space="preserve"> закупок</w:t>
      </w:r>
      <w:r w:rsidR="006912CB">
        <w:rPr>
          <w:rFonts w:eastAsiaTheme="minorHAnsi"/>
          <w:sz w:val="28"/>
          <w:szCs w:val="28"/>
          <w:lang w:eastAsia="en-US"/>
        </w:rPr>
        <w:t xml:space="preserve"> </w:t>
      </w:r>
      <w:r w:rsidRPr="0025002C">
        <w:rPr>
          <w:rFonts w:eastAsiaTheme="minorHAnsi"/>
          <w:sz w:val="28"/>
          <w:szCs w:val="28"/>
          <w:lang w:eastAsia="en-US"/>
        </w:rPr>
        <w:t xml:space="preserve">по каждому объекту закупки может осуществляться </w:t>
      </w:r>
      <w:r w:rsidRPr="006F10AC">
        <w:rPr>
          <w:rFonts w:eastAsiaTheme="minorHAnsi"/>
          <w:b/>
          <w:sz w:val="28"/>
          <w:szCs w:val="28"/>
          <w:lang w:eastAsia="en-US"/>
        </w:rPr>
        <w:t xml:space="preserve">не позднее чем за десять дней до дня размещения </w:t>
      </w:r>
      <w:r w:rsidR="006912CB">
        <w:rPr>
          <w:rFonts w:eastAsiaTheme="minorHAnsi"/>
          <w:b/>
          <w:sz w:val="28"/>
          <w:szCs w:val="28"/>
          <w:lang w:eastAsia="en-US"/>
        </w:rPr>
        <w:br/>
      </w:r>
      <w:r w:rsidRPr="006F10AC">
        <w:rPr>
          <w:rFonts w:eastAsiaTheme="minorHAnsi"/>
          <w:b/>
          <w:sz w:val="28"/>
          <w:szCs w:val="28"/>
          <w:lang w:eastAsia="en-US"/>
        </w:rPr>
        <w:t>в ЕИС извещения об осуществлении соответствующей закупки</w:t>
      </w:r>
      <w:r w:rsidRPr="0025002C">
        <w:rPr>
          <w:rFonts w:eastAsiaTheme="minorHAnsi"/>
          <w:sz w:val="28"/>
          <w:szCs w:val="28"/>
          <w:lang w:eastAsia="en-US"/>
        </w:rPr>
        <w:t xml:space="preserve"> или направления приглашения принять участие</w:t>
      </w:r>
      <w:r w:rsidR="006912CB">
        <w:rPr>
          <w:rFonts w:eastAsiaTheme="minorHAnsi"/>
          <w:sz w:val="28"/>
          <w:szCs w:val="28"/>
          <w:lang w:eastAsia="en-US"/>
        </w:rPr>
        <w:t xml:space="preserve"> </w:t>
      </w:r>
      <w:r w:rsidRPr="0025002C">
        <w:rPr>
          <w:rFonts w:eastAsiaTheme="minorHAnsi"/>
          <w:sz w:val="28"/>
          <w:szCs w:val="28"/>
          <w:lang w:eastAsia="en-US"/>
        </w:rPr>
        <w:t xml:space="preserve">в определении поставщика (подрядчика, исполнителя) закрытым способом, за исключением закупок, которые осуществляются в соответствии с </w:t>
      </w:r>
      <w:hyperlink r:id="rId9" w:history="1">
        <w:r w:rsidRPr="0025002C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25002C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25002C">
          <w:rPr>
            <w:rFonts w:eastAsiaTheme="minorHAnsi"/>
            <w:sz w:val="28"/>
            <w:szCs w:val="28"/>
            <w:lang w:eastAsia="en-US"/>
          </w:rPr>
          <w:t>6 статьи 55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25002C">
          <w:rPr>
            <w:rFonts w:eastAsiaTheme="minorHAnsi"/>
            <w:sz w:val="28"/>
            <w:szCs w:val="28"/>
            <w:lang w:eastAsia="en-US"/>
          </w:rPr>
          <w:t>частью 4 статьи 55.1</w:t>
        </w:r>
      </w:hyperlink>
      <w:r w:rsidRPr="0025002C">
        <w:rPr>
          <w:rFonts w:eastAsiaTheme="minorHAnsi"/>
          <w:sz w:val="28"/>
          <w:szCs w:val="28"/>
          <w:lang w:eastAsia="en-US"/>
        </w:rPr>
        <w:t>,</w:t>
      </w:r>
      <w:r w:rsidR="009179A5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25002C">
          <w:rPr>
            <w:rFonts w:eastAsiaTheme="minorHAnsi"/>
            <w:sz w:val="28"/>
            <w:szCs w:val="28"/>
            <w:lang w:eastAsia="en-US"/>
          </w:rPr>
          <w:t>частью 4 статьи 71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25002C">
          <w:rPr>
            <w:rFonts w:eastAsiaTheme="minorHAnsi"/>
            <w:sz w:val="28"/>
            <w:szCs w:val="28"/>
            <w:lang w:eastAsia="en-US"/>
          </w:rPr>
          <w:t>частью 4 статьи 79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25002C">
          <w:rPr>
            <w:rFonts w:eastAsiaTheme="minorHAnsi"/>
            <w:sz w:val="28"/>
            <w:szCs w:val="28"/>
            <w:lang w:eastAsia="en-US"/>
          </w:rPr>
          <w:t>частью 2 статьи 82.6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25002C">
          <w:rPr>
            <w:rFonts w:eastAsiaTheme="minorHAnsi"/>
            <w:sz w:val="28"/>
            <w:szCs w:val="28"/>
            <w:lang w:eastAsia="en-US"/>
          </w:rPr>
          <w:t>частью 19 статьи 83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25002C">
          <w:rPr>
            <w:rFonts w:eastAsiaTheme="minorHAnsi"/>
            <w:sz w:val="28"/>
            <w:szCs w:val="28"/>
            <w:lang w:eastAsia="en-US"/>
          </w:rPr>
          <w:t>частью 27 статьи 83.1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25002C">
          <w:rPr>
            <w:rFonts w:eastAsiaTheme="minorHAnsi"/>
            <w:sz w:val="28"/>
            <w:szCs w:val="28"/>
            <w:lang w:eastAsia="en-US"/>
          </w:rPr>
          <w:t>частью</w:t>
        </w:r>
        <w:r w:rsidR="006912CB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25002C">
          <w:rPr>
            <w:rFonts w:eastAsiaTheme="minorHAnsi"/>
            <w:sz w:val="28"/>
            <w:szCs w:val="28"/>
            <w:lang w:eastAsia="en-US"/>
          </w:rPr>
          <w:t>1 статьи 93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25002C">
        <w:rPr>
          <w:rFonts w:eastAsiaTheme="minorHAnsi"/>
          <w:sz w:val="28"/>
          <w:szCs w:val="28"/>
          <w:lang w:eastAsia="en-US"/>
        </w:rPr>
        <w:t xml:space="preserve">акона </w:t>
      </w:r>
      <w:r>
        <w:rPr>
          <w:rFonts w:eastAsiaTheme="minorHAnsi"/>
          <w:sz w:val="28"/>
          <w:szCs w:val="28"/>
          <w:lang w:eastAsia="en-US"/>
        </w:rPr>
        <w:t xml:space="preserve">№ 44-ФЗ </w:t>
      </w:r>
      <w:r w:rsidRPr="0025002C">
        <w:rPr>
          <w:rFonts w:eastAsiaTheme="minorHAnsi"/>
          <w:sz w:val="28"/>
          <w:szCs w:val="28"/>
          <w:lang w:eastAsia="en-US"/>
        </w:rPr>
        <w:t xml:space="preserve">и при которых внесение изменений в план-график может осуществляться не позднее чем за один день до дня размещения в </w:t>
      </w:r>
      <w:r>
        <w:rPr>
          <w:rFonts w:eastAsiaTheme="minorHAnsi"/>
          <w:sz w:val="28"/>
          <w:szCs w:val="28"/>
          <w:lang w:eastAsia="en-US"/>
        </w:rPr>
        <w:t>ЕИС</w:t>
      </w:r>
      <w:r w:rsidRPr="0025002C">
        <w:rPr>
          <w:rFonts w:eastAsiaTheme="minorHAnsi"/>
          <w:sz w:val="28"/>
          <w:szCs w:val="28"/>
          <w:lang w:eastAsia="en-US"/>
        </w:rPr>
        <w:t xml:space="preserve">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</w:t>
      </w:r>
      <w:r>
        <w:rPr>
          <w:rFonts w:eastAsiaTheme="minorHAnsi"/>
          <w:sz w:val="28"/>
          <w:szCs w:val="28"/>
          <w:lang w:eastAsia="en-US"/>
        </w:rPr>
        <w:t>ЕИС</w:t>
      </w:r>
      <w:r w:rsidRPr="0025002C">
        <w:rPr>
          <w:rFonts w:eastAsiaTheme="minorHAnsi"/>
          <w:sz w:val="28"/>
          <w:szCs w:val="28"/>
          <w:lang w:eastAsia="en-US"/>
        </w:rPr>
        <w:t xml:space="preserve">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5002C">
        <w:rPr>
          <w:rFonts w:eastAsiaTheme="minorHAnsi"/>
          <w:sz w:val="28"/>
          <w:szCs w:val="28"/>
          <w:lang w:eastAsia="en-US"/>
        </w:rPr>
        <w:t xml:space="preserve">с </w:t>
      </w:r>
      <w:hyperlink r:id="rId19" w:history="1">
        <w:r w:rsidRPr="0025002C">
          <w:rPr>
            <w:rFonts w:eastAsiaTheme="minorHAnsi"/>
            <w:sz w:val="28"/>
            <w:szCs w:val="28"/>
            <w:lang w:eastAsia="en-US"/>
          </w:rPr>
          <w:t>частью 15</w:t>
        </w:r>
      </w:hyperlink>
      <w:r w:rsidRPr="0025002C">
        <w:rPr>
          <w:rFonts w:eastAsiaTheme="minorHAnsi"/>
          <w:sz w:val="28"/>
          <w:szCs w:val="28"/>
          <w:lang w:eastAsia="en-US"/>
        </w:rPr>
        <w:t xml:space="preserve"> статьи</w:t>
      </w:r>
      <w:r>
        <w:rPr>
          <w:rFonts w:eastAsiaTheme="minorHAnsi"/>
          <w:sz w:val="28"/>
          <w:szCs w:val="28"/>
          <w:lang w:eastAsia="en-US"/>
        </w:rPr>
        <w:t xml:space="preserve"> 21 Закона № 44-ФЗ</w:t>
      </w:r>
      <w:r w:rsidRPr="0025002C">
        <w:rPr>
          <w:rFonts w:eastAsiaTheme="minorHAnsi"/>
          <w:sz w:val="28"/>
          <w:szCs w:val="28"/>
          <w:lang w:eastAsia="en-US"/>
        </w:rPr>
        <w:t>.</w:t>
      </w:r>
      <w:r w:rsidRPr="00136A9B">
        <w:rPr>
          <w:sz w:val="28"/>
          <w:szCs w:val="28"/>
        </w:rPr>
        <w:t xml:space="preserve"> </w:t>
      </w:r>
    </w:p>
    <w:p w:rsidR="0020218E" w:rsidRPr="00136A9B" w:rsidRDefault="0020218E" w:rsidP="0020218E">
      <w:pPr>
        <w:spacing w:line="32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396DC6">
        <w:rPr>
          <w:sz w:val="28"/>
          <w:szCs w:val="28"/>
        </w:rPr>
        <w:t>тем,</w:t>
      </w:r>
      <w:r>
        <w:rPr>
          <w:sz w:val="28"/>
          <w:szCs w:val="28"/>
        </w:rPr>
        <w:t xml:space="preserve"> что внесение изменений в планы-графики закупок следует осуществлять не позднее, чем за 10 дней до публикации в ЕИС извещения </w:t>
      </w:r>
      <w:r w:rsidR="009179A5"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закупки, рекомендуем обеспечить внесение изменений </w:t>
      </w:r>
      <w:r w:rsidR="009179A5">
        <w:rPr>
          <w:sz w:val="28"/>
          <w:szCs w:val="28"/>
        </w:rPr>
        <w:br/>
      </w:r>
      <w:r>
        <w:rPr>
          <w:sz w:val="28"/>
          <w:szCs w:val="28"/>
        </w:rPr>
        <w:t xml:space="preserve">в планы-графики закупок (при необходимости) </w:t>
      </w:r>
      <w:r w:rsidRPr="00136A9B">
        <w:rPr>
          <w:b/>
          <w:sz w:val="28"/>
          <w:szCs w:val="28"/>
        </w:rPr>
        <w:t>в срок до 17.09.2018.</w:t>
      </w:r>
    </w:p>
    <w:p w:rsidR="0020218E" w:rsidRDefault="0020218E" w:rsidP="0020218E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</w:t>
      </w:r>
      <w:r w:rsidRPr="00900C0D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ление</w:t>
      </w:r>
      <w:r w:rsidRPr="00900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принимаемых бюджетных обязательств </w:t>
      </w:r>
      <w:r w:rsidR="009179A5">
        <w:rPr>
          <w:sz w:val="28"/>
          <w:szCs w:val="28"/>
        </w:rPr>
        <w:br/>
      </w:r>
      <w:r>
        <w:rPr>
          <w:sz w:val="28"/>
          <w:szCs w:val="28"/>
        </w:rPr>
        <w:t>на постановку на учет Федеральное казначейство рекомендует осуществлять непосредственно сразу после внесения изменений в планы-графики закупок.</w:t>
      </w:r>
    </w:p>
    <w:p w:rsidR="0020218E" w:rsidRDefault="0020218E" w:rsidP="0020218E">
      <w:pPr>
        <w:spacing w:line="320" w:lineRule="atLeast"/>
        <w:ind w:firstLine="709"/>
        <w:jc w:val="both"/>
        <w:rPr>
          <w:sz w:val="28"/>
          <w:szCs w:val="28"/>
        </w:rPr>
      </w:pPr>
    </w:p>
    <w:p w:rsidR="0020218E" w:rsidRDefault="0020218E" w:rsidP="0020218E">
      <w:pPr>
        <w:spacing w:line="320" w:lineRule="atLeast"/>
        <w:ind w:firstLine="709"/>
        <w:jc w:val="both"/>
        <w:rPr>
          <w:sz w:val="28"/>
          <w:szCs w:val="28"/>
        </w:rPr>
      </w:pPr>
    </w:p>
    <w:p w:rsidR="0020218E" w:rsidRDefault="0025390C" w:rsidP="0020218E">
      <w:pPr>
        <w:tabs>
          <w:tab w:val="left" w:pos="108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35482646" wp14:editId="2BF10BCB">
            <wp:simplePos x="0" y="0"/>
            <wp:positionH relativeFrom="page">
              <wp:posOffset>2534285</wp:posOffset>
            </wp:positionH>
            <wp:positionV relativeFrom="page">
              <wp:posOffset>7308850</wp:posOffset>
            </wp:positionV>
            <wp:extent cx="2701290" cy="1159510"/>
            <wp:effectExtent l="0" t="0" r="3810" b="2540"/>
            <wp:wrapNone/>
            <wp:docPr id="1" name="#L@nDocs$t@mp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115951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</pic:spPr>
                </pic:pic>
              </a:graphicData>
            </a:graphic>
          </wp:anchor>
        </w:drawing>
      </w:r>
    </w:p>
    <w:p w:rsidR="0020218E" w:rsidRDefault="0020218E" w:rsidP="0020218E">
      <w:pPr>
        <w:tabs>
          <w:tab w:val="left" w:pos="1080"/>
        </w:tabs>
        <w:jc w:val="right"/>
        <w:rPr>
          <w:sz w:val="28"/>
          <w:szCs w:val="28"/>
        </w:rPr>
      </w:pPr>
      <w:r w:rsidRPr="008A1129">
        <w:rPr>
          <w:sz w:val="28"/>
          <w:szCs w:val="28"/>
        </w:rPr>
        <w:t xml:space="preserve">Р.Е. </w:t>
      </w:r>
      <w:proofErr w:type="spellStart"/>
      <w:r w:rsidRPr="008A1129">
        <w:rPr>
          <w:sz w:val="28"/>
          <w:szCs w:val="28"/>
        </w:rPr>
        <w:t>Артюхин</w:t>
      </w:r>
      <w:proofErr w:type="spellEnd"/>
    </w:p>
    <w:p w:rsidR="0020218E" w:rsidRDefault="0020218E" w:rsidP="0020218E">
      <w:pPr>
        <w:tabs>
          <w:tab w:val="left" w:pos="1080"/>
        </w:tabs>
        <w:rPr>
          <w:sz w:val="16"/>
          <w:szCs w:val="16"/>
        </w:rPr>
      </w:pPr>
    </w:p>
    <w:p w:rsidR="0020218E" w:rsidRDefault="0020218E" w:rsidP="0020218E">
      <w:pPr>
        <w:tabs>
          <w:tab w:val="left" w:pos="1080"/>
        </w:tabs>
        <w:rPr>
          <w:sz w:val="16"/>
          <w:szCs w:val="16"/>
        </w:rPr>
      </w:pPr>
    </w:p>
    <w:p w:rsidR="009179A5" w:rsidRDefault="009179A5" w:rsidP="0020218E">
      <w:pPr>
        <w:tabs>
          <w:tab w:val="left" w:pos="1080"/>
        </w:tabs>
        <w:rPr>
          <w:sz w:val="16"/>
          <w:szCs w:val="16"/>
        </w:rPr>
      </w:pPr>
    </w:p>
    <w:p w:rsidR="009179A5" w:rsidRDefault="009179A5" w:rsidP="0020218E">
      <w:pPr>
        <w:tabs>
          <w:tab w:val="left" w:pos="1080"/>
        </w:tabs>
        <w:rPr>
          <w:sz w:val="16"/>
          <w:szCs w:val="16"/>
        </w:rPr>
      </w:pPr>
    </w:p>
    <w:p w:rsidR="009179A5" w:rsidRDefault="009179A5" w:rsidP="0020218E">
      <w:pPr>
        <w:tabs>
          <w:tab w:val="left" w:pos="1080"/>
        </w:tabs>
        <w:rPr>
          <w:sz w:val="16"/>
          <w:szCs w:val="16"/>
        </w:rPr>
      </w:pPr>
    </w:p>
    <w:p w:rsidR="009179A5" w:rsidRDefault="009179A5" w:rsidP="0020218E">
      <w:pPr>
        <w:tabs>
          <w:tab w:val="left" w:pos="1080"/>
        </w:tabs>
        <w:rPr>
          <w:sz w:val="16"/>
          <w:szCs w:val="16"/>
        </w:rPr>
      </w:pPr>
    </w:p>
    <w:p w:rsidR="009179A5" w:rsidRDefault="009179A5" w:rsidP="0020218E">
      <w:pPr>
        <w:tabs>
          <w:tab w:val="left" w:pos="1080"/>
        </w:tabs>
        <w:rPr>
          <w:sz w:val="16"/>
          <w:szCs w:val="16"/>
        </w:rPr>
      </w:pPr>
    </w:p>
    <w:p w:rsidR="009179A5" w:rsidRDefault="009179A5" w:rsidP="0020218E">
      <w:pPr>
        <w:tabs>
          <w:tab w:val="left" w:pos="1080"/>
        </w:tabs>
        <w:rPr>
          <w:sz w:val="16"/>
          <w:szCs w:val="16"/>
        </w:rPr>
      </w:pPr>
    </w:p>
    <w:p w:rsidR="0020218E" w:rsidRDefault="0020218E" w:rsidP="0020218E">
      <w:pPr>
        <w:tabs>
          <w:tab w:val="left" w:pos="1080"/>
        </w:tabs>
        <w:rPr>
          <w:sz w:val="16"/>
          <w:szCs w:val="16"/>
        </w:rPr>
      </w:pPr>
    </w:p>
    <w:p w:rsidR="0020218E" w:rsidRDefault="0020218E" w:rsidP="0020218E">
      <w:pPr>
        <w:tabs>
          <w:tab w:val="left" w:pos="1080"/>
        </w:tabs>
        <w:rPr>
          <w:sz w:val="16"/>
          <w:szCs w:val="16"/>
        </w:rPr>
      </w:pPr>
    </w:p>
    <w:p w:rsidR="0020218E" w:rsidRDefault="0020218E" w:rsidP="0020218E">
      <w:pPr>
        <w:tabs>
          <w:tab w:val="left" w:pos="1080"/>
        </w:tabs>
        <w:rPr>
          <w:sz w:val="16"/>
          <w:szCs w:val="16"/>
        </w:rPr>
      </w:pPr>
    </w:p>
    <w:p w:rsidR="0020218E" w:rsidRDefault="0020218E" w:rsidP="0020218E">
      <w:pPr>
        <w:tabs>
          <w:tab w:val="left" w:pos="1080"/>
        </w:tabs>
        <w:rPr>
          <w:sz w:val="16"/>
          <w:szCs w:val="16"/>
        </w:rPr>
      </w:pPr>
    </w:p>
    <w:p w:rsidR="006912CB" w:rsidRDefault="006912CB" w:rsidP="0020218E">
      <w:pPr>
        <w:tabs>
          <w:tab w:val="left" w:pos="1080"/>
        </w:tabs>
        <w:rPr>
          <w:sz w:val="16"/>
          <w:szCs w:val="16"/>
        </w:rPr>
      </w:pPr>
    </w:p>
    <w:p w:rsidR="0020218E" w:rsidRDefault="0020218E" w:rsidP="0020218E">
      <w:pPr>
        <w:jc w:val="both"/>
        <w:rPr>
          <w:sz w:val="16"/>
          <w:szCs w:val="16"/>
        </w:rPr>
      </w:pPr>
    </w:p>
    <w:p w:rsidR="0020218E" w:rsidRDefault="0020218E" w:rsidP="0020218E">
      <w:pPr>
        <w:jc w:val="both"/>
        <w:rPr>
          <w:sz w:val="16"/>
          <w:szCs w:val="16"/>
        </w:rPr>
      </w:pPr>
    </w:p>
    <w:p w:rsidR="0020218E" w:rsidRPr="00EA4CBE" w:rsidRDefault="0020218E" w:rsidP="0020218E">
      <w:pPr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EA4CBE">
        <w:rPr>
          <w:sz w:val="16"/>
          <w:szCs w:val="16"/>
        </w:rPr>
        <w:t>.Ж. Жанкишиева,</w:t>
      </w:r>
    </w:p>
    <w:p w:rsidR="0020218E" w:rsidRPr="009372B4" w:rsidRDefault="0020218E" w:rsidP="0020218E">
      <w:pPr>
        <w:jc w:val="both"/>
      </w:pPr>
      <w:r w:rsidRPr="00EA4CBE">
        <w:rPr>
          <w:sz w:val="16"/>
          <w:szCs w:val="16"/>
        </w:rPr>
        <w:t>тел. (495) 214-75-01, ВТС: 5618</w:t>
      </w:r>
    </w:p>
    <w:p w:rsidR="00E13CB1" w:rsidRPr="0020218E" w:rsidRDefault="00E13CB1" w:rsidP="0020218E"/>
    <w:sectPr w:rsidR="00E13CB1" w:rsidRPr="0020218E" w:rsidSect="00D47296">
      <w:headerReference w:type="default" r:id="rId21"/>
      <w:pgSz w:w="11906" w:h="16838"/>
      <w:pgMar w:top="170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59" w:rsidRDefault="00D91C59">
      <w:r>
        <w:separator/>
      </w:r>
    </w:p>
  </w:endnote>
  <w:endnote w:type="continuationSeparator" w:id="0">
    <w:p w:rsidR="00D91C59" w:rsidRDefault="00D9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59" w:rsidRDefault="00D91C59">
      <w:r>
        <w:separator/>
      </w:r>
    </w:p>
  </w:footnote>
  <w:footnote w:type="continuationSeparator" w:id="0">
    <w:p w:rsidR="00D91C59" w:rsidRDefault="00D9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EC" w:rsidRPr="00BD2547" w:rsidRDefault="00D91C59" w:rsidP="00BD2547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95A"/>
    <w:multiLevelType w:val="hybridMultilevel"/>
    <w:tmpl w:val="A5D210A6"/>
    <w:lvl w:ilvl="0" w:tplc="C302A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E"/>
    <w:rsid w:val="00007C7C"/>
    <w:rsid w:val="00007F2F"/>
    <w:rsid w:val="00030DD2"/>
    <w:rsid w:val="00070974"/>
    <w:rsid w:val="00082D38"/>
    <w:rsid w:val="00085654"/>
    <w:rsid w:val="000B3B50"/>
    <w:rsid w:val="000C5261"/>
    <w:rsid w:val="000E2179"/>
    <w:rsid w:val="000F6978"/>
    <w:rsid w:val="001013DA"/>
    <w:rsid w:val="001122DE"/>
    <w:rsid w:val="00122F44"/>
    <w:rsid w:val="00141D85"/>
    <w:rsid w:val="00173D3A"/>
    <w:rsid w:val="001748E7"/>
    <w:rsid w:val="00182378"/>
    <w:rsid w:val="00183BFE"/>
    <w:rsid w:val="001974E3"/>
    <w:rsid w:val="001B2941"/>
    <w:rsid w:val="001C5EC9"/>
    <w:rsid w:val="001D7CA8"/>
    <w:rsid w:val="001E1872"/>
    <w:rsid w:val="001E19C9"/>
    <w:rsid w:val="0020218E"/>
    <w:rsid w:val="00202C1E"/>
    <w:rsid w:val="00210D82"/>
    <w:rsid w:val="0023149D"/>
    <w:rsid w:val="00242F44"/>
    <w:rsid w:val="0025002C"/>
    <w:rsid w:val="0025390C"/>
    <w:rsid w:val="00254BDD"/>
    <w:rsid w:val="0029746E"/>
    <w:rsid w:val="002C0113"/>
    <w:rsid w:val="002C1AD9"/>
    <w:rsid w:val="002E0EEC"/>
    <w:rsid w:val="002E2819"/>
    <w:rsid w:val="002E5B05"/>
    <w:rsid w:val="002F2048"/>
    <w:rsid w:val="002F31C1"/>
    <w:rsid w:val="00345366"/>
    <w:rsid w:val="0035384A"/>
    <w:rsid w:val="00357A05"/>
    <w:rsid w:val="00360BEC"/>
    <w:rsid w:val="00382EC8"/>
    <w:rsid w:val="00392D7C"/>
    <w:rsid w:val="00396DC6"/>
    <w:rsid w:val="003A2AEA"/>
    <w:rsid w:val="003B4BAC"/>
    <w:rsid w:val="003E3F99"/>
    <w:rsid w:val="003F0647"/>
    <w:rsid w:val="003F6AC4"/>
    <w:rsid w:val="00401CF5"/>
    <w:rsid w:val="00405576"/>
    <w:rsid w:val="00421B41"/>
    <w:rsid w:val="00425113"/>
    <w:rsid w:val="00461E24"/>
    <w:rsid w:val="00473561"/>
    <w:rsid w:val="004923E5"/>
    <w:rsid w:val="004A752C"/>
    <w:rsid w:val="004D4A2C"/>
    <w:rsid w:val="004D70AF"/>
    <w:rsid w:val="004E75B0"/>
    <w:rsid w:val="004F62A7"/>
    <w:rsid w:val="005008ED"/>
    <w:rsid w:val="00536542"/>
    <w:rsid w:val="0054349E"/>
    <w:rsid w:val="00556725"/>
    <w:rsid w:val="00582A14"/>
    <w:rsid w:val="0058703D"/>
    <w:rsid w:val="0059525B"/>
    <w:rsid w:val="005A2212"/>
    <w:rsid w:val="005B6FD3"/>
    <w:rsid w:val="005C1326"/>
    <w:rsid w:val="005D1D2E"/>
    <w:rsid w:val="005E3799"/>
    <w:rsid w:val="005F04B1"/>
    <w:rsid w:val="00606EB2"/>
    <w:rsid w:val="006075E5"/>
    <w:rsid w:val="00612CD5"/>
    <w:rsid w:val="0061668D"/>
    <w:rsid w:val="00625F76"/>
    <w:rsid w:val="006530B2"/>
    <w:rsid w:val="00664599"/>
    <w:rsid w:val="00680016"/>
    <w:rsid w:val="006822E8"/>
    <w:rsid w:val="006912CB"/>
    <w:rsid w:val="006952C6"/>
    <w:rsid w:val="006A3F69"/>
    <w:rsid w:val="006B249C"/>
    <w:rsid w:val="006C1708"/>
    <w:rsid w:val="006C2F60"/>
    <w:rsid w:val="006C4CCC"/>
    <w:rsid w:val="006C5DDA"/>
    <w:rsid w:val="006C65E7"/>
    <w:rsid w:val="006D0BC8"/>
    <w:rsid w:val="006D0F5D"/>
    <w:rsid w:val="006D39F8"/>
    <w:rsid w:val="006E7A23"/>
    <w:rsid w:val="006F30BF"/>
    <w:rsid w:val="006F5450"/>
    <w:rsid w:val="00700F0A"/>
    <w:rsid w:val="00702FDD"/>
    <w:rsid w:val="0072666A"/>
    <w:rsid w:val="007320B3"/>
    <w:rsid w:val="00737DDD"/>
    <w:rsid w:val="00744115"/>
    <w:rsid w:val="007444C9"/>
    <w:rsid w:val="00754940"/>
    <w:rsid w:val="00757511"/>
    <w:rsid w:val="00770029"/>
    <w:rsid w:val="00776D32"/>
    <w:rsid w:val="0079090F"/>
    <w:rsid w:val="007A089A"/>
    <w:rsid w:val="007D145D"/>
    <w:rsid w:val="007E0760"/>
    <w:rsid w:val="007F3B51"/>
    <w:rsid w:val="007F5137"/>
    <w:rsid w:val="00801783"/>
    <w:rsid w:val="008114CE"/>
    <w:rsid w:val="008140BB"/>
    <w:rsid w:val="00835249"/>
    <w:rsid w:val="0083723A"/>
    <w:rsid w:val="00842C01"/>
    <w:rsid w:val="00850049"/>
    <w:rsid w:val="00852D7C"/>
    <w:rsid w:val="008551B8"/>
    <w:rsid w:val="008639F8"/>
    <w:rsid w:val="008648EA"/>
    <w:rsid w:val="00882649"/>
    <w:rsid w:val="00893FD1"/>
    <w:rsid w:val="008C348F"/>
    <w:rsid w:val="008C765C"/>
    <w:rsid w:val="00900A8D"/>
    <w:rsid w:val="009041F8"/>
    <w:rsid w:val="009053B4"/>
    <w:rsid w:val="009116DF"/>
    <w:rsid w:val="009152C7"/>
    <w:rsid w:val="009179A5"/>
    <w:rsid w:val="009372B4"/>
    <w:rsid w:val="009432D0"/>
    <w:rsid w:val="009454BD"/>
    <w:rsid w:val="00960A98"/>
    <w:rsid w:val="00963A47"/>
    <w:rsid w:val="00972ED1"/>
    <w:rsid w:val="00996B8F"/>
    <w:rsid w:val="009A6304"/>
    <w:rsid w:val="009B36F6"/>
    <w:rsid w:val="009F048D"/>
    <w:rsid w:val="00A10571"/>
    <w:rsid w:val="00A3524C"/>
    <w:rsid w:val="00A44C9E"/>
    <w:rsid w:val="00A45F19"/>
    <w:rsid w:val="00A90DDC"/>
    <w:rsid w:val="00A97A98"/>
    <w:rsid w:val="00AE4F4F"/>
    <w:rsid w:val="00AE5458"/>
    <w:rsid w:val="00AF477F"/>
    <w:rsid w:val="00B0795C"/>
    <w:rsid w:val="00B56B85"/>
    <w:rsid w:val="00B6783F"/>
    <w:rsid w:val="00B70732"/>
    <w:rsid w:val="00B712BD"/>
    <w:rsid w:val="00B83E42"/>
    <w:rsid w:val="00BA6406"/>
    <w:rsid w:val="00BB1D9C"/>
    <w:rsid w:val="00BB7736"/>
    <w:rsid w:val="00C10298"/>
    <w:rsid w:val="00C13466"/>
    <w:rsid w:val="00C272D9"/>
    <w:rsid w:val="00C46965"/>
    <w:rsid w:val="00C62E9E"/>
    <w:rsid w:val="00C86582"/>
    <w:rsid w:val="00C96485"/>
    <w:rsid w:val="00C96525"/>
    <w:rsid w:val="00CA10B1"/>
    <w:rsid w:val="00CB0F9E"/>
    <w:rsid w:val="00CB55D4"/>
    <w:rsid w:val="00CD74AA"/>
    <w:rsid w:val="00CF2823"/>
    <w:rsid w:val="00CF3C3A"/>
    <w:rsid w:val="00CF606A"/>
    <w:rsid w:val="00D27EDE"/>
    <w:rsid w:val="00D42FA8"/>
    <w:rsid w:val="00D47296"/>
    <w:rsid w:val="00D54E69"/>
    <w:rsid w:val="00D67933"/>
    <w:rsid w:val="00D7640F"/>
    <w:rsid w:val="00D91C59"/>
    <w:rsid w:val="00DC0A3A"/>
    <w:rsid w:val="00DC344D"/>
    <w:rsid w:val="00DE4F78"/>
    <w:rsid w:val="00E11297"/>
    <w:rsid w:val="00E13CB1"/>
    <w:rsid w:val="00E1667D"/>
    <w:rsid w:val="00E2273B"/>
    <w:rsid w:val="00E2389D"/>
    <w:rsid w:val="00E35C63"/>
    <w:rsid w:val="00E37DCC"/>
    <w:rsid w:val="00E47328"/>
    <w:rsid w:val="00EA2311"/>
    <w:rsid w:val="00EA2738"/>
    <w:rsid w:val="00EB784D"/>
    <w:rsid w:val="00EC4B72"/>
    <w:rsid w:val="00ED25CA"/>
    <w:rsid w:val="00EE7BFE"/>
    <w:rsid w:val="00EF77A5"/>
    <w:rsid w:val="00F230C6"/>
    <w:rsid w:val="00F34DBC"/>
    <w:rsid w:val="00F4763E"/>
    <w:rsid w:val="00F642C8"/>
    <w:rsid w:val="00F6613E"/>
    <w:rsid w:val="00F97457"/>
    <w:rsid w:val="00FB26D4"/>
    <w:rsid w:val="00FC05B7"/>
    <w:rsid w:val="00FD1ADB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06E6F4-5519-460B-B675-F2CC269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0F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9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9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9EEA50729B4DD1C4A0C1E095F41013E10D0F9A0E56E3B78C458651E0A04BAFE6414B934Bv3zBM" TargetMode="External"/><Relationship Id="rId18" Type="http://schemas.openxmlformats.org/officeDocument/2006/relationships/hyperlink" Target="consultantplus://offline/ref=299EEA50729B4DD1C4A0C1E095F41013E10D0F9A0E56E3B78C458651E0A04BAFE6414B95433EB64CvEzA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EEA50729B4DD1C4A0C1E095F41013E10D0F9A0E56E3B78C458651E0A04BAFE6414B924Av3zFM" TargetMode="External"/><Relationship Id="rId17" Type="http://schemas.openxmlformats.org/officeDocument/2006/relationships/hyperlink" Target="consultantplus://offline/ref=299EEA50729B4DD1C4A0C1E095F41013E10D0F9A0E56E3B78C458651E0A04BAFE6414B9D46v3z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EEA50729B4DD1C4A0C1E095F41013E10D0F9A0E56E3B78C458651E0A04BAFE6414B9C4Av3zD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9EEA50729B4DD1C4A0C1E095F41013E10D0F9A0E56E3B78C458651E0A04BAFE6414B95433FB348vEz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EEA50729B4DD1C4A0C1E095F41013E10D0F9A0E56E3B78C458651E0A04BAFE6414B9C44v3z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9EEA50729B4DD1C4A0C1E095F41013E10D0F9A0E56E3B78C458651E0A04BAFE6414B95433FB349vEz4M" TargetMode="External"/><Relationship Id="rId19" Type="http://schemas.openxmlformats.org/officeDocument/2006/relationships/hyperlink" Target="consultantplus://offline/ref=299EEA50729B4DD1C4A0C1E095F41013E10D0F9A0E56E3B78C458651E0A04BAFE6414B95433FB648vE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EEA50729B4DD1C4A0C1E095F41013E10D0F9A0E56E3B78C458651E0A04BAFE6414B95433FB349vEz9M" TargetMode="External"/><Relationship Id="rId14" Type="http://schemas.openxmlformats.org/officeDocument/2006/relationships/hyperlink" Target="consultantplus://offline/ref=299EEA50729B4DD1C4A0C1E095F41013E10D0F9A0E56E3B78C458651E0A04BAFE6414B95433EB44DvEz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77B0-E041-410E-AC4D-AABEB8CB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Жаппуева Бэла Абдуллаховна</dc:creator>
  <cp:lastModifiedBy>Мартюшов Дмитрий Сергеевич</cp:lastModifiedBy>
  <cp:revision>2</cp:revision>
  <cp:lastPrinted>2018-09-12T06:46:00Z</cp:lastPrinted>
  <dcterms:created xsi:type="dcterms:W3CDTF">2018-09-12T09:45:00Z</dcterms:created>
  <dcterms:modified xsi:type="dcterms:W3CDTF">2018-09-12T09:45:00Z</dcterms:modified>
</cp:coreProperties>
</file>