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B501A" w:rsidRDefault="00C77581">
      <w:pPr>
        <w:pStyle w:val="ConsPlusNormal"/>
        <w:jc w:val="both"/>
      </w:pPr>
    </w:p>
    <w:p w:rsidR="00000000" w:rsidRPr="00EB501A" w:rsidRDefault="00C77581">
      <w:pPr>
        <w:pStyle w:val="ConsPlusNormal"/>
        <w:jc w:val="center"/>
      </w:pPr>
      <w:r w:rsidRPr="00EB501A">
        <w:rPr>
          <w:b/>
          <w:bCs/>
        </w:rPr>
        <w:t>ПРОТОКОЛ</w:t>
      </w:r>
    </w:p>
    <w:p w:rsidR="00000000" w:rsidRPr="00EB501A" w:rsidRDefault="00C77581">
      <w:pPr>
        <w:pStyle w:val="ConsPlusNormal"/>
        <w:jc w:val="center"/>
      </w:pPr>
      <w:r w:rsidRPr="00EB501A">
        <w:t>рассмотрения заявок на участие</w:t>
      </w:r>
    </w:p>
    <w:p w:rsidR="00000000" w:rsidRPr="00EB501A" w:rsidRDefault="00C77581">
      <w:pPr>
        <w:pStyle w:val="ConsPlusNormal"/>
        <w:jc w:val="center"/>
      </w:pPr>
      <w:r w:rsidRPr="00EB501A">
        <w:t>в электронном аукционе</w:t>
      </w:r>
    </w:p>
    <w:p w:rsidR="00000000" w:rsidRPr="00EB501A" w:rsidRDefault="00C77581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B501A" w:rsidRPr="00EB501A">
        <w:tc>
          <w:tcPr>
            <w:tcW w:w="5103" w:type="dxa"/>
          </w:tcPr>
          <w:p w:rsidR="00000000" w:rsidRPr="00EB501A" w:rsidRDefault="00C77581" w:rsidP="00EB501A">
            <w:pPr>
              <w:pStyle w:val="ConsPlusNormal"/>
            </w:pPr>
            <w:r w:rsidRPr="00EB501A">
              <w:t>г. </w:t>
            </w:r>
            <w:r w:rsidR="00EB501A">
              <w:t>Москва</w:t>
            </w:r>
          </w:p>
        </w:tc>
        <w:tc>
          <w:tcPr>
            <w:tcW w:w="5103" w:type="dxa"/>
          </w:tcPr>
          <w:p w:rsidR="00000000" w:rsidRPr="00EB501A" w:rsidRDefault="00EB501A" w:rsidP="00EB501A">
            <w:pPr>
              <w:pStyle w:val="ConsPlusNormal"/>
              <w:jc w:val="right"/>
            </w:pPr>
            <w:r>
              <w:t>«</w:t>
            </w:r>
            <w:r w:rsidRPr="00EB501A">
              <w:t>12</w:t>
            </w:r>
            <w:r>
              <w:t>»</w:t>
            </w:r>
            <w:r w:rsidR="00C77581" w:rsidRPr="00EB501A">
              <w:t> </w:t>
            </w:r>
            <w:r w:rsidRPr="00EB501A">
              <w:t>апреля</w:t>
            </w:r>
            <w:r w:rsidR="00C77581" w:rsidRPr="00EB501A">
              <w:t> 201</w:t>
            </w:r>
            <w:r w:rsidRPr="00EB501A">
              <w:t>9</w:t>
            </w:r>
            <w:r w:rsidR="00C77581" w:rsidRPr="00EB501A">
              <w:t> г.</w:t>
            </w:r>
          </w:p>
        </w:tc>
      </w:tr>
    </w:tbl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rPr>
          <w:b/>
          <w:bCs/>
        </w:rPr>
        <w:t>Заказчик:</w:t>
      </w:r>
      <w:r w:rsidRPr="00EB501A">
        <w:t xml:space="preserve"> ___________ (наименование заказчика).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rPr>
          <w:b/>
          <w:bCs/>
        </w:rPr>
        <w:t>Наименование объекта закупки:</w:t>
      </w:r>
      <w:r w:rsidRPr="00EB501A">
        <w:t xml:space="preserve"> работы по замене тротуарного покрытия.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rPr>
          <w:b/>
          <w:bCs/>
        </w:rPr>
        <w:t>Начальная (максимальная) цена контракта:</w:t>
      </w:r>
      <w:r w:rsidRPr="00EB501A">
        <w:t xml:space="preserve"> 877 919 руб.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rPr>
          <w:b/>
          <w:bCs/>
        </w:rPr>
        <w:t>Состав аукционной комиссии:</w:t>
      </w:r>
      <w:r w:rsidRPr="00EB501A">
        <w:t xml:space="preserve"> на заседании аукционной комиссии по рассмотрению первых частей заявок на участие в электронном ау</w:t>
      </w:r>
      <w:r w:rsidR="00253A88">
        <w:t>к</w:t>
      </w:r>
      <w:r w:rsidRPr="00EB501A">
        <w:t>ц</w:t>
      </w:r>
      <w:r w:rsidRPr="00EB501A">
        <w:t>и</w:t>
      </w:r>
      <w:r w:rsidRPr="00EB501A">
        <w:t xml:space="preserve">оне присутствовали четыре члена аукционной комиссии (председатель комиссии И.И. </w:t>
      </w:r>
      <w:r w:rsidR="00EB501A">
        <w:t>Луговой</w:t>
      </w:r>
      <w:r w:rsidRPr="00EB501A">
        <w:t xml:space="preserve">, заместитель председателя комиссии И.И. </w:t>
      </w:r>
      <w:r w:rsidR="00EB501A">
        <w:t>Юров</w:t>
      </w:r>
      <w:r w:rsidRPr="00EB501A">
        <w:t xml:space="preserve">, члены комиссии И.И. </w:t>
      </w:r>
      <w:r w:rsidR="00EB501A">
        <w:t>Дмитриев</w:t>
      </w:r>
      <w:r w:rsidRPr="00EB501A">
        <w:t xml:space="preserve">, И.И. </w:t>
      </w:r>
      <w:proofErr w:type="spellStart"/>
      <w:r w:rsidR="00EB501A">
        <w:t>Гнусавин</w:t>
      </w:r>
      <w:proofErr w:type="spellEnd"/>
      <w:r w:rsidRPr="00EB501A">
        <w:t>), кворум имеется.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t xml:space="preserve">Извещение </w:t>
      </w:r>
      <w:r w:rsidR="00EB501A">
        <w:t>№</w:t>
      </w:r>
      <w:r w:rsidRPr="00EB501A">
        <w:t xml:space="preserve"> 0000000000000000000 о про</w:t>
      </w:r>
      <w:bookmarkStart w:id="0" w:name="_GoBack"/>
      <w:bookmarkEnd w:id="0"/>
      <w:r w:rsidRPr="00EB501A">
        <w:t>ведении настоящего аукциона было размещено в ЕИС и на сайте оператора электронной площадки http://www.sberba</w:t>
      </w:r>
      <w:r w:rsidR="00EB501A">
        <w:rPr>
          <w:lang w:val="en-US"/>
        </w:rPr>
        <w:t>n</w:t>
      </w:r>
      <w:r w:rsidRPr="00EB501A">
        <w:t xml:space="preserve">k-ast.ru </w:t>
      </w:r>
      <w:r w:rsidR="00EB501A">
        <w:t>04</w:t>
      </w:r>
      <w:r w:rsidRPr="00EB501A">
        <w:t xml:space="preserve"> </w:t>
      </w:r>
      <w:r w:rsidR="00EB501A">
        <w:t>апреля</w:t>
      </w:r>
      <w:r w:rsidRPr="00EB501A">
        <w:t xml:space="preserve"> 201</w:t>
      </w:r>
      <w:r w:rsidR="00EB501A">
        <w:t>9</w:t>
      </w:r>
      <w:r w:rsidRPr="00EB501A">
        <w:t xml:space="preserve"> г.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t>Идентификационный код закупки: 1</w:t>
      </w:r>
      <w:r w:rsidR="00EB501A" w:rsidRPr="00EB501A">
        <w:t>9</w:t>
      </w:r>
      <w:r w:rsidRPr="00EB501A">
        <w:t>0000000000000</w:t>
      </w:r>
      <w:r w:rsidRPr="00EB501A">
        <w:t>000000000000000000000.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t xml:space="preserve">До окончания срока подачи заявок, </w:t>
      </w:r>
      <w:r w:rsidR="00EB501A" w:rsidRPr="00EB501A">
        <w:t>12 апреля</w:t>
      </w:r>
      <w:r w:rsidRPr="00EB501A">
        <w:t xml:space="preserve"> 201</w:t>
      </w:r>
      <w:r w:rsidR="00EB501A" w:rsidRPr="00EB501A">
        <w:t>9</w:t>
      </w:r>
      <w:r w:rsidRPr="00EB501A">
        <w:t xml:space="preserve"> г. 09 часов 00 минут включительно, было подано 2 (две) заявки на участие в электронном аукционе, зарегистрированные оператором электронной площадки.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t>Аукционная комиссия, руководствуясь Фе</w:t>
      </w:r>
      <w:r w:rsidRPr="00EB501A">
        <w:t xml:space="preserve">деральным </w:t>
      </w:r>
      <w:r w:rsidRPr="00EB501A">
        <w:t>законом</w:t>
      </w:r>
      <w:r w:rsidRPr="00EB501A">
        <w:t xml:space="preserve"> от 05.04.2013 </w:t>
      </w:r>
      <w:r w:rsidR="00EB501A">
        <w:t>№</w:t>
      </w:r>
      <w:r w:rsidRPr="00EB501A">
        <w:t xml:space="preserve"> 44-ФЗ </w:t>
      </w:r>
      <w:r w:rsidR="00EB501A">
        <w:t>«</w:t>
      </w:r>
      <w:r w:rsidRPr="00EB501A">
        <w:t>О контрактной системе в сфере закупок товаров, работ, услуг для обеспечения государственных и муниципальных нужд</w:t>
      </w:r>
      <w:r w:rsidR="00EB501A">
        <w:t>»</w:t>
      </w:r>
      <w:r w:rsidRPr="00EB501A">
        <w:t xml:space="preserve"> (далее - Зак</w:t>
      </w:r>
      <w:r w:rsidRPr="00EB501A">
        <w:t>он о контрактной системе), рассмотрела первые части поданных заявок на участие в электронном аукционе и приняла решение, которое отражено в следующей таблице.</w:t>
      </w:r>
    </w:p>
    <w:p w:rsidR="00000000" w:rsidRPr="00EB501A" w:rsidRDefault="00C77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10"/>
        <w:gridCol w:w="1757"/>
        <w:gridCol w:w="1757"/>
        <w:gridCol w:w="1020"/>
      </w:tblGrid>
      <w:tr w:rsidR="00EB501A" w:rsidRPr="00EB501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 w:rsidP="00EB501A">
            <w:pPr>
              <w:pStyle w:val="ConsPlusNormal"/>
              <w:jc w:val="center"/>
            </w:pPr>
            <w:r w:rsidRPr="00EB501A">
              <w:t xml:space="preserve">Идентификационный номер заявки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center"/>
            </w:pPr>
            <w:r w:rsidRPr="00EB501A">
              <w:t>С</w:t>
            </w:r>
            <w:r w:rsidRPr="00EB501A">
              <w:t>оответствие заявки требованиям документации об аукционе и законодательства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center"/>
            </w:pPr>
            <w:r w:rsidRPr="00EB501A">
              <w:t>Решение членов комиссии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center"/>
            </w:pPr>
            <w:r w:rsidRPr="00EB501A">
              <w:t>Результаты голосования членов аукционной комиссии</w:t>
            </w:r>
          </w:p>
        </w:tc>
      </w:tr>
      <w:tr w:rsidR="00EB501A" w:rsidRPr="00EB50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both"/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center"/>
            </w:pPr>
            <w:r w:rsidRPr="00EB501A">
              <w:t>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center"/>
            </w:pPr>
            <w:r w:rsidRPr="00EB501A">
              <w:t>против</w:t>
            </w:r>
          </w:p>
        </w:tc>
      </w:tr>
      <w:tr w:rsidR="00EB501A" w:rsidRPr="00EB501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</w:pPr>
            <w:r w:rsidRPr="00EB501A">
              <w:t>0000000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</w:pPr>
            <w:r w:rsidRPr="00EB501A">
              <w:t xml:space="preserve">Первая часть заявки не соответствует требованиям документации об аукционе и </w:t>
            </w:r>
            <w:proofErr w:type="spellStart"/>
            <w:r w:rsidRPr="00EB501A">
              <w:t>пп</w:t>
            </w:r>
            <w:proofErr w:type="spellEnd"/>
            <w:r w:rsidRPr="00EB501A">
              <w:t xml:space="preserve">. </w:t>
            </w:r>
            <w:r w:rsidR="00EB501A">
              <w:t>«</w:t>
            </w:r>
            <w:r w:rsidRPr="00EB501A">
              <w:t>б</w:t>
            </w:r>
            <w:r w:rsidR="00EB501A">
              <w:t>»</w:t>
            </w:r>
            <w:r w:rsidRPr="00EB501A">
              <w:t xml:space="preserve"> п. 2 ч. 3 ст. 66</w:t>
            </w:r>
            <w:r w:rsidRPr="00EB501A">
              <w:t xml:space="preserve"> Закона о контрактной системе.</w:t>
            </w:r>
          </w:p>
          <w:p w:rsidR="00000000" w:rsidRPr="00EB501A" w:rsidRDefault="00C77581">
            <w:pPr>
              <w:pStyle w:val="ConsPlusNormal"/>
            </w:pPr>
            <w:r w:rsidRPr="00EB501A">
              <w:t>Обоснование принятог</w:t>
            </w:r>
            <w:r w:rsidRPr="00EB501A">
              <w:t xml:space="preserve">о решения: участником закупки предоставлена информация о конкретных </w:t>
            </w:r>
            <w:r w:rsidRPr="00EB501A">
              <w:lastRenderedPageBreak/>
              <w:t>показателях используемого товара, не соответствующих значениям, установленным документацией об электронном аукционе - требование аукционной документации по технической характеристике троту</w:t>
            </w:r>
            <w:r w:rsidRPr="00EB501A">
              <w:t xml:space="preserve">арной плитки (брусчатки) </w:t>
            </w:r>
            <w:r w:rsidR="00EB501A">
              <w:t>«</w:t>
            </w:r>
            <w:proofErr w:type="spellStart"/>
            <w:r w:rsidRPr="00EB501A">
              <w:t>истираемость</w:t>
            </w:r>
            <w:proofErr w:type="spellEnd"/>
            <w:r w:rsidR="00EB501A">
              <w:t>»</w:t>
            </w:r>
            <w:r w:rsidRPr="00EB501A">
              <w:t xml:space="preserve"> - не более 0,7 г/кв. см; предложение участника закупки по указанной характеристике - 0,75 г/кв. 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</w:pPr>
            <w:r w:rsidRPr="00EB501A">
              <w:lastRenderedPageBreak/>
              <w:t xml:space="preserve">Отказать в допуске на основании </w:t>
            </w:r>
            <w:r w:rsidRPr="00EB501A">
              <w:t>п. 2 ч. 4 ст. 67</w:t>
            </w:r>
            <w:r w:rsidRPr="00EB501A">
              <w:t xml:space="preserve"> Закона о контрактной системе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</w:pPr>
            <w:r w:rsidRPr="00EB501A">
              <w:t xml:space="preserve">И.И. </w:t>
            </w:r>
            <w:r w:rsidR="00EB501A">
              <w:t>Луговой</w:t>
            </w:r>
          </w:p>
          <w:p w:rsidR="00000000" w:rsidRPr="00EB501A" w:rsidRDefault="00C77581">
            <w:pPr>
              <w:pStyle w:val="ConsPlusNormal"/>
            </w:pPr>
            <w:r w:rsidRPr="00EB501A">
              <w:t xml:space="preserve">И.И. </w:t>
            </w:r>
            <w:r w:rsidR="00EB501A">
              <w:t>Юров</w:t>
            </w:r>
          </w:p>
          <w:p w:rsidR="00000000" w:rsidRPr="00EB501A" w:rsidRDefault="00C77581">
            <w:pPr>
              <w:pStyle w:val="ConsPlusNormal"/>
            </w:pPr>
            <w:r w:rsidRPr="00EB501A">
              <w:t xml:space="preserve">И.И. </w:t>
            </w:r>
            <w:r w:rsidR="00EB501A">
              <w:t>Дмитриев</w:t>
            </w:r>
          </w:p>
          <w:p w:rsidR="00000000" w:rsidRPr="00EB501A" w:rsidRDefault="00C77581" w:rsidP="00EB501A">
            <w:pPr>
              <w:pStyle w:val="ConsPlusNormal"/>
            </w:pPr>
            <w:r w:rsidRPr="00EB501A">
              <w:t xml:space="preserve">И.И. </w:t>
            </w:r>
            <w:proofErr w:type="spellStart"/>
            <w:r w:rsidR="00EB501A">
              <w:t>Гнусавин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  <w:jc w:val="center"/>
            </w:pPr>
            <w:r w:rsidRPr="00EB501A">
              <w:t>Н</w:t>
            </w:r>
            <w:r w:rsidRPr="00EB501A">
              <w:t>ет</w:t>
            </w:r>
          </w:p>
        </w:tc>
      </w:tr>
      <w:tr w:rsidR="00EB501A" w:rsidRPr="00EB501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</w:pPr>
            <w:r w:rsidRPr="00EB501A">
              <w:t>0000000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</w:pPr>
            <w:r w:rsidRPr="00EB501A">
              <w:t xml:space="preserve">Первая часть заявки не соответствует требованиям аукционной документации и </w:t>
            </w:r>
            <w:proofErr w:type="spellStart"/>
            <w:r w:rsidRPr="00EB501A">
              <w:t>пп</w:t>
            </w:r>
            <w:proofErr w:type="spellEnd"/>
            <w:r w:rsidRPr="00EB501A">
              <w:t xml:space="preserve">. </w:t>
            </w:r>
            <w:r w:rsidR="00EB501A">
              <w:t>«</w:t>
            </w:r>
            <w:r w:rsidRPr="00EB501A">
              <w:t>б</w:t>
            </w:r>
            <w:r w:rsidR="00EB501A">
              <w:t>»</w:t>
            </w:r>
            <w:r w:rsidRPr="00EB501A">
              <w:t xml:space="preserve"> п. 2 ч. 3 ст. 66</w:t>
            </w:r>
            <w:r w:rsidRPr="00EB501A">
              <w:t xml:space="preserve"> Закона о контрактной системе. Обоснование принятого решения: участником закупки не предоставлена информация о конкретных показ</w:t>
            </w:r>
            <w:r w:rsidRPr="00EB501A">
              <w:t>ателях используемого товара, соответствующих значениям, установленным документацией об электронном аукционе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</w:pPr>
            <w:r w:rsidRPr="00EB501A">
              <w:t xml:space="preserve">Отказать в допуске на основании </w:t>
            </w:r>
            <w:r w:rsidRPr="00EB501A">
              <w:t>п. 1 ч. 4 с</w:t>
            </w:r>
            <w:r w:rsidRPr="00EB501A">
              <w:t>т. 67</w:t>
            </w:r>
            <w:r w:rsidRPr="00EB501A">
              <w:t xml:space="preserve"> Закона о контрактной системе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A" w:rsidRPr="00EB501A" w:rsidRDefault="00EB501A" w:rsidP="00EB501A">
            <w:pPr>
              <w:pStyle w:val="ConsPlusNormal"/>
            </w:pPr>
            <w:r w:rsidRPr="00EB501A">
              <w:t xml:space="preserve">И.И. </w:t>
            </w:r>
            <w:r>
              <w:t>Луговой</w:t>
            </w:r>
          </w:p>
          <w:p w:rsidR="00EB501A" w:rsidRPr="00EB501A" w:rsidRDefault="00EB501A" w:rsidP="00EB501A">
            <w:pPr>
              <w:pStyle w:val="ConsPlusNormal"/>
            </w:pPr>
            <w:r w:rsidRPr="00EB501A">
              <w:t xml:space="preserve">И.И. </w:t>
            </w:r>
            <w:r>
              <w:t>Юров</w:t>
            </w:r>
          </w:p>
          <w:p w:rsidR="00EB501A" w:rsidRPr="00EB501A" w:rsidRDefault="00EB501A" w:rsidP="00EB501A">
            <w:pPr>
              <w:pStyle w:val="ConsPlusNormal"/>
            </w:pPr>
            <w:r w:rsidRPr="00EB501A">
              <w:t xml:space="preserve">И.И. </w:t>
            </w:r>
            <w:r>
              <w:t>Дмитриев</w:t>
            </w:r>
          </w:p>
          <w:p w:rsidR="00000000" w:rsidRPr="00EB501A" w:rsidRDefault="00EB501A" w:rsidP="00EB501A">
            <w:pPr>
              <w:pStyle w:val="ConsPlusNormal"/>
            </w:pPr>
            <w:r w:rsidRPr="00EB501A">
              <w:t xml:space="preserve">И.И. </w:t>
            </w:r>
            <w:proofErr w:type="spellStart"/>
            <w:r>
              <w:t>Гнусавин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B501A" w:rsidRDefault="00C77581">
            <w:pPr>
              <w:pStyle w:val="ConsPlusNormal"/>
            </w:pPr>
            <w:r w:rsidRPr="00EB501A">
              <w:t>Нет</w:t>
            </w:r>
          </w:p>
        </w:tc>
      </w:tr>
    </w:tbl>
    <w:p w:rsidR="00000000" w:rsidRPr="00EB501A" w:rsidRDefault="00C77581">
      <w:pPr>
        <w:pStyle w:val="ConsPlusNormal"/>
        <w:jc w:val="both"/>
      </w:pPr>
    </w:p>
    <w:p w:rsidR="00000000" w:rsidRPr="00EB501A" w:rsidRDefault="00C77581">
      <w:pPr>
        <w:pStyle w:val="ConsPlusNormal"/>
        <w:ind w:firstLine="540"/>
        <w:jc w:val="both"/>
      </w:pPr>
      <w:r w:rsidRPr="00EB501A">
        <w:t>--------------------------------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bookmarkStart w:id="1" w:name="Par49"/>
      <w:bookmarkEnd w:id="1"/>
      <w:r w:rsidRPr="00EB501A">
        <w:t>&lt;*&gt; Идентификационные номера заявок приведены условно.</w:t>
      </w:r>
    </w:p>
    <w:p w:rsidR="00000000" w:rsidRPr="00EB501A" w:rsidRDefault="00C77581">
      <w:pPr>
        <w:pStyle w:val="ConsPlusNormal"/>
        <w:jc w:val="both"/>
      </w:pPr>
    </w:p>
    <w:p w:rsidR="00000000" w:rsidRPr="00EB501A" w:rsidRDefault="00C77581">
      <w:pPr>
        <w:pStyle w:val="ConsPlusNormal"/>
        <w:ind w:firstLine="540"/>
        <w:jc w:val="both"/>
      </w:pPr>
      <w:r w:rsidRPr="00EB501A">
        <w:lastRenderedPageBreak/>
        <w:t xml:space="preserve">В соответствии с </w:t>
      </w:r>
      <w:r w:rsidRPr="00EB501A">
        <w:t>ч. 8 ст. 67</w:t>
      </w:r>
      <w:r w:rsidRPr="00EB501A">
        <w:t xml:space="preserve"> Закона о контрактной системе электронный аукцион </w:t>
      </w:r>
      <w:r w:rsidRPr="00EB501A">
        <w:rPr>
          <w:b/>
        </w:rPr>
        <w:t>признается несостоявшимся</w:t>
      </w:r>
      <w:r w:rsidRPr="00EB501A">
        <w:t xml:space="preserve"> в связи с принятием аукционной комиссией решения об отказе в допуске к участию в электронном аукционе всех у</w:t>
      </w:r>
      <w:r w:rsidRPr="00EB501A">
        <w:t>частников закупки, подавших заявки на участие в электронном аукционе.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t xml:space="preserve">Настоящий протокол подлежит направлению оператору электронной площадки ЗАО </w:t>
      </w:r>
      <w:r w:rsidR="00EB501A">
        <w:t>«</w:t>
      </w:r>
      <w:r w:rsidRPr="00EB501A">
        <w:t>Сбербанк - Автоматизированная система торгов</w:t>
      </w:r>
      <w:r w:rsidR="00EB501A">
        <w:t>»</w:t>
      </w:r>
      <w:r w:rsidRPr="00EB501A">
        <w:t xml:space="preserve"> http://www.sberba</w:t>
      </w:r>
      <w:r w:rsidR="00EB501A">
        <w:rPr>
          <w:lang w:val="en-US"/>
        </w:rPr>
        <w:t>n</w:t>
      </w:r>
      <w:r w:rsidRPr="00EB501A">
        <w:t xml:space="preserve">k-ast.ru и размещению в единой информационной </w:t>
      </w:r>
      <w:r w:rsidRPr="00EB501A">
        <w:t xml:space="preserve">системе (на официальном сайте www.zakupki.gov.ru) в соответствии с </w:t>
      </w:r>
      <w:r w:rsidRPr="00EB501A">
        <w:t>ч. 7 ст. 67</w:t>
      </w:r>
      <w:r w:rsidRPr="00EB501A">
        <w:t xml:space="preserve"> Закона о контрактной системе.</w:t>
      </w:r>
    </w:p>
    <w:p w:rsidR="00000000" w:rsidRPr="00EB501A" w:rsidRDefault="00C77581">
      <w:pPr>
        <w:pStyle w:val="ConsPlusNormal"/>
        <w:spacing w:before="240"/>
        <w:ind w:firstLine="540"/>
        <w:jc w:val="both"/>
      </w:pPr>
      <w:r w:rsidRPr="00EB501A">
        <w:t xml:space="preserve">Настоящий протокол подлежит хранению в </w:t>
      </w:r>
      <w:r w:rsidRPr="00EB501A">
        <w:t>течение пяти лет.</w:t>
      </w:r>
    </w:p>
    <w:p w:rsidR="00000000" w:rsidRPr="00EB501A" w:rsidRDefault="00C77581">
      <w:pPr>
        <w:pStyle w:val="ConsPlusNormal"/>
        <w:jc w:val="both"/>
      </w:pPr>
    </w:p>
    <w:p w:rsidR="00000000" w:rsidRPr="00EB501A" w:rsidRDefault="00C77581">
      <w:pPr>
        <w:pStyle w:val="ConsPlusNormal"/>
        <w:ind w:firstLine="540"/>
        <w:jc w:val="both"/>
      </w:pPr>
      <w:r w:rsidRPr="00EB501A">
        <w:t>Подписи членов комиссии:</w:t>
      </w:r>
    </w:p>
    <w:p w:rsidR="00000000" w:rsidRPr="00EB501A" w:rsidRDefault="00C77581">
      <w:pPr>
        <w:pStyle w:val="ConsPlusNormal"/>
        <w:jc w:val="both"/>
      </w:pPr>
    </w:p>
    <w:p w:rsidR="00EB501A" w:rsidRPr="00EB501A" w:rsidRDefault="00EB501A" w:rsidP="00EB501A">
      <w:pPr>
        <w:pStyle w:val="ConsPlusNormal"/>
      </w:pPr>
      <w:r w:rsidRPr="00EB501A">
        <w:t xml:space="preserve">И.И. </w:t>
      </w:r>
      <w:r>
        <w:t>Луговой</w:t>
      </w:r>
    </w:p>
    <w:p w:rsidR="00EB501A" w:rsidRDefault="00EB501A" w:rsidP="00EB501A">
      <w:pPr>
        <w:pStyle w:val="ConsPlusNormal"/>
      </w:pPr>
    </w:p>
    <w:p w:rsidR="00EB501A" w:rsidRPr="00EB501A" w:rsidRDefault="00EB501A" w:rsidP="00EB501A">
      <w:pPr>
        <w:pStyle w:val="ConsPlusNormal"/>
      </w:pPr>
      <w:r w:rsidRPr="00EB501A">
        <w:t xml:space="preserve">И.И. </w:t>
      </w:r>
      <w:r>
        <w:t>Юров</w:t>
      </w:r>
    </w:p>
    <w:p w:rsidR="00EB501A" w:rsidRDefault="00EB501A" w:rsidP="00EB501A">
      <w:pPr>
        <w:pStyle w:val="ConsPlusNormal"/>
      </w:pPr>
    </w:p>
    <w:p w:rsidR="00EB501A" w:rsidRPr="00EB501A" w:rsidRDefault="00EB501A" w:rsidP="00EB501A">
      <w:pPr>
        <w:pStyle w:val="ConsPlusNormal"/>
      </w:pPr>
      <w:r w:rsidRPr="00EB501A">
        <w:t xml:space="preserve">И.И. </w:t>
      </w:r>
      <w:r>
        <w:t>Дмитриев</w:t>
      </w:r>
    </w:p>
    <w:p w:rsidR="00EB501A" w:rsidRDefault="00EB501A" w:rsidP="00EB501A">
      <w:pPr>
        <w:pStyle w:val="ConsPlusNormal"/>
        <w:jc w:val="both"/>
      </w:pPr>
    </w:p>
    <w:p w:rsidR="00000000" w:rsidRPr="00EB501A" w:rsidRDefault="00EB501A" w:rsidP="00EB501A">
      <w:pPr>
        <w:pStyle w:val="ConsPlusNormal"/>
        <w:jc w:val="both"/>
      </w:pPr>
      <w:r w:rsidRPr="00EB501A">
        <w:t xml:space="preserve">И.И. </w:t>
      </w:r>
      <w:proofErr w:type="spellStart"/>
      <w:r>
        <w:t>Гнусавин</w:t>
      </w:r>
      <w:proofErr w:type="spellEnd"/>
    </w:p>
    <w:p w:rsidR="00000000" w:rsidRPr="00EB501A" w:rsidRDefault="00C77581">
      <w:pPr>
        <w:pStyle w:val="ConsPlusNormal"/>
        <w:jc w:val="both"/>
      </w:pPr>
    </w:p>
    <w:p w:rsidR="00C77581" w:rsidRPr="00EB501A" w:rsidRDefault="00C77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7581" w:rsidRPr="00EB501A" w:rsidSect="00EB501A"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81" w:rsidRDefault="00C77581">
      <w:pPr>
        <w:spacing w:after="0" w:line="240" w:lineRule="auto"/>
      </w:pPr>
      <w:r>
        <w:separator/>
      </w:r>
    </w:p>
  </w:endnote>
  <w:endnote w:type="continuationSeparator" w:id="0">
    <w:p w:rsidR="00C77581" w:rsidRDefault="00C7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81" w:rsidRDefault="00C77581">
      <w:pPr>
        <w:spacing w:after="0" w:line="240" w:lineRule="auto"/>
      </w:pPr>
      <w:r>
        <w:separator/>
      </w:r>
    </w:p>
  </w:footnote>
  <w:footnote w:type="continuationSeparator" w:id="0">
    <w:p w:rsidR="00C77581" w:rsidRDefault="00C7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1A"/>
    <w:rsid w:val="00253A88"/>
    <w:rsid w:val="00C77581"/>
    <w:rsid w:val="00E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D4966BE-A4AD-43A0-88DB-B6C2264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01A"/>
  </w:style>
  <w:style w:type="paragraph" w:styleId="a5">
    <w:name w:val="footer"/>
    <w:basedOn w:val="a"/>
    <w:link w:val="a6"/>
    <w:uiPriority w:val="99"/>
    <w:unhideWhenUsed/>
    <w:rsid w:val="00EB5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3033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Протокол рассмотрения заявок на участие в электронном аукционе (к участию в аукционе не допущено ни одного участника) (образец заполнения)(Подготовлен для системы КонсультантПлюс, 2019)</vt:lpstr>
    </vt:vector>
  </TitlesOfParts>
  <Company>КонсультантПлюс Версия 4018.00.10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рассмотрения заявок на участие в электронном аукционе (к участию в аукционе не допущено ни одного участника) (образец заполнения)(Подготовлен для системы КонсультантПлюс, 2019)</dc:title>
  <dc:subject/>
  <dc:creator>Windows User</dc:creator>
  <cp:keywords/>
  <dc:description/>
  <cp:lastModifiedBy>Windows User</cp:lastModifiedBy>
  <cp:revision>3</cp:revision>
  <dcterms:created xsi:type="dcterms:W3CDTF">2019-04-15T10:33:00Z</dcterms:created>
  <dcterms:modified xsi:type="dcterms:W3CDTF">2019-04-15T10:34:00Z</dcterms:modified>
</cp:coreProperties>
</file>