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utlineLvl w:val="0"/>
        <w:rPr>
          <w:rFonts w:ascii="Times New Roman" w:hAnsi="Times New Roman"/>
          <w:b w:val="0"/>
          <w:bCs/>
          <w:sz w:val="24"/>
          <w:szCs w:val="24"/>
        </w:rPr>
      </w:pPr>
      <w:r>
        <w:rPr>
          <w:rFonts w:ascii="Times New Roman" w:hAnsi="Times New Roman"/>
          <w:sz w:val="24"/>
          <w:szCs w:val="24"/>
        </w:rPr>
        <w:t>Договор аренды нежилых помещений №_______</w:t>
      </w:r>
    </w:p>
    <w:p/>
    <w:p/>
    <w:p/>
    <w:p>
      <w:pPr>
        <w:rPr>
          <w:b/>
          <w:bCs/>
        </w:rPr>
      </w:pPr>
      <w:r>
        <w:rPr>
          <w:b/>
          <w:bCs/>
        </w:rPr>
        <w:t xml:space="preserve">г. Санкт-Петербург            </w:t>
      </w:r>
      <w:r>
        <w:rPr>
          <w:b/>
          <w:bCs/>
        </w:rPr>
        <w:tab/>
      </w:r>
      <w:r>
        <w:rPr>
          <w:b/>
          <w:bCs/>
        </w:rPr>
        <w:tab/>
      </w:r>
      <w:r>
        <w:rPr>
          <w:b/>
          <w:bCs/>
        </w:rPr>
        <w:tab/>
      </w:r>
      <w:r>
        <w:rPr>
          <w:b/>
          <w:bCs/>
        </w:rPr>
        <w:t xml:space="preserve">                               «__»  _________  20</w:t>
      </w:r>
      <w:r>
        <w:rPr>
          <w:b/>
          <w:bCs/>
          <w:lang w:val="ru-RU"/>
        </w:rPr>
        <w:t>__</w:t>
      </w:r>
      <w:r>
        <w:rPr>
          <w:b/>
          <w:bCs/>
        </w:rPr>
        <w:t xml:space="preserve"> г.</w:t>
      </w:r>
    </w:p>
    <w:p>
      <w:pPr>
        <w:rPr>
          <w:b/>
          <w:bCs/>
        </w:rPr>
      </w:pPr>
    </w:p>
    <w:p/>
    <w:p>
      <w:pPr>
        <w:ind w:firstLine="709"/>
        <w:jc w:val="both"/>
      </w:pPr>
      <w:r>
        <w:rPr>
          <w:bCs/>
        </w:rPr>
        <w:t>__________________________________ (________________________________________),</w:t>
      </w:r>
      <w:r>
        <w:t xml:space="preserve"> именуемое в дальнейшем  Арендодатель, в лице_____________________________________, действующего на основании _________________________________________, с одной стороны, и </w:t>
      </w:r>
      <w:r>
        <w:rPr>
          <w:bCs/>
        </w:rPr>
        <w:t>________________________________________________________________________________</w:t>
      </w:r>
      <w:r>
        <w:t>, именуемое в дальнейшем  Арендатор, в лице ____________, действующего на основании ________________-, с другой стороны, совместно именуемые Стороны, и каждый в отдельности –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Московской области, на основании  результатов определения Арендодателя путем проведения электронного аукциона, протокол № ______________ от «____» ____________ 20</w:t>
      </w:r>
      <w:r>
        <w:rPr>
          <w:lang w:val="ru-RU"/>
        </w:rPr>
        <w:t>__</w:t>
      </w:r>
      <w:r>
        <w:t xml:space="preserve"> г., заключили настоящий договор аренды нежилых помещений (далее – Договор) о нижеследующем:</w:t>
      </w:r>
    </w:p>
    <w:p>
      <w:pPr>
        <w:jc w:val="both"/>
      </w:pPr>
    </w:p>
    <w:p>
      <w:pPr>
        <w:jc w:val="center"/>
        <w:outlineLvl w:val="0"/>
        <w:rPr>
          <w:b/>
          <w:bCs/>
        </w:rPr>
      </w:pPr>
      <w:r>
        <w:rPr>
          <w:b/>
          <w:bCs/>
        </w:rPr>
        <w:t>1. Предмет Договора</w:t>
      </w:r>
    </w:p>
    <w:p>
      <w:pPr>
        <w:jc w:val="center"/>
        <w:outlineLvl w:val="0"/>
        <w:rPr>
          <w:b/>
          <w:bCs/>
        </w:rPr>
      </w:pPr>
    </w:p>
    <w:p>
      <w:pPr>
        <w:pStyle w:val="29"/>
        <w:ind w:firstLine="709"/>
        <w:rPr>
          <w:rFonts w:ascii="Times New Roman" w:hAnsi="Times New Roman" w:cs="Times New Roman"/>
          <w:sz w:val="24"/>
          <w:szCs w:val="24"/>
        </w:rPr>
      </w:pPr>
      <w:r>
        <w:rPr>
          <w:rFonts w:ascii="Times New Roman" w:hAnsi="Times New Roman" w:cs="Times New Roman"/>
          <w:sz w:val="24"/>
          <w:szCs w:val="24"/>
        </w:rPr>
        <w:t>1.1. Арендодатель обязуется передать Арендатору за плату во временное владение и пользование (аренду) нежилые помещения (далее – Помещения), а Арендатор обязуется принять Помещения и уплачивать Арендодателю арендную плату.</w:t>
      </w:r>
    </w:p>
    <w:p>
      <w:pPr>
        <w:pStyle w:val="29"/>
        <w:ind w:firstLine="709"/>
        <w:rPr>
          <w:rFonts w:ascii="Times New Roman" w:hAnsi="Times New Roman" w:cs="Times New Roman"/>
          <w:sz w:val="24"/>
          <w:szCs w:val="24"/>
        </w:rPr>
      </w:pPr>
      <w:r>
        <w:rPr>
          <w:rFonts w:ascii="Times New Roman" w:hAnsi="Times New Roman" w:cs="Times New Roman"/>
          <w:sz w:val="24"/>
          <w:szCs w:val="24"/>
        </w:rPr>
        <w:t xml:space="preserve">1.2. Объектом по Договору являются Помещения общей площадью </w:t>
      </w:r>
      <w:r>
        <w:rPr>
          <w:rFonts w:ascii="Times New Roman" w:hAnsi="Times New Roman" w:cs="Times New Roman"/>
          <w:b/>
          <w:iCs/>
          <w:sz w:val="24"/>
          <w:szCs w:val="24"/>
        </w:rPr>
        <w:t xml:space="preserve">____________ </w:t>
      </w:r>
      <w:r>
        <w:rPr>
          <w:rFonts w:ascii="Times New Roman" w:hAnsi="Times New Roman" w:cs="Times New Roman"/>
          <w:sz w:val="24"/>
          <w:szCs w:val="24"/>
        </w:rPr>
        <w:t xml:space="preserve"> </w:t>
      </w:r>
      <w:r>
        <w:rPr>
          <w:rFonts w:ascii="Times New Roman" w:hAnsi="Times New Roman" w:cs="Times New Roman"/>
          <w:iCs/>
          <w:sz w:val="24"/>
          <w:szCs w:val="24"/>
        </w:rPr>
        <w:t xml:space="preserve">кв.м. </w:t>
      </w:r>
      <w:r>
        <w:rPr>
          <w:rFonts w:ascii="Times New Roman" w:hAnsi="Times New Roman" w:cs="Times New Roman"/>
          <w:sz w:val="24"/>
          <w:szCs w:val="24"/>
        </w:rPr>
        <w:t>(помещения №__, № __, №__), которые расположены на этаже № ____, в здании по адресу: ________________________ с целью размещения  офиса Арендатора (далее по тексту – Помещения).</w:t>
      </w:r>
    </w:p>
    <w:p>
      <w:pPr>
        <w:ind w:firstLine="709"/>
        <w:jc w:val="both"/>
      </w:pPr>
      <w:r>
        <w:t>Кадастровый номер Помещений: __________ согласно выписке из Единого государственного реестра недвижимости (ЕГРН) (приложение № 1 к Договору).</w:t>
      </w:r>
    </w:p>
    <w:p>
      <w:pPr>
        <w:ind w:firstLine="709"/>
        <w:jc w:val="both"/>
      </w:pPr>
      <w:r>
        <w:t>Границы помещения и его расположение на этаже отображены на копии технического плана (приложение № 2 к Договору).</w:t>
      </w:r>
    </w:p>
    <w:p>
      <w:pPr>
        <w:ind w:firstLine="709"/>
        <w:jc w:val="both"/>
      </w:pPr>
      <w:r>
        <w:t>1.3. Цель использования Помещений: __________________.</w:t>
      </w:r>
    </w:p>
    <w:p>
      <w:pPr>
        <w:pStyle w:val="29"/>
        <w:ind w:firstLine="709"/>
        <w:rPr>
          <w:rFonts w:ascii="Times New Roman" w:hAnsi="Times New Roman" w:cs="Times New Roman"/>
          <w:sz w:val="24"/>
          <w:szCs w:val="24"/>
        </w:rPr>
      </w:pPr>
      <w:r>
        <w:rPr>
          <w:rFonts w:ascii="Times New Roman" w:hAnsi="Times New Roman" w:cs="Times New Roman"/>
          <w:sz w:val="24"/>
          <w:szCs w:val="24"/>
        </w:rPr>
        <w:t xml:space="preserve">1.4. Помещения находятся в собственности Арендодателя, что подтверждается выпиской из ЕГРН. </w:t>
      </w:r>
    </w:p>
    <w:p>
      <w:pPr>
        <w:pStyle w:val="29"/>
        <w:ind w:firstLine="709"/>
        <w:rPr>
          <w:rFonts w:ascii="Times New Roman" w:hAnsi="Times New Roman" w:cs="Times New Roman"/>
          <w:sz w:val="24"/>
          <w:szCs w:val="24"/>
        </w:rPr>
      </w:pPr>
      <w:r>
        <w:rPr>
          <w:rFonts w:ascii="Times New Roman" w:hAnsi="Times New Roman" w:cs="Times New Roman"/>
          <w:sz w:val="24"/>
          <w:szCs w:val="24"/>
        </w:rPr>
        <w:t>1.5. Арендодатель гарантирует, что на момент заключения настоящего Договора Помещения в споре или под арестом не состоят, не являются предметом залога и не обременены другими правами третьих лиц.</w:t>
      </w:r>
    </w:p>
    <w:p>
      <w:pPr>
        <w:pStyle w:val="7"/>
        <w:tabs>
          <w:tab w:val="left" w:pos="708"/>
        </w:tabs>
      </w:pPr>
    </w:p>
    <w:p>
      <w:pPr>
        <w:jc w:val="center"/>
        <w:outlineLvl w:val="0"/>
        <w:rPr>
          <w:b/>
          <w:bCs/>
        </w:rPr>
      </w:pPr>
      <w:r>
        <w:rPr>
          <w:b/>
          <w:bCs/>
        </w:rPr>
        <w:t>2. Срок действия Договора</w:t>
      </w:r>
    </w:p>
    <w:p>
      <w:pPr>
        <w:jc w:val="center"/>
        <w:outlineLvl w:val="0"/>
        <w:rPr>
          <w:b/>
          <w:bCs/>
        </w:rPr>
      </w:pPr>
    </w:p>
    <w:p>
      <w:pPr>
        <w:pStyle w:val="5"/>
        <w:ind w:firstLine="709"/>
      </w:pPr>
      <w:r>
        <w:t>2.1. Договор вступает в силу с даты подписания и действует до полного исполнения Сторонами обязательств по Договору.</w:t>
      </w:r>
    </w:p>
    <w:p>
      <w:pPr>
        <w:pStyle w:val="5"/>
        <w:ind w:firstLine="709"/>
      </w:pPr>
      <w:r>
        <w:t>Срок начала аренды: ___________________.</w:t>
      </w:r>
    </w:p>
    <w:p>
      <w:pPr>
        <w:pStyle w:val="5"/>
        <w:ind w:firstLine="709"/>
      </w:pPr>
      <w:r>
        <w:t>Срок окончания аренды: ________________.</w:t>
      </w:r>
    </w:p>
    <w:p>
      <w:pPr>
        <w:ind w:firstLine="709"/>
        <w:jc w:val="both"/>
      </w:pPr>
      <w:r>
        <w:t xml:space="preserve">2.2. По истечении срока аренды Договор продолжает действовать в части неисполненных Сторонами обязательств по нему до момента исполнения таких обязательств. Арендатор, надлежащим образом исполнявший свои обязанности, имеет преимущественное право на заключение договора на новый срок. </w:t>
      </w:r>
    </w:p>
    <w:p>
      <w:pPr>
        <w:ind w:firstLine="709"/>
        <w:jc w:val="both"/>
      </w:pPr>
      <w:r>
        <w:t>2.3. О своем желании заключить договор на новый срок Арендатор обязан письменно уведомить Арендодателя не позднее 30 (тридцати) календарных дней до окончания срока действия Договора.</w:t>
      </w:r>
    </w:p>
    <w:p>
      <w:pPr>
        <w:ind w:firstLine="540"/>
        <w:jc w:val="both"/>
      </w:pPr>
    </w:p>
    <w:p>
      <w:pPr>
        <w:ind w:firstLine="540"/>
        <w:jc w:val="center"/>
        <w:rPr>
          <w:b/>
        </w:rPr>
      </w:pPr>
      <w:r>
        <w:rPr>
          <w:b/>
        </w:rPr>
        <w:t>3. Цена Договора и порядок расчетов</w:t>
      </w:r>
    </w:p>
    <w:p>
      <w:pPr>
        <w:ind w:firstLine="709"/>
        <w:jc w:val="center"/>
        <w:rPr>
          <w:b/>
        </w:rPr>
      </w:pPr>
    </w:p>
    <w:p>
      <w:pPr>
        <w:pStyle w:val="17"/>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 Цена договора (арендная плата) составляет _____ (______________________) руб., в том числе НДС (</w:t>
      </w:r>
      <w:r>
        <w:rPr>
          <w:rFonts w:ascii="Times New Roman" w:hAnsi="Times New Roman" w:cs="Times New Roman"/>
          <w:sz w:val="24"/>
          <w:szCs w:val="24"/>
          <w:lang w:val="ru-RU"/>
        </w:rPr>
        <w:t>20</w:t>
      </w:r>
      <w:r>
        <w:rPr>
          <w:rFonts w:ascii="Times New Roman" w:hAnsi="Times New Roman" w:cs="Times New Roman"/>
          <w:sz w:val="24"/>
          <w:szCs w:val="24"/>
        </w:rPr>
        <w:t xml:space="preserve"> %) _____ (_____________________________) руб., (или: без НДС, в связи применением упрощенной системы налогообложения в соответствии с Налоговым кодексом Российской Федерации).</w:t>
      </w:r>
    </w:p>
    <w:p>
      <w:pPr>
        <w:pStyle w:val="17"/>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месяц составляет _____ (______________________) руб., в том числе НДС (</w:t>
      </w:r>
      <w:r>
        <w:rPr>
          <w:rFonts w:ascii="Times New Roman" w:hAnsi="Times New Roman" w:cs="Times New Roman"/>
          <w:sz w:val="24"/>
          <w:szCs w:val="24"/>
          <w:lang w:val="ru-RU"/>
        </w:rPr>
        <w:t>20</w:t>
      </w:r>
      <w:r>
        <w:rPr>
          <w:rFonts w:ascii="Times New Roman" w:hAnsi="Times New Roman" w:cs="Times New Roman"/>
          <w:sz w:val="24"/>
          <w:szCs w:val="24"/>
        </w:rPr>
        <w:t xml:space="preserve"> %) _____ (_____________________________) руб., (или: без НДС).</w:t>
      </w:r>
    </w:p>
    <w:p>
      <w:pPr>
        <w:pStyle w:val="17"/>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Договора включает в себя все расходы Арендодателя, связанные с надлежащим исполнением Договора, в том числе: коммунальные расходы, расходы на электроснабжение, страхование, уплату налогов, сборов и других обязательных платежей.</w:t>
      </w:r>
    </w:p>
    <w:p>
      <w:pPr>
        <w:pStyle w:val="17"/>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Договора является твердой (фиксированной) и изменению не подлежит, за исключением случаев, предусмотренных законодательством Российской Федерации.</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Оплата по Договору осуществляется по безналичному расчету платежным поручением путем перечисления Арендатором денежных средств на расчетный счет Арендодателя.</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0" w:name="P98"/>
      <w:bookmarkEnd w:id="0"/>
      <w:r>
        <w:rPr>
          <w:rFonts w:ascii="Times New Roman" w:hAnsi="Times New Roman" w:cs="Times New Roman"/>
          <w:sz w:val="24"/>
          <w:szCs w:val="24"/>
        </w:rPr>
        <w:t>Арендная плата за очередной месяц вносится на основании счета не позднее 10 числа текущего месяца.</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Датой уплаты арендной платы и иных платежей по Договору считается дата зачисления денежных средств на расчетный счет Арендодателя.</w:t>
      </w:r>
    </w:p>
    <w:p>
      <w:pPr>
        <w:pStyle w:val="17"/>
        <w:numPr>
          <w:ilvl w:val="0"/>
          <w:numId w:val="1"/>
        </w:numPr>
        <w:tabs>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pPr>
        <w:pStyle w:val="17"/>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Подготовить Помещения к передаче, включая составление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помещения по форме, согласованной в приложении № 3.</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Передать Арендатору Помещения в состоянии, соответствующем его назначению и условиям Договора, по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Акту</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в срок, указанный в п. 2.1. Договора..</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1" w:name="P45"/>
      <w:bookmarkEnd w:id="1"/>
      <w:bookmarkStart w:id="2" w:name="P52"/>
      <w:bookmarkEnd w:id="2"/>
      <w:r>
        <w:rPr>
          <w:rFonts w:ascii="Times New Roman" w:hAnsi="Times New Roman" w:cs="Times New Roman"/>
          <w:sz w:val="24"/>
          <w:szCs w:val="24"/>
        </w:rPr>
        <w:t>Производить за свой счет капитальный ремонт Помещений.</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аварии, произошедшей не по вине Арендатора, немедленно принимать все необходимые меры по устранению ее последствий.</w:t>
      </w:r>
    </w:p>
    <w:p>
      <w:pPr>
        <w:pStyle w:val="17"/>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w:t>
      </w:r>
    </w:p>
    <w:p>
      <w:pPr>
        <w:pStyle w:val="17"/>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Потребовать расторжение настоящего Договора и возмещения убытков в случаях, если им будут установлены факты использования Помещений не в соответствии с условиями Договора аренды или назначением арендованных Помещений.</w:t>
      </w:r>
    </w:p>
    <w:p>
      <w:pPr>
        <w:pStyle w:val="17"/>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определять режим работы </w:t>
      </w:r>
    </w:p>
    <w:p>
      <w:pPr>
        <w:pStyle w:val="17"/>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Арендатор вправе за счет собственных средств произвести оборудование и оформление наружной информационной вывески, согласовав с Арендодателем. За размещение информационной вывески на площади фасада Помещений плата Арендодателем не взымается.</w:t>
      </w:r>
    </w:p>
    <w:p>
      <w:pPr>
        <w:pStyle w:val="17"/>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подписанием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осмотреть Помещения и проверить его состояние.</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Принять Помещения по Акту приемки-передачи в срок, указанный в п. 2.1. Договора.</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Помещения исключительно по его прямому назначению в соответствии с настоящим Договором.</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Содержать Помещения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 присутствии представителя Арендатора уполномоченному представителю Арендодателя беспрепятственный доступ в Помещения для его осмотра и проверки соблюдения условий настоящего Договора.</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3" w:name="P76"/>
      <w:bookmarkEnd w:id="3"/>
      <w:bookmarkStart w:id="4" w:name="P66"/>
      <w:bookmarkEnd w:id="4"/>
      <w:r>
        <w:rPr>
          <w:rFonts w:ascii="Times New Roman" w:hAnsi="Times New Roman" w:cs="Times New Roman"/>
          <w:sz w:val="24"/>
          <w:szCs w:val="24"/>
        </w:rPr>
        <w:t>Восстановить Помещения своими силами, за счет своих средств или возместить убытки Арендодателя в установленном законом порядке, если арендуемые Помещения в результате действий Арендатора или непринятия им необходимых или своевременных мер придет в аварийное состояние.</w:t>
      </w:r>
    </w:p>
    <w:p>
      <w:pPr>
        <w:pStyle w:val="17"/>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в размере, сроки и в порядке, предусмотренные Договором.</w:t>
      </w:r>
    </w:p>
    <w:p>
      <w:pPr>
        <w:pStyle w:val="17"/>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вправе сдавать Помещения в субаренду, предоставлять его в безвозмездное пользование,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w:t>
      </w:r>
    </w:p>
    <w:p>
      <w:pPr>
        <w:pStyle w:val="17"/>
        <w:numPr>
          <w:ilvl w:val="0"/>
          <w:numId w:val="1"/>
        </w:numPr>
        <w:tabs>
          <w:tab w:val="left" w:pos="0"/>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Улучшения арендованного имущества</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вправе проводить реконструкцию Помещений, переоборудование сантехники и других капитальных ремонтных работ без согласия Арендодателя. Неотделимые улучшения арендуемых Помещений производить только с письменного разрешения Арендодателя.</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вправе с согласия Арендодателя производить неотделимые улучшения Помещений. После прекращения Договора стоимость неотделимых улучшений Арендатору не возмещается.</w:t>
      </w:r>
    </w:p>
    <w:p>
      <w:pPr>
        <w:pStyle w:val="17"/>
        <w:numPr>
          <w:ilvl w:val="1"/>
          <w:numId w:val="1"/>
        </w:numPr>
        <w:tabs>
          <w:tab w:val="left" w:pos="1134"/>
        </w:tabs>
        <w:suppressAutoHyphens w:val="0"/>
        <w:autoSpaceDN w:val="0"/>
        <w:ind w:left="0" w:firstLine="709"/>
        <w:jc w:val="both"/>
        <w:rPr>
          <w:rFonts w:ascii="Times New Roman" w:hAnsi="Times New Roman" w:cs="Times New Roman"/>
          <w:b/>
          <w:sz w:val="24"/>
          <w:szCs w:val="24"/>
        </w:rPr>
      </w:pPr>
      <w:r>
        <w:rPr>
          <w:rFonts w:ascii="Times New Roman" w:hAnsi="Times New Roman" w:cs="Times New Roman"/>
          <w:sz w:val="24"/>
          <w:szCs w:val="24"/>
        </w:rPr>
        <w:t>Произведенные Арендатором отделимые улучшения Помещений являются собственностью Арендатора.</w:t>
      </w:r>
    </w:p>
    <w:p>
      <w:pPr>
        <w:pStyle w:val="17"/>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Возврат имущества Арендодателю</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вернуть Арендодателю Помещения в том состоянии, в котором он его получил, с учетом нормального износа.</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за свой счет подготовить Помещения к возврату Арендодателю, включая составление </w:t>
      </w:r>
      <w:r>
        <w:fldChar w:fldCharType="begin"/>
      </w:r>
      <w:r>
        <w:instrText xml:space="preserve"> HYPERLINK "consultantplus://offline/ref=2966C3C45B5909D968A1D0AD738E79F5C79EE0812B042C88F43E2ECBQBO"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возврата недвижимости (нежилых Помещений) по форме, согласованной в приложении № 4.</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несвоевременного возврата Помещений Арендодатель вправе потребовать от Арендатора внесение арендной платы за все время просрочки.</w:t>
      </w:r>
    </w:p>
    <w:p>
      <w:pPr>
        <w:pStyle w:val="17"/>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pPr>
        <w:pStyle w:val="25"/>
        <w:numPr>
          <w:ilvl w:val="1"/>
          <w:numId w:val="2"/>
        </w:numPr>
        <w:tabs>
          <w:tab w:val="left" w:pos="1134"/>
        </w:tabs>
        <w:ind w:left="0" w:firstLine="709"/>
        <w:jc w:val="both"/>
        <w:rPr>
          <w:b/>
        </w:rPr>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Pr>
          <w:rStyle w:val="9"/>
        </w:rPr>
        <w:footnoteReference w:id="0"/>
      </w:r>
      <w:r>
        <w:t xml:space="preserve"> и условиями настоящего Договора.</w:t>
      </w:r>
    </w:p>
    <w:p>
      <w:pPr>
        <w:pStyle w:val="25"/>
        <w:numPr>
          <w:ilvl w:val="1"/>
          <w:numId w:val="2"/>
        </w:numPr>
        <w:tabs>
          <w:tab w:val="left" w:pos="1276"/>
        </w:tabs>
        <w:ind w:left="0" w:firstLine="709"/>
        <w:jc w:val="both"/>
        <w:rPr>
          <w:b/>
        </w:rPr>
      </w:pPr>
      <w:r>
        <w:t>Ответственность Арендатора:</w:t>
      </w:r>
    </w:p>
    <w:p>
      <w:pPr>
        <w:pStyle w:val="25"/>
        <w:numPr>
          <w:ilvl w:val="2"/>
          <w:numId w:val="2"/>
        </w:numPr>
        <w:tabs>
          <w:tab w:val="left" w:pos="1276"/>
        </w:tabs>
        <w:ind w:left="0" w:firstLine="709"/>
        <w:jc w:val="both"/>
        <w:rPr>
          <w:b/>
        </w:rPr>
      </w:pPr>
      <w:r>
        <w:t>В случае просрочки исполнения Арендатором обязательств, предусмотренных Договором,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w:t>
      </w:r>
    </w:p>
    <w:p>
      <w:pPr>
        <w:pStyle w:val="25"/>
        <w:numPr>
          <w:ilvl w:val="2"/>
          <w:numId w:val="2"/>
        </w:numPr>
        <w:tabs>
          <w:tab w:val="left" w:pos="1276"/>
        </w:tabs>
        <w:ind w:left="0" w:firstLine="709"/>
        <w:jc w:val="both"/>
        <w:rPr>
          <w:b/>
        </w:rPr>
      </w:pPr>
      <w:r>
        <w:t>Пеня начисляется за каждый день просрочки исполнения Арендатором обязательства, предусмотренного Договором, начиная со дня, следующего после дня истечения установленного Контрактом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pPr>
        <w:pStyle w:val="25"/>
        <w:numPr>
          <w:ilvl w:val="2"/>
          <w:numId w:val="2"/>
        </w:numPr>
        <w:tabs>
          <w:tab w:val="left" w:pos="1276"/>
        </w:tabs>
        <w:ind w:left="0" w:firstLine="709"/>
        <w:jc w:val="both"/>
        <w:rPr>
          <w:b/>
        </w:rPr>
      </w:pPr>
      <w:r>
        <w:t>В случае ненадлежащего исполнения Арендатором обязательств, предусмотренных Договором, за исключением просрочки исполнения обязательств, Арендодатель вправе взыскать с Арендатора штраф в размере ______ % цены договора, что составляет __________ (_____________________________________) рублей __ копеек.</w:t>
      </w:r>
    </w:p>
    <w:p>
      <w:pPr>
        <w:pStyle w:val="25"/>
        <w:numPr>
          <w:ilvl w:val="1"/>
          <w:numId w:val="2"/>
        </w:numPr>
        <w:tabs>
          <w:tab w:val="left" w:pos="1276"/>
        </w:tabs>
        <w:ind w:left="0" w:firstLine="709"/>
        <w:jc w:val="both"/>
        <w:rPr>
          <w:b/>
        </w:rPr>
      </w:pPr>
      <w:r>
        <w:t>Ответственность Арендодателя:</w:t>
      </w:r>
    </w:p>
    <w:p>
      <w:pPr>
        <w:pStyle w:val="25"/>
        <w:numPr>
          <w:ilvl w:val="2"/>
          <w:numId w:val="2"/>
        </w:numPr>
        <w:tabs>
          <w:tab w:val="left" w:pos="1276"/>
        </w:tabs>
        <w:ind w:left="0" w:firstLine="709"/>
        <w:jc w:val="both"/>
      </w:pPr>
      <w:r>
        <w:t xml:space="preserve">В случае просрочки исполнения Арендодателем обязательств (в том числе гарантийных обязательств), предусмотренных Договором, а также в иных случаях неисполнения или ненадлежащего исполнения Арендодателем обязательств, предусмотренных договором, Арендатор направляет Арендодателю требование об уплате неустоек (штрафов, пеней). </w:t>
      </w:r>
    </w:p>
    <w:p>
      <w:pPr>
        <w:pStyle w:val="25"/>
        <w:numPr>
          <w:ilvl w:val="2"/>
          <w:numId w:val="2"/>
        </w:numPr>
        <w:tabs>
          <w:tab w:val="left" w:pos="1276"/>
        </w:tabs>
        <w:ind w:left="0" w:firstLine="709"/>
        <w:jc w:val="both"/>
      </w:pPr>
      <w:r>
        <w:t>Пеня начисляется за каждый день просрочки исполнения Арендодателем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Арендодателем, и определяется по формуле:</w:t>
      </w:r>
    </w:p>
    <w:p>
      <w:pPr>
        <w:pStyle w:val="25"/>
        <w:ind w:left="0" w:firstLine="709"/>
        <w:jc w:val="both"/>
      </w:pPr>
      <w:r>
        <w:t>П = (Ц - В) × С,</w:t>
      </w:r>
    </w:p>
    <w:p>
      <w:pPr>
        <w:pStyle w:val="25"/>
        <w:ind w:left="0" w:firstLine="709"/>
        <w:jc w:val="both"/>
      </w:pPr>
      <w:r>
        <w:t>где:</w:t>
      </w:r>
    </w:p>
    <w:p>
      <w:pPr>
        <w:pStyle w:val="25"/>
        <w:ind w:left="0" w:firstLine="709"/>
        <w:jc w:val="both"/>
      </w:pPr>
      <w:r>
        <w:t xml:space="preserve">Ц - цена договора; </w:t>
      </w:r>
    </w:p>
    <w:p>
      <w:pPr>
        <w:pStyle w:val="25"/>
        <w:ind w:left="0" w:firstLine="709"/>
        <w:jc w:val="both"/>
      </w:pPr>
      <w:r>
        <w:t>В - стоимость фактически исполненного в установленный срок Арендодателем обязательства по Договору, определяемая на основании документа об оказании услуг;</w:t>
      </w:r>
    </w:p>
    <w:p>
      <w:pPr>
        <w:pStyle w:val="25"/>
        <w:ind w:left="0" w:firstLine="709"/>
        <w:jc w:val="both"/>
      </w:pPr>
      <w:r>
        <w:t>С - размер ставки.</w:t>
      </w:r>
    </w:p>
    <w:p>
      <w:pPr>
        <w:autoSpaceDN w:val="0"/>
        <w:adjustRightInd w:val="0"/>
        <w:ind w:firstLine="709"/>
        <w:jc w:val="both"/>
      </w:pPr>
      <w:r>
        <w:t>Размер ставки определяется по формуле:</w:t>
      </w:r>
    </w:p>
    <w:p>
      <w:pPr>
        <w:autoSpaceDN w:val="0"/>
        <w:adjustRightInd w:val="0"/>
        <w:ind w:firstLine="709"/>
        <w:jc w:val="both"/>
      </w:pPr>
      <w:r>
        <w:t>С = С</w:t>
      </w:r>
      <w:r>
        <w:rPr>
          <w:vertAlign w:val="subscript"/>
        </w:rPr>
        <w:t>ЦБ</w:t>
      </w:r>
      <w:r>
        <w:t xml:space="preserve"> × ДП,</w:t>
      </w:r>
    </w:p>
    <w:p>
      <w:pPr>
        <w:autoSpaceDN w:val="0"/>
        <w:adjustRightInd w:val="0"/>
        <w:ind w:firstLine="709"/>
        <w:jc w:val="both"/>
      </w:pPr>
      <w:r>
        <w:rPr>
          <w:position w:val="-14"/>
        </w:rPr>
        <w:t xml:space="preserve"> </w:t>
      </w:r>
      <w:r>
        <w:t>где:</w:t>
      </w:r>
    </w:p>
    <w:p>
      <w:pPr>
        <w:autoSpaceDN w:val="0"/>
        <w:adjustRightInd w:val="0"/>
        <w:ind w:firstLine="709"/>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autoSpaceDN w:val="0"/>
        <w:adjustRightInd w:val="0"/>
        <w:ind w:firstLine="709"/>
        <w:jc w:val="both"/>
      </w:pPr>
      <w:r>
        <w:t>ДП - количество дней просрочки).</w:t>
      </w:r>
    </w:p>
    <w:p>
      <w:pPr>
        <w:autoSpaceDN w:val="0"/>
        <w:adjustRightInd w:val="0"/>
        <w:ind w:firstLine="709"/>
        <w:jc w:val="both"/>
      </w:pPr>
      <w:r>
        <w:t>Коэффициент К определяется по формуле:</w:t>
      </w:r>
    </w:p>
    <w:p>
      <w:pPr>
        <w:autoSpaceDN w:val="0"/>
        <w:adjustRightInd w:val="0"/>
        <w:ind w:firstLine="709"/>
        <w:jc w:val="both"/>
      </w:pPr>
      <w:r>
        <w:rPr>
          <w:position w:val="-28"/>
          <w:lang w:eastAsia="ru-RU"/>
        </w:rPr>
        <w:drawing>
          <wp:inline distT="0" distB="0" distL="0" distR="0">
            <wp:extent cx="14020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rcRect/>
                    <a:stretch>
                      <a:fillRect/>
                    </a:stretch>
                  </pic:blipFill>
                  <pic:spPr>
                    <a:xfrm>
                      <a:off x="0" y="0"/>
                      <a:ext cx="1402080" cy="502920"/>
                    </a:xfrm>
                    <a:prstGeom prst="rect">
                      <a:avLst/>
                    </a:prstGeom>
                    <a:noFill/>
                    <a:ln w="9525">
                      <a:noFill/>
                      <a:miter lim="800000"/>
                      <a:headEnd/>
                      <a:tailEnd/>
                    </a:ln>
                  </pic:spPr>
                </pic:pic>
              </a:graphicData>
            </a:graphic>
          </wp:inline>
        </w:drawing>
      </w:r>
      <w:r>
        <w:t>,</w:t>
      </w:r>
    </w:p>
    <w:p>
      <w:pPr>
        <w:autoSpaceDN w:val="0"/>
        <w:adjustRightInd w:val="0"/>
        <w:ind w:firstLine="709"/>
        <w:jc w:val="both"/>
      </w:pPr>
      <w:r>
        <w:t>где:</w:t>
      </w:r>
    </w:p>
    <w:p>
      <w:pPr>
        <w:autoSpaceDN w:val="0"/>
        <w:adjustRightInd w:val="0"/>
        <w:ind w:firstLine="709"/>
        <w:jc w:val="both"/>
      </w:pPr>
      <w:r>
        <w:t>ДП - количество дней просрочки;</w:t>
      </w:r>
    </w:p>
    <w:p>
      <w:pPr>
        <w:autoSpaceDN w:val="0"/>
        <w:adjustRightInd w:val="0"/>
        <w:ind w:firstLine="709"/>
        <w:jc w:val="both"/>
      </w:pPr>
      <w:r>
        <w:t>ДК - срок исполнения обязательства по Договору (количество дней).</w:t>
      </w:r>
    </w:p>
    <w:p>
      <w:pPr>
        <w:autoSpaceDN w:val="0"/>
        <w:adjustRightInd w:val="0"/>
        <w:ind w:firstLine="709"/>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autoSpaceDN w:val="0"/>
        <w:adjustRightInd w:val="0"/>
        <w:ind w:firstLine="709"/>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autoSpaceDN w:val="0"/>
        <w:adjustRightInd w:val="0"/>
        <w:ind w:firstLine="709"/>
        <w:jc w:val="both"/>
      </w:pPr>
      <w:r>
        <w:t>При К,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numPr>
          <w:ilvl w:val="2"/>
          <w:numId w:val="2"/>
        </w:numPr>
        <w:suppressAutoHyphens w:val="0"/>
        <w:autoSpaceDE w:val="0"/>
        <w:autoSpaceDN w:val="0"/>
        <w:adjustRightInd w:val="0"/>
        <w:ind w:left="0" w:firstLine="709"/>
        <w:jc w:val="both"/>
      </w:pPr>
      <w:r>
        <w:t>За ненадлежащее исполнение Арендодателем обязательств, предусмотренных Договором, за исключением просрочки исполнения Арендодателем обязательств (в том числе гарантийного обязательства), предусмотренных Договором, Арендодатель выплачивает Арендатору штраф в размере ______ % от цены Договора, что составляет ____ (_______________) рублей 00 копеек.</w:t>
      </w:r>
    </w:p>
    <w:p>
      <w:pPr>
        <w:numPr>
          <w:ilvl w:val="1"/>
          <w:numId w:val="2"/>
        </w:numPr>
        <w:tabs>
          <w:tab w:val="left" w:pos="1134"/>
        </w:tabs>
        <w:suppressAutoHyphens w:val="0"/>
        <w:autoSpaceDE w:val="0"/>
        <w:autoSpaceDN w:val="0"/>
        <w:adjustRightInd w:val="0"/>
        <w:ind w:left="0" w:firstLine="709"/>
        <w:jc w:val="both"/>
      </w:pPr>
      <w:r>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numPr>
          <w:ilvl w:val="1"/>
          <w:numId w:val="2"/>
        </w:numPr>
        <w:tabs>
          <w:tab w:val="left" w:pos="1134"/>
        </w:tabs>
        <w:suppressAutoHyphens w:val="0"/>
        <w:autoSpaceDE w:val="0"/>
        <w:autoSpaceDN w:val="0"/>
        <w:adjustRightInd w:val="0"/>
        <w:ind w:left="0" w:firstLine="709"/>
        <w:jc w:val="both"/>
      </w:pPr>
      <w:r>
        <w:t>Уплата неустоек (штрафов, пеней) не освобождает Стороны от исполнения взятых на себя обязательств по настоящему Договору.</w:t>
      </w:r>
    </w:p>
    <w:p>
      <w:pPr>
        <w:numPr>
          <w:ilvl w:val="1"/>
          <w:numId w:val="2"/>
        </w:numPr>
        <w:tabs>
          <w:tab w:val="left" w:pos="1134"/>
        </w:tabs>
        <w:suppressAutoHyphens w:val="0"/>
        <w:autoSpaceDE w:val="0"/>
        <w:autoSpaceDN w:val="0"/>
        <w:adjustRightInd w:val="0"/>
        <w:ind w:left="0" w:firstLine="709"/>
        <w:jc w:val="both"/>
      </w:pPr>
      <w:r>
        <w:t>В случае если Арендатор понес убытки вследствие ненадлежащего исполнения Арендодателем своих обязательств по настоящему Договору, Арендодатель обязан возместить такие убытки Арендатору независимо от уплаты неустойки (штрафов, пеней).</w:t>
      </w:r>
    </w:p>
    <w:p>
      <w:pPr>
        <w:pStyle w:val="17"/>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pPr>
        <w:pStyle w:val="17"/>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w:t>
      </w:r>
    </w:p>
    <w:p>
      <w:pPr>
        <w:pStyle w:val="17"/>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наступления этих обстоятельств Сторона обязана в течение 5 (пяти) рабочих дней уведомить об этом другую Сторону.</w:t>
      </w:r>
    </w:p>
    <w:p>
      <w:pPr>
        <w:pStyle w:val="17"/>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17"/>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w:t>
      </w:r>
    </w:p>
    <w:p>
      <w:pPr>
        <w:pStyle w:val="17"/>
        <w:numPr>
          <w:ilvl w:val="0"/>
          <w:numId w:val="1"/>
        </w:numPr>
        <w:tabs>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Разрешение споров</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pPr>
        <w:pStyle w:val="17"/>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Претензия направляется любым из следующих способов:</w:t>
      </w:r>
    </w:p>
    <w:p>
      <w:pPr>
        <w:pStyle w:val="17"/>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заказным письмом с уведомлением о вручении;</w:t>
      </w:r>
    </w:p>
    <w:p>
      <w:pPr>
        <w:pStyle w:val="17"/>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pStyle w:val="17"/>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pPr>
        <w:pStyle w:val="17"/>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считается доставленной, если она:</w:t>
      </w:r>
    </w:p>
    <w:p>
      <w:pPr>
        <w:pStyle w:val="17"/>
        <w:numPr>
          <w:ilvl w:val="0"/>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поступила адресату, но по обстоятельствам, зависящим от него, не была вручена или адресат не ознакомился с ней;</w:t>
      </w:r>
    </w:p>
    <w:p>
      <w:pPr>
        <w:pStyle w:val="17"/>
        <w:numPr>
          <w:ilvl w:val="0"/>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доставлена по адресу, указанному в ЕГРЮЛ или названному самим адресатом, даже если последний не находится по такому адресу.</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5" w:name="P162"/>
      <w:bookmarkEnd w:id="5"/>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w:t>
      </w:r>
    </w:p>
    <w:p>
      <w:pPr>
        <w:pStyle w:val="17"/>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неурегулировании разногласий в претензионном порядке, а также при неполучении ответа на претензию в течение срока, указанного в </w:t>
      </w:r>
      <w:r>
        <w:fldChar w:fldCharType="begin"/>
      </w:r>
      <w:r>
        <w:instrText xml:space="preserve"> HYPERLINK \l "P162" </w:instrText>
      </w:r>
      <w:r>
        <w:fldChar w:fldCharType="separate"/>
      </w:r>
      <w:r>
        <w:rPr>
          <w:rFonts w:ascii="Times New Roman" w:hAnsi="Times New Roman" w:cs="Times New Roman"/>
          <w:sz w:val="24"/>
          <w:szCs w:val="24"/>
        </w:rPr>
        <w:t>п. 10.4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спор передается в арбитражный суд по месту нахождения ответчика, за исключением случаев, когда другая подсудность установлена законом.</w:t>
      </w:r>
    </w:p>
    <w:p>
      <w:pPr>
        <w:pStyle w:val="17"/>
        <w:numPr>
          <w:ilvl w:val="0"/>
          <w:numId w:val="1"/>
        </w:numPr>
        <w:tabs>
          <w:tab w:val="left" w:pos="0"/>
          <w:tab w:val="left" w:pos="284"/>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досрочное расторжение Договора</w:t>
      </w:r>
    </w:p>
    <w:p>
      <w:pPr>
        <w:pStyle w:val="22"/>
        <w:numPr>
          <w:ilvl w:val="1"/>
          <w:numId w:val="5"/>
        </w:numPr>
        <w:tabs>
          <w:tab w:val="left" w:pos="1276"/>
        </w:tabs>
        <w:suppressAutoHyphens w:val="0"/>
        <w:autoSpaceDE w:val="0"/>
        <w:autoSpaceDN w:val="0"/>
        <w:adjustRightInd w:val="0"/>
        <w:ind w:left="0" w:firstLine="709"/>
        <w:jc w:val="both"/>
      </w:pPr>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pStyle w:val="22"/>
        <w:numPr>
          <w:ilvl w:val="1"/>
          <w:numId w:val="5"/>
        </w:numPr>
        <w:tabs>
          <w:tab w:val="left" w:pos="1276"/>
        </w:tabs>
        <w:suppressAutoHyphens w:val="0"/>
        <w:autoSpaceDE w:val="0"/>
        <w:autoSpaceDN w:val="0"/>
        <w:adjustRightInd w:val="0"/>
        <w:ind w:left="0" w:firstLine="709"/>
        <w:jc w:val="both"/>
      </w:pPr>
      <w:r>
        <w:t>Арендатор вправе требовать досрочного расторжения Договора в следующих случаях:</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Обнаружены недостатки, делающие использование Здание по Целевому использованию, невозможным или опасным для жизни и здоровья граждан, о наличии которых Арендатор не знал и не мог знать в момент подписания Договора. </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10.2.2.</w:t>
      </w:r>
      <w:r>
        <w:rPr>
          <w:rFonts w:ascii="Times New Roman" w:hAnsi="Times New Roman" w:cs="Times New Roman"/>
          <w:color w:val="auto"/>
          <w:sz w:val="24"/>
          <w:szCs w:val="24"/>
        </w:rPr>
        <w:tab/>
      </w:r>
      <w:r>
        <w:rPr>
          <w:rFonts w:ascii="Times New Roman" w:hAnsi="Times New Roman" w:cs="Times New Roman"/>
          <w:color w:val="auto"/>
          <w:sz w:val="24"/>
          <w:szCs w:val="24"/>
        </w:rPr>
        <w:t>Арендодатель необоснованно препятствует пользованию Зданием.</w:t>
      </w:r>
    </w:p>
    <w:p>
      <w:pPr>
        <w:autoSpaceDN w:val="0"/>
        <w:adjustRightInd w:val="0"/>
        <w:ind w:firstLine="709"/>
        <w:jc w:val="both"/>
      </w:pPr>
      <w:r>
        <w:t>10.2.3.</w:t>
      </w:r>
      <w:r>
        <w:tab/>
      </w:r>
      <w:r>
        <w:t>Решение Арендатора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Арендодателю по почте заказным письмом с уведомлением о вручении по адресу Арендодателя,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Арендодателю. Выполнение Арендатором требований настоящей части считается надлежащим уведомлением Арендодателя об одностороннем отказе от исполнения Договора. Датой такого надлежащего уведомления признается дата получения Арендатором подтверждения о вручении Арендодателю указанного уведомления либо дата получения Арендатором информации об отсутствии Арендодателя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Арендатора об одностороннем отказе от исполнения Договора в единой информационной системе.</w:t>
      </w:r>
    </w:p>
    <w:p>
      <w:pPr>
        <w:autoSpaceDN w:val="0"/>
        <w:adjustRightInd w:val="0"/>
        <w:ind w:firstLine="709"/>
        <w:jc w:val="both"/>
      </w:pPr>
      <w:r>
        <w:t>10.2.4.</w:t>
      </w:r>
      <w:r>
        <w:tab/>
      </w:r>
      <w:r>
        <w:t>Решение Арендатора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Арендодателя об одностороннем отказе от исполнения Договора.</w:t>
      </w:r>
    </w:p>
    <w:p>
      <w:pPr>
        <w:pStyle w:val="27"/>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 Арендодатель вправе в одностороннем порядке отказаться от исполнения Договора в следующих случаях:</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10.3.1.</w:t>
      </w:r>
      <w:r>
        <w:rPr>
          <w:rFonts w:ascii="Times New Roman" w:hAnsi="Times New Roman" w:cs="Times New Roman"/>
          <w:color w:val="auto"/>
          <w:sz w:val="24"/>
          <w:szCs w:val="24"/>
        </w:rPr>
        <w:tab/>
      </w:r>
      <w:r>
        <w:rPr>
          <w:rFonts w:ascii="Times New Roman" w:hAnsi="Times New Roman" w:cs="Times New Roman"/>
          <w:color w:val="auto"/>
          <w:sz w:val="24"/>
          <w:szCs w:val="24"/>
        </w:rPr>
        <w:t>При частичной либо полной просрочке выплаты Арендатором арендной платы на срок более 2 (двух) месяцев единовременно.</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10.3.2.</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существенно ухудшает состояние Здания, а равно в тех случаях, когда Арендатором без письменного согласования с Арендодателем произведены перепланировки и/или реконструкция Здания.</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10.3.3.</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пользуется Зданием с нарушением Целевого использования, а равно в тех случаях, когда Арендатор без письменного согласия Арендодателя передал Здание или какую-либо его часть в субаренду, безвозмездное пользование или пользование на иных условиях третьим лицам, передал свои права по Договору третьим лицам (перенаем), передал свои права в залог, в качестве вклада в уставной капитал, а равно иным образом уступил свои права по Договору полностью или в части третьим лицам.</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10.3.4.</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не соблюдает требования пожарной безопасности, т.е.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pPr>
        <w:pStyle w:val="27"/>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10.3.5.</w:t>
      </w:r>
      <w:r>
        <w:rPr>
          <w:rFonts w:ascii="Times New Roman" w:hAnsi="Times New Roman" w:cs="Times New Roman"/>
          <w:color w:val="auto"/>
          <w:sz w:val="24"/>
          <w:szCs w:val="24"/>
        </w:rPr>
        <w:tab/>
      </w:r>
      <w:r>
        <w:rPr>
          <w:rFonts w:ascii="Times New Roman" w:hAnsi="Times New Roman" w:cs="Times New Roman"/>
          <w:color w:val="auto"/>
          <w:sz w:val="24"/>
          <w:szCs w:val="24"/>
        </w:rPr>
        <w:t>При одностороннем отказе Арендодателя от исполнения Договора полностью или частично, Договор считается досрочно расторгнутым с даты, указанной в уведомлении о расторжении настоящего Договора с указанием причины расторжения, но не ранее одного месяца с момента получения указанного уведомления.</w:t>
      </w:r>
    </w:p>
    <w:p>
      <w:pPr>
        <w:autoSpaceDN w:val="0"/>
        <w:adjustRightInd w:val="0"/>
        <w:ind w:firstLine="709"/>
        <w:jc w:val="both"/>
      </w:pPr>
      <w:r>
        <w:t>10.3.6. Решение Арендодателя об одностороннем отказе от исполнения Договора не позднее чем в течение трех рабочих дней с даты принятия такого решения, направляется Арендатору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Арендатором подтверждения о его вручении Арендатору. Выполнение Арендодателем требований настоящей части считается надлежащим уведомлением Арендатора об одностороннем отказе от исполнения Договора. Датой такого надлежащего уведомления признается дата получения Арендатором подтверждения о вручении Арендатору указанного уведомления.</w:t>
      </w:r>
    </w:p>
    <w:p>
      <w:pPr>
        <w:autoSpaceDN w:val="0"/>
        <w:adjustRightInd w:val="0"/>
        <w:ind w:firstLine="709"/>
        <w:jc w:val="both"/>
      </w:pPr>
      <w:r>
        <w:t>10.3.7. Решение Арендодателя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Арендодателем Арендатора об одностороннем отказе от исполнения Договора.</w:t>
      </w:r>
    </w:p>
    <w:p>
      <w:pPr>
        <w:autoSpaceDN w:val="0"/>
        <w:adjustRightInd w:val="0"/>
        <w:ind w:firstLine="709"/>
        <w:jc w:val="both"/>
        <w:rPr>
          <w:bCs/>
        </w:rPr>
      </w:pPr>
      <w:r>
        <w:rPr>
          <w:bCs/>
        </w:rPr>
        <w:t>10.4.</w:t>
      </w:r>
      <w:r>
        <w:t> </w:t>
      </w:r>
      <w:r>
        <w:rPr>
          <w:bCs/>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pPr>
        <w:pStyle w:val="20"/>
        <w:widowControl w:val="0"/>
        <w:numPr>
          <w:ilvl w:val="0"/>
          <w:numId w:val="5"/>
        </w:numPr>
        <w:shd w:val="clear" w:color="auto" w:fill="FFFFFF"/>
        <w:tabs>
          <w:tab w:val="left" w:pos="284"/>
        </w:tabs>
        <w:suppressAutoHyphens w:val="0"/>
        <w:autoSpaceDE w:val="0"/>
        <w:autoSpaceDN w:val="0"/>
        <w:adjustRightInd w:val="0"/>
        <w:spacing w:before="120" w:after="120"/>
        <w:jc w:val="center"/>
        <w:rPr>
          <w:b/>
          <w:bCs/>
          <w:color w:val="000000"/>
          <w:spacing w:val="-1"/>
        </w:rPr>
      </w:pPr>
      <w:r>
        <w:rPr>
          <w:b/>
          <w:bCs/>
          <w:color w:val="000000"/>
          <w:spacing w:val="-1"/>
        </w:rPr>
        <w:t>Обеспечение исполнения договора</w:t>
      </w:r>
    </w:p>
    <w:p>
      <w:pPr>
        <w:spacing w:line="256" w:lineRule="auto"/>
        <w:ind w:firstLine="567"/>
        <w:jc w:val="both"/>
      </w:pPr>
      <w:r>
        <w:t xml:space="preserve">11.1. Обеспечение исполнения настоящего Договора предоставляется Арендодателем Арендатору в форме безотзывной банковской гарантии, выданной банком и соответствующей требованиям статьи 45 </w:t>
      </w:r>
      <w:r>
        <w:rPr>
          <w:color w:val="auto"/>
          <w:u w:val="none"/>
        </w:rPr>
        <w:t>Федерального закона от 05.04.2013 № 44-ФЗ</w:t>
      </w:r>
      <w:r>
        <w:t xml:space="preserve"> или внесением денежных средств на указанный Арендатора счет, на котором в соответствии с законодательством Российской Федерации учитываются операции со средствами, поступающими Арендатору, в размере обеспечения исполнения договора (способ обеспечения исполнения договора определяется Арендодателем самостоятельно).</w:t>
      </w:r>
    </w:p>
    <w:p>
      <w:pPr>
        <w:spacing w:line="256" w:lineRule="auto"/>
        <w:ind w:firstLine="567"/>
        <w:jc w:val="both"/>
      </w:pPr>
      <w:r>
        <w:t>11.2. Обеспечение исполнения настоящего Договора предоставляется Арендодателем на сумму __________ (______________________) рублей ____ копеек.</w:t>
      </w:r>
    </w:p>
    <w:p>
      <w:pPr>
        <w:spacing w:line="256" w:lineRule="auto"/>
        <w:jc w:val="both"/>
      </w:pPr>
      <w:r>
        <w:t xml:space="preserve">Реквизиты счета для внесения денежных средств, в качестве обеспечения исполнения Договора: </w:t>
      </w:r>
    </w:p>
    <w:p>
      <w:pPr>
        <w:spacing w:line="256" w:lineRule="auto"/>
        <w:jc w:val="both"/>
      </w:pPr>
      <w:r>
        <w:t xml:space="preserve">Покупатель: </w:t>
      </w:r>
    </w:p>
    <w:p>
      <w:pPr>
        <w:spacing w:line="257" w:lineRule="auto"/>
        <w:jc w:val="both"/>
      </w:pPr>
      <w:r>
        <w:t xml:space="preserve">ИНН  / КПП </w:t>
      </w:r>
    </w:p>
    <w:p>
      <w:pPr>
        <w:spacing w:line="257" w:lineRule="auto"/>
        <w:jc w:val="both"/>
      </w:pPr>
      <w:r>
        <w:t xml:space="preserve">р/с </w:t>
      </w:r>
    </w:p>
    <w:p>
      <w:pPr>
        <w:spacing w:line="257" w:lineRule="auto"/>
        <w:jc w:val="both"/>
      </w:pPr>
      <w:r>
        <w:t xml:space="preserve">к/с </w:t>
      </w:r>
    </w:p>
    <w:p>
      <w:pPr>
        <w:keepNext/>
        <w:keepLines/>
        <w:widowControl w:val="0"/>
        <w:suppressLineNumbers/>
        <w:spacing w:line="256" w:lineRule="auto"/>
        <w:jc w:val="both"/>
      </w:pPr>
      <w:r>
        <w:t xml:space="preserve">БИК </w:t>
      </w:r>
    </w:p>
    <w:p>
      <w:pPr>
        <w:spacing w:line="256" w:lineRule="auto"/>
        <w:ind w:firstLine="567"/>
        <w:jc w:val="both"/>
      </w:pPr>
      <w:r>
        <w:t>11.3. В целях соблюдения антидемпинговых мер, предусмотренных статьёй 37 Федерального закона от 05.04.2013 № 44 - ФЗ «О контрактной системе в сфере закупок товаров, работ, услуг для обеспечения государственных и муниципальных нужд», Арендодатель предоставляет обеспечение исполнения Договора в размере _______ (______), что составляет в полтора раза увеличенный размер обеспечения исполнения Договора, указанный в пункте 8.2. Договора или в размере указанном в пункте 8.2. Договора с приложением информации, подтверждающей добросовестность Арендодателя на дату подачи заявки в соответствии с частью 3 статьи 37 Федерального закона от 05.04.2013 № 44 - ФЗ «О контрактной системе в сфере закупок товаров, работ, услуг для обеспечения государственных и муниципальных нужд».</w:t>
      </w:r>
    </w:p>
    <w:p>
      <w:pPr>
        <w:spacing w:line="256" w:lineRule="auto"/>
        <w:ind w:firstLine="567"/>
        <w:jc w:val="both"/>
      </w:pPr>
      <w:r>
        <w:t xml:space="preserve">11.4. Обеспечение исполнения Договора должно быть внесено Арендодателем до даты заключения Договора. В противном случае Договор считается не заключенным. </w:t>
      </w:r>
    </w:p>
    <w:p>
      <w:pPr>
        <w:spacing w:line="256" w:lineRule="auto"/>
        <w:ind w:firstLine="567"/>
        <w:jc w:val="both"/>
      </w:pPr>
      <w:r>
        <w:t>11.5. Срок действия банковской гарантии должен превышать срок действия настоящего Договора не менее чем на 1 (один) календарный месяц.</w:t>
      </w:r>
    </w:p>
    <w:p>
      <w:pPr>
        <w:spacing w:line="256" w:lineRule="auto"/>
        <w:ind w:firstLine="567"/>
        <w:jc w:val="both"/>
      </w:pPr>
      <w:r>
        <w:t>11.6. В случае неисполнения или ненадлежащего исполнения Арендодателем обязательств по Договору обеспечение исполнения Договора переходит Арендатору в размере, установленном п. 8.2. Договора.</w:t>
      </w:r>
    </w:p>
    <w:p>
      <w:pPr>
        <w:spacing w:line="256" w:lineRule="auto"/>
        <w:ind w:firstLine="567"/>
        <w:jc w:val="both"/>
      </w:pPr>
      <w:r>
        <w:t>11.7.</w:t>
      </w:r>
      <w:r>
        <w:tab/>
      </w:r>
      <w:r>
        <w:t>Прекращение обеспечения исполнения Договора или несоответствующее требованиям закупочной документации обеспечение исполнения Договора признается существенным нарушением Договора Арендодателем и является основанием для расторжения Договора по требованию Арендатора с возмещением убытков в полном объеме.</w:t>
      </w:r>
    </w:p>
    <w:p>
      <w:pPr>
        <w:pStyle w:val="17"/>
        <w:ind w:firstLine="284"/>
        <w:jc w:val="both"/>
        <w:rPr>
          <w:rFonts w:ascii="Times New Roman" w:hAnsi="Times New Roman" w:cs="Times New Roman"/>
          <w:sz w:val="24"/>
          <w:szCs w:val="24"/>
        </w:rPr>
      </w:pPr>
      <w:r>
        <w:rPr>
          <w:rFonts w:ascii="Times New Roman" w:hAnsi="Times New Roman" w:cs="Times New Roman"/>
          <w:sz w:val="24"/>
          <w:szCs w:val="24"/>
        </w:rPr>
        <w:t xml:space="preserve">    11.8. Арендатор обязан вернуть Арендодателю денежные средства, внесённые в качестве обеспечения исполнения Договора в течение 30 (тридцати) дней с момента полного исполнения обязательств по Договору. Возврат денежных средств, производится по безналичному расчету, путем перечисления денежных средств на расчетный счет Арендодателя. Днём возвращения денежных средств, внесённых Арендодателем в качестве обеспечения исполнения Договора, считается день списания денежных средств, с лицевого счета Арендатора на расчетный счет Арендодателя.</w:t>
      </w:r>
    </w:p>
    <w:p>
      <w:pPr>
        <w:pStyle w:val="17"/>
        <w:numPr>
          <w:ilvl w:val="0"/>
          <w:numId w:val="5"/>
        </w:numPr>
        <w:tabs>
          <w:tab w:val="left" w:pos="426"/>
        </w:tabs>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pStyle w:val="17"/>
        <w:numPr>
          <w:ilvl w:val="1"/>
          <w:numId w:val="5"/>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имеющих одинаковую юридическую силу, по одному экземпляру для каждой из Сторон.</w:t>
      </w:r>
    </w:p>
    <w:p>
      <w:pPr>
        <w:pStyle w:val="17"/>
        <w:numPr>
          <w:ilvl w:val="1"/>
          <w:numId w:val="5"/>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sz w:val="24"/>
          <w:szCs w:val="24"/>
        </w:rPr>
        <w:t>Фактическое исполнение обязательств _____________________ в соответствии с внутренними локальными правовыми актами</w:t>
      </w:r>
    </w:p>
    <w:p>
      <w:pPr>
        <w:pStyle w:val="17"/>
        <w:numPr>
          <w:ilvl w:val="1"/>
          <w:numId w:val="5"/>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pPr>
        <w:pStyle w:val="17"/>
        <w:numPr>
          <w:ilvl w:val="1"/>
          <w:numId w:val="5"/>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настоящему Договору прилагаются и являются неотъемлемой частью Договора:</w:t>
      </w:r>
    </w:p>
    <w:p>
      <w:pPr>
        <w:pStyle w:val="17"/>
        <w:tabs>
          <w:tab w:val="left" w:pos="1276"/>
          <w:tab w:val="left" w:pos="2410"/>
          <w:tab w:val="left" w:pos="2552"/>
        </w:tabs>
        <w:ind w:left="709"/>
        <w:jc w:val="both"/>
        <w:rPr>
          <w:rFonts w:ascii="Times New Roman" w:hAnsi="Times New Roman" w:cs="Times New Roman"/>
          <w:sz w:val="24"/>
          <w:szCs w:val="24"/>
        </w:rPr>
      </w:pPr>
      <w:r>
        <w:rPr>
          <w:rFonts w:ascii="Times New Roman" w:hAnsi="Times New Roman" w:cs="Times New Roman"/>
          <w:sz w:val="24"/>
          <w:szCs w:val="24"/>
        </w:rPr>
        <w:t>Приложение 1.</w:t>
      </w:r>
      <w:r>
        <w:rPr>
          <w:rFonts w:ascii="Times New Roman" w:hAnsi="Times New Roman" w:cs="Times New Roman"/>
          <w:sz w:val="24"/>
          <w:szCs w:val="24"/>
        </w:rPr>
        <w:tab/>
      </w:r>
      <w:r>
        <w:rPr>
          <w:rFonts w:ascii="Times New Roman" w:hAnsi="Times New Roman" w:cs="Times New Roman"/>
          <w:sz w:val="24"/>
          <w:szCs w:val="24"/>
        </w:rPr>
        <w:t>Выписка из ЕГРН.</w:t>
      </w:r>
    </w:p>
    <w:p>
      <w:pPr>
        <w:pStyle w:val="17"/>
        <w:tabs>
          <w:tab w:val="left" w:pos="1276"/>
          <w:tab w:val="left" w:pos="2410"/>
          <w:tab w:val="left" w:pos="2552"/>
        </w:tabs>
        <w:ind w:left="709"/>
        <w:jc w:val="both"/>
        <w:rPr>
          <w:rFonts w:ascii="Times New Roman" w:hAnsi="Times New Roman" w:cs="Times New Roman"/>
          <w:sz w:val="24"/>
          <w:szCs w:val="24"/>
        </w:rPr>
      </w:pPr>
      <w:r>
        <w:rPr>
          <w:rFonts w:ascii="Times New Roman" w:hAnsi="Times New Roman" w:cs="Times New Roman"/>
          <w:sz w:val="24"/>
          <w:szCs w:val="24"/>
        </w:rPr>
        <w:t>Приложение 2.</w:t>
      </w:r>
      <w:r>
        <w:rPr>
          <w:rFonts w:ascii="Times New Roman" w:hAnsi="Times New Roman" w:cs="Times New Roman"/>
          <w:sz w:val="24"/>
          <w:szCs w:val="24"/>
        </w:rPr>
        <w:tab/>
      </w:r>
      <w:r>
        <w:rPr>
          <w:rFonts w:ascii="Times New Roman" w:hAnsi="Times New Roman" w:cs="Times New Roman"/>
          <w:sz w:val="24"/>
          <w:szCs w:val="24"/>
        </w:rPr>
        <w:t>Копия технического плана.</w:t>
      </w:r>
    </w:p>
    <w:p>
      <w:pPr>
        <w:pStyle w:val="17"/>
        <w:tabs>
          <w:tab w:val="left" w:pos="1276"/>
          <w:tab w:val="left" w:pos="2410"/>
          <w:tab w:val="left" w:pos="2552"/>
        </w:tabs>
        <w:ind w:left="709"/>
        <w:jc w:val="both"/>
        <w:rPr>
          <w:rFonts w:ascii="Times New Roman" w:hAnsi="Times New Roman" w:cs="Times New Roman"/>
          <w:sz w:val="24"/>
          <w:szCs w:val="24"/>
        </w:rPr>
      </w:pPr>
      <w:r>
        <w:rPr>
          <w:rFonts w:ascii="Times New Roman" w:hAnsi="Times New Roman" w:cs="Times New Roman"/>
          <w:sz w:val="24"/>
          <w:szCs w:val="24"/>
        </w:rPr>
        <w:t>Приложение 3.</w:t>
      </w:r>
      <w:r>
        <w:rPr>
          <w:rFonts w:ascii="Times New Roman" w:hAnsi="Times New Roman" w:cs="Times New Roman"/>
          <w:sz w:val="24"/>
          <w:szCs w:val="24"/>
        </w:rPr>
        <w:tab/>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недвижимости.</w:t>
      </w:r>
    </w:p>
    <w:p>
      <w:pPr>
        <w:pStyle w:val="17"/>
        <w:tabs>
          <w:tab w:val="left" w:pos="1276"/>
          <w:tab w:val="left" w:pos="2410"/>
        </w:tabs>
        <w:ind w:firstLine="709"/>
        <w:jc w:val="both"/>
        <w:rPr>
          <w:rFonts w:ascii="Times New Roman" w:hAnsi="Times New Roman" w:cs="Times New Roman"/>
          <w:sz w:val="24"/>
          <w:szCs w:val="24"/>
        </w:rPr>
      </w:pPr>
      <w:r>
        <w:rPr>
          <w:rFonts w:ascii="Times New Roman" w:hAnsi="Times New Roman" w:cs="Times New Roman"/>
          <w:sz w:val="24"/>
          <w:szCs w:val="24"/>
        </w:rPr>
        <w:t>Приложение 4.</w:t>
      </w:r>
      <w:r>
        <w:rPr>
          <w:rFonts w:ascii="Times New Roman" w:hAnsi="Times New Roman" w:cs="Times New Roman"/>
          <w:sz w:val="24"/>
          <w:szCs w:val="24"/>
        </w:rPr>
        <w:tab/>
      </w:r>
      <w:r>
        <w:fldChar w:fldCharType="begin"/>
      </w:r>
      <w:r>
        <w:instrText xml:space="preserve"> HYPERLINK "consultantplus://offline/ref=2966C3C45B5909D968A1D0AD738E79F5C79EE0812B042C88F43E2ECBQBO" </w:instrText>
      </w:r>
      <w:r>
        <w:fldChar w:fldCharType="separate"/>
      </w:r>
      <w:r>
        <w:rPr>
          <w:rFonts w:ascii="Times New Roman" w:hAnsi="Times New Roman" w:cs="Times New Roman"/>
          <w:sz w:val="24"/>
          <w:szCs w:val="24"/>
        </w:rPr>
        <w:t>Акт</w:t>
      </w:r>
      <w:r>
        <w:rPr>
          <w:rFonts w:ascii="Times New Roman" w:hAnsi="Times New Roman" w:cs="Times New Roman"/>
          <w:sz w:val="24"/>
          <w:szCs w:val="24"/>
        </w:rPr>
        <w:fldChar w:fldCharType="end"/>
      </w:r>
      <w:r>
        <w:rPr>
          <w:rFonts w:ascii="Times New Roman" w:hAnsi="Times New Roman" w:cs="Times New Roman"/>
          <w:sz w:val="24"/>
          <w:szCs w:val="24"/>
        </w:rPr>
        <w:t xml:space="preserve"> возврата недвижимости (нежилого помещения).</w:t>
      </w:r>
    </w:p>
    <w:p>
      <w:pPr>
        <w:shd w:val="clear" w:color="auto" w:fill="FFFFFF"/>
        <w:tabs>
          <w:tab w:val="left" w:pos="1070"/>
        </w:tabs>
        <w:spacing w:line="274" w:lineRule="exact"/>
        <w:ind w:firstLine="540"/>
        <w:rPr>
          <w:b/>
          <w:color w:val="000000"/>
        </w:rPr>
      </w:pPr>
      <w:r>
        <w:rPr>
          <w:b/>
          <w:color w:val="000000"/>
        </w:rPr>
        <w:t xml:space="preserve">                                                       </w:t>
      </w:r>
    </w:p>
    <w:p>
      <w:pPr>
        <w:pStyle w:val="20"/>
        <w:numPr>
          <w:ilvl w:val="0"/>
          <w:numId w:val="5"/>
        </w:numPr>
        <w:shd w:val="clear" w:color="auto" w:fill="FFFFFF"/>
        <w:tabs>
          <w:tab w:val="left" w:pos="0"/>
          <w:tab w:val="left" w:pos="284"/>
          <w:tab w:val="left" w:pos="567"/>
        </w:tabs>
        <w:autoSpaceDE w:val="0"/>
        <w:spacing w:line="274" w:lineRule="exact"/>
        <w:jc w:val="center"/>
        <w:outlineLvl w:val="0"/>
        <w:rPr>
          <w:b/>
          <w:color w:val="000000"/>
        </w:rPr>
      </w:pPr>
      <w:r>
        <w:rPr>
          <w:b/>
          <w:color w:val="000000"/>
        </w:rPr>
        <w:t>Адреса и реквизиты Сторон</w:t>
      </w:r>
    </w:p>
    <w:p>
      <w:pPr>
        <w:pStyle w:val="20"/>
        <w:numPr>
          <w:numId w:val="0"/>
        </w:numPr>
        <w:shd w:val="clear" w:color="auto" w:fill="FFFFFF"/>
        <w:tabs>
          <w:tab w:val="left" w:pos="0"/>
          <w:tab w:val="left" w:pos="284"/>
          <w:tab w:val="left" w:pos="567"/>
        </w:tabs>
        <w:autoSpaceDE w:val="0"/>
        <w:spacing w:line="274" w:lineRule="exact"/>
        <w:ind w:leftChars="0"/>
        <w:jc w:val="both"/>
        <w:outlineLvl w:val="0"/>
        <w:rPr>
          <w:b/>
          <w:color w:val="000000"/>
          <w:lang w:val="ru-RU"/>
        </w:rPr>
      </w:pPr>
      <w:r>
        <w:rPr>
          <w:b/>
          <w:color w:val="000000"/>
          <w:lang w:val="ru-RU"/>
        </w:rPr>
        <w:t xml:space="preserve">                                                                                </w:t>
      </w:r>
    </w:p>
    <w:p/>
    <w:tbl>
      <w:tblPr>
        <w:tblStyle w:val="12"/>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85" w:type="dxa"/>
            <w:tcBorders>
              <w:tl2br w:val="nil"/>
              <w:tr2bl w:val="nil"/>
            </w:tcBorders>
          </w:tcPr>
          <w:p>
            <w:pPr>
              <w:rPr>
                <w:vertAlign w:val="baseline"/>
              </w:rPr>
            </w:pPr>
            <w:r>
              <w:rPr>
                <w:b/>
                <w:color w:val="000000"/>
                <w:lang w:val="ru-RU"/>
              </w:rPr>
              <w:t xml:space="preserve">Арендодатель:    </w:t>
            </w:r>
          </w:p>
        </w:tc>
        <w:tc>
          <w:tcPr>
            <w:tcW w:w="4786" w:type="dxa"/>
            <w:tcBorders>
              <w:tl2br w:val="nil"/>
              <w:tr2bl w:val="nil"/>
            </w:tcBorders>
          </w:tcPr>
          <w:p>
            <w:pPr>
              <w:rPr>
                <w:vertAlign w:val="baseline"/>
              </w:rPr>
            </w:pPr>
            <w:r>
              <w:rPr>
                <w:b/>
                <w:color w:val="000000"/>
                <w:lang w:val="ru-RU"/>
              </w:rPr>
              <w:t>Арендатор:</w:t>
            </w:r>
          </w:p>
        </w:tc>
      </w:tr>
    </w:tbl>
    <w:p>
      <w:bookmarkStart w:id="6" w:name="_GoBack"/>
      <w:bookmarkEnd w:id="6"/>
    </w:p>
    <w:sectPr>
      <w:pgSz w:w="11906" w:h="16838"/>
      <w:pgMar w:top="1134" w:right="850" w:bottom="1134" w:left="1701"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9"/>
        </w:rPr>
        <w:footnoteRef/>
      </w:r>
      <w:r>
        <w:t xml:space="preserve"> </w:t>
      </w:r>
      <w:r>
        <w:rPr>
          <w:sz w:val="18"/>
          <w:szCs w:val="18"/>
        </w:rPr>
        <w:t>Размер штрафов, пени исчисляется в виде фиксированной суммы в соответствии с постановлением Правительства Российской Федерации от 25.11.2013 №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18F"/>
    <w:multiLevelType w:val="multilevel"/>
    <w:tmpl w:val="00C9418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
    <w:nsid w:val="0ECD05C7"/>
    <w:multiLevelType w:val="multilevel"/>
    <w:tmpl w:val="0ECD05C7"/>
    <w:lvl w:ilvl="0" w:tentative="0">
      <w:start w:val="3"/>
      <w:numFmt w:val="decimal"/>
      <w:lvlText w:val="%1."/>
      <w:lvlJc w:val="left"/>
      <w:pPr>
        <w:tabs>
          <w:tab w:val="left" w:pos="360"/>
        </w:tabs>
        <w:ind w:left="360" w:hanging="360"/>
      </w:pPr>
      <w:rPr>
        <w:rFonts w:hint="default" w:cs="Times New Roman"/>
      </w:rPr>
    </w:lvl>
    <w:lvl w:ilvl="1" w:tentative="0">
      <w:start w:val="2"/>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170003A6"/>
    <w:multiLevelType w:val="multilevel"/>
    <w:tmpl w:val="170003A6"/>
    <w:lvl w:ilvl="0" w:tentative="0">
      <w:start w:val="10"/>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
    <w:nsid w:val="65D85E5C"/>
    <w:multiLevelType w:val="multilevel"/>
    <w:tmpl w:val="65D85E5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4">
    <w:nsid w:val="7AD33303"/>
    <w:multiLevelType w:val="multilevel"/>
    <w:tmpl w:val="7AD33303"/>
    <w:lvl w:ilvl="0" w:tentative="0">
      <w:start w:val="15"/>
      <w:numFmt w:val="decimal"/>
      <w:lvlText w:val="%1."/>
      <w:lvlJc w:val="left"/>
      <w:pPr>
        <w:ind w:left="360" w:hanging="360"/>
      </w:pPr>
      <w:rPr>
        <w:rFonts w:hint="default" w:cs="Times New Roman"/>
        <w:b/>
      </w:rPr>
    </w:lvl>
    <w:lvl w:ilvl="1" w:tentative="0">
      <w:start w:val="1"/>
      <w:numFmt w:val="decimal"/>
      <w:lvlText w:val="%1.%2."/>
      <w:lvlJc w:val="left"/>
      <w:pPr>
        <w:ind w:left="792" w:hanging="432"/>
      </w:pPr>
      <w:rPr>
        <w:rFonts w:hint="default" w:cs="Times New Roman"/>
        <w:b w:val="0"/>
      </w:rPr>
    </w:lvl>
    <w:lvl w:ilvl="2" w:tentative="0">
      <w:start w:val="1"/>
      <w:numFmt w:val="decimal"/>
      <w:lvlText w:val="%1.%2.%3."/>
      <w:lvlJc w:val="left"/>
      <w:pPr>
        <w:ind w:left="1224" w:hanging="504"/>
      </w:pPr>
      <w:rPr>
        <w:rFonts w:hint="default" w:cs="Times New Roman"/>
        <w:b w:val="0"/>
      </w:rPr>
    </w:lvl>
    <w:lvl w:ilvl="3" w:tentative="0">
      <w:start w:val="1"/>
      <w:numFmt w:val="decimal"/>
      <w:lvlText w:val="%1.%2.%3.%4."/>
      <w:lvlJc w:val="left"/>
      <w:pPr>
        <w:ind w:left="1728" w:hanging="648"/>
      </w:pPr>
      <w:rPr>
        <w:rFonts w:hint="default" w:cs="Times New Roman"/>
        <w:b w:val="0"/>
      </w:rPr>
    </w:lvl>
    <w:lvl w:ilvl="4" w:tentative="0">
      <w:start w:val="1"/>
      <w:numFmt w:val="decimal"/>
      <w:lvlText w:val="%1.%2.%3.%4.%5."/>
      <w:lvlJc w:val="left"/>
      <w:pPr>
        <w:ind w:left="2232" w:hanging="792"/>
      </w:pPr>
      <w:rPr>
        <w:rFonts w:hint="default" w:cs="Times New Roman"/>
        <w:b w:val="0"/>
      </w:rPr>
    </w:lvl>
    <w:lvl w:ilvl="5" w:tentative="0">
      <w:start w:val="1"/>
      <w:numFmt w:val="decimal"/>
      <w:lvlText w:val="%1.%2.%3.%4.%5.%6."/>
      <w:lvlJc w:val="left"/>
      <w:pPr>
        <w:ind w:left="2736" w:hanging="936"/>
      </w:pPr>
      <w:rPr>
        <w:rFonts w:hint="default" w:cs="Times New Roman"/>
        <w:b w:val="0"/>
      </w:rPr>
    </w:lvl>
    <w:lvl w:ilvl="6" w:tentative="0">
      <w:start w:val="1"/>
      <w:numFmt w:val="decimal"/>
      <w:lvlText w:val="%1.%2.%3.%4.%5.%6.%7."/>
      <w:lvlJc w:val="left"/>
      <w:pPr>
        <w:ind w:left="3240" w:hanging="1080"/>
      </w:pPr>
      <w:rPr>
        <w:rFonts w:hint="default" w:cs="Times New Roman"/>
        <w:b w:val="0"/>
      </w:rPr>
    </w:lvl>
    <w:lvl w:ilvl="7" w:tentative="0">
      <w:start w:val="1"/>
      <w:numFmt w:val="decimal"/>
      <w:lvlText w:val="%1.%2.%3.%4.%5.%6.%7.%8."/>
      <w:lvlJc w:val="left"/>
      <w:pPr>
        <w:ind w:left="3744" w:hanging="1224"/>
      </w:pPr>
      <w:rPr>
        <w:rFonts w:hint="default" w:cs="Times New Roman"/>
        <w:b w:val="0"/>
      </w:rPr>
    </w:lvl>
    <w:lvl w:ilvl="8" w:tentative="0">
      <w:start w:val="1"/>
      <w:numFmt w:val="decimal"/>
      <w:lvlText w:val="%1.%2.%3.%4.%5.%6.%7.%8.%9."/>
      <w:lvlJc w:val="left"/>
      <w:pPr>
        <w:ind w:left="4320" w:hanging="1440"/>
      </w:pPr>
      <w:rPr>
        <w:rFonts w:hint="default" w:cs="Times New Roman"/>
        <w:b w:val="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46"/>
    <w:rsid w:val="000463FB"/>
    <w:rsid w:val="00743FB2"/>
    <w:rsid w:val="00EE2146"/>
    <w:rsid w:val="368030E6"/>
    <w:rsid w:val="597B0B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0"/>
    <w:semiHidden/>
    <w:unhideWhenUsed/>
    <w:uiPriority w:val="99"/>
    <w:rPr>
      <w:rFonts w:ascii="Tahoma" w:hAnsi="Tahoma" w:cs="Tahoma"/>
      <w:sz w:val="16"/>
      <w:szCs w:val="16"/>
    </w:rPr>
  </w:style>
  <w:style w:type="paragraph" w:styleId="3">
    <w:name w:val="footnote text"/>
    <w:basedOn w:val="1"/>
    <w:link w:val="16"/>
    <w:uiPriority w:val="99"/>
    <w:pPr>
      <w:spacing w:after="60"/>
      <w:ind w:left="-426"/>
      <w:jc w:val="both"/>
    </w:pPr>
    <w:rPr>
      <w:sz w:val="20"/>
      <w:szCs w:val="20"/>
      <w:lang w:eastAsia="ru-RU"/>
    </w:rPr>
  </w:style>
  <w:style w:type="paragraph" w:styleId="4">
    <w:name w:val="header"/>
    <w:basedOn w:val="1"/>
    <w:link w:val="31"/>
    <w:semiHidden/>
    <w:unhideWhenUsed/>
    <w:uiPriority w:val="99"/>
    <w:pPr>
      <w:tabs>
        <w:tab w:val="center" w:pos="4677"/>
        <w:tab w:val="right" w:pos="9355"/>
      </w:tabs>
    </w:pPr>
  </w:style>
  <w:style w:type="paragraph" w:styleId="5">
    <w:name w:val="Body Text"/>
    <w:basedOn w:val="1"/>
    <w:link w:val="14"/>
    <w:uiPriority w:val="99"/>
    <w:pPr>
      <w:spacing w:after="120"/>
      <w:jc w:val="both"/>
    </w:pPr>
    <w:rPr>
      <w:lang w:eastAsia="ru-RU"/>
    </w:rPr>
  </w:style>
  <w:style w:type="paragraph" w:styleId="6">
    <w:name w:val="Title"/>
    <w:basedOn w:val="1"/>
    <w:next w:val="1"/>
    <w:link w:val="28"/>
    <w:qFormat/>
    <w:uiPriority w:val="99"/>
    <w:pPr>
      <w:autoSpaceDE w:val="0"/>
      <w:jc w:val="center"/>
    </w:pPr>
    <w:rPr>
      <w:rFonts w:ascii="Cambria" w:hAnsi="Cambria" w:eastAsiaTheme="minorHAnsi" w:cstheme="minorBidi"/>
      <w:b/>
      <w:kern w:val="1"/>
      <w:sz w:val="32"/>
      <w:szCs w:val="22"/>
      <w:lang w:eastAsia="en-US"/>
    </w:rPr>
  </w:style>
  <w:style w:type="paragraph" w:styleId="7">
    <w:name w:val="footer"/>
    <w:basedOn w:val="1"/>
    <w:link w:val="19"/>
    <w:uiPriority w:val="99"/>
    <w:pPr>
      <w:spacing w:after="60"/>
      <w:jc w:val="both"/>
    </w:pPr>
  </w:style>
  <w:style w:type="character" w:styleId="9">
    <w:name w:val="footnote reference"/>
    <w:basedOn w:val="8"/>
    <w:qFormat/>
    <w:uiPriority w:val="99"/>
    <w:rPr>
      <w:rFonts w:cs="Times New Roman"/>
      <w:vertAlign w:val="superscript"/>
    </w:rPr>
  </w:style>
  <w:style w:type="character" w:styleId="10">
    <w:name w:val="Hyperlink"/>
    <w:basedOn w:val="8"/>
    <w:qFormat/>
    <w:uiPriority w:val="99"/>
    <w:rPr>
      <w:rFonts w:cs="Times New Roman"/>
      <w:color w:val="0000FF"/>
      <w:u w:val="single"/>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Основной текст Знак"/>
    <w:basedOn w:val="8"/>
    <w:link w:val="5"/>
    <w:semiHidden/>
    <w:uiPriority w:val="99"/>
    <w:rPr>
      <w:rFonts w:ascii="Times New Roman" w:hAnsi="Times New Roman" w:eastAsia="Times New Roman" w:cs="Times New Roman"/>
      <w:sz w:val="24"/>
      <w:szCs w:val="24"/>
      <w:lang w:eastAsia="zh-CN"/>
    </w:rPr>
  </w:style>
  <w:style w:type="character" w:customStyle="1" w:styleId="14">
    <w:name w:val="Основной текст Знак1"/>
    <w:basedOn w:val="8"/>
    <w:link w:val="5"/>
    <w:qFormat/>
    <w:locked/>
    <w:uiPriority w:val="99"/>
    <w:rPr>
      <w:rFonts w:ascii="Times New Roman" w:hAnsi="Times New Roman" w:eastAsia="Times New Roman" w:cs="Times New Roman"/>
      <w:sz w:val="24"/>
      <w:szCs w:val="24"/>
      <w:lang w:eastAsia="ru-RU"/>
    </w:rPr>
  </w:style>
  <w:style w:type="character" w:customStyle="1" w:styleId="15">
    <w:name w:val="Текст сноски Знак"/>
    <w:basedOn w:val="8"/>
    <w:link w:val="3"/>
    <w:semiHidden/>
    <w:uiPriority w:val="99"/>
    <w:rPr>
      <w:rFonts w:ascii="Times New Roman" w:hAnsi="Times New Roman" w:eastAsia="Times New Roman" w:cs="Times New Roman"/>
      <w:sz w:val="20"/>
      <w:szCs w:val="20"/>
      <w:lang w:eastAsia="zh-CN"/>
    </w:rPr>
  </w:style>
  <w:style w:type="character" w:customStyle="1" w:styleId="16">
    <w:name w:val="Текст сноски Знак1"/>
    <w:basedOn w:val="8"/>
    <w:link w:val="3"/>
    <w:locked/>
    <w:uiPriority w:val="99"/>
    <w:rPr>
      <w:rFonts w:ascii="Times New Roman" w:hAnsi="Times New Roman" w:eastAsia="Times New Roman" w:cs="Times New Roman"/>
      <w:sz w:val="20"/>
      <w:szCs w:val="20"/>
      <w:lang w:eastAsia="ru-RU"/>
    </w:rPr>
  </w:style>
  <w:style w:type="paragraph" w:customStyle="1" w:styleId="17">
    <w:name w:val="ConsPlusNormal"/>
    <w:link w:val="23"/>
    <w:qFormat/>
    <w:uiPriority w:val="99"/>
    <w:pPr>
      <w:widowControl w:val="0"/>
      <w:suppressAutoHyphens/>
      <w:autoSpaceDE w:val="0"/>
      <w:spacing w:after="0" w:line="240" w:lineRule="auto"/>
      <w:ind w:firstLine="720"/>
    </w:pPr>
    <w:rPr>
      <w:rFonts w:ascii="Arial" w:hAnsi="Arial" w:eastAsia="Times New Roman" w:cs="Arial"/>
      <w:sz w:val="20"/>
      <w:szCs w:val="20"/>
      <w:lang w:val="ru-RU" w:eastAsia="zh-CN" w:bidi="ar-SA"/>
    </w:rPr>
  </w:style>
  <w:style w:type="character" w:customStyle="1" w:styleId="18">
    <w:name w:val="Нижний колонтитул Знак"/>
    <w:basedOn w:val="8"/>
    <w:link w:val="7"/>
    <w:semiHidden/>
    <w:uiPriority w:val="99"/>
    <w:rPr>
      <w:rFonts w:ascii="Times New Roman" w:hAnsi="Times New Roman" w:eastAsia="Times New Roman" w:cs="Times New Roman"/>
      <w:sz w:val="24"/>
      <w:szCs w:val="24"/>
      <w:lang w:eastAsia="zh-CN"/>
    </w:rPr>
  </w:style>
  <w:style w:type="character" w:customStyle="1" w:styleId="19">
    <w:name w:val="Нижний колонтитул Знак1"/>
    <w:basedOn w:val="8"/>
    <w:link w:val="7"/>
    <w:locked/>
    <w:uiPriority w:val="99"/>
    <w:rPr>
      <w:rFonts w:ascii="Times New Roman" w:hAnsi="Times New Roman" w:eastAsia="Times New Roman" w:cs="Times New Roman"/>
      <w:sz w:val="24"/>
      <w:szCs w:val="24"/>
      <w:lang w:eastAsia="zh-CN"/>
    </w:rPr>
  </w:style>
  <w:style w:type="paragraph" w:styleId="20">
    <w:name w:val="List Paragraph"/>
    <w:basedOn w:val="1"/>
    <w:qFormat/>
    <w:uiPriority w:val="99"/>
    <w:pPr>
      <w:ind w:left="720"/>
    </w:pPr>
  </w:style>
  <w:style w:type="character" w:customStyle="1" w:styleId="21">
    <w:name w:val="Название Знак"/>
    <w:link w:val="6"/>
    <w:locked/>
    <w:uiPriority w:val="99"/>
    <w:rPr>
      <w:rFonts w:ascii="Cambria" w:hAnsi="Cambria"/>
      <w:b/>
      <w:kern w:val="1"/>
      <w:sz w:val="32"/>
    </w:rPr>
  </w:style>
  <w:style w:type="paragraph" w:customStyle="1" w:styleId="22">
    <w:name w:val="Абзац списка1"/>
    <w:basedOn w:val="1"/>
    <w:link w:val="24"/>
    <w:qFormat/>
    <w:uiPriority w:val="99"/>
    <w:pPr>
      <w:ind w:left="720"/>
    </w:pPr>
  </w:style>
  <w:style w:type="character" w:customStyle="1" w:styleId="23">
    <w:name w:val="ConsPlusNormal Знак"/>
    <w:link w:val="17"/>
    <w:locked/>
    <w:uiPriority w:val="99"/>
    <w:rPr>
      <w:rFonts w:ascii="Arial" w:hAnsi="Arial" w:eastAsia="Times New Roman" w:cs="Arial"/>
      <w:sz w:val="20"/>
      <w:szCs w:val="20"/>
      <w:lang w:eastAsia="zh-CN"/>
    </w:rPr>
  </w:style>
  <w:style w:type="character" w:customStyle="1" w:styleId="24">
    <w:name w:val="List Paragraph Char"/>
    <w:link w:val="22"/>
    <w:locked/>
    <w:uiPriority w:val="99"/>
    <w:rPr>
      <w:rFonts w:ascii="Times New Roman" w:hAnsi="Times New Roman" w:eastAsia="Times New Roman" w:cs="Times New Roman"/>
      <w:sz w:val="24"/>
      <w:szCs w:val="24"/>
      <w:lang w:eastAsia="zh-CN"/>
    </w:rPr>
  </w:style>
  <w:style w:type="paragraph" w:customStyle="1" w:styleId="25">
    <w:name w:val="Абзац списка2"/>
    <w:basedOn w:val="1"/>
    <w:uiPriority w:val="99"/>
    <w:pPr>
      <w:suppressAutoHyphens w:val="0"/>
      <w:ind w:left="708"/>
    </w:pPr>
    <w:rPr>
      <w:lang w:eastAsia="ru-RU"/>
    </w:rPr>
  </w:style>
  <w:style w:type="character" w:customStyle="1" w:styleId="26">
    <w:name w:val="Основной текст (2)_"/>
    <w:basedOn w:val="8"/>
    <w:link w:val="27"/>
    <w:locked/>
    <w:uiPriority w:val="99"/>
    <w:rPr>
      <w:rFonts w:ascii="Arial Narrow" w:hAnsi="Arial Narrow" w:cs="Arial Narrow"/>
      <w:color w:val="000000"/>
      <w:sz w:val="21"/>
      <w:szCs w:val="21"/>
      <w:shd w:val="clear" w:color="auto" w:fill="FFFFFF"/>
    </w:rPr>
  </w:style>
  <w:style w:type="paragraph" w:customStyle="1" w:styleId="27">
    <w:name w:val="Основной текст (2)"/>
    <w:basedOn w:val="1"/>
    <w:link w:val="26"/>
    <w:uiPriority w:val="99"/>
    <w:pPr>
      <w:widowControl w:val="0"/>
      <w:shd w:val="clear" w:color="auto" w:fill="FFFFFF"/>
      <w:suppressAutoHyphens w:val="0"/>
      <w:spacing w:after="240" w:line="240" w:lineRule="atLeast"/>
      <w:ind w:hanging="920"/>
    </w:pPr>
    <w:rPr>
      <w:rFonts w:ascii="Arial Narrow" w:hAnsi="Arial Narrow" w:cs="Arial Narrow" w:eastAsiaTheme="minorHAnsi"/>
      <w:color w:val="000000"/>
      <w:sz w:val="21"/>
      <w:szCs w:val="21"/>
      <w:lang w:eastAsia="en-US"/>
    </w:rPr>
  </w:style>
  <w:style w:type="character" w:customStyle="1" w:styleId="28">
    <w:name w:val="Название Знак1"/>
    <w:basedOn w:val="8"/>
    <w:link w:val="6"/>
    <w:uiPriority w:val="10"/>
    <w:rPr>
      <w:rFonts w:asciiTheme="majorHAnsi" w:hAnsiTheme="majorHAnsi" w:eastAsiaTheme="majorEastAsia" w:cstheme="majorBidi"/>
      <w:color w:val="17365D" w:themeColor="text2" w:themeShade="BF"/>
      <w:spacing w:val="5"/>
      <w:kern w:val="28"/>
      <w:sz w:val="52"/>
      <w:szCs w:val="52"/>
      <w:lang w:eastAsia="zh-CN"/>
    </w:rPr>
  </w:style>
  <w:style w:type="paragraph" w:customStyle="1" w:styleId="29">
    <w:name w:val="Таблицы (моноширинный)"/>
    <w:basedOn w:val="1"/>
    <w:next w:val="1"/>
    <w:uiPriority w:val="99"/>
    <w:pPr>
      <w:widowControl w:val="0"/>
      <w:autoSpaceDE w:val="0"/>
      <w:jc w:val="both"/>
    </w:pPr>
    <w:rPr>
      <w:rFonts w:ascii="Courier New" w:hAnsi="Courier New" w:cs="Courier New"/>
      <w:sz w:val="20"/>
      <w:szCs w:val="20"/>
      <w:lang w:eastAsia="ar-SA"/>
    </w:rPr>
  </w:style>
  <w:style w:type="character" w:customStyle="1" w:styleId="30">
    <w:name w:val="Текст выноски Знак"/>
    <w:basedOn w:val="8"/>
    <w:link w:val="2"/>
    <w:semiHidden/>
    <w:qFormat/>
    <w:uiPriority w:val="99"/>
    <w:rPr>
      <w:rFonts w:ascii="Tahoma" w:hAnsi="Tahoma" w:eastAsia="Times New Roman" w:cs="Tahoma"/>
      <w:sz w:val="16"/>
      <w:szCs w:val="16"/>
      <w:lang w:eastAsia="zh-CN"/>
    </w:rPr>
  </w:style>
  <w:style w:type="character" w:customStyle="1" w:styleId="31">
    <w:name w:val="Верхний колонтитул Знак"/>
    <w:basedOn w:val="8"/>
    <w:link w:val="4"/>
    <w:semiHidden/>
    <w:uiPriority w:val="99"/>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3681</Words>
  <Characters>20988</Characters>
  <Lines>174</Lines>
  <Paragraphs>49</Paragraphs>
  <TotalTime>0</TotalTime>
  <ScaleCrop>false</ScaleCrop>
  <LinksUpToDate>false</LinksUpToDate>
  <CharactersWithSpaces>24620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2017-07-05T03:09:00Z</dcterms:created>
  <dc:creator>Son</dc:creator>
  <cp:lastModifiedBy>odayn</cp:lastModifiedBy>
  <dcterms:modified xsi:type="dcterms:W3CDTF">2021-04-10T07:20:34Z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