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99" w:rsidRPr="004D00F9" w:rsidRDefault="00FF3199" w:rsidP="004D00F9">
      <w:pPr>
        <w:pStyle w:val="ae"/>
        <w:ind w:left="7230" w:right="-285"/>
        <w:rPr>
          <w:sz w:val="28"/>
          <w:szCs w:val="28"/>
        </w:rPr>
      </w:pPr>
      <w:r w:rsidRPr="004D00F9">
        <w:rPr>
          <w:sz w:val="28"/>
          <w:szCs w:val="28"/>
        </w:rPr>
        <w:t>Вносится Правительством Российской Федерации</w:t>
      </w:r>
    </w:p>
    <w:p w:rsidR="00FF3199" w:rsidRDefault="00FF3199" w:rsidP="006947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763" w:rsidRPr="00541868" w:rsidRDefault="00694763" w:rsidP="00694763">
      <w:pPr>
        <w:jc w:val="right"/>
        <w:rPr>
          <w:rFonts w:ascii="Times New Roman" w:hAnsi="Times New Roman" w:cs="Times New Roman"/>
          <w:sz w:val="28"/>
          <w:szCs w:val="28"/>
        </w:rPr>
      </w:pPr>
      <w:r w:rsidRPr="00541868">
        <w:rPr>
          <w:rFonts w:ascii="Times New Roman" w:hAnsi="Times New Roman" w:cs="Times New Roman"/>
          <w:sz w:val="28"/>
          <w:szCs w:val="28"/>
        </w:rPr>
        <w:t>Проект</w:t>
      </w:r>
    </w:p>
    <w:p w:rsidR="00936231" w:rsidRDefault="00936231" w:rsidP="0069476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A63" w:rsidRDefault="00986FEA" w:rsidP="0069476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4763" w:rsidRDefault="00694763" w:rsidP="0069476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41B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386A63" w:rsidRDefault="00386A63" w:rsidP="0069476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5C9" w:rsidRDefault="00694763" w:rsidP="004C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41B">
        <w:rPr>
          <w:rFonts w:ascii="Times New Roman" w:hAnsi="Times New Roman" w:cs="Times New Roman"/>
          <w:b/>
          <w:sz w:val="28"/>
          <w:szCs w:val="28"/>
        </w:rPr>
        <w:t>О внесении изменений в стать</w:t>
      </w:r>
      <w:r w:rsidR="00585641">
        <w:rPr>
          <w:rFonts w:ascii="Times New Roman" w:hAnsi="Times New Roman" w:cs="Times New Roman"/>
          <w:b/>
          <w:sz w:val="28"/>
          <w:szCs w:val="28"/>
        </w:rPr>
        <w:t>ю</w:t>
      </w:r>
      <w:r w:rsidRPr="00A80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85">
        <w:rPr>
          <w:rFonts w:ascii="Times New Roman" w:hAnsi="Times New Roman" w:cs="Times New Roman"/>
          <w:b/>
          <w:sz w:val="28"/>
          <w:szCs w:val="28"/>
        </w:rPr>
        <w:t>1</w:t>
      </w:r>
      <w:r w:rsidRPr="00A8041B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</w:p>
    <w:p w:rsidR="00C20F85" w:rsidRDefault="00694763" w:rsidP="004C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41B">
        <w:rPr>
          <w:rFonts w:ascii="Times New Roman" w:hAnsi="Times New Roman" w:cs="Times New Roman"/>
          <w:b/>
          <w:sz w:val="28"/>
          <w:szCs w:val="28"/>
        </w:rPr>
        <w:t>«О лицензировании отдельных видов деятельности»</w:t>
      </w:r>
    </w:p>
    <w:p w:rsidR="00694763" w:rsidRPr="00A8041B" w:rsidRDefault="00C20F85" w:rsidP="004C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Федеральный закон «О государственном оборонном заказе»</w:t>
      </w:r>
    </w:p>
    <w:p w:rsidR="00694763" w:rsidRPr="00A8041B" w:rsidRDefault="00694763" w:rsidP="006947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763" w:rsidRPr="00A8041B" w:rsidRDefault="00694763" w:rsidP="0069476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36DF" w:rsidRPr="00B47867" w:rsidRDefault="008936DF" w:rsidP="00C20F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6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20F85" w:rsidRPr="00B47867">
        <w:rPr>
          <w:rFonts w:ascii="Times New Roman" w:hAnsi="Times New Roman" w:cs="Times New Roman"/>
          <w:b/>
          <w:sz w:val="28"/>
          <w:szCs w:val="28"/>
        </w:rPr>
        <w:t>1</w:t>
      </w:r>
    </w:p>
    <w:p w:rsidR="00BF74D7" w:rsidRDefault="0017103B" w:rsidP="00171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четвертую статьи </w:t>
      </w:r>
      <w:r w:rsidR="00C20F85">
        <w:rPr>
          <w:rFonts w:ascii="Times New Roman" w:hAnsi="Times New Roman" w:cs="Times New Roman"/>
          <w:sz w:val="28"/>
          <w:szCs w:val="28"/>
        </w:rPr>
        <w:t>1</w:t>
      </w:r>
      <w:r w:rsidR="00BF74D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694763" w:rsidRPr="00A8041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F74D7">
        <w:rPr>
          <w:rFonts w:ascii="Times New Roman" w:hAnsi="Times New Roman" w:cs="Times New Roman"/>
          <w:sz w:val="28"/>
          <w:szCs w:val="28"/>
        </w:rPr>
        <w:t>а</w:t>
      </w:r>
      <w:r w:rsidR="00694763" w:rsidRPr="00A8041B">
        <w:rPr>
          <w:rFonts w:ascii="Times New Roman" w:hAnsi="Times New Roman" w:cs="Times New Roman"/>
          <w:sz w:val="28"/>
          <w:szCs w:val="28"/>
        </w:rPr>
        <w:t xml:space="preserve"> от 4 мая 2011 г</w:t>
      </w:r>
      <w:r w:rsidR="0012263B">
        <w:rPr>
          <w:rFonts w:ascii="Times New Roman" w:hAnsi="Times New Roman" w:cs="Times New Roman"/>
          <w:sz w:val="28"/>
          <w:szCs w:val="28"/>
        </w:rPr>
        <w:t>ода</w:t>
      </w:r>
      <w:r w:rsidR="00694763" w:rsidRPr="00A8041B">
        <w:rPr>
          <w:rFonts w:ascii="Times New Roman" w:hAnsi="Times New Roman" w:cs="Times New Roman"/>
          <w:sz w:val="28"/>
          <w:szCs w:val="28"/>
        </w:rPr>
        <w:t xml:space="preserve"> № 99-ФЗ</w:t>
      </w:r>
      <w:r w:rsidR="00FF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94763" w:rsidRPr="00A8041B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763" w:rsidRPr="00A8041B">
        <w:rPr>
          <w:rFonts w:ascii="Times New Roman" w:hAnsi="Times New Roman" w:cs="Times New Roman"/>
          <w:sz w:val="28"/>
          <w:szCs w:val="28"/>
        </w:rPr>
        <w:t>лицензировании отдельных видов деятельности» (Собрание законодательства Российской Федерации, 2011, № 19, ст. 2716</w:t>
      </w:r>
      <w:r w:rsidR="00BC00E6">
        <w:rPr>
          <w:rFonts w:ascii="Times New Roman" w:hAnsi="Times New Roman" w:cs="Times New Roman"/>
          <w:sz w:val="28"/>
          <w:szCs w:val="28"/>
        </w:rPr>
        <w:t xml:space="preserve">; </w:t>
      </w:r>
      <w:r w:rsidR="00486DBA">
        <w:rPr>
          <w:rFonts w:ascii="Times New Roman" w:hAnsi="Times New Roman" w:cs="Times New Roman"/>
          <w:sz w:val="28"/>
          <w:szCs w:val="28"/>
        </w:rPr>
        <w:t xml:space="preserve">2011, № 48, ст. 6728; </w:t>
      </w:r>
      <w:r w:rsidR="00BC00E6">
        <w:rPr>
          <w:rFonts w:ascii="Times New Roman" w:hAnsi="Times New Roman" w:cs="Times New Roman"/>
          <w:sz w:val="28"/>
          <w:szCs w:val="28"/>
        </w:rPr>
        <w:t>2013, №</w:t>
      </w:r>
      <w:r w:rsidR="00BC00E6" w:rsidRPr="00BC00E6">
        <w:rPr>
          <w:rFonts w:ascii="Times New Roman" w:hAnsi="Times New Roman" w:cs="Times New Roman"/>
          <w:sz w:val="28"/>
          <w:szCs w:val="28"/>
        </w:rPr>
        <w:t xml:space="preserve"> 27</w:t>
      </w:r>
      <w:r w:rsidR="00BC00E6">
        <w:rPr>
          <w:rFonts w:ascii="Times New Roman" w:hAnsi="Times New Roman" w:cs="Times New Roman"/>
          <w:sz w:val="28"/>
          <w:szCs w:val="28"/>
        </w:rPr>
        <w:t xml:space="preserve">, </w:t>
      </w:r>
      <w:r w:rsidR="00486DBA">
        <w:rPr>
          <w:rFonts w:ascii="Times New Roman" w:hAnsi="Times New Roman" w:cs="Times New Roman"/>
          <w:sz w:val="28"/>
          <w:szCs w:val="28"/>
        </w:rPr>
        <w:br/>
      </w:r>
      <w:r w:rsidR="00BC00E6">
        <w:rPr>
          <w:rFonts w:ascii="Times New Roman" w:hAnsi="Times New Roman" w:cs="Times New Roman"/>
          <w:sz w:val="28"/>
          <w:szCs w:val="28"/>
        </w:rPr>
        <w:t>ст. 3477</w:t>
      </w:r>
      <w:r w:rsidR="00BC00E6" w:rsidRPr="00BC00E6">
        <w:rPr>
          <w:rFonts w:ascii="Times New Roman" w:hAnsi="Times New Roman" w:cs="Times New Roman"/>
          <w:sz w:val="28"/>
          <w:szCs w:val="28"/>
        </w:rPr>
        <w:t>;</w:t>
      </w:r>
      <w:r w:rsidR="00BC00E6">
        <w:rPr>
          <w:rFonts w:ascii="Times New Roman" w:hAnsi="Times New Roman" w:cs="Times New Roman"/>
          <w:sz w:val="28"/>
          <w:szCs w:val="28"/>
        </w:rPr>
        <w:t xml:space="preserve"> 2014, № 30, ст. 4256</w:t>
      </w:r>
      <w:r w:rsidR="00BC00E6" w:rsidRPr="00BC00E6">
        <w:rPr>
          <w:rFonts w:ascii="Times New Roman" w:hAnsi="Times New Roman" w:cs="Times New Roman"/>
          <w:sz w:val="28"/>
          <w:szCs w:val="28"/>
        </w:rPr>
        <w:t>;</w:t>
      </w:r>
      <w:r w:rsidR="00BC00E6">
        <w:rPr>
          <w:rFonts w:ascii="Times New Roman" w:hAnsi="Times New Roman" w:cs="Times New Roman"/>
          <w:sz w:val="28"/>
          <w:szCs w:val="28"/>
        </w:rPr>
        <w:t xml:space="preserve"> № 42, ст. 5615</w:t>
      </w:r>
      <w:r w:rsidR="00BC00E6" w:rsidRPr="00BC00E6">
        <w:rPr>
          <w:rFonts w:ascii="Times New Roman" w:hAnsi="Times New Roman" w:cs="Times New Roman"/>
          <w:sz w:val="28"/>
          <w:szCs w:val="28"/>
        </w:rPr>
        <w:t>;</w:t>
      </w:r>
      <w:r w:rsidR="00BC00E6">
        <w:rPr>
          <w:rFonts w:ascii="Times New Roman" w:hAnsi="Times New Roman" w:cs="Times New Roman"/>
          <w:sz w:val="28"/>
          <w:szCs w:val="28"/>
        </w:rPr>
        <w:t xml:space="preserve"> 2015, № 1, ст. 11</w:t>
      </w:r>
      <w:r w:rsidR="00486DBA">
        <w:rPr>
          <w:rFonts w:ascii="Times New Roman" w:hAnsi="Times New Roman" w:cs="Times New Roman"/>
          <w:sz w:val="28"/>
          <w:szCs w:val="28"/>
        </w:rPr>
        <w:t>, 72</w:t>
      </w:r>
      <w:r w:rsidR="00BC00E6" w:rsidRPr="00BC00E6">
        <w:rPr>
          <w:rFonts w:ascii="Times New Roman" w:hAnsi="Times New Roman" w:cs="Times New Roman"/>
          <w:sz w:val="28"/>
          <w:szCs w:val="28"/>
        </w:rPr>
        <w:t>;</w:t>
      </w:r>
      <w:r w:rsidR="00486DBA">
        <w:rPr>
          <w:rFonts w:ascii="Times New Roman" w:hAnsi="Times New Roman" w:cs="Times New Roman"/>
          <w:sz w:val="28"/>
          <w:szCs w:val="28"/>
        </w:rPr>
        <w:t xml:space="preserve"> № 27, ст. 3951; </w:t>
      </w:r>
      <w:r w:rsidR="00486DBA">
        <w:rPr>
          <w:rFonts w:ascii="Times New Roman" w:hAnsi="Times New Roman" w:cs="Times New Roman"/>
          <w:sz w:val="28"/>
          <w:szCs w:val="28"/>
        </w:rPr>
        <w:br/>
      </w:r>
      <w:r w:rsidR="00BC00E6">
        <w:rPr>
          <w:rFonts w:ascii="Times New Roman" w:hAnsi="Times New Roman" w:cs="Times New Roman"/>
          <w:sz w:val="28"/>
          <w:szCs w:val="28"/>
        </w:rPr>
        <w:t xml:space="preserve">№ 29, ст. </w:t>
      </w:r>
      <w:r w:rsidR="00486DBA">
        <w:rPr>
          <w:rFonts w:ascii="Times New Roman" w:hAnsi="Times New Roman" w:cs="Times New Roman"/>
          <w:sz w:val="28"/>
          <w:szCs w:val="28"/>
        </w:rPr>
        <w:t xml:space="preserve">4339, </w:t>
      </w:r>
      <w:r w:rsidR="00BC00E6">
        <w:rPr>
          <w:rFonts w:ascii="Times New Roman" w:hAnsi="Times New Roman" w:cs="Times New Roman"/>
          <w:sz w:val="28"/>
          <w:szCs w:val="28"/>
        </w:rPr>
        <w:t>4342</w:t>
      </w:r>
      <w:r w:rsidR="00BC00E6" w:rsidRPr="00BC00E6">
        <w:rPr>
          <w:rFonts w:ascii="Times New Roman" w:hAnsi="Times New Roman" w:cs="Times New Roman"/>
          <w:sz w:val="28"/>
          <w:szCs w:val="28"/>
        </w:rPr>
        <w:t>;</w:t>
      </w:r>
      <w:r w:rsidR="00BC00E6">
        <w:rPr>
          <w:rFonts w:ascii="Times New Roman" w:hAnsi="Times New Roman" w:cs="Times New Roman"/>
          <w:sz w:val="28"/>
          <w:szCs w:val="28"/>
        </w:rPr>
        <w:t xml:space="preserve"> </w:t>
      </w:r>
      <w:r w:rsidR="00486DBA">
        <w:rPr>
          <w:rFonts w:ascii="Times New Roman" w:hAnsi="Times New Roman" w:cs="Times New Roman"/>
          <w:sz w:val="28"/>
          <w:szCs w:val="28"/>
        </w:rPr>
        <w:t>2016, № 1, ст. 50</w:t>
      </w:r>
      <w:r w:rsidR="00BC00E6" w:rsidRPr="00BC00E6">
        <w:rPr>
          <w:rFonts w:ascii="Times New Roman" w:hAnsi="Times New Roman" w:cs="Times New Roman"/>
          <w:sz w:val="28"/>
          <w:szCs w:val="28"/>
        </w:rPr>
        <w:t>;</w:t>
      </w:r>
      <w:r w:rsidR="00486DBA">
        <w:rPr>
          <w:rFonts w:ascii="Times New Roman" w:hAnsi="Times New Roman" w:cs="Times New Roman"/>
          <w:sz w:val="28"/>
          <w:szCs w:val="28"/>
        </w:rPr>
        <w:t xml:space="preserve"> 2017, № 31, ст. 4765;</w:t>
      </w:r>
      <w:r w:rsidR="00BC00E6">
        <w:rPr>
          <w:rFonts w:ascii="Times New Roman" w:hAnsi="Times New Roman" w:cs="Times New Roman"/>
          <w:sz w:val="28"/>
          <w:szCs w:val="28"/>
        </w:rPr>
        <w:t xml:space="preserve"> 2018, </w:t>
      </w:r>
      <w:r w:rsidR="00486DBA">
        <w:rPr>
          <w:rFonts w:ascii="Times New Roman" w:hAnsi="Times New Roman" w:cs="Times New Roman"/>
          <w:sz w:val="28"/>
          <w:szCs w:val="28"/>
        </w:rPr>
        <w:t xml:space="preserve">№ 1, ст. 35; </w:t>
      </w:r>
      <w:r w:rsidR="00BC00E6">
        <w:rPr>
          <w:rFonts w:ascii="Times New Roman" w:hAnsi="Times New Roman" w:cs="Times New Roman"/>
          <w:sz w:val="28"/>
          <w:szCs w:val="28"/>
        </w:rPr>
        <w:t>№ 45, ст. 6841</w:t>
      </w:r>
      <w:r w:rsidR="00BC00E6" w:rsidRPr="00BC00E6">
        <w:rPr>
          <w:rFonts w:ascii="Times New Roman" w:hAnsi="Times New Roman" w:cs="Times New Roman"/>
          <w:sz w:val="28"/>
          <w:szCs w:val="28"/>
        </w:rPr>
        <w:t>;</w:t>
      </w:r>
      <w:r w:rsidR="00BC00E6">
        <w:rPr>
          <w:rFonts w:ascii="Times New Roman" w:hAnsi="Times New Roman" w:cs="Times New Roman"/>
          <w:sz w:val="28"/>
          <w:szCs w:val="28"/>
        </w:rPr>
        <w:t xml:space="preserve"> 2019, № 16, ст. 1817</w:t>
      </w:r>
      <w:r w:rsidR="00BC00E6" w:rsidRPr="00BC00E6">
        <w:rPr>
          <w:rFonts w:ascii="Times New Roman" w:hAnsi="Times New Roman" w:cs="Times New Roman"/>
          <w:sz w:val="28"/>
          <w:szCs w:val="28"/>
        </w:rPr>
        <w:t>;</w:t>
      </w:r>
      <w:r w:rsidR="00BC00E6">
        <w:rPr>
          <w:rFonts w:ascii="Times New Roman" w:hAnsi="Times New Roman" w:cs="Times New Roman"/>
          <w:sz w:val="28"/>
          <w:szCs w:val="28"/>
        </w:rPr>
        <w:t xml:space="preserve"> </w:t>
      </w:r>
      <w:r w:rsidR="00486DBA">
        <w:rPr>
          <w:rFonts w:ascii="Times New Roman" w:hAnsi="Times New Roman" w:cs="Times New Roman"/>
          <w:sz w:val="28"/>
          <w:szCs w:val="28"/>
        </w:rPr>
        <w:t xml:space="preserve">№ 30, ст. 4142; </w:t>
      </w:r>
      <w:r w:rsidR="00BC00E6">
        <w:rPr>
          <w:rFonts w:ascii="Times New Roman" w:hAnsi="Times New Roman" w:cs="Times New Roman"/>
          <w:sz w:val="28"/>
          <w:szCs w:val="28"/>
        </w:rPr>
        <w:t>№ 31, ст. 4457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F74D7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C20F85">
        <w:rPr>
          <w:rFonts w:ascii="Times New Roman" w:hAnsi="Times New Roman" w:cs="Times New Roman"/>
          <w:sz w:val="28"/>
          <w:szCs w:val="28"/>
        </w:rPr>
        <w:t>7</w:t>
      </w:r>
      <w:r w:rsidR="00BF74D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92BBB" w:rsidRPr="009061F9" w:rsidRDefault="00BF74D7" w:rsidP="00C20F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0F85">
        <w:rPr>
          <w:rFonts w:ascii="Times New Roman" w:hAnsi="Times New Roman" w:cs="Times New Roman"/>
          <w:sz w:val="28"/>
          <w:szCs w:val="28"/>
        </w:rPr>
        <w:t>7</w:t>
      </w:r>
      <w:r w:rsidR="00923E76">
        <w:rPr>
          <w:rFonts w:ascii="Times New Roman" w:hAnsi="Times New Roman" w:cs="Times New Roman"/>
          <w:sz w:val="28"/>
          <w:szCs w:val="28"/>
        </w:rPr>
        <w:t xml:space="preserve">) </w:t>
      </w:r>
      <w:r w:rsidR="00C20F85" w:rsidRPr="00C20F85">
        <w:rPr>
          <w:rFonts w:ascii="Times New Roman" w:hAnsi="Times New Roman" w:cs="Times New Roman"/>
          <w:sz w:val="28"/>
          <w:szCs w:val="28"/>
        </w:rPr>
        <w:t xml:space="preserve">разработка, производство, испытание, установка, монтаж, техническое </w:t>
      </w:r>
      <w:r w:rsidR="00C20F85">
        <w:rPr>
          <w:rFonts w:ascii="Times New Roman" w:hAnsi="Times New Roman" w:cs="Times New Roman"/>
          <w:sz w:val="28"/>
          <w:szCs w:val="28"/>
        </w:rPr>
        <w:t>обслуживание, ремонт, утилизация и реализация вооружения и военной техники</w:t>
      </w:r>
      <w:r w:rsidR="00D27B11">
        <w:rPr>
          <w:rFonts w:ascii="Times New Roman" w:hAnsi="Times New Roman" w:cs="Times New Roman"/>
          <w:sz w:val="28"/>
          <w:szCs w:val="28"/>
        </w:rPr>
        <w:t>.</w:t>
      </w:r>
      <w:r w:rsidR="00C92BBB">
        <w:rPr>
          <w:rFonts w:ascii="Times New Roman" w:hAnsi="Times New Roman" w:cs="Times New Roman"/>
          <w:sz w:val="28"/>
          <w:szCs w:val="28"/>
        </w:rPr>
        <w:t>»</w:t>
      </w:r>
      <w:r w:rsidR="004D00F9">
        <w:rPr>
          <w:rFonts w:ascii="Times New Roman" w:hAnsi="Times New Roman" w:cs="Times New Roman"/>
          <w:sz w:val="28"/>
          <w:szCs w:val="28"/>
        </w:rPr>
        <w:t>.</w:t>
      </w:r>
    </w:p>
    <w:p w:rsidR="00386A63" w:rsidRDefault="00386A63" w:rsidP="003D28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6DF" w:rsidRPr="00B47867" w:rsidRDefault="008936DF" w:rsidP="003D28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67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C20F85" w:rsidRDefault="00C20F85" w:rsidP="003D28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1B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A8041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2012 года № 275-ФЗ «О государственном оборонном заказе» </w:t>
      </w:r>
      <w:r w:rsidR="003D2838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2012, </w:t>
      </w:r>
      <w:r w:rsidR="00386A63">
        <w:rPr>
          <w:rFonts w:ascii="Times New Roman" w:hAnsi="Times New Roman" w:cs="Times New Roman"/>
          <w:sz w:val="28"/>
          <w:szCs w:val="28"/>
        </w:rPr>
        <w:t>№</w:t>
      </w:r>
      <w:r w:rsidR="003D2838">
        <w:rPr>
          <w:rFonts w:ascii="Times New Roman" w:hAnsi="Times New Roman" w:cs="Times New Roman"/>
          <w:sz w:val="28"/>
          <w:szCs w:val="28"/>
        </w:rPr>
        <w:t xml:space="preserve"> 53, ст. 7600; 2015, </w:t>
      </w:r>
      <w:r w:rsidR="00386A63">
        <w:rPr>
          <w:rFonts w:ascii="Times New Roman" w:hAnsi="Times New Roman" w:cs="Times New Roman"/>
          <w:sz w:val="28"/>
          <w:szCs w:val="28"/>
        </w:rPr>
        <w:t>№</w:t>
      </w:r>
      <w:r w:rsidR="0017103B">
        <w:rPr>
          <w:rFonts w:ascii="Times New Roman" w:hAnsi="Times New Roman" w:cs="Times New Roman"/>
          <w:sz w:val="28"/>
          <w:szCs w:val="28"/>
        </w:rPr>
        <w:t xml:space="preserve"> 27, ст. 3950</w:t>
      </w:r>
      <w:r w:rsidR="003D2838">
        <w:rPr>
          <w:rFonts w:ascii="Times New Roman" w:hAnsi="Times New Roman" w:cs="Times New Roman"/>
          <w:sz w:val="28"/>
          <w:szCs w:val="28"/>
        </w:rPr>
        <w:t xml:space="preserve">) </w:t>
      </w:r>
      <w:r w:rsidRPr="00A8041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E5BD2" w:rsidRPr="007E5BD2" w:rsidRDefault="003D2838" w:rsidP="003D28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7E5BD2">
        <w:rPr>
          <w:rFonts w:ascii="Times New Roman" w:hAnsi="Times New Roman" w:cs="Times New Roman"/>
          <w:sz w:val="28"/>
          <w:szCs w:val="28"/>
        </w:rPr>
        <w:t xml:space="preserve">статью 1 после слов «государственного контроля (надзора) в сфере государственного оборонного заказа,» дополнить словами «особенности лицензирования </w:t>
      </w:r>
      <w:r w:rsidR="007E5BD2" w:rsidRPr="003E72C4">
        <w:rPr>
          <w:rFonts w:ascii="Times New Roman" w:hAnsi="Times New Roman"/>
          <w:sz w:val="28"/>
          <w:szCs w:val="28"/>
        </w:rPr>
        <w:t>разработк</w:t>
      </w:r>
      <w:r w:rsidR="007E5BD2">
        <w:rPr>
          <w:rFonts w:ascii="Times New Roman" w:hAnsi="Times New Roman"/>
          <w:sz w:val="28"/>
          <w:szCs w:val="28"/>
        </w:rPr>
        <w:t>и, производства</w:t>
      </w:r>
      <w:r w:rsidR="007E5BD2" w:rsidRPr="003E72C4">
        <w:rPr>
          <w:rFonts w:ascii="Times New Roman" w:hAnsi="Times New Roman"/>
          <w:sz w:val="28"/>
          <w:szCs w:val="28"/>
        </w:rPr>
        <w:t>, испытани</w:t>
      </w:r>
      <w:r w:rsidR="007E5BD2">
        <w:rPr>
          <w:rFonts w:ascii="Times New Roman" w:hAnsi="Times New Roman"/>
          <w:sz w:val="28"/>
          <w:szCs w:val="28"/>
        </w:rPr>
        <w:t>я</w:t>
      </w:r>
      <w:r w:rsidR="007E5BD2" w:rsidRPr="003E72C4">
        <w:rPr>
          <w:rFonts w:ascii="Times New Roman" w:hAnsi="Times New Roman"/>
          <w:sz w:val="28"/>
          <w:szCs w:val="28"/>
        </w:rPr>
        <w:t>, установк</w:t>
      </w:r>
      <w:r w:rsidR="007E5BD2">
        <w:rPr>
          <w:rFonts w:ascii="Times New Roman" w:hAnsi="Times New Roman"/>
          <w:sz w:val="28"/>
          <w:szCs w:val="28"/>
        </w:rPr>
        <w:t>и</w:t>
      </w:r>
      <w:r w:rsidR="007E5BD2" w:rsidRPr="003E72C4">
        <w:rPr>
          <w:rFonts w:ascii="Times New Roman" w:hAnsi="Times New Roman"/>
          <w:sz w:val="28"/>
          <w:szCs w:val="28"/>
        </w:rPr>
        <w:t>, монтаж</w:t>
      </w:r>
      <w:r w:rsidR="007E5BD2">
        <w:rPr>
          <w:rFonts w:ascii="Times New Roman" w:hAnsi="Times New Roman"/>
          <w:sz w:val="28"/>
          <w:szCs w:val="28"/>
        </w:rPr>
        <w:t>а, технического обслуживания, ремонта</w:t>
      </w:r>
      <w:r w:rsidR="007E5BD2" w:rsidRPr="003E72C4">
        <w:rPr>
          <w:rFonts w:ascii="Times New Roman" w:hAnsi="Times New Roman"/>
          <w:sz w:val="28"/>
          <w:szCs w:val="28"/>
        </w:rPr>
        <w:t>, утилизации и реализац</w:t>
      </w:r>
      <w:r w:rsidR="007E5BD2">
        <w:rPr>
          <w:rFonts w:ascii="Times New Roman" w:hAnsi="Times New Roman"/>
          <w:sz w:val="28"/>
          <w:szCs w:val="28"/>
        </w:rPr>
        <w:t>ии вооружения и военной техники,»</w:t>
      </w:r>
      <w:r w:rsidR="007E5BD2" w:rsidRPr="007E5BD2">
        <w:rPr>
          <w:rFonts w:ascii="Times New Roman" w:hAnsi="Times New Roman"/>
          <w:sz w:val="28"/>
          <w:szCs w:val="28"/>
        </w:rPr>
        <w:t>;</w:t>
      </w:r>
    </w:p>
    <w:p w:rsidR="003D2838" w:rsidRDefault="007E5BD2" w:rsidP="003D28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2838">
        <w:rPr>
          <w:rFonts w:ascii="Times New Roman" w:hAnsi="Times New Roman" w:cs="Times New Roman"/>
          <w:sz w:val="28"/>
          <w:szCs w:val="28"/>
        </w:rPr>
        <w:t>дополнить статьей 13</w:t>
      </w:r>
      <w:r w:rsidR="003D2838" w:rsidRPr="00386A6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D283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47867" w:rsidRPr="00B47867" w:rsidRDefault="009C55C9" w:rsidP="00386A63">
      <w:pPr>
        <w:autoSpaceDE w:val="0"/>
        <w:autoSpaceDN w:val="0"/>
        <w:adjustRightInd w:val="0"/>
        <w:spacing w:after="0" w:line="360" w:lineRule="auto"/>
        <w:ind w:left="1985" w:hanging="12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13</w:t>
      </w:r>
      <w:r w:rsidRPr="00386A6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47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084105">
        <w:rPr>
          <w:rFonts w:ascii="Times New Roman" w:hAnsi="Times New Roman" w:cs="Times New Roman"/>
          <w:sz w:val="28"/>
          <w:szCs w:val="28"/>
        </w:rPr>
        <w:t xml:space="preserve">лицензирования </w:t>
      </w:r>
      <w:r w:rsidR="007E5BD2" w:rsidRPr="003E72C4">
        <w:rPr>
          <w:rFonts w:ascii="Times New Roman" w:hAnsi="Times New Roman"/>
          <w:sz w:val="28"/>
          <w:szCs w:val="28"/>
        </w:rPr>
        <w:t>разработк</w:t>
      </w:r>
      <w:r w:rsidR="007E5BD2">
        <w:rPr>
          <w:rFonts w:ascii="Times New Roman" w:hAnsi="Times New Roman"/>
          <w:sz w:val="28"/>
          <w:szCs w:val="28"/>
        </w:rPr>
        <w:t>и</w:t>
      </w:r>
      <w:r w:rsidR="007E5BD2" w:rsidRPr="003E72C4">
        <w:rPr>
          <w:rFonts w:ascii="Times New Roman" w:hAnsi="Times New Roman"/>
          <w:sz w:val="28"/>
          <w:szCs w:val="28"/>
        </w:rPr>
        <w:t>, производств</w:t>
      </w:r>
      <w:r w:rsidR="007E5BD2">
        <w:rPr>
          <w:rFonts w:ascii="Times New Roman" w:hAnsi="Times New Roman"/>
          <w:sz w:val="28"/>
          <w:szCs w:val="28"/>
        </w:rPr>
        <w:t>а, испытания, установки, монтажа, технического обслуживания</w:t>
      </w:r>
      <w:r w:rsidR="007E5BD2" w:rsidRPr="003E72C4">
        <w:rPr>
          <w:rFonts w:ascii="Times New Roman" w:hAnsi="Times New Roman"/>
          <w:sz w:val="28"/>
          <w:szCs w:val="28"/>
        </w:rPr>
        <w:t>, ремонт</w:t>
      </w:r>
      <w:r w:rsidR="00D27B11">
        <w:rPr>
          <w:rFonts w:ascii="Times New Roman" w:hAnsi="Times New Roman"/>
          <w:sz w:val="28"/>
          <w:szCs w:val="28"/>
        </w:rPr>
        <w:t>а</w:t>
      </w:r>
      <w:r w:rsidR="007E5BD2" w:rsidRPr="003E72C4">
        <w:rPr>
          <w:rFonts w:ascii="Times New Roman" w:hAnsi="Times New Roman"/>
          <w:sz w:val="28"/>
          <w:szCs w:val="28"/>
        </w:rPr>
        <w:t>, утилизации и реализац</w:t>
      </w:r>
      <w:r w:rsidR="007E5BD2">
        <w:rPr>
          <w:rFonts w:ascii="Times New Roman" w:hAnsi="Times New Roman"/>
          <w:sz w:val="28"/>
          <w:szCs w:val="28"/>
        </w:rPr>
        <w:t>ии вооружения и военной техники</w:t>
      </w:r>
    </w:p>
    <w:p w:rsidR="007E5BD2" w:rsidRPr="007E5BD2" w:rsidRDefault="007E5BD2" w:rsidP="007E5B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E5BD2">
        <w:rPr>
          <w:rFonts w:ascii="Times New Roman" w:hAnsi="Times New Roman" w:cs="Times New Roman"/>
          <w:sz w:val="28"/>
          <w:szCs w:val="28"/>
        </w:rPr>
        <w:t xml:space="preserve">Лицензирование деятельности по </w:t>
      </w:r>
      <w:r w:rsidRPr="007E5BD2">
        <w:rPr>
          <w:rFonts w:ascii="Times New Roman" w:hAnsi="Times New Roman"/>
          <w:sz w:val="28"/>
          <w:szCs w:val="28"/>
        </w:rPr>
        <w:t>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Федеральным законом от 4 мая 2011 года № 99</w:t>
      </w:r>
      <w:r w:rsidR="00986FEA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«О лицензировании отдельных видов деятельности».</w:t>
      </w:r>
    </w:p>
    <w:p w:rsidR="00986FEA" w:rsidRDefault="007E5BD2" w:rsidP="00986F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положении</w:t>
      </w:r>
      <w:r w:rsidR="00453412">
        <w:rPr>
          <w:rFonts w:ascii="Times New Roman" w:hAnsi="Times New Roman" w:cs="Times New Roman"/>
          <w:sz w:val="28"/>
          <w:szCs w:val="28"/>
        </w:rPr>
        <w:t xml:space="preserve"> о лицензировании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 w:rsidR="00453412" w:rsidRPr="00C20F85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работке</w:t>
      </w:r>
      <w:r w:rsidR="00453412">
        <w:rPr>
          <w:rFonts w:ascii="Times New Roman" w:hAnsi="Times New Roman" w:cs="Times New Roman"/>
          <w:sz w:val="28"/>
          <w:szCs w:val="28"/>
        </w:rPr>
        <w:t>, производств</w:t>
      </w:r>
      <w:r>
        <w:rPr>
          <w:rFonts w:ascii="Times New Roman" w:hAnsi="Times New Roman" w:cs="Times New Roman"/>
          <w:sz w:val="28"/>
          <w:szCs w:val="28"/>
        </w:rPr>
        <w:t>у, испытанию, установке</w:t>
      </w:r>
      <w:r w:rsidR="00453412" w:rsidRPr="00C20F85">
        <w:rPr>
          <w:rFonts w:ascii="Times New Roman" w:hAnsi="Times New Roman" w:cs="Times New Roman"/>
          <w:sz w:val="28"/>
          <w:szCs w:val="28"/>
        </w:rPr>
        <w:t>, монтаж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53412">
        <w:rPr>
          <w:rFonts w:ascii="Times New Roman" w:hAnsi="Times New Roman" w:cs="Times New Roman"/>
          <w:sz w:val="28"/>
          <w:szCs w:val="28"/>
        </w:rPr>
        <w:t>, техническо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453412" w:rsidRPr="00C20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обслуживанию, ремонту</w:t>
      </w:r>
      <w:r w:rsidR="00453412">
        <w:rPr>
          <w:rFonts w:ascii="Times New Roman" w:hAnsi="Times New Roman" w:cs="Times New Roman"/>
          <w:sz w:val="28"/>
          <w:szCs w:val="28"/>
        </w:rPr>
        <w:t>, утилизации и реализации вооружения и военной техники</w:t>
      </w:r>
      <w:r>
        <w:rPr>
          <w:rFonts w:ascii="Times New Roman" w:hAnsi="Times New Roman" w:cs="Times New Roman"/>
          <w:sz w:val="28"/>
          <w:szCs w:val="28"/>
        </w:rPr>
        <w:t xml:space="preserve">, утверждаемом Правительством Российской Федерации 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4 мая 2011 года №</w:t>
      </w:r>
      <w:r w:rsidR="00386A6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99</w:t>
      </w:r>
      <w:r w:rsidR="00986FEA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 лицензировании отдельных видов деятельности»</w:t>
      </w:r>
      <w:r w:rsidR="0016615E">
        <w:rPr>
          <w:rFonts w:ascii="Times New Roman" w:hAnsi="Times New Roman"/>
          <w:sz w:val="28"/>
          <w:szCs w:val="28"/>
        </w:rPr>
        <w:t>, в качестве лицензионных требован</w:t>
      </w:r>
      <w:r w:rsidR="00961D92">
        <w:rPr>
          <w:rFonts w:ascii="Times New Roman" w:hAnsi="Times New Roman"/>
          <w:sz w:val="28"/>
          <w:szCs w:val="28"/>
        </w:rPr>
        <w:t xml:space="preserve">ий </w:t>
      </w:r>
      <w:r w:rsidR="00453412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961D92">
        <w:rPr>
          <w:rFonts w:ascii="Times New Roman" w:hAnsi="Times New Roman" w:cs="Times New Roman"/>
          <w:sz w:val="28"/>
          <w:szCs w:val="28"/>
        </w:rPr>
        <w:t>устанавливаться</w:t>
      </w:r>
      <w:r w:rsidR="00453412">
        <w:rPr>
          <w:rFonts w:ascii="Times New Roman" w:hAnsi="Times New Roman" w:cs="Times New Roman"/>
          <w:sz w:val="28"/>
          <w:szCs w:val="28"/>
        </w:rPr>
        <w:t xml:space="preserve"> лицензионные требования, направленные на </w:t>
      </w:r>
      <w:r w:rsidR="00961D92">
        <w:rPr>
          <w:rFonts w:ascii="Times New Roman" w:hAnsi="Times New Roman" w:cs="Times New Roman"/>
          <w:sz w:val="28"/>
          <w:szCs w:val="28"/>
        </w:rPr>
        <w:t>обеспечение:</w:t>
      </w:r>
    </w:p>
    <w:p w:rsidR="00961D92" w:rsidRPr="00961D92" w:rsidRDefault="00961D92" w:rsidP="00986F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D92">
        <w:rPr>
          <w:rFonts w:ascii="Times New Roman" w:hAnsi="Times New Roman"/>
          <w:sz w:val="28"/>
          <w:szCs w:val="28"/>
        </w:rPr>
        <w:t xml:space="preserve">а) выполнения обязательных требований к оборонной продукции (работам, услугам), включаемой в состав государственного оборонного заказа в соответствии с </w:t>
      </w:r>
      <w:r w:rsidR="00B9738F">
        <w:rPr>
          <w:rFonts w:ascii="Times New Roman" w:hAnsi="Times New Roman"/>
          <w:sz w:val="28"/>
          <w:szCs w:val="28"/>
        </w:rPr>
        <w:t>част</w:t>
      </w:r>
      <w:r w:rsidR="00574CF6">
        <w:rPr>
          <w:rFonts w:ascii="Times New Roman" w:hAnsi="Times New Roman"/>
          <w:sz w:val="28"/>
          <w:szCs w:val="28"/>
        </w:rPr>
        <w:t>ью</w:t>
      </w:r>
      <w:r w:rsidR="00B9738F">
        <w:rPr>
          <w:rFonts w:ascii="Times New Roman" w:hAnsi="Times New Roman"/>
          <w:sz w:val="28"/>
          <w:szCs w:val="28"/>
        </w:rPr>
        <w:t xml:space="preserve"> </w:t>
      </w:r>
      <w:r w:rsidRPr="00961D92">
        <w:rPr>
          <w:rFonts w:ascii="Times New Roman" w:hAnsi="Times New Roman"/>
          <w:sz w:val="28"/>
          <w:szCs w:val="28"/>
        </w:rPr>
        <w:t>2 статьи 4</w:t>
      </w:r>
      <w:r w:rsidR="00986FEA">
        <w:rPr>
          <w:rFonts w:ascii="Times New Roman" w:hAnsi="Times New Roman"/>
          <w:sz w:val="28"/>
          <w:szCs w:val="28"/>
        </w:rPr>
        <w:t xml:space="preserve"> настоящего</w:t>
      </w:r>
      <w:r w:rsidRPr="00961D92">
        <w:rPr>
          <w:rFonts w:ascii="Times New Roman" w:hAnsi="Times New Roman"/>
          <w:sz w:val="28"/>
          <w:szCs w:val="28"/>
        </w:rPr>
        <w:t xml:space="preserve"> Федерального закона поставляемой по государственному оборонному заказу, которые установлены в порядке, установленном статьей 5 Федерального закона </w:t>
      </w:r>
      <w:r w:rsidR="00986FEA">
        <w:rPr>
          <w:rFonts w:ascii="Times New Roman" w:hAnsi="Times New Roman"/>
          <w:sz w:val="28"/>
          <w:szCs w:val="28"/>
        </w:rPr>
        <w:t xml:space="preserve">от </w:t>
      </w:r>
      <w:r w:rsidR="00986FEA">
        <w:rPr>
          <w:rFonts w:ascii="Times New Roman" w:hAnsi="Times New Roman" w:cs="Times New Roman"/>
          <w:sz w:val="28"/>
          <w:szCs w:val="28"/>
        </w:rPr>
        <w:t>27 декабря 2002 года №184-ФЗ</w:t>
      </w:r>
      <w:r w:rsidR="00986FEA">
        <w:rPr>
          <w:rFonts w:ascii="Times New Roman" w:hAnsi="Times New Roman"/>
          <w:sz w:val="28"/>
          <w:szCs w:val="28"/>
        </w:rPr>
        <w:t xml:space="preserve"> </w:t>
      </w:r>
      <w:r w:rsidR="00986FE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961D92">
        <w:rPr>
          <w:rFonts w:ascii="Times New Roman" w:hAnsi="Times New Roman"/>
          <w:sz w:val="28"/>
          <w:szCs w:val="28"/>
        </w:rPr>
        <w:t>О техническом регулировании</w:t>
      </w:r>
      <w:r>
        <w:rPr>
          <w:rFonts w:ascii="Times New Roman" w:hAnsi="Times New Roman"/>
          <w:sz w:val="28"/>
          <w:szCs w:val="28"/>
        </w:rPr>
        <w:t>»</w:t>
      </w:r>
      <w:r w:rsidRPr="00961D92">
        <w:rPr>
          <w:rFonts w:ascii="Times New Roman" w:hAnsi="Times New Roman"/>
          <w:sz w:val="28"/>
          <w:szCs w:val="28"/>
        </w:rPr>
        <w:t xml:space="preserve">, и Федеральным законом </w:t>
      </w:r>
      <w:r w:rsidR="00986FEA">
        <w:rPr>
          <w:rFonts w:ascii="Times New Roman" w:hAnsi="Times New Roman"/>
          <w:sz w:val="28"/>
          <w:szCs w:val="28"/>
        </w:rPr>
        <w:t xml:space="preserve">от 26 июня 2008 года </w:t>
      </w:r>
      <w:r w:rsidR="00986FEA">
        <w:rPr>
          <w:rFonts w:ascii="Times New Roman" w:hAnsi="Times New Roman"/>
          <w:sz w:val="28"/>
          <w:szCs w:val="28"/>
        </w:rPr>
        <w:br/>
        <w:t xml:space="preserve">№ 102-ФЗ </w:t>
      </w:r>
      <w:r>
        <w:rPr>
          <w:rFonts w:ascii="Times New Roman" w:hAnsi="Times New Roman"/>
          <w:sz w:val="28"/>
          <w:szCs w:val="28"/>
        </w:rPr>
        <w:t>«О</w:t>
      </w:r>
      <w:r w:rsidRPr="00961D92">
        <w:rPr>
          <w:rFonts w:ascii="Times New Roman" w:hAnsi="Times New Roman"/>
          <w:sz w:val="28"/>
          <w:szCs w:val="28"/>
        </w:rPr>
        <w:t>б обеспечении единства измерени</w:t>
      </w:r>
      <w:r>
        <w:rPr>
          <w:rFonts w:ascii="Times New Roman" w:hAnsi="Times New Roman"/>
          <w:sz w:val="28"/>
          <w:szCs w:val="28"/>
        </w:rPr>
        <w:t>й»</w:t>
      </w:r>
      <w:r w:rsidRPr="00961D92">
        <w:rPr>
          <w:rFonts w:ascii="Times New Roman" w:hAnsi="Times New Roman"/>
          <w:sz w:val="28"/>
          <w:szCs w:val="28"/>
        </w:rPr>
        <w:t>, в том числе к средствам измерений;</w:t>
      </w:r>
    </w:p>
    <w:p w:rsidR="00961D92" w:rsidRPr="00961D92" w:rsidRDefault="00961D92" w:rsidP="00961D92">
      <w:pPr>
        <w:spacing w:after="0" w:line="360" w:lineRule="auto"/>
        <w:ind w:left="14" w:right="115" w:firstLine="696"/>
        <w:jc w:val="both"/>
        <w:rPr>
          <w:rFonts w:ascii="Times New Roman" w:hAnsi="Times New Roman"/>
          <w:sz w:val="28"/>
          <w:szCs w:val="28"/>
        </w:rPr>
      </w:pPr>
      <w:r w:rsidRPr="00961D92">
        <w:rPr>
          <w:rFonts w:ascii="Times New Roman" w:hAnsi="Times New Roman"/>
          <w:sz w:val="28"/>
          <w:szCs w:val="28"/>
        </w:rPr>
        <w:lastRenderedPageBreak/>
        <w:t>б) выполнения требований по защите сведений, составляющих государственную тайну, мероприятий в области защиты государственной тайны и мероприятий по противодействию иностранным техническим разведкам в случае осуществления работ (услуг), связанных с использованием сведений, составляющих государственную тайну, в соответствии</w:t>
      </w:r>
      <w:r w:rsidR="00986FEA">
        <w:rPr>
          <w:rFonts w:ascii="Times New Roman" w:hAnsi="Times New Roman"/>
          <w:sz w:val="28"/>
          <w:szCs w:val="28"/>
        </w:rPr>
        <w:t xml:space="preserve"> с Законом Российской Федерации </w:t>
      </w:r>
      <w:r w:rsidR="00936231">
        <w:rPr>
          <w:rFonts w:ascii="Times New Roman" w:hAnsi="Times New Roman"/>
          <w:sz w:val="28"/>
          <w:szCs w:val="28"/>
        </w:rPr>
        <w:br/>
      </w:r>
      <w:r w:rsidR="00986FEA">
        <w:rPr>
          <w:rFonts w:ascii="Times New Roman" w:hAnsi="Times New Roman"/>
          <w:sz w:val="28"/>
          <w:szCs w:val="28"/>
        </w:rPr>
        <w:t xml:space="preserve">от 21 июля 1993 года № 5485-1 </w:t>
      </w:r>
      <w:r>
        <w:rPr>
          <w:rFonts w:ascii="Times New Roman" w:hAnsi="Times New Roman"/>
          <w:sz w:val="28"/>
          <w:szCs w:val="28"/>
        </w:rPr>
        <w:t>«</w:t>
      </w:r>
      <w:r w:rsidRPr="00961D9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961D92">
        <w:rPr>
          <w:rFonts w:ascii="Times New Roman" w:hAnsi="Times New Roman"/>
          <w:sz w:val="28"/>
          <w:szCs w:val="28"/>
        </w:rPr>
        <w:t>государственной тайне</w:t>
      </w:r>
      <w:r>
        <w:rPr>
          <w:rFonts w:ascii="Times New Roman" w:hAnsi="Times New Roman"/>
          <w:sz w:val="28"/>
          <w:szCs w:val="28"/>
        </w:rPr>
        <w:t>»</w:t>
      </w:r>
      <w:r w:rsidRPr="00961D92">
        <w:rPr>
          <w:rFonts w:ascii="Times New Roman" w:hAnsi="Times New Roman"/>
          <w:sz w:val="28"/>
          <w:szCs w:val="28"/>
        </w:rPr>
        <w:t>;</w:t>
      </w:r>
    </w:p>
    <w:p w:rsidR="00961D92" w:rsidRPr="000D3058" w:rsidRDefault="00961D92" w:rsidP="00961D92">
      <w:pPr>
        <w:spacing w:after="0" w:line="360" w:lineRule="auto"/>
        <w:ind w:left="14" w:right="125" w:firstLine="696"/>
        <w:jc w:val="both"/>
        <w:rPr>
          <w:rFonts w:ascii="Times New Roman" w:hAnsi="Times New Roman"/>
          <w:sz w:val="28"/>
          <w:szCs w:val="28"/>
        </w:rPr>
      </w:pPr>
      <w:r w:rsidRPr="00961D92">
        <w:rPr>
          <w:rFonts w:ascii="Times New Roman" w:hAnsi="Times New Roman"/>
          <w:sz w:val="28"/>
          <w:szCs w:val="28"/>
        </w:rPr>
        <w:t xml:space="preserve">в) выполнения требований, предусмотренных </w:t>
      </w:r>
      <w:r w:rsidR="00B9738F">
        <w:rPr>
          <w:rFonts w:ascii="Times New Roman" w:hAnsi="Times New Roman"/>
          <w:sz w:val="28"/>
          <w:szCs w:val="28"/>
        </w:rPr>
        <w:t>пунктом</w:t>
      </w:r>
      <w:r w:rsidRPr="00961D92">
        <w:rPr>
          <w:rFonts w:ascii="Times New Roman" w:hAnsi="Times New Roman"/>
          <w:sz w:val="28"/>
          <w:szCs w:val="28"/>
        </w:rPr>
        <w:t xml:space="preserve"> 2 статьи 9 Федерального закона</w:t>
      </w:r>
      <w:r w:rsidR="00986FEA">
        <w:rPr>
          <w:rFonts w:ascii="Times New Roman" w:hAnsi="Times New Roman"/>
          <w:sz w:val="28"/>
          <w:szCs w:val="28"/>
        </w:rPr>
        <w:t xml:space="preserve"> от 26 февраля 1997 года № 31-ФЗ</w:t>
      </w:r>
      <w:r w:rsidRPr="00961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61D92">
        <w:rPr>
          <w:rFonts w:ascii="Times New Roman" w:hAnsi="Times New Roman"/>
          <w:sz w:val="28"/>
          <w:szCs w:val="28"/>
        </w:rPr>
        <w:t>О мобилизационной подготовке и мобилизации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0D3058" w:rsidRPr="000D3058">
        <w:rPr>
          <w:rFonts w:ascii="Times New Roman" w:hAnsi="Times New Roman"/>
          <w:noProof/>
          <w:sz w:val="28"/>
          <w:szCs w:val="28"/>
        </w:rPr>
        <w:t>;</w:t>
      </w:r>
    </w:p>
    <w:p w:rsidR="00961D92" w:rsidRPr="00961D92" w:rsidRDefault="00961D92" w:rsidP="00961D92">
      <w:pPr>
        <w:spacing w:after="0" w:line="360" w:lineRule="auto"/>
        <w:ind w:left="14" w:right="120" w:firstLine="696"/>
        <w:jc w:val="both"/>
        <w:rPr>
          <w:rFonts w:ascii="Times New Roman" w:hAnsi="Times New Roman"/>
          <w:sz w:val="28"/>
          <w:szCs w:val="28"/>
        </w:rPr>
      </w:pPr>
      <w:r w:rsidRPr="00961D92">
        <w:rPr>
          <w:rFonts w:ascii="Times New Roman" w:hAnsi="Times New Roman"/>
          <w:sz w:val="28"/>
          <w:szCs w:val="28"/>
        </w:rPr>
        <w:t>г) выполнения требований, предусмотренных нормативными правовыми актами, принятыми для реализации</w:t>
      </w:r>
      <w:r w:rsidR="00986FEA">
        <w:rPr>
          <w:rFonts w:ascii="Times New Roman" w:hAnsi="Times New Roman"/>
          <w:sz w:val="28"/>
          <w:szCs w:val="28"/>
        </w:rPr>
        <w:t xml:space="preserve"> настоящего</w:t>
      </w:r>
      <w:r w:rsidRPr="00961D92">
        <w:rPr>
          <w:rFonts w:ascii="Times New Roman" w:hAnsi="Times New Roman"/>
          <w:sz w:val="28"/>
          <w:szCs w:val="28"/>
        </w:rPr>
        <w:t xml:space="preserve"> Федерального закона, в части готовности соискателя лицензии или лицензиата выполнить государственный оборонны</w:t>
      </w:r>
      <w:r w:rsidR="00574CF6">
        <w:rPr>
          <w:rFonts w:ascii="Times New Roman" w:hAnsi="Times New Roman"/>
          <w:sz w:val="28"/>
          <w:szCs w:val="28"/>
        </w:rPr>
        <w:t xml:space="preserve">й </w:t>
      </w:r>
      <w:r w:rsidRPr="00961D92">
        <w:rPr>
          <w:rFonts w:ascii="Times New Roman" w:hAnsi="Times New Roman"/>
          <w:sz w:val="28"/>
          <w:szCs w:val="28"/>
        </w:rPr>
        <w:t>заказ, в том числе наличие принадлежащих ему на праве собственности или ином законном основании зданий,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D92">
        <w:rPr>
          <w:rFonts w:ascii="Times New Roman" w:hAnsi="Times New Roman"/>
          <w:sz w:val="28"/>
          <w:szCs w:val="28"/>
        </w:rPr>
        <w:t>сооружений, помещении, технической документации, испытательного, технологического оборудования</w:t>
      </w:r>
      <w:r w:rsidR="00F673AB">
        <w:rPr>
          <w:rFonts w:ascii="Times New Roman" w:hAnsi="Times New Roman"/>
          <w:sz w:val="28"/>
          <w:szCs w:val="28"/>
        </w:rPr>
        <w:t xml:space="preserve"> и</w:t>
      </w:r>
      <w:bookmarkStart w:id="0" w:name="_GoBack"/>
      <w:bookmarkEnd w:id="0"/>
      <w:r w:rsidRPr="00961D92">
        <w:rPr>
          <w:rFonts w:ascii="Times New Roman" w:hAnsi="Times New Roman"/>
          <w:sz w:val="28"/>
          <w:szCs w:val="28"/>
        </w:rPr>
        <w:t xml:space="preserve"> средств программного</w:t>
      </w:r>
      <w:r w:rsidR="00F673AB">
        <w:rPr>
          <w:rFonts w:ascii="Times New Roman" w:hAnsi="Times New Roman"/>
          <w:sz w:val="28"/>
          <w:szCs w:val="28"/>
        </w:rPr>
        <w:t xml:space="preserve"> обеспечения</w:t>
      </w:r>
      <w:r w:rsidRPr="00961D92">
        <w:rPr>
          <w:rFonts w:ascii="Times New Roman" w:hAnsi="Times New Roman"/>
          <w:sz w:val="28"/>
          <w:szCs w:val="28"/>
        </w:rPr>
        <w:t>, необходимых для осуществления заявленных работ (услуг);</w:t>
      </w:r>
    </w:p>
    <w:p w:rsidR="00961D92" w:rsidRPr="00961D92" w:rsidRDefault="00961D92" w:rsidP="00961D92">
      <w:pPr>
        <w:spacing w:after="0" w:line="36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961D92">
        <w:rPr>
          <w:rFonts w:ascii="Times New Roman" w:hAnsi="Times New Roman"/>
          <w:sz w:val="28"/>
          <w:szCs w:val="28"/>
        </w:rPr>
        <w:t xml:space="preserve">д) соблюдения требований, предусмотренных федеральными законами </w:t>
      </w:r>
      <w:r w:rsidR="00936231">
        <w:rPr>
          <w:rFonts w:ascii="Times New Roman" w:hAnsi="Times New Roman"/>
          <w:sz w:val="28"/>
          <w:szCs w:val="28"/>
        </w:rPr>
        <w:br/>
      </w:r>
      <w:r w:rsidR="00986FEA">
        <w:rPr>
          <w:rFonts w:ascii="Times New Roman" w:hAnsi="Times New Roman"/>
          <w:sz w:val="28"/>
          <w:szCs w:val="28"/>
        </w:rPr>
        <w:t>от 9 июля 1999 года № 160-ФЗ</w:t>
      </w:r>
      <w:r w:rsidR="00936231">
        <w:rPr>
          <w:rFonts w:ascii="Times New Roman" w:hAnsi="Times New Roman"/>
          <w:sz w:val="28"/>
          <w:szCs w:val="28"/>
        </w:rPr>
        <w:t xml:space="preserve"> </w:t>
      </w:r>
      <w:r w:rsidR="00386A63">
        <w:rPr>
          <w:rFonts w:ascii="Times New Roman" w:hAnsi="Times New Roman"/>
          <w:sz w:val="28"/>
          <w:szCs w:val="28"/>
        </w:rPr>
        <w:t>«О</w:t>
      </w:r>
      <w:r w:rsidRPr="00961D92">
        <w:rPr>
          <w:rFonts w:ascii="Times New Roman" w:hAnsi="Times New Roman"/>
          <w:sz w:val="28"/>
          <w:szCs w:val="28"/>
        </w:rPr>
        <w:t>б</w:t>
      </w:r>
      <w:r w:rsidR="00B9738F">
        <w:rPr>
          <w:rFonts w:ascii="Times New Roman" w:hAnsi="Times New Roman"/>
          <w:sz w:val="28"/>
          <w:szCs w:val="28"/>
        </w:rPr>
        <w:t xml:space="preserve"> </w:t>
      </w:r>
      <w:r w:rsidRPr="00961D92">
        <w:rPr>
          <w:rFonts w:ascii="Times New Roman" w:hAnsi="Times New Roman"/>
          <w:sz w:val="28"/>
          <w:szCs w:val="28"/>
        </w:rPr>
        <w:t>иностранных инвестициях в Российской Федерации</w:t>
      </w:r>
      <w:r w:rsidR="00386A63">
        <w:rPr>
          <w:rFonts w:ascii="Times New Roman" w:hAnsi="Times New Roman"/>
          <w:sz w:val="28"/>
          <w:szCs w:val="28"/>
        </w:rPr>
        <w:t>»</w:t>
      </w:r>
      <w:r w:rsidRPr="00961D92">
        <w:rPr>
          <w:rFonts w:ascii="Times New Roman" w:hAnsi="Times New Roman"/>
          <w:sz w:val="28"/>
          <w:szCs w:val="28"/>
        </w:rPr>
        <w:t xml:space="preserve"> и </w:t>
      </w:r>
      <w:r w:rsidR="00986FEA">
        <w:rPr>
          <w:rFonts w:ascii="Times New Roman" w:hAnsi="Times New Roman"/>
          <w:sz w:val="28"/>
          <w:szCs w:val="28"/>
        </w:rPr>
        <w:t xml:space="preserve">от 29 апреля 2008 года № 57-ФЗ </w:t>
      </w:r>
      <w:r w:rsidR="00386A63">
        <w:rPr>
          <w:rFonts w:ascii="Times New Roman" w:hAnsi="Times New Roman"/>
          <w:sz w:val="28"/>
          <w:szCs w:val="28"/>
        </w:rPr>
        <w:t>«</w:t>
      </w:r>
      <w:r w:rsidRPr="00961D92">
        <w:rPr>
          <w:rFonts w:ascii="Times New Roman" w:hAnsi="Times New Roman"/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386A63">
        <w:rPr>
          <w:rFonts w:ascii="Times New Roman" w:hAnsi="Times New Roman"/>
          <w:sz w:val="28"/>
          <w:szCs w:val="28"/>
        </w:rPr>
        <w:t>»</w:t>
      </w:r>
      <w:r w:rsidRPr="00961D92">
        <w:rPr>
          <w:rFonts w:ascii="Times New Roman" w:hAnsi="Times New Roman"/>
          <w:sz w:val="28"/>
          <w:szCs w:val="28"/>
        </w:rPr>
        <w:t xml:space="preserve"> при наличии иностранных инвестиций;</w:t>
      </w:r>
    </w:p>
    <w:p w:rsidR="00961D92" w:rsidRPr="00961D92" w:rsidRDefault="00961D92" w:rsidP="00961D92">
      <w:pPr>
        <w:spacing w:after="0" w:line="360" w:lineRule="auto"/>
        <w:ind w:right="14" w:firstLine="820"/>
        <w:jc w:val="both"/>
        <w:rPr>
          <w:rFonts w:ascii="Times New Roman" w:hAnsi="Times New Roman"/>
          <w:sz w:val="28"/>
          <w:szCs w:val="28"/>
        </w:rPr>
      </w:pPr>
      <w:r w:rsidRPr="00961D92">
        <w:rPr>
          <w:rFonts w:ascii="Times New Roman" w:hAnsi="Times New Roman"/>
          <w:sz w:val="28"/>
          <w:szCs w:val="28"/>
        </w:rPr>
        <w:t>е) наличия у соискателя лицензии или лицензиата структурных подразделений, обеспечивающих контроль качества оборонной продукции (работ, услуг), поставляемой по государственному оборонному заказу, а также разработки и внедрения в целях обеспечения качества и безопасности указанной продукции (работ, услуг) системы менеджмента качества в соответствии с требо</w:t>
      </w:r>
      <w:r>
        <w:rPr>
          <w:rFonts w:ascii="Times New Roman" w:hAnsi="Times New Roman"/>
          <w:sz w:val="28"/>
          <w:szCs w:val="28"/>
        </w:rPr>
        <w:t>ваниями нормативных документов;</w:t>
      </w:r>
    </w:p>
    <w:p w:rsidR="00961D92" w:rsidRDefault="00F877FE" w:rsidP="00F877FE">
      <w:pPr>
        <w:spacing w:after="0" w:line="360" w:lineRule="auto"/>
        <w:ind w:left="124" w:right="14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ж) </w:t>
      </w:r>
      <w:r w:rsidRPr="00961D92">
        <w:rPr>
          <w:rFonts w:ascii="Times New Roman" w:hAnsi="Times New Roman"/>
          <w:sz w:val="28"/>
          <w:szCs w:val="28"/>
        </w:rPr>
        <w:t>наличия у соискателя лицензии или лицензиата</w:t>
      </w:r>
      <w:r>
        <w:rPr>
          <w:rFonts w:ascii="Times New Roman" w:hAnsi="Times New Roman"/>
          <w:sz w:val="28"/>
          <w:szCs w:val="28"/>
        </w:rPr>
        <w:t xml:space="preserve"> военного представительства</w:t>
      </w:r>
      <w:r w:rsidR="00961D92" w:rsidRPr="00961D92">
        <w:rPr>
          <w:rFonts w:ascii="Times New Roman" w:hAnsi="Times New Roman"/>
          <w:sz w:val="28"/>
          <w:szCs w:val="28"/>
        </w:rPr>
        <w:t xml:space="preserve"> Министерства обороны Российской Федерации.</w:t>
      </w:r>
      <w:r w:rsidR="00961D92">
        <w:rPr>
          <w:rFonts w:ascii="Times New Roman" w:hAnsi="Times New Roman"/>
          <w:sz w:val="28"/>
          <w:szCs w:val="28"/>
        </w:rPr>
        <w:t>»</w:t>
      </w:r>
      <w:r w:rsidR="00961D92" w:rsidRPr="00961D92">
        <w:rPr>
          <w:rFonts w:ascii="Times New Roman" w:hAnsi="Times New Roman"/>
          <w:sz w:val="28"/>
          <w:szCs w:val="28"/>
        </w:rPr>
        <w:t>.</w:t>
      </w:r>
    </w:p>
    <w:p w:rsidR="00F877FE" w:rsidRPr="00961D92" w:rsidRDefault="00F877FE" w:rsidP="00F877FE">
      <w:pPr>
        <w:spacing w:after="0" w:line="360" w:lineRule="auto"/>
        <w:ind w:left="124" w:right="14" w:firstLine="696"/>
        <w:jc w:val="both"/>
        <w:rPr>
          <w:rFonts w:ascii="Times New Roman" w:hAnsi="Times New Roman"/>
          <w:sz w:val="28"/>
          <w:szCs w:val="28"/>
        </w:rPr>
      </w:pPr>
    </w:p>
    <w:p w:rsidR="008936DF" w:rsidRPr="00B47867" w:rsidRDefault="008936DF" w:rsidP="008936DF">
      <w:pPr>
        <w:pStyle w:val="2"/>
        <w:keepNext w:val="0"/>
        <w:keepLines w:val="0"/>
        <w:widowControl w:val="0"/>
        <w:spacing w:after="0" w:line="360" w:lineRule="auto"/>
        <w:ind w:left="0" w:firstLine="708"/>
        <w:jc w:val="both"/>
        <w:rPr>
          <w:b/>
          <w:sz w:val="28"/>
          <w:szCs w:val="28"/>
        </w:rPr>
      </w:pPr>
      <w:r w:rsidRPr="00B47867">
        <w:rPr>
          <w:b/>
          <w:sz w:val="28"/>
          <w:szCs w:val="28"/>
        </w:rPr>
        <w:t>Статья 3</w:t>
      </w:r>
    </w:p>
    <w:p w:rsidR="00961D92" w:rsidRPr="002D293F" w:rsidRDefault="00961D92" w:rsidP="008936DF">
      <w:pPr>
        <w:pStyle w:val="2"/>
        <w:keepNext w:val="0"/>
        <w:keepLines w:val="0"/>
        <w:widowControl w:val="0"/>
        <w:spacing w:after="0" w:line="360" w:lineRule="auto"/>
        <w:ind w:left="0" w:firstLine="708"/>
        <w:jc w:val="both"/>
        <w:rPr>
          <w:sz w:val="28"/>
          <w:szCs w:val="28"/>
        </w:rPr>
      </w:pPr>
      <w:r w:rsidRPr="00961D92">
        <w:rPr>
          <w:sz w:val="28"/>
          <w:szCs w:val="28"/>
        </w:rPr>
        <w:t xml:space="preserve">Настоящий Федеральный закон вступает в силу по истечении ста восьмидесяти дней </w:t>
      </w:r>
      <w:r w:rsidRPr="002D293F">
        <w:rPr>
          <w:sz w:val="28"/>
          <w:szCs w:val="28"/>
        </w:rPr>
        <w:t>после дня его официального опубликования.</w:t>
      </w:r>
    </w:p>
    <w:p w:rsidR="00961D92" w:rsidRDefault="00961D92" w:rsidP="004C348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C348B" w:rsidRDefault="004C348B" w:rsidP="004C348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694763" w:rsidRPr="00C6394B" w:rsidRDefault="00541868" w:rsidP="0069476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4763" w:rsidRPr="00C6394B">
        <w:rPr>
          <w:rFonts w:ascii="Times New Roman" w:hAnsi="Times New Roman" w:cs="Times New Roman"/>
          <w:sz w:val="28"/>
          <w:szCs w:val="28"/>
        </w:rPr>
        <w:t>Президент</w:t>
      </w:r>
    </w:p>
    <w:p w:rsidR="00DE10BB" w:rsidRPr="00261B84" w:rsidRDefault="00694763" w:rsidP="00261B84">
      <w:pPr>
        <w:pStyle w:val="ab"/>
        <w:tabs>
          <w:tab w:val="left" w:pos="9072"/>
        </w:tabs>
        <w:rPr>
          <w:szCs w:val="28"/>
        </w:rPr>
      </w:pPr>
      <w:r w:rsidRPr="00C6394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61B84">
        <w:rPr>
          <w:rFonts w:ascii="Times New Roman" w:hAnsi="Times New Roman" w:cs="Times New Roman"/>
          <w:sz w:val="28"/>
          <w:szCs w:val="28"/>
        </w:rPr>
        <w:tab/>
      </w:r>
    </w:p>
    <w:sectPr w:rsidR="00DE10BB" w:rsidRPr="00261B84" w:rsidSect="004A0346">
      <w:headerReference w:type="default" r:id="rId7"/>
      <w:headerReference w:type="first" r:id="rId8"/>
      <w:pgSz w:w="11906" w:h="16839" w:code="9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34" w:rsidRDefault="00097E34" w:rsidP="00D6529C">
      <w:pPr>
        <w:spacing w:after="0" w:line="240" w:lineRule="auto"/>
      </w:pPr>
      <w:r>
        <w:separator/>
      </w:r>
    </w:p>
  </w:endnote>
  <w:endnote w:type="continuationSeparator" w:id="0">
    <w:p w:rsidR="00097E34" w:rsidRDefault="00097E34" w:rsidP="00D6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34" w:rsidRDefault="00097E34" w:rsidP="00D6529C">
      <w:pPr>
        <w:spacing w:after="0" w:line="240" w:lineRule="auto"/>
      </w:pPr>
      <w:r>
        <w:separator/>
      </w:r>
    </w:p>
  </w:footnote>
  <w:footnote w:type="continuationSeparator" w:id="0">
    <w:p w:rsidR="00097E34" w:rsidRDefault="00097E34" w:rsidP="00D6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614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3279" w:rsidRPr="004A0346" w:rsidRDefault="00D8327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03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03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03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73A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A03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79" w:rsidRDefault="00D83279">
    <w:pPr>
      <w:pStyle w:val="a7"/>
      <w:jc w:val="center"/>
    </w:pPr>
  </w:p>
  <w:p w:rsidR="00D83279" w:rsidRDefault="00D832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6BF1"/>
    <w:multiLevelType w:val="hybridMultilevel"/>
    <w:tmpl w:val="E54E6456"/>
    <w:lvl w:ilvl="0" w:tplc="22AED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6C3981"/>
    <w:multiLevelType w:val="hybridMultilevel"/>
    <w:tmpl w:val="630E7FC2"/>
    <w:lvl w:ilvl="0" w:tplc="B3F0A0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D3B6254"/>
    <w:multiLevelType w:val="hybridMultilevel"/>
    <w:tmpl w:val="214CAFD8"/>
    <w:lvl w:ilvl="0" w:tplc="4D820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505851"/>
    <w:multiLevelType w:val="hybridMultilevel"/>
    <w:tmpl w:val="A4805256"/>
    <w:lvl w:ilvl="0" w:tplc="31669502">
      <w:start w:val="1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vertAlign w:val="baseline"/>
      </w:rPr>
    </w:lvl>
    <w:lvl w:ilvl="1" w:tplc="1B1A1C4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vertAlign w:val="baseline"/>
      </w:rPr>
    </w:lvl>
    <w:lvl w:ilvl="2" w:tplc="9D4CDCEA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vertAlign w:val="baseline"/>
      </w:rPr>
    </w:lvl>
    <w:lvl w:ilvl="3" w:tplc="9CC476B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vertAlign w:val="baseline"/>
      </w:rPr>
    </w:lvl>
    <w:lvl w:ilvl="4" w:tplc="D7E299E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vertAlign w:val="baseline"/>
      </w:rPr>
    </w:lvl>
    <w:lvl w:ilvl="5" w:tplc="5EDA325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vertAlign w:val="baseline"/>
      </w:rPr>
    </w:lvl>
    <w:lvl w:ilvl="6" w:tplc="D262912E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vertAlign w:val="baseline"/>
      </w:rPr>
    </w:lvl>
    <w:lvl w:ilvl="7" w:tplc="2E54A43A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vertAlign w:val="baseline"/>
      </w:rPr>
    </w:lvl>
    <w:lvl w:ilvl="8" w:tplc="BC161E50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3B"/>
    <w:rsid w:val="00006229"/>
    <w:rsid w:val="000567A8"/>
    <w:rsid w:val="00066EA7"/>
    <w:rsid w:val="00084105"/>
    <w:rsid w:val="00097E34"/>
    <w:rsid w:val="000A4419"/>
    <w:rsid w:val="000C30C4"/>
    <w:rsid w:val="000C4898"/>
    <w:rsid w:val="000C4A63"/>
    <w:rsid w:val="000C69DB"/>
    <w:rsid w:val="000D3058"/>
    <w:rsid w:val="000F1054"/>
    <w:rsid w:val="000F7409"/>
    <w:rsid w:val="00107674"/>
    <w:rsid w:val="0012263B"/>
    <w:rsid w:val="00133593"/>
    <w:rsid w:val="00140D97"/>
    <w:rsid w:val="00143AE2"/>
    <w:rsid w:val="0016615E"/>
    <w:rsid w:val="0017103B"/>
    <w:rsid w:val="001848D8"/>
    <w:rsid w:val="001D1F84"/>
    <w:rsid w:val="00250230"/>
    <w:rsid w:val="00261B84"/>
    <w:rsid w:val="00281395"/>
    <w:rsid w:val="00284F7D"/>
    <w:rsid w:val="002B1B6D"/>
    <w:rsid w:val="002B25C9"/>
    <w:rsid w:val="00313A87"/>
    <w:rsid w:val="00386A63"/>
    <w:rsid w:val="003D2838"/>
    <w:rsid w:val="004112A3"/>
    <w:rsid w:val="00424E32"/>
    <w:rsid w:val="00443EB2"/>
    <w:rsid w:val="00447C28"/>
    <w:rsid w:val="00453412"/>
    <w:rsid w:val="00455F37"/>
    <w:rsid w:val="00486DBA"/>
    <w:rsid w:val="004A0346"/>
    <w:rsid w:val="004B5C20"/>
    <w:rsid w:val="004C348B"/>
    <w:rsid w:val="004D00F9"/>
    <w:rsid w:val="004D5219"/>
    <w:rsid w:val="004E2F11"/>
    <w:rsid w:val="00502DAC"/>
    <w:rsid w:val="00503C50"/>
    <w:rsid w:val="00511A68"/>
    <w:rsid w:val="0052793B"/>
    <w:rsid w:val="005302CD"/>
    <w:rsid w:val="005314FC"/>
    <w:rsid w:val="00541868"/>
    <w:rsid w:val="00542A9B"/>
    <w:rsid w:val="00574CF6"/>
    <w:rsid w:val="00575757"/>
    <w:rsid w:val="00585641"/>
    <w:rsid w:val="0059138B"/>
    <w:rsid w:val="005971DF"/>
    <w:rsid w:val="005C6B27"/>
    <w:rsid w:val="005D314E"/>
    <w:rsid w:val="005E274A"/>
    <w:rsid w:val="00614143"/>
    <w:rsid w:val="0062179E"/>
    <w:rsid w:val="00686585"/>
    <w:rsid w:val="00694763"/>
    <w:rsid w:val="006A51B7"/>
    <w:rsid w:val="00721907"/>
    <w:rsid w:val="00725832"/>
    <w:rsid w:val="00745425"/>
    <w:rsid w:val="00747F8A"/>
    <w:rsid w:val="00757543"/>
    <w:rsid w:val="00787E64"/>
    <w:rsid w:val="007B024C"/>
    <w:rsid w:val="007C2FC0"/>
    <w:rsid w:val="007D7038"/>
    <w:rsid w:val="007E5BD2"/>
    <w:rsid w:val="00811AA1"/>
    <w:rsid w:val="00832B07"/>
    <w:rsid w:val="0086552B"/>
    <w:rsid w:val="008936DF"/>
    <w:rsid w:val="008B20C6"/>
    <w:rsid w:val="009061F9"/>
    <w:rsid w:val="00923E76"/>
    <w:rsid w:val="00925452"/>
    <w:rsid w:val="009318BA"/>
    <w:rsid w:val="00936231"/>
    <w:rsid w:val="009507D6"/>
    <w:rsid w:val="00961D92"/>
    <w:rsid w:val="0096629D"/>
    <w:rsid w:val="00982807"/>
    <w:rsid w:val="00984940"/>
    <w:rsid w:val="00986FEA"/>
    <w:rsid w:val="00990D64"/>
    <w:rsid w:val="00992450"/>
    <w:rsid w:val="00993D7D"/>
    <w:rsid w:val="00994548"/>
    <w:rsid w:val="00997E5D"/>
    <w:rsid w:val="009C55C9"/>
    <w:rsid w:val="00A01BDF"/>
    <w:rsid w:val="00A12B17"/>
    <w:rsid w:val="00A24294"/>
    <w:rsid w:val="00A9554B"/>
    <w:rsid w:val="00AA3DE7"/>
    <w:rsid w:val="00AC1690"/>
    <w:rsid w:val="00B00525"/>
    <w:rsid w:val="00B05EF1"/>
    <w:rsid w:val="00B470F0"/>
    <w:rsid w:val="00B47867"/>
    <w:rsid w:val="00B562D1"/>
    <w:rsid w:val="00B73F6A"/>
    <w:rsid w:val="00B928C5"/>
    <w:rsid w:val="00B9738F"/>
    <w:rsid w:val="00BC00E6"/>
    <w:rsid w:val="00BC0C2B"/>
    <w:rsid w:val="00BF1475"/>
    <w:rsid w:val="00BF74D7"/>
    <w:rsid w:val="00C20F85"/>
    <w:rsid w:val="00C51252"/>
    <w:rsid w:val="00C663D7"/>
    <w:rsid w:val="00C74F7D"/>
    <w:rsid w:val="00C86A57"/>
    <w:rsid w:val="00C92BBB"/>
    <w:rsid w:val="00CB3635"/>
    <w:rsid w:val="00CF77B5"/>
    <w:rsid w:val="00D034C7"/>
    <w:rsid w:val="00D24F2D"/>
    <w:rsid w:val="00D27B11"/>
    <w:rsid w:val="00D53F45"/>
    <w:rsid w:val="00D57245"/>
    <w:rsid w:val="00D6529C"/>
    <w:rsid w:val="00D83279"/>
    <w:rsid w:val="00DC52C4"/>
    <w:rsid w:val="00DE10BB"/>
    <w:rsid w:val="00DF2BDA"/>
    <w:rsid w:val="00E17E2A"/>
    <w:rsid w:val="00E523FF"/>
    <w:rsid w:val="00E52D02"/>
    <w:rsid w:val="00E54ACD"/>
    <w:rsid w:val="00E678E8"/>
    <w:rsid w:val="00E755C1"/>
    <w:rsid w:val="00EA3335"/>
    <w:rsid w:val="00EC549B"/>
    <w:rsid w:val="00ED2B70"/>
    <w:rsid w:val="00EF65BC"/>
    <w:rsid w:val="00F04DA0"/>
    <w:rsid w:val="00F64471"/>
    <w:rsid w:val="00F66DFA"/>
    <w:rsid w:val="00F673AB"/>
    <w:rsid w:val="00F877FE"/>
    <w:rsid w:val="00FB1A8A"/>
    <w:rsid w:val="00FC35F8"/>
    <w:rsid w:val="00FD0A03"/>
    <w:rsid w:val="00FE2DCD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84E9"/>
  <w15:docId w15:val="{A625F283-3C45-47FC-B26B-4FB84791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1D92"/>
    <w:pPr>
      <w:keepNext/>
      <w:keepLines/>
      <w:spacing w:after="230" w:line="259" w:lineRule="auto"/>
      <w:ind w:left="1191" w:hanging="10"/>
      <w:outlineLvl w:val="1"/>
    </w:pPr>
    <w:rPr>
      <w:rFonts w:ascii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793B"/>
    <w:pPr>
      <w:ind w:left="720"/>
      <w:contextualSpacing/>
    </w:pPr>
  </w:style>
  <w:style w:type="character" w:customStyle="1" w:styleId="a5">
    <w:name w:val="Не вступил в силу"/>
    <w:rsid w:val="00725832"/>
    <w:rPr>
      <w:color w:val="008080"/>
    </w:rPr>
  </w:style>
  <w:style w:type="character" w:customStyle="1" w:styleId="a6">
    <w:name w:val="Гипертекстовая ссылка"/>
    <w:uiPriority w:val="99"/>
    <w:rsid w:val="00725832"/>
    <w:rPr>
      <w:color w:val="106BBE"/>
    </w:rPr>
  </w:style>
  <w:style w:type="paragraph" w:styleId="a7">
    <w:name w:val="header"/>
    <w:basedOn w:val="a"/>
    <w:link w:val="a8"/>
    <w:uiPriority w:val="99"/>
    <w:unhideWhenUsed/>
    <w:rsid w:val="00D6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529C"/>
  </w:style>
  <w:style w:type="paragraph" w:styleId="a9">
    <w:name w:val="footer"/>
    <w:basedOn w:val="a"/>
    <w:link w:val="aa"/>
    <w:uiPriority w:val="99"/>
    <w:unhideWhenUsed/>
    <w:rsid w:val="00D6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529C"/>
  </w:style>
  <w:style w:type="character" w:customStyle="1" w:styleId="a4">
    <w:name w:val="Абзац списка Знак"/>
    <w:basedOn w:val="a0"/>
    <w:link w:val="a3"/>
    <w:uiPriority w:val="34"/>
    <w:rsid w:val="00DE10BB"/>
  </w:style>
  <w:style w:type="paragraph" w:styleId="ab">
    <w:name w:val="No Spacing"/>
    <w:uiPriority w:val="1"/>
    <w:qFormat/>
    <w:rsid w:val="00DE10B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1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E2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FF3199"/>
    <w:pPr>
      <w:spacing w:after="0" w:line="240" w:lineRule="atLeast"/>
      <w:ind w:left="6180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FF3199"/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Заголовок 2 Знак"/>
    <w:basedOn w:val="a0"/>
    <w:link w:val="2"/>
    <w:uiPriority w:val="9"/>
    <w:rsid w:val="00961D92"/>
    <w:rPr>
      <w:rFonts w:ascii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 Владимир Петрович</dc:creator>
  <cp:lastModifiedBy>Елканова Аминат Зауровна</cp:lastModifiedBy>
  <cp:revision>15</cp:revision>
  <cp:lastPrinted>2019-12-23T10:44:00Z</cp:lastPrinted>
  <dcterms:created xsi:type="dcterms:W3CDTF">2019-12-16T08:39:00Z</dcterms:created>
  <dcterms:modified xsi:type="dcterms:W3CDTF">2020-01-24T14:19:00Z</dcterms:modified>
</cp:coreProperties>
</file>