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B0" w:rsidRPr="00A178F1" w:rsidRDefault="00FC45B0" w:rsidP="00FC45B0">
      <w:pPr>
        <w:pStyle w:val="ConsPlusNormal"/>
        <w:spacing w:line="288" w:lineRule="auto"/>
        <w:ind w:left="5387" w:firstLine="4961"/>
        <w:jc w:val="center"/>
        <w:rPr>
          <w:rFonts w:ascii="Times New Roman" w:hAnsi="Times New Roman" w:cs="Times New Roman"/>
          <w:sz w:val="24"/>
          <w:szCs w:val="24"/>
        </w:rPr>
      </w:pPr>
      <w:r w:rsidRPr="00A178F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C45B0" w:rsidRPr="00A178F1" w:rsidRDefault="00FC45B0" w:rsidP="00FC45B0">
      <w:pPr>
        <w:spacing w:after="0" w:line="288" w:lineRule="auto"/>
        <w:ind w:left="5387" w:firstLine="496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78F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178F1">
        <w:rPr>
          <w:rFonts w:ascii="Times New Roman" w:hAnsi="Times New Roman" w:cs="Times New Roman"/>
          <w:sz w:val="24"/>
          <w:szCs w:val="24"/>
        </w:rPr>
        <w:t xml:space="preserve"> Правилам определения страны </w:t>
      </w:r>
    </w:p>
    <w:p w:rsidR="00FC45B0" w:rsidRPr="00A178F1" w:rsidRDefault="00FC45B0" w:rsidP="00FC45B0">
      <w:pPr>
        <w:spacing w:after="0" w:line="288" w:lineRule="auto"/>
        <w:ind w:left="5387" w:firstLine="496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78F1">
        <w:rPr>
          <w:rFonts w:ascii="Times New Roman" w:hAnsi="Times New Roman" w:cs="Times New Roman"/>
          <w:sz w:val="24"/>
          <w:szCs w:val="24"/>
        </w:rPr>
        <w:t>происхождения</w:t>
      </w:r>
      <w:proofErr w:type="gramEnd"/>
      <w:r w:rsidRPr="00A178F1">
        <w:rPr>
          <w:rFonts w:ascii="Times New Roman" w:hAnsi="Times New Roman" w:cs="Times New Roman"/>
          <w:sz w:val="24"/>
          <w:szCs w:val="24"/>
        </w:rPr>
        <w:t xml:space="preserve"> товаров </w:t>
      </w:r>
    </w:p>
    <w:p w:rsidR="00473D59" w:rsidRPr="00A178F1" w:rsidRDefault="00473D59" w:rsidP="00473D59">
      <w:pPr>
        <w:pStyle w:val="ConsPlusNormal"/>
        <w:spacing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D59" w:rsidRPr="00A178F1" w:rsidRDefault="00473D59" w:rsidP="00473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z207"/>
      <w:r w:rsidRPr="00A178F1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A178F1">
        <w:rPr>
          <w:rFonts w:ascii="Times New Roman" w:hAnsi="Times New Roman" w:cs="Times New Roman"/>
          <w:sz w:val="28"/>
          <w:szCs w:val="28"/>
        </w:rPr>
        <w:br/>
      </w:r>
      <w:r w:rsidRPr="00A178F1">
        <w:rPr>
          <w:rFonts w:ascii="Times New Roman" w:hAnsi="Times New Roman" w:cs="Times New Roman"/>
          <w:b/>
          <w:sz w:val="28"/>
          <w:szCs w:val="28"/>
        </w:rPr>
        <w:t xml:space="preserve">условий, производственных и технологических операций, </w:t>
      </w:r>
    </w:p>
    <w:p w:rsidR="00473D59" w:rsidRPr="00A178F1" w:rsidRDefault="00473D59" w:rsidP="00473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78F1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A178F1">
        <w:rPr>
          <w:rFonts w:ascii="Times New Roman" w:hAnsi="Times New Roman" w:cs="Times New Roman"/>
          <w:b/>
          <w:sz w:val="28"/>
          <w:szCs w:val="28"/>
        </w:rPr>
        <w:t xml:space="preserve"> выполнении которых товар считается происходящим из </w:t>
      </w:r>
      <w:bookmarkEnd w:id="0"/>
      <w:r w:rsidRPr="00A178F1">
        <w:rPr>
          <w:rFonts w:ascii="Times New Roman" w:hAnsi="Times New Roman" w:cs="Times New Roman"/>
          <w:b/>
          <w:sz w:val="28"/>
          <w:szCs w:val="28"/>
        </w:rPr>
        <w:t>государств</w:t>
      </w:r>
      <w:r w:rsidR="003C126F" w:rsidRPr="00A178F1">
        <w:rPr>
          <w:rFonts w:ascii="Times New Roman" w:hAnsi="Times New Roman" w:cs="Times New Roman"/>
          <w:b/>
          <w:sz w:val="28"/>
          <w:szCs w:val="28"/>
        </w:rPr>
        <w:t>а-члена</w:t>
      </w:r>
      <w:r w:rsidRPr="00A178F1">
        <w:rPr>
          <w:rFonts w:ascii="Times New Roman" w:hAnsi="Times New Roman" w:cs="Times New Roman"/>
          <w:b/>
          <w:sz w:val="28"/>
          <w:szCs w:val="28"/>
        </w:rPr>
        <w:t xml:space="preserve"> Евразийского экономического союза</w:t>
      </w:r>
    </w:p>
    <w:p w:rsidR="00473D59" w:rsidRPr="00A178F1" w:rsidRDefault="00473D59" w:rsidP="00473D5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178F1">
        <w:rPr>
          <w:rFonts w:ascii="Times New Roman" w:hAnsi="Times New Roman" w:cs="Times New Roman"/>
          <w:i/>
          <w:sz w:val="26"/>
          <w:szCs w:val="26"/>
        </w:rPr>
        <w:t xml:space="preserve">Отрасль: </w:t>
      </w:r>
      <w:r w:rsidR="00BC366A" w:rsidRPr="00A178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компрессорное и холодильное оборудование </w:t>
      </w:r>
    </w:p>
    <w:p w:rsidR="00473D59" w:rsidRPr="00A178F1" w:rsidRDefault="00BC366A" w:rsidP="00473D59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A178F1">
        <w:rPr>
          <w:rFonts w:ascii="Times New Roman" w:hAnsi="Times New Roman" w:cs="Times New Roman"/>
          <w:i/>
          <w:sz w:val="26"/>
          <w:szCs w:val="26"/>
        </w:rPr>
        <w:t xml:space="preserve">Отраслевая подгруппа </w:t>
      </w:r>
      <w:r w:rsidR="00473D59" w:rsidRPr="00A178F1">
        <w:rPr>
          <w:rFonts w:ascii="Times New Roman" w:hAnsi="Times New Roman" w:cs="Times New Roman"/>
          <w:i/>
          <w:sz w:val="26"/>
          <w:szCs w:val="26"/>
        </w:rPr>
        <w:t xml:space="preserve">№ </w:t>
      </w:r>
      <w:r w:rsidR="000F08E3" w:rsidRPr="00A178F1">
        <w:rPr>
          <w:rFonts w:ascii="Times New Roman" w:hAnsi="Times New Roman" w:cs="Times New Roman"/>
          <w:b/>
          <w:i/>
          <w:sz w:val="26"/>
          <w:szCs w:val="26"/>
        </w:rPr>
        <w:t>4</w:t>
      </w:r>
    </w:p>
    <w:p w:rsidR="00FC45B0" w:rsidRPr="00A178F1" w:rsidRDefault="00FC45B0" w:rsidP="00FC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8F1">
        <w:rPr>
          <w:rFonts w:ascii="Times New Roman" w:hAnsi="Times New Roman" w:cs="Times New Roman"/>
          <w:i/>
          <w:sz w:val="26"/>
          <w:szCs w:val="26"/>
        </w:rPr>
        <w:t>По состоянию: на 07.09.2020</w:t>
      </w:r>
    </w:p>
    <w:p w:rsidR="00473D59" w:rsidRPr="00A178F1" w:rsidRDefault="00473D59" w:rsidP="00473D5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250"/>
        <w:gridCol w:w="2394"/>
        <w:gridCol w:w="6237"/>
        <w:gridCol w:w="2552"/>
        <w:gridCol w:w="1701"/>
      </w:tblGrid>
      <w:tr w:rsidR="00281BB4" w:rsidRPr="00A178F1" w:rsidTr="00087E3A">
        <w:trPr>
          <w:trHeight w:val="1942"/>
        </w:trPr>
        <w:tc>
          <w:tcPr>
            <w:tcW w:w="2250" w:type="dxa"/>
          </w:tcPr>
          <w:p w:rsidR="00FC45B0" w:rsidRPr="00A178F1" w:rsidRDefault="00FC45B0" w:rsidP="00FC45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F1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Классификационный код товара в соответствии с ТН ВЭД ЕАЭС</w:t>
            </w:r>
          </w:p>
          <w:p w:rsidR="00281BB4" w:rsidRPr="00A178F1" w:rsidRDefault="00FC45B0" w:rsidP="00FC45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78F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A17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товара</w:t>
            </w:r>
          </w:p>
        </w:tc>
        <w:tc>
          <w:tcPr>
            <w:tcW w:w="2394" w:type="dxa"/>
          </w:tcPr>
          <w:p w:rsidR="00281BB4" w:rsidRPr="00A178F1" w:rsidRDefault="00087E3A" w:rsidP="0057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F1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товара в соответствии с общероссийским классификатором продукции по видам экономической деятельности (КПЕС 2008)</w:t>
            </w:r>
          </w:p>
        </w:tc>
        <w:tc>
          <w:tcPr>
            <w:tcW w:w="6237" w:type="dxa"/>
          </w:tcPr>
          <w:p w:rsidR="00281BB4" w:rsidRPr="00A178F1" w:rsidRDefault="00281BB4" w:rsidP="0057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F1">
              <w:rPr>
                <w:rFonts w:ascii="Times New Roman" w:hAnsi="Times New Roman" w:cs="Times New Roman"/>
                <w:b/>
                <w:sz w:val="24"/>
                <w:szCs w:val="24"/>
              </w:rPr>
              <w:t>Условия, производственные и технологические операции, необходимые для придания товару статуса происхождения из государств</w:t>
            </w:r>
            <w:r w:rsidR="003C126F" w:rsidRPr="00A178F1">
              <w:rPr>
                <w:rFonts w:ascii="Times New Roman" w:hAnsi="Times New Roman" w:cs="Times New Roman"/>
                <w:b/>
                <w:sz w:val="24"/>
                <w:szCs w:val="24"/>
              </w:rPr>
              <w:t>а-члена</w:t>
            </w:r>
            <w:r w:rsidRPr="00A17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Евразийского экономического союза по</w:t>
            </w:r>
          </w:p>
        </w:tc>
        <w:tc>
          <w:tcPr>
            <w:tcW w:w="2552" w:type="dxa"/>
          </w:tcPr>
          <w:p w:rsidR="00281BB4" w:rsidRPr="00A178F1" w:rsidRDefault="00801970" w:rsidP="0057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C47168" w:rsidRPr="00A17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ереходные периоды в отношении условий, производственных и технологических операций, необходимых для придания товару статуса происхождения из государств</w:t>
            </w:r>
            <w:r w:rsidR="003C126F" w:rsidRPr="00A17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а-члена</w:t>
            </w:r>
            <w:r w:rsidR="00C47168" w:rsidRPr="00A17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Евразийского экономического союза</w:t>
            </w:r>
          </w:p>
        </w:tc>
        <w:tc>
          <w:tcPr>
            <w:tcW w:w="1701" w:type="dxa"/>
          </w:tcPr>
          <w:p w:rsidR="00281BB4" w:rsidRPr="00A178F1" w:rsidRDefault="00DE5D54" w:rsidP="0057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81BB4" w:rsidRPr="00A178F1" w:rsidTr="00087E3A">
        <w:trPr>
          <w:trHeight w:val="686"/>
        </w:trPr>
        <w:tc>
          <w:tcPr>
            <w:tcW w:w="2250" w:type="dxa"/>
          </w:tcPr>
          <w:p w:rsidR="003E27D2" w:rsidRPr="00A178F1" w:rsidRDefault="00576522" w:rsidP="005278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F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3E27D2" w:rsidRPr="00A178F1">
              <w:rPr>
                <w:rFonts w:ascii="Times New Roman" w:hAnsi="Times New Roman" w:cs="Times New Roman"/>
                <w:sz w:val="24"/>
                <w:szCs w:val="24"/>
              </w:rPr>
              <w:t>8418</w:t>
            </w:r>
          </w:p>
          <w:p w:rsidR="00576522" w:rsidRPr="00A178F1" w:rsidRDefault="00576522" w:rsidP="005278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8F1">
              <w:rPr>
                <w:rFonts w:ascii="Times New Roman" w:eastAsia="Calibri" w:hAnsi="Times New Roman" w:cs="Times New Roman"/>
                <w:sz w:val="24"/>
                <w:szCs w:val="24"/>
              </w:rPr>
              <w:t>Шкафы холодильные</w:t>
            </w:r>
          </w:p>
          <w:p w:rsidR="00576522" w:rsidRPr="00A178F1" w:rsidRDefault="00576522" w:rsidP="005278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7D2" w:rsidRPr="00A178F1" w:rsidRDefault="003E27D2" w:rsidP="005278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C6A" w:rsidRPr="00A178F1" w:rsidRDefault="00EE6C6A" w:rsidP="005278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7D2" w:rsidRPr="00A178F1" w:rsidRDefault="0017167F" w:rsidP="005278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F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3E27D2" w:rsidRPr="00A178F1">
              <w:rPr>
                <w:rFonts w:ascii="Times New Roman" w:hAnsi="Times New Roman" w:cs="Times New Roman"/>
                <w:sz w:val="24"/>
                <w:szCs w:val="24"/>
              </w:rPr>
              <w:t>8418</w:t>
            </w:r>
          </w:p>
          <w:p w:rsidR="00576522" w:rsidRPr="00A178F1" w:rsidRDefault="00576522" w:rsidP="005278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8F1">
              <w:rPr>
                <w:rFonts w:ascii="Times New Roman" w:eastAsia="Calibri" w:hAnsi="Times New Roman" w:cs="Times New Roman"/>
                <w:sz w:val="24"/>
                <w:szCs w:val="24"/>
              </w:rPr>
              <w:t>Камеры холодильные сборные</w:t>
            </w:r>
          </w:p>
          <w:p w:rsidR="003E27D2" w:rsidRPr="00A178F1" w:rsidRDefault="003E27D2" w:rsidP="005278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B4" w:rsidRPr="00A178F1" w:rsidRDefault="0017167F" w:rsidP="005278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F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3E27D2" w:rsidRPr="00A178F1">
              <w:rPr>
                <w:rFonts w:ascii="Times New Roman" w:hAnsi="Times New Roman" w:cs="Times New Roman"/>
                <w:sz w:val="24"/>
                <w:szCs w:val="24"/>
              </w:rPr>
              <w:t>841850</w:t>
            </w:r>
          </w:p>
          <w:p w:rsidR="00576522" w:rsidRPr="00A178F1" w:rsidRDefault="00576522" w:rsidP="005278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8F1">
              <w:rPr>
                <w:rFonts w:ascii="Times New Roman" w:eastAsia="Calibri" w:hAnsi="Times New Roman" w:cs="Times New Roman"/>
                <w:sz w:val="24"/>
                <w:szCs w:val="24"/>
              </w:rPr>
              <w:t>Витрины холодильные</w:t>
            </w:r>
          </w:p>
          <w:p w:rsidR="00576522" w:rsidRPr="00A178F1" w:rsidRDefault="00576522" w:rsidP="005278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E6C6A" w:rsidRPr="00A178F1" w:rsidRDefault="00EE6C6A" w:rsidP="005278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8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28.25.13.111</w:t>
            </w:r>
          </w:p>
          <w:p w:rsidR="00EE6C6A" w:rsidRPr="00A178F1" w:rsidRDefault="00EE6C6A" w:rsidP="005278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8F1">
              <w:rPr>
                <w:rFonts w:ascii="Times New Roman" w:eastAsia="Calibri" w:hAnsi="Times New Roman" w:cs="Times New Roman"/>
                <w:sz w:val="24"/>
                <w:szCs w:val="24"/>
              </w:rPr>
              <w:t>Шкафы холодильные для пищевой промышленности</w:t>
            </w:r>
          </w:p>
          <w:p w:rsidR="00EE6C6A" w:rsidRPr="00A178F1" w:rsidRDefault="00EE6C6A" w:rsidP="005278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C6A" w:rsidRPr="00A178F1" w:rsidRDefault="00EE6C6A" w:rsidP="005278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8F1">
              <w:rPr>
                <w:rFonts w:ascii="Times New Roman" w:eastAsia="Calibri" w:hAnsi="Times New Roman" w:cs="Times New Roman"/>
                <w:sz w:val="24"/>
                <w:szCs w:val="24"/>
              </w:rPr>
              <w:t>Из 28.25.13.112</w:t>
            </w:r>
          </w:p>
          <w:p w:rsidR="00EE6C6A" w:rsidRPr="00A178F1" w:rsidRDefault="00EE6C6A" w:rsidP="005278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8F1">
              <w:rPr>
                <w:rFonts w:ascii="Times New Roman" w:eastAsia="Calibri" w:hAnsi="Times New Roman" w:cs="Times New Roman"/>
                <w:sz w:val="24"/>
                <w:szCs w:val="24"/>
              </w:rPr>
              <w:t>Камеры холодильные сборные для пищевой промышленности</w:t>
            </w:r>
          </w:p>
          <w:p w:rsidR="00EE6C6A" w:rsidRPr="00A178F1" w:rsidRDefault="00EE6C6A" w:rsidP="005278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C6A" w:rsidRPr="00A178F1" w:rsidRDefault="00EE6C6A" w:rsidP="005278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8F1">
              <w:rPr>
                <w:rFonts w:ascii="Times New Roman" w:eastAsia="Calibri" w:hAnsi="Times New Roman" w:cs="Times New Roman"/>
                <w:sz w:val="24"/>
                <w:szCs w:val="24"/>
              </w:rPr>
              <w:t>Из 28.25.13.114</w:t>
            </w:r>
          </w:p>
          <w:p w:rsidR="00EE6C6A" w:rsidRPr="00A178F1" w:rsidRDefault="00EE6C6A" w:rsidP="005278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8F1">
              <w:rPr>
                <w:rFonts w:ascii="Times New Roman" w:eastAsia="Calibri" w:hAnsi="Times New Roman" w:cs="Times New Roman"/>
                <w:sz w:val="24"/>
                <w:szCs w:val="24"/>
              </w:rPr>
              <w:t>Витрины холодильные для пищевой промышленности</w:t>
            </w:r>
          </w:p>
          <w:p w:rsidR="00767CAF" w:rsidRPr="00A178F1" w:rsidRDefault="00767CAF" w:rsidP="005278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1BB4" w:rsidRPr="00A178F1" w:rsidRDefault="00281BB4" w:rsidP="005278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1BB4" w:rsidRPr="00A178F1" w:rsidRDefault="00281BB4" w:rsidP="005278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1A1D" w:rsidRPr="00A178F1" w:rsidRDefault="005C1A1D" w:rsidP="00C116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78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наличие</w:t>
            </w:r>
            <w:proofErr w:type="gramEnd"/>
            <w:r w:rsidRPr="00A17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с </w:t>
            </w:r>
            <w:r w:rsidRPr="00A178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 лет *; </w:t>
            </w:r>
          </w:p>
          <w:p w:rsidR="00EE6C6A" w:rsidRPr="00A178F1" w:rsidRDefault="00EE6C6A" w:rsidP="00C116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78F1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A17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EE6C6A" w:rsidRPr="00A178F1" w:rsidRDefault="00EE6C6A" w:rsidP="00C116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78F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</w:t>
            </w:r>
            <w:proofErr w:type="gramEnd"/>
            <w:r w:rsidRPr="00A17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r w:rsidR="00284050" w:rsidRPr="00A178F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 - членов</w:t>
            </w:r>
            <w:r w:rsidRPr="00A17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Евразийского экономического союза следующих операций, включая обязательное осуществление раскроя деталей корпусов и станин, декоративных панелей, корпусов шкафов управления, раскроя элементов системы циркуляции хладагентов, элементов каркаса: </w:t>
            </w:r>
          </w:p>
          <w:p w:rsidR="00EE6C6A" w:rsidRPr="00A178F1" w:rsidRDefault="00EE6C6A" w:rsidP="00C116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78F1">
              <w:rPr>
                <w:rFonts w:ascii="Times New Roman" w:eastAsia="Calibri" w:hAnsi="Times New Roman" w:cs="Times New Roman"/>
                <w:sz w:val="24"/>
                <w:szCs w:val="24"/>
              </w:rPr>
              <w:t>раскрой</w:t>
            </w:r>
            <w:proofErr w:type="gramEnd"/>
            <w:r w:rsidRPr="00A17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деталей корпусов и станин, декоративных панелей, корпусов шкафов управления;</w:t>
            </w:r>
          </w:p>
          <w:p w:rsidR="00EE6C6A" w:rsidRPr="00A178F1" w:rsidRDefault="00EE6C6A" w:rsidP="00C116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78F1">
              <w:rPr>
                <w:rFonts w:ascii="Times New Roman" w:eastAsia="Calibri" w:hAnsi="Times New Roman" w:cs="Times New Roman"/>
                <w:sz w:val="24"/>
                <w:szCs w:val="24"/>
              </w:rPr>
              <w:t>раскрой</w:t>
            </w:r>
            <w:proofErr w:type="gramEnd"/>
            <w:r w:rsidRPr="00A17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элементов систем циркуляции хладагентов, элементов каркаса;</w:t>
            </w:r>
          </w:p>
          <w:p w:rsidR="00EE6C6A" w:rsidRPr="00A178F1" w:rsidRDefault="00EE6C6A" w:rsidP="00C116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78F1">
              <w:rPr>
                <w:rFonts w:ascii="Times New Roman" w:eastAsia="Calibri" w:hAnsi="Times New Roman" w:cs="Times New Roman"/>
                <w:sz w:val="24"/>
                <w:szCs w:val="24"/>
              </w:rPr>
              <w:t>гибка</w:t>
            </w:r>
            <w:proofErr w:type="gramEnd"/>
            <w:r w:rsidRPr="00A17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деталей корпусов, декоративных панелей, корпусов шкафов управления;</w:t>
            </w:r>
          </w:p>
          <w:p w:rsidR="00EE6C6A" w:rsidRPr="00A178F1" w:rsidRDefault="00EE6C6A" w:rsidP="00C116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78F1">
              <w:rPr>
                <w:rFonts w:ascii="Times New Roman" w:eastAsia="Calibri" w:hAnsi="Times New Roman" w:cs="Times New Roman"/>
                <w:sz w:val="24"/>
                <w:szCs w:val="24"/>
              </w:rPr>
              <w:t>токарная</w:t>
            </w:r>
            <w:proofErr w:type="gramEnd"/>
            <w:r w:rsidRPr="00A17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обработка, фрезерная обработка узлов и деталей;</w:t>
            </w:r>
          </w:p>
          <w:p w:rsidR="005C1A1D" w:rsidRPr="00A178F1" w:rsidRDefault="00EE6C6A" w:rsidP="00C116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78F1">
              <w:rPr>
                <w:rFonts w:ascii="Times New Roman" w:eastAsia="Calibri" w:hAnsi="Times New Roman" w:cs="Times New Roman"/>
                <w:sz w:val="24"/>
                <w:szCs w:val="24"/>
              </w:rPr>
              <w:t>растачивание</w:t>
            </w:r>
            <w:proofErr w:type="gramEnd"/>
            <w:r w:rsidRPr="00A17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корпусов, станин, рамных конструкций;</w:t>
            </w:r>
          </w:p>
          <w:p w:rsidR="00EE6C6A" w:rsidRPr="00A178F1" w:rsidRDefault="00EE6C6A" w:rsidP="00C116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78F1">
              <w:rPr>
                <w:rFonts w:ascii="Times New Roman" w:eastAsia="Calibri" w:hAnsi="Times New Roman" w:cs="Times New Roman"/>
                <w:sz w:val="24"/>
                <w:szCs w:val="24"/>
              </w:rPr>
              <w:t>сварка</w:t>
            </w:r>
            <w:proofErr w:type="gramEnd"/>
            <w:r w:rsidRPr="00A17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узлов и деталей;</w:t>
            </w:r>
          </w:p>
          <w:p w:rsidR="00EE6C6A" w:rsidRPr="00A178F1" w:rsidRDefault="00EE6C6A" w:rsidP="00C116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78F1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</w:t>
            </w:r>
            <w:proofErr w:type="gramEnd"/>
            <w:r w:rsidRPr="00A17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использование произведенных на территории </w:t>
            </w:r>
            <w:r w:rsidR="00FC5C62" w:rsidRPr="00A178F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</w:t>
            </w:r>
            <w:r w:rsidRPr="00A17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членов Евразийского экономического союза крышек;</w:t>
            </w:r>
          </w:p>
          <w:p w:rsidR="00281BB4" w:rsidRPr="00A178F1" w:rsidRDefault="00EE6C6A" w:rsidP="006131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78F1">
              <w:rPr>
                <w:rFonts w:ascii="Times New Roman" w:eastAsia="Calibri" w:hAnsi="Times New Roman" w:cs="Times New Roman"/>
                <w:sz w:val="24"/>
                <w:szCs w:val="24"/>
              </w:rPr>
              <w:t>сборка</w:t>
            </w:r>
            <w:proofErr w:type="gramEnd"/>
            <w:r w:rsidRPr="00A17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монтаж систем электрооборудования, систем </w:t>
            </w:r>
            <w:proofErr w:type="spellStart"/>
            <w:r w:rsidRPr="00A178F1">
              <w:rPr>
                <w:rFonts w:ascii="Times New Roman" w:eastAsia="Calibri" w:hAnsi="Times New Roman" w:cs="Times New Roman"/>
                <w:sz w:val="24"/>
                <w:szCs w:val="24"/>
              </w:rPr>
              <w:t>пневмооборудования</w:t>
            </w:r>
            <w:proofErr w:type="spellEnd"/>
            <w:r w:rsidRPr="00A17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систем </w:t>
            </w:r>
            <w:proofErr w:type="spellStart"/>
            <w:r w:rsidRPr="00A178F1">
              <w:rPr>
                <w:rFonts w:ascii="Times New Roman" w:eastAsia="Calibri" w:hAnsi="Times New Roman" w:cs="Times New Roman"/>
                <w:sz w:val="24"/>
                <w:szCs w:val="24"/>
              </w:rPr>
              <w:t>гидрооборудования</w:t>
            </w:r>
            <w:proofErr w:type="spellEnd"/>
            <w:r w:rsidRPr="00A178F1">
              <w:rPr>
                <w:rFonts w:ascii="Times New Roman" w:eastAsia="Calibri" w:hAnsi="Times New Roman" w:cs="Times New Roman"/>
                <w:sz w:val="24"/>
                <w:szCs w:val="24"/>
              </w:rPr>
              <w:t>, органов управления</w:t>
            </w:r>
            <w:r w:rsidR="008C6F62" w:rsidRPr="00A178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81BB4" w:rsidRPr="00A178F1" w:rsidRDefault="00281BB4" w:rsidP="00EE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FD7" w:rsidRPr="00A178F1" w:rsidRDefault="00D84FD7" w:rsidP="00087E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3039" w:rsidRPr="00A178F1" w:rsidRDefault="00BC3039" w:rsidP="00BC303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3039" w:rsidRPr="00A178F1" w:rsidRDefault="00BC3039" w:rsidP="00BC303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8F1">
        <w:rPr>
          <w:rFonts w:ascii="Times New Roman" w:eastAsia="Calibri" w:hAnsi="Times New Roman" w:cs="Times New Roman"/>
          <w:sz w:val="24"/>
          <w:szCs w:val="24"/>
        </w:rPr>
        <w:lastRenderedPageBreak/>
        <w:t>* Подтверждением наличия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являются следующие документы:</w:t>
      </w:r>
    </w:p>
    <w:p w:rsidR="00BC3039" w:rsidRPr="00A178F1" w:rsidRDefault="00BC3039" w:rsidP="00BC303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8F1">
        <w:rPr>
          <w:rFonts w:ascii="Times New Roman" w:eastAsia="Calibri" w:hAnsi="Times New Roman" w:cs="Times New Roman"/>
          <w:sz w:val="24"/>
          <w:szCs w:val="24"/>
        </w:rPr>
        <w:t>1) в случае разработки и изготовления конструкторской и технической документации (собственными силами) юридического лица – приказ о разработке такой документации (при наличии);</w:t>
      </w:r>
    </w:p>
    <w:p w:rsidR="00BC3039" w:rsidRPr="00A178F1" w:rsidRDefault="00BC3039" w:rsidP="00BC303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8F1">
        <w:rPr>
          <w:rFonts w:ascii="Times New Roman" w:eastAsia="Calibri" w:hAnsi="Times New Roman" w:cs="Times New Roman"/>
          <w:sz w:val="24"/>
          <w:szCs w:val="24"/>
        </w:rPr>
        <w:t xml:space="preserve">2) в случае приобретения юридическим лицом готовой конструкторской и технической документации у ее разработчика либо правообладателя – соответствующий договор либо договор об отчуждении исключительного права или лицензионный договор, а также акт передачи конструкторской и технической документации, </w:t>
      </w:r>
      <w:r w:rsidR="00DA2C36">
        <w:rPr>
          <w:rFonts w:ascii="Times New Roman" w:eastAsia="Calibri" w:hAnsi="Times New Roman" w:cs="Times New Roman"/>
          <w:sz w:val="24"/>
          <w:szCs w:val="24"/>
        </w:rPr>
        <w:t xml:space="preserve">являющийся неотъемлемой частью </w:t>
      </w:r>
      <w:bookmarkStart w:id="1" w:name="_GoBack"/>
      <w:bookmarkEnd w:id="1"/>
      <w:r w:rsidRPr="00A178F1">
        <w:rPr>
          <w:rFonts w:ascii="Times New Roman" w:eastAsia="Calibri" w:hAnsi="Times New Roman" w:cs="Times New Roman"/>
          <w:sz w:val="24"/>
          <w:szCs w:val="24"/>
        </w:rPr>
        <w:t>указанных договоров;</w:t>
      </w:r>
    </w:p>
    <w:p w:rsidR="00BC3039" w:rsidRPr="00A178F1" w:rsidRDefault="00BC3039" w:rsidP="00BC303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8F1">
        <w:rPr>
          <w:rFonts w:ascii="Times New Roman" w:eastAsia="Calibri" w:hAnsi="Times New Roman" w:cs="Times New Roman"/>
          <w:sz w:val="24"/>
          <w:szCs w:val="24"/>
        </w:rPr>
        <w:t>3) в случае необходимости у юридического лица в разработке и изготовлении конструкторской и технической документации (сторонними силами) – соответствующий договор, а также акт передачи конструкторской и технической документации, являющийся неотъемлемой частью договора.</w:t>
      </w:r>
    </w:p>
    <w:p w:rsidR="00962238" w:rsidRDefault="00BC3039" w:rsidP="00BC3039">
      <w:pPr>
        <w:jc w:val="both"/>
      </w:pPr>
      <w:r w:rsidRPr="00A178F1">
        <w:rPr>
          <w:rFonts w:ascii="Times New Roman" w:eastAsia="Calibri" w:hAnsi="Times New Roman" w:cs="Times New Roman"/>
          <w:sz w:val="24"/>
          <w:szCs w:val="24"/>
        </w:rPr>
        <w:t>В случае наличия в составе конструкторской и технической документации</w:t>
      </w:r>
      <w:r w:rsidR="00DA2C36">
        <w:rPr>
          <w:rFonts w:ascii="Times New Roman" w:eastAsia="Calibri" w:hAnsi="Times New Roman" w:cs="Times New Roman"/>
          <w:sz w:val="24"/>
          <w:szCs w:val="24"/>
        </w:rPr>
        <w:t xml:space="preserve"> сведений, составляющих секрет </w:t>
      </w:r>
      <w:r w:rsidRPr="00A178F1">
        <w:rPr>
          <w:rFonts w:ascii="Times New Roman" w:eastAsia="Calibri" w:hAnsi="Times New Roman" w:cs="Times New Roman"/>
          <w:sz w:val="24"/>
          <w:szCs w:val="24"/>
        </w:rPr>
        <w:t>производства (ноу-хау) - договор об отчуждении исключительного права или лицензионный договор, а также акт передачи конструкторской и технической документации, являющийся неотъемлемой частью указанных договоров.</w:t>
      </w:r>
    </w:p>
    <w:sectPr w:rsidR="00962238" w:rsidSect="00577214"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791" w:rsidRDefault="007F1791">
      <w:pPr>
        <w:spacing w:after="0" w:line="240" w:lineRule="auto"/>
      </w:pPr>
      <w:r>
        <w:separator/>
      </w:r>
    </w:p>
  </w:endnote>
  <w:endnote w:type="continuationSeparator" w:id="0">
    <w:p w:rsidR="007F1791" w:rsidRDefault="007F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791" w:rsidRDefault="007F1791">
      <w:pPr>
        <w:spacing w:after="0" w:line="240" w:lineRule="auto"/>
      </w:pPr>
      <w:r>
        <w:separator/>
      </w:r>
    </w:p>
  </w:footnote>
  <w:footnote w:type="continuationSeparator" w:id="0">
    <w:p w:rsidR="007F1791" w:rsidRDefault="007F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highlight w:val="yellow"/>
      </w:rPr>
      <w:id w:val="-1905586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00000" w:themeColor="text1"/>
        <w:sz w:val="28"/>
        <w:szCs w:val="28"/>
        <w:highlight w:val="none"/>
      </w:rPr>
    </w:sdtEndPr>
    <w:sdtContent>
      <w:p w:rsidR="00577214" w:rsidRPr="00AA5CE3" w:rsidRDefault="00577214">
        <w:pPr>
          <w:pStyle w:val="a4"/>
          <w:jc w:val="center"/>
          <w:rPr>
            <w:rFonts w:ascii="Times New Roman" w:hAnsi="Times New Roman" w:cs="Times New Roman"/>
            <w:color w:val="000000" w:themeColor="text1"/>
            <w:sz w:val="28"/>
            <w:szCs w:val="28"/>
          </w:rPr>
        </w:pPr>
        <w:r w:rsidRPr="00AA5CE3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AA5CE3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>PAGE   \* MERGEFORMAT</w:instrText>
        </w:r>
        <w:r w:rsidRPr="00AA5CE3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DA2C36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3</w:t>
        </w:r>
        <w:r w:rsidRPr="00AA5CE3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p>
    </w:sdtContent>
  </w:sdt>
  <w:p w:rsidR="00577214" w:rsidRDefault="005772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22"/>
    <w:rsid w:val="000221A2"/>
    <w:rsid w:val="000458BE"/>
    <w:rsid w:val="00066A60"/>
    <w:rsid w:val="00083CFD"/>
    <w:rsid w:val="00086DDC"/>
    <w:rsid w:val="00087E3A"/>
    <w:rsid w:val="000A656E"/>
    <w:rsid w:val="000B2D65"/>
    <w:rsid w:val="000B555A"/>
    <w:rsid w:val="000C43A9"/>
    <w:rsid w:val="000E323B"/>
    <w:rsid w:val="000F08E3"/>
    <w:rsid w:val="000F2646"/>
    <w:rsid w:val="000F69B4"/>
    <w:rsid w:val="00107215"/>
    <w:rsid w:val="001072F5"/>
    <w:rsid w:val="00133D33"/>
    <w:rsid w:val="00142A4B"/>
    <w:rsid w:val="00144A8D"/>
    <w:rsid w:val="0015284F"/>
    <w:rsid w:val="0017167F"/>
    <w:rsid w:val="001754C4"/>
    <w:rsid w:val="001856D8"/>
    <w:rsid w:val="001B2778"/>
    <w:rsid w:val="001C01AD"/>
    <w:rsid w:val="001D2D73"/>
    <w:rsid w:val="00202B82"/>
    <w:rsid w:val="002034FC"/>
    <w:rsid w:val="00207D82"/>
    <w:rsid w:val="00226421"/>
    <w:rsid w:val="00231B56"/>
    <w:rsid w:val="002348DA"/>
    <w:rsid w:val="00280422"/>
    <w:rsid w:val="00281BB4"/>
    <w:rsid w:val="00284050"/>
    <w:rsid w:val="002A339A"/>
    <w:rsid w:val="002A6F37"/>
    <w:rsid w:val="002B016D"/>
    <w:rsid w:val="002B4948"/>
    <w:rsid w:val="002B4E0E"/>
    <w:rsid w:val="002D7D15"/>
    <w:rsid w:val="002E4BEF"/>
    <w:rsid w:val="002F2731"/>
    <w:rsid w:val="003016A3"/>
    <w:rsid w:val="0034622F"/>
    <w:rsid w:val="0036177B"/>
    <w:rsid w:val="00364C61"/>
    <w:rsid w:val="00365AEB"/>
    <w:rsid w:val="003823F2"/>
    <w:rsid w:val="00391729"/>
    <w:rsid w:val="003A6E41"/>
    <w:rsid w:val="003B5C2E"/>
    <w:rsid w:val="003C126F"/>
    <w:rsid w:val="003C163B"/>
    <w:rsid w:val="003E0954"/>
    <w:rsid w:val="003E27D2"/>
    <w:rsid w:val="003F4076"/>
    <w:rsid w:val="004234C6"/>
    <w:rsid w:val="00425DA7"/>
    <w:rsid w:val="00450617"/>
    <w:rsid w:val="0045514E"/>
    <w:rsid w:val="00473D59"/>
    <w:rsid w:val="00481329"/>
    <w:rsid w:val="00496AC7"/>
    <w:rsid w:val="004A340A"/>
    <w:rsid w:val="004D1801"/>
    <w:rsid w:val="004E2676"/>
    <w:rsid w:val="004F2BDA"/>
    <w:rsid w:val="005278A5"/>
    <w:rsid w:val="00550B2E"/>
    <w:rsid w:val="00563ABC"/>
    <w:rsid w:val="00576522"/>
    <w:rsid w:val="00577214"/>
    <w:rsid w:val="00583AB6"/>
    <w:rsid w:val="005B6986"/>
    <w:rsid w:val="005C1A1D"/>
    <w:rsid w:val="005C36BB"/>
    <w:rsid w:val="005D1383"/>
    <w:rsid w:val="005E7DA8"/>
    <w:rsid w:val="005F01E5"/>
    <w:rsid w:val="005F06E8"/>
    <w:rsid w:val="006131D4"/>
    <w:rsid w:val="0061772C"/>
    <w:rsid w:val="006364C4"/>
    <w:rsid w:val="00651CB8"/>
    <w:rsid w:val="0066489C"/>
    <w:rsid w:val="00681ABB"/>
    <w:rsid w:val="00685517"/>
    <w:rsid w:val="00686102"/>
    <w:rsid w:val="00687C18"/>
    <w:rsid w:val="006B068E"/>
    <w:rsid w:val="006B4150"/>
    <w:rsid w:val="006B6C6C"/>
    <w:rsid w:val="006C33DD"/>
    <w:rsid w:val="006D338D"/>
    <w:rsid w:val="006E457F"/>
    <w:rsid w:val="006F2678"/>
    <w:rsid w:val="00714FC9"/>
    <w:rsid w:val="00725521"/>
    <w:rsid w:val="00731906"/>
    <w:rsid w:val="00732582"/>
    <w:rsid w:val="00764678"/>
    <w:rsid w:val="00767CAF"/>
    <w:rsid w:val="00795A3F"/>
    <w:rsid w:val="007C4D75"/>
    <w:rsid w:val="007D0036"/>
    <w:rsid w:val="007F0E59"/>
    <w:rsid w:val="007F1791"/>
    <w:rsid w:val="008010A4"/>
    <w:rsid w:val="00801970"/>
    <w:rsid w:val="00813EDB"/>
    <w:rsid w:val="00817B27"/>
    <w:rsid w:val="00827B2F"/>
    <w:rsid w:val="00832AD1"/>
    <w:rsid w:val="00846683"/>
    <w:rsid w:val="0085725A"/>
    <w:rsid w:val="008600FB"/>
    <w:rsid w:val="0086656F"/>
    <w:rsid w:val="00866DAE"/>
    <w:rsid w:val="008B0DEC"/>
    <w:rsid w:val="008C6F62"/>
    <w:rsid w:val="008C7F8C"/>
    <w:rsid w:val="008E3937"/>
    <w:rsid w:val="008E3DDA"/>
    <w:rsid w:val="008F6DC2"/>
    <w:rsid w:val="00901F2A"/>
    <w:rsid w:val="00924A74"/>
    <w:rsid w:val="009259F7"/>
    <w:rsid w:val="00945815"/>
    <w:rsid w:val="00962238"/>
    <w:rsid w:val="0097677B"/>
    <w:rsid w:val="009948D9"/>
    <w:rsid w:val="009C4DBE"/>
    <w:rsid w:val="009E1E1D"/>
    <w:rsid w:val="00A11AAC"/>
    <w:rsid w:val="00A12D17"/>
    <w:rsid w:val="00A178F1"/>
    <w:rsid w:val="00A61BF5"/>
    <w:rsid w:val="00AB0096"/>
    <w:rsid w:val="00AC418D"/>
    <w:rsid w:val="00AE5766"/>
    <w:rsid w:val="00AF2CC0"/>
    <w:rsid w:val="00B00176"/>
    <w:rsid w:val="00B36F1A"/>
    <w:rsid w:val="00B40B02"/>
    <w:rsid w:val="00B548F5"/>
    <w:rsid w:val="00BA36E8"/>
    <w:rsid w:val="00BA73D3"/>
    <w:rsid w:val="00BC3039"/>
    <w:rsid w:val="00BC366A"/>
    <w:rsid w:val="00BC4E62"/>
    <w:rsid w:val="00BE048F"/>
    <w:rsid w:val="00BE1C9C"/>
    <w:rsid w:val="00BE1CBB"/>
    <w:rsid w:val="00BF3168"/>
    <w:rsid w:val="00C1160B"/>
    <w:rsid w:val="00C140CA"/>
    <w:rsid w:val="00C35C0A"/>
    <w:rsid w:val="00C366C2"/>
    <w:rsid w:val="00C45747"/>
    <w:rsid w:val="00C45A5D"/>
    <w:rsid w:val="00C47168"/>
    <w:rsid w:val="00C51DBA"/>
    <w:rsid w:val="00C74C30"/>
    <w:rsid w:val="00C97404"/>
    <w:rsid w:val="00CB72D0"/>
    <w:rsid w:val="00CE357C"/>
    <w:rsid w:val="00D04027"/>
    <w:rsid w:val="00D07818"/>
    <w:rsid w:val="00D5231D"/>
    <w:rsid w:val="00D84FD7"/>
    <w:rsid w:val="00D95F4C"/>
    <w:rsid w:val="00DA0750"/>
    <w:rsid w:val="00DA2C36"/>
    <w:rsid w:val="00DC2702"/>
    <w:rsid w:val="00DD63DE"/>
    <w:rsid w:val="00DD7748"/>
    <w:rsid w:val="00DE5D54"/>
    <w:rsid w:val="00DF158D"/>
    <w:rsid w:val="00E0757E"/>
    <w:rsid w:val="00E2440A"/>
    <w:rsid w:val="00E27AA8"/>
    <w:rsid w:val="00E50C2D"/>
    <w:rsid w:val="00E633E6"/>
    <w:rsid w:val="00E80388"/>
    <w:rsid w:val="00EA28F9"/>
    <w:rsid w:val="00EE6C6A"/>
    <w:rsid w:val="00F0547A"/>
    <w:rsid w:val="00F21DD2"/>
    <w:rsid w:val="00F32F19"/>
    <w:rsid w:val="00F36ECB"/>
    <w:rsid w:val="00F573C7"/>
    <w:rsid w:val="00F6361E"/>
    <w:rsid w:val="00F74723"/>
    <w:rsid w:val="00FC45B0"/>
    <w:rsid w:val="00FC5C62"/>
    <w:rsid w:val="00FE1261"/>
    <w:rsid w:val="00FE2D3F"/>
    <w:rsid w:val="00FE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F2D6A-EA2F-455C-B368-AA3A963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22"/>
    <w:pPr>
      <w:spacing w:after="120" w:line="264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8042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42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042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042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042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042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042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042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042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42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8042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042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80422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80422"/>
    <w:rPr>
      <w:rFonts w:asciiTheme="majorHAnsi" w:eastAsiaTheme="majorEastAsia" w:hAnsiTheme="majorHAnsi" w:cstheme="majorBidi"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80422"/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280422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280422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80422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table" w:styleId="a3">
    <w:name w:val="Table Grid"/>
    <w:basedOn w:val="a1"/>
    <w:uiPriority w:val="59"/>
    <w:rsid w:val="0028042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422"/>
    <w:rPr>
      <w:rFonts w:eastAsiaTheme="minorEastAsia"/>
      <w:sz w:val="21"/>
      <w:szCs w:val="21"/>
    </w:rPr>
  </w:style>
  <w:style w:type="paragraph" w:customStyle="1" w:styleId="ConsPlusNormal">
    <w:name w:val="ConsPlusNormal"/>
    <w:rsid w:val="00280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1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0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0422"/>
    <w:rPr>
      <w:rFonts w:ascii="Segoe UI" w:eastAsiaTheme="minorEastAsia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8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0422"/>
    <w:rPr>
      <w:rFonts w:eastAsiaTheme="minorEastAsia"/>
      <w:sz w:val="21"/>
      <w:szCs w:val="21"/>
    </w:rPr>
  </w:style>
  <w:style w:type="paragraph" w:styleId="aa">
    <w:name w:val="caption"/>
    <w:basedOn w:val="a"/>
    <w:next w:val="a"/>
    <w:uiPriority w:val="35"/>
    <w:semiHidden/>
    <w:unhideWhenUsed/>
    <w:qFormat/>
    <w:rsid w:val="0028042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2804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c">
    <w:name w:val="Название Знак"/>
    <w:basedOn w:val="a0"/>
    <w:link w:val="ab"/>
    <w:uiPriority w:val="10"/>
    <w:rsid w:val="0028042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d">
    <w:name w:val="Subtitle"/>
    <w:basedOn w:val="a"/>
    <w:next w:val="a"/>
    <w:link w:val="ae"/>
    <w:uiPriority w:val="11"/>
    <w:qFormat/>
    <w:rsid w:val="0028042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e">
    <w:name w:val="Подзаголовок Знак"/>
    <w:basedOn w:val="a0"/>
    <w:link w:val="ad"/>
    <w:uiPriority w:val="11"/>
    <w:rsid w:val="0028042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">
    <w:name w:val="Strong"/>
    <w:basedOn w:val="a0"/>
    <w:uiPriority w:val="22"/>
    <w:qFormat/>
    <w:rsid w:val="00280422"/>
    <w:rPr>
      <w:b/>
      <w:bCs/>
    </w:rPr>
  </w:style>
  <w:style w:type="character" w:styleId="af0">
    <w:name w:val="Emphasis"/>
    <w:basedOn w:val="a0"/>
    <w:uiPriority w:val="20"/>
    <w:qFormat/>
    <w:rsid w:val="00280422"/>
    <w:rPr>
      <w:i/>
      <w:iCs/>
    </w:rPr>
  </w:style>
  <w:style w:type="paragraph" w:styleId="af1">
    <w:name w:val="No Spacing"/>
    <w:uiPriority w:val="1"/>
    <w:qFormat/>
    <w:rsid w:val="00280422"/>
    <w:pPr>
      <w:spacing w:after="0" w:line="240" w:lineRule="auto"/>
    </w:pPr>
    <w:rPr>
      <w:rFonts w:eastAsiaTheme="minorEastAsia"/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28042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80422"/>
    <w:rPr>
      <w:rFonts w:eastAsiaTheme="minorEastAsia"/>
      <w:i/>
      <w:iCs/>
      <w:sz w:val="21"/>
      <w:szCs w:val="21"/>
    </w:rPr>
  </w:style>
  <w:style w:type="paragraph" w:styleId="af2">
    <w:name w:val="Intense Quote"/>
    <w:basedOn w:val="a"/>
    <w:next w:val="a"/>
    <w:link w:val="af3"/>
    <w:uiPriority w:val="30"/>
    <w:qFormat/>
    <w:rsid w:val="0028042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3">
    <w:name w:val="Выделенная цитата Знак"/>
    <w:basedOn w:val="a0"/>
    <w:link w:val="af2"/>
    <w:uiPriority w:val="30"/>
    <w:rsid w:val="0028042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4">
    <w:name w:val="Subtle Emphasis"/>
    <w:basedOn w:val="a0"/>
    <w:uiPriority w:val="19"/>
    <w:qFormat/>
    <w:rsid w:val="00280422"/>
    <w:rPr>
      <w:i/>
      <w:iCs/>
      <w:color w:val="595959" w:themeColor="text1" w:themeTint="A6"/>
    </w:rPr>
  </w:style>
  <w:style w:type="character" w:styleId="af5">
    <w:name w:val="Intense Emphasis"/>
    <w:basedOn w:val="a0"/>
    <w:uiPriority w:val="21"/>
    <w:qFormat/>
    <w:rsid w:val="00280422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280422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280422"/>
    <w:rPr>
      <w:b/>
      <w:bCs/>
      <w:smallCaps/>
      <w:u w:val="single"/>
    </w:rPr>
  </w:style>
  <w:style w:type="character" w:styleId="af8">
    <w:name w:val="Book Title"/>
    <w:basedOn w:val="a0"/>
    <w:uiPriority w:val="33"/>
    <w:qFormat/>
    <w:rsid w:val="00280422"/>
    <w:rPr>
      <w:b/>
      <w:bCs/>
      <w:smallCaps/>
    </w:rPr>
  </w:style>
  <w:style w:type="paragraph" w:styleId="af9">
    <w:name w:val="TOC Heading"/>
    <w:basedOn w:val="1"/>
    <w:next w:val="a"/>
    <w:uiPriority w:val="39"/>
    <w:semiHidden/>
    <w:unhideWhenUsed/>
    <w:qFormat/>
    <w:rsid w:val="00280422"/>
    <w:pPr>
      <w:outlineLvl w:val="9"/>
    </w:pPr>
  </w:style>
  <w:style w:type="paragraph" w:styleId="afa">
    <w:name w:val="List Paragraph"/>
    <w:basedOn w:val="a"/>
    <w:uiPriority w:val="34"/>
    <w:qFormat/>
    <w:rsid w:val="0036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679AC-583E-4EC4-8CA2-1BA5BF8B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Шайбылдаев Айбек Асанович</dc:creator>
  <cp:keywords/>
  <dc:description/>
  <cp:lastModifiedBy>Талыпова Анара Максутовна</cp:lastModifiedBy>
  <cp:revision>134</cp:revision>
  <cp:lastPrinted>2020-08-28T06:50:00Z</cp:lastPrinted>
  <dcterms:created xsi:type="dcterms:W3CDTF">2020-08-06T13:42:00Z</dcterms:created>
  <dcterms:modified xsi:type="dcterms:W3CDTF">2020-09-08T09:49:00Z</dcterms:modified>
</cp:coreProperties>
</file>