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60" w:rsidRDefault="00C47760" w:rsidP="00C47760">
      <w:pPr>
        <w:autoSpaceDE w:val="0"/>
        <w:autoSpaceDN w:val="0"/>
        <w:adjustRightInd w:val="0"/>
        <w:jc w:val="right"/>
        <w:rPr>
          <w:sz w:val="28"/>
          <w:szCs w:val="28"/>
        </w:rPr>
      </w:pPr>
    </w:p>
    <w:p w:rsidR="000940E1" w:rsidRDefault="000940E1" w:rsidP="00C47760">
      <w:pPr>
        <w:autoSpaceDE w:val="0"/>
        <w:autoSpaceDN w:val="0"/>
        <w:adjustRightInd w:val="0"/>
        <w:jc w:val="right"/>
        <w:rPr>
          <w:sz w:val="28"/>
          <w:szCs w:val="28"/>
        </w:rPr>
      </w:pPr>
    </w:p>
    <w:p w:rsidR="008E5F8B" w:rsidRDefault="008E5F8B" w:rsidP="00C47760">
      <w:pPr>
        <w:tabs>
          <w:tab w:val="left" w:pos="5040"/>
          <w:tab w:val="left" w:pos="5220"/>
        </w:tabs>
      </w:pPr>
    </w:p>
    <w:p w:rsidR="008E5F8B" w:rsidRPr="00E6324B" w:rsidRDefault="008E5F8B" w:rsidP="00C47760">
      <w:pPr>
        <w:tabs>
          <w:tab w:val="left" w:pos="5040"/>
          <w:tab w:val="left" w:pos="5220"/>
        </w:tabs>
      </w:pPr>
    </w:p>
    <w:p w:rsidR="00C47760" w:rsidRPr="00E6324B" w:rsidRDefault="00C47760" w:rsidP="000229CC">
      <w:pPr>
        <w:tabs>
          <w:tab w:val="left" w:pos="1843"/>
          <w:tab w:val="left" w:pos="1985"/>
          <w:tab w:val="left" w:pos="5220"/>
          <w:tab w:val="left" w:pos="8505"/>
        </w:tabs>
        <w:spacing w:after="120" w:line="240" w:lineRule="atLeast"/>
        <w:jc w:val="center"/>
        <w:rPr>
          <w:b/>
          <w:bCs/>
          <w:spacing w:val="44"/>
        </w:rPr>
      </w:pPr>
      <w:r w:rsidRPr="00E6324B">
        <w:rPr>
          <w:b/>
          <w:bCs/>
          <w:spacing w:val="44"/>
        </w:rPr>
        <w:t xml:space="preserve"> </w:t>
      </w:r>
    </w:p>
    <w:p w:rsidR="000229CC" w:rsidRPr="00E6324B" w:rsidRDefault="000229CC" w:rsidP="000229CC">
      <w:pPr>
        <w:tabs>
          <w:tab w:val="left" w:pos="1843"/>
          <w:tab w:val="left" w:pos="1985"/>
          <w:tab w:val="left" w:pos="5220"/>
          <w:tab w:val="left" w:pos="8505"/>
        </w:tabs>
        <w:spacing w:after="120" w:line="240" w:lineRule="atLeast"/>
        <w:jc w:val="center"/>
        <w:rPr>
          <w:b/>
          <w:bCs/>
          <w:spacing w:val="44"/>
        </w:rPr>
      </w:pPr>
    </w:p>
    <w:p w:rsidR="00C47760" w:rsidRPr="00E6324B" w:rsidRDefault="00C47760"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p>
    <w:p w:rsidR="000229CC" w:rsidRPr="00E6324B" w:rsidRDefault="000229CC" w:rsidP="00C47760">
      <w:pPr>
        <w:autoSpaceDE w:val="0"/>
        <w:autoSpaceDN w:val="0"/>
        <w:adjustRightInd w:val="0"/>
        <w:rPr>
          <w:b/>
          <w:bCs/>
          <w:spacing w:val="44"/>
        </w:rPr>
      </w:pPr>
      <w:bookmarkStart w:id="0" w:name="_GoBack"/>
      <w:bookmarkEnd w:id="0"/>
    </w:p>
    <w:p w:rsidR="000229CC" w:rsidRPr="00E6324B" w:rsidRDefault="000229CC" w:rsidP="00C47760">
      <w:pPr>
        <w:autoSpaceDE w:val="0"/>
        <w:autoSpaceDN w:val="0"/>
        <w:adjustRightInd w:val="0"/>
        <w:rPr>
          <w:b/>
          <w:bCs/>
          <w:spacing w:val="44"/>
        </w:rPr>
      </w:pPr>
    </w:p>
    <w:p w:rsidR="000229CC" w:rsidRDefault="000229CC" w:rsidP="00C47760">
      <w:pPr>
        <w:autoSpaceDE w:val="0"/>
        <w:autoSpaceDN w:val="0"/>
        <w:adjustRightInd w:val="0"/>
        <w:rPr>
          <w:b/>
          <w:sz w:val="28"/>
          <w:szCs w:val="28"/>
        </w:rPr>
      </w:pPr>
    </w:p>
    <w:p w:rsidR="0031296C" w:rsidRDefault="0031296C" w:rsidP="00C47760">
      <w:pPr>
        <w:autoSpaceDE w:val="0"/>
        <w:autoSpaceDN w:val="0"/>
        <w:adjustRightInd w:val="0"/>
        <w:rPr>
          <w:b/>
          <w:sz w:val="28"/>
          <w:szCs w:val="28"/>
        </w:rPr>
      </w:pPr>
    </w:p>
    <w:p w:rsidR="008E5F8B" w:rsidRPr="00A01420" w:rsidRDefault="00C47760" w:rsidP="009641E1">
      <w:pPr>
        <w:pStyle w:val="ConsPlusTitle"/>
        <w:jc w:val="center"/>
        <w:rPr>
          <w:sz w:val="28"/>
          <w:szCs w:val="28"/>
        </w:rPr>
      </w:pPr>
      <w:r w:rsidRPr="00A01420">
        <w:rPr>
          <w:sz w:val="28"/>
          <w:szCs w:val="28"/>
        </w:rPr>
        <w:t xml:space="preserve">Об утверждении типового контракта </w:t>
      </w:r>
      <w:r w:rsidR="009641E1" w:rsidRPr="00A01420">
        <w:rPr>
          <w:sz w:val="28"/>
          <w:szCs w:val="28"/>
        </w:rPr>
        <w:t xml:space="preserve">на оказание услуг по ремонту электронного и оптического оборудования </w:t>
      </w:r>
      <w:r w:rsidRPr="00A01420">
        <w:rPr>
          <w:sz w:val="28"/>
          <w:szCs w:val="28"/>
        </w:rPr>
        <w:t>для обеспечения государственных</w:t>
      </w:r>
      <w:r w:rsidR="0031296C" w:rsidRPr="00A01420">
        <w:rPr>
          <w:sz w:val="28"/>
          <w:szCs w:val="28"/>
        </w:rPr>
        <w:t xml:space="preserve">         </w:t>
      </w:r>
      <w:r w:rsidRPr="00A01420">
        <w:rPr>
          <w:sz w:val="28"/>
          <w:szCs w:val="28"/>
        </w:rPr>
        <w:t xml:space="preserve"> и муниципальных нужд</w:t>
      </w:r>
      <w:r w:rsidR="00CF3FDA" w:rsidRPr="00A01420">
        <w:rPr>
          <w:sz w:val="28"/>
          <w:szCs w:val="28"/>
        </w:rPr>
        <w:t xml:space="preserve">, </w:t>
      </w:r>
      <w:r w:rsidR="007365EA" w:rsidRPr="00A01420">
        <w:rPr>
          <w:sz w:val="28"/>
          <w:szCs w:val="28"/>
        </w:rPr>
        <w:t xml:space="preserve">информационной карты типового контракта </w:t>
      </w:r>
      <w:r w:rsidR="009641E1" w:rsidRPr="00A01420">
        <w:rPr>
          <w:sz w:val="28"/>
          <w:szCs w:val="28"/>
        </w:rPr>
        <w:t xml:space="preserve">на оказание услуг по ремонту электронного и оптического оборудования </w:t>
      </w:r>
      <w:r w:rsidR="007365EA" w:rsidRPr="00A01420">
        <w:rPr>
          <w:sz w:val="28"/>
          <w:szCs w:val="28"/>
        </w:rPr>
        <w:t>для обеспечения госуда</w:t>
      </w:r>
      <w:r w:rsidR="009641E1" w:rsidRPr="00A01420">
        <w:rPr>
          <w:sz w:val="28"/>
          <w:szCs w:val="28"/>
        </w:rPr>
        <w:t>рственных и муниципальных нужд</w:t>
      </w:r>
    </w:p>
    <w:p w:rsidR="00C47760" w:rsidRPr="00A01420" w:rsidRDefault="00C47760" w:rsidP="00C47760">
      <w:pPr>
        <w:pStyle w:val="ConsPlusTitle"/>
        <w:widowControl/>
        <w:jc w:val="center"/>
        <w:rPr>
          <w:sz w:val="28"/>
          <w:szCs w:val="28"/>
        </w:rPr>
      </w:pPr>
    </w:p>
    <w:p w:rsidR="00C47760" w:rsidRPr="00A01420" w:rsidRDefault="00C47760" w:rsidP="00C47760">
      <w:pPr>
        <w:pStyle w:val="ConsPlusTitle"/>
        <w:widowControl/>
        <w:jc w:val="center"/>
        <w:rPr>
          <w:sz w:val="28"/>
          <w:szCs w:val="28"/>
        </w:rPr>
      </w:pPr>
    </w:p>
    <w:p w:rsidR="00C47760" w:rsidRPr="00A01420" w:rsidRDefault="00C47760" w:rsidP="0031296C">
      <w:pPr>
        <w:autoSpaceDE w:val="0"/>
        <w:autoSpaceDN w:val="0"/>
        <w:adjustRightInd w:val="0"/>
        <w:spacing w:line="360" w:lineRule="auto"/>
        <w:ind w:firstLine="709"/>
        <w:jc w:val="both"/>
        <w:rPr>
          <w:sz w:val="28"/>
          <w:szCs w:val="28"/>
        </w:rPr>
      </w:pPr>
      <w:r w:rsidRPr="00A01420">
        <w:rPr>
          <w:sz w:val="28"/>
          <w:szCs w:val="28"/>
        </w:rPr>
        <w:t xml:space="preserve">В соответствии с частью 11 статьи 34 Федерального закона </w:t>
      </w:r>
      <w:r w:rsidR="00175592" w:rsidRPr="00A01420">
        <w:rPr>
          <w:sz w:val="28"/>
          <w:szCs w:val="28"/>
        </w:rPr>
        <w:t xml:space="preserve">                                              </w:t>
      </w:r>
      <w:r w:rsidRPr="00A01420">
        <w:rPr>
          <w:sz w:val="28"/>
          <w:szCs w:val="28"/>
        </w:rPr>
        <w:t xml:space="preserve">от </w:t>
      </w:r>
      <w:r w:rsidR="005D150E" w:rsidRPr="00A01420">
        <w:rPr>
          <w:sz w:val="28"/>
          <w:szCs w:val="28"/>
        </w:rPr>
        <w:t>0</w:t>
      </w:r>
      <w:r w:rsidRPr="00A01420">
        <w:rPr>
          <w:sz w:val="28"/>
          <w:szCs w:val="28"/>
        </w:rPr>
        <w:t>5 апреля 2013 г. № 44-ФЗ «О контрактной системе в сфере закупок товаров, работ, услуг для обеспечения государственных и муниципальных нужд» (</w:t>
      </w:r>
      <w:r w:rsidR="007543C9" w:rsidRPr="00A01420">
        <w:rPr>
          <w:rFonts w:eastAsia="Arial Unicode MS"/>
          <w:bCs/>
          <w:iCs/>
          <w:color w:val="000000"/>
          <w:sz w:val="28"/>
          <w:szCs w:val="28"/>
        </w:rPr>
        <w:t xml:space="preserve">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 14, ст. 1995, 2004; № 18, ст. 2660; № 24, </w:t>
      </w:r>
      <w:r w:rsidR="00175592" w:rsidRPr="00A01420">
        <w:rPr>
          <w:rFonts w:eastAsia="Arial Unicode MS"/>
          <w:bCs/>
          <w:iCs/>
          <w:color w:val="000000"/>
          <w:sz w:val="28"/>
          <w:szCs w:val="28"/>
        </w:rPr>
        <w:t xml:space="preserve">        </w:t>
      </w:r>
      <w:r w:rsidR="007543C9" w:rsidRPr="00A01420">
        <w:rPr>
          <w:rFonts w:eastAsia="Arial Unicode MS"/>
          <w:bCs/>
          <w:iCs/>
          <w:color w:val="000000"/>
          <w:sz w:val="28"/>
          <w:szCs w:val="28"/>
        </w:rPr>
        <w:t>ст. 3475, 3477; № 31, ст. 4747, 4760, 4780</w:t>
      </w:r>
      <w:r w:rsidRPr="00A01420">
        <w:rPr>
          <w:sz w:val="28"/>
          <w:szCs w:val="28"/>
        </w:rPr>
        <w:t xml:space="preserve">) и Правилами разработки типовых контрактов, типовых условий контрактов, утвержденными постановлением Правительства </w:t>
      </w:r>
      <w:r w:rsidR="00B444F4" w:rsidRPr="00A01420">
        <w:rPr>
          <w:sz w:val="28"/>
          <w:szCs w:val="28"/>
        </w:rPr>
        <w:t>Российской Федерации от</w:t>
      </w:r>
      <w:r w:rsidR="009A63F4" w:rsidRPr="00A01420">
        <w:rPr>
          <w:sz w:val="28"/>
          <w:szCs w:val="28"/>
        </w:rPr>
        <w:t xml:space="preserve"> </w:t>
      </w:r>
      <w:r w:rsidR="005D150E" w:rsidRPr="00A01420">
        <w:rPr>
          <w:sz w:val="28"/>
          <w:szCs w:val="28"/>
        </w:rPr>
        <w:t>0</w:t>
      </w:r>
      <w:r w:rsidRPr="00A01420">
        <w:rPr>
          <w:sz w:val="28"/>
          <w:szCs w:val="28"/>
        </w:rPr>
        <w:t>2 июля 2014 г. № 606 «О порядке разработки типовых контрактов, типовых условий контрактов, а также о случаях и условиях их применения» (</w:t>
      </w:r>
      <w:r w:rsidR="007E269F" w:rsidRPr="00A01420">
        <w:rPr>
          <w:rFonts w:eastAsia="Calibri"/>
          <w:sz w:val="28"/>
          <w:szCs w:val="28"/>
        </w:rPr>
        <w:t xml:space="preserve">Собрание законодательства Российской </w:t>
      </w:r>
      <w:r w:rsidR="007E269F" w:rsidRPr="00A01420">
        <w:rPr>
          <w:rFonts w:eastAsia="Calibri"/>
          <w:sz w:val="28"/>
          <w:szCs w:val="28"/>
        </w:rPr>
        <w:lastRenderedPageBreak/>
        <w:t>Федерации, 2014, № 28, ст. 4053; 2015, №</w:t>
      </w:r>
      <w:r w:rsidR="00C50A9D" w:rsidRPr="00A01420">
        <w:rPr>
          <w:rFonts w:eastAsia="Calibri"/>
          <w:sz w:val="28"/>
          <w:szCs w:val="28"/>
        </w:rPr>
        <w:t xml:space="preserve"> </w:t>
      </w:r>
      <w:r w:rsidR="007E269F" w:rsidRPr="00A01420">
        <w:rPr>
          <w:rFonts w:eastAsia="Calibri"/>
          <w:sz w:val="28"/>
          <w:szCs w:val="28"/>
        </w:rPr>
        <w:t>1, ст. 279</w:t>
      </w:r>
      <w:r w:rsidR="007E1A04" w:rsidRPr="00A01420">
        <w:rPr>
          <w:rFonts w:eastAsia="Calibri"/>
          <w:sz w:val="28"/>
          <w:szCs w:val="28"/>
        </w:rPr>
        <w:t>; № 48, ст. 6834</w:t>
      </w:r>
      <w:r w:rsidR="007543C9" w:rsidRPr="00A01420">
        <w:rPr>
          <w:rFonts w:eastAsia="Calibri"/>
          <w:sz w:val="28"/>
          <w:szCs w:val="28"/>
        </w:rPr>
        <w:t>; 2016, № 48, ст. 6779; 2017, № 23, ст. 3359</w:t>
      </w:r>
      <w:r w:rsidR="007E269F" w:rsidRPr="00A01420">
        <w:rPr>
          <w:sz w:val="28"/>
          <w:szCs w:val="28"/>
        </w:rPr>
        <w:t>)</w:t>
      </w:r>
      <w:r w:rsidR="008302A5" w:rsidRPr="00A01420">
        <w:rPr>
          <w:sz w:val="28"/>
          <w:szCs w:val="28"/>
        </w:rPr>
        <w:t>,</w:t>
      </w:r>
      <w:r w:rsidR="007B3A88" w:rsidRPr="00A01420">
        <w:rPr>
          <w:sz w:val="28"/>
          <w:szCs w:val="28"/>
        </w:rPr>
        <w:t xml:space="preserve">  </w:t>
      </w:r>
      <w:r w:rsidRPr="00A01420">
        <w:rPr>
          <w:sz w:val="28"/>
          <w:szCs w:val="28"/>
        </w:rPr>
        <w:t xml:space="preserve"> </w:t>
      </w:r>
      <w:r w:rsidRPr="00A01420">
        <w:rPr>
          <w:spacing w:val="30"/>
          <w:sz w:val="28"/>
          <w:szCs w:val="28"/>
        </w:rPr>
        <w:t>п р и к а з ы в а ю:</w:t>
      </w:r>
    </w:p>
    <w:p w:rsidR="00C47760" w:rsidRPr="00A01420" w:rsidRDefault="00DC0AC6" w:rsidP="00DC0AC6">
      <w:pPr>
        <w:pStyle w:val="a3"/>
        <w:numPr>
          <w:ilvl w:val="0"/>
          <w:numId w:val="27"/>
        </w:numPr>
        <w:autoSpaceDE w:val="0"/>
        <w:autoSpaceDN w:val="0"/>
        <w:adjustRightInd w:val="0"/>
        <w:spacing w:line="360" w:lineRule="auto"/>
        <w:jc w:val="both"/>
        <w:rPr>
          <w:sz w:val="28"/>
          <w:szCs w:val="28"/>
        </w:rPr>
      </w:pPr>
      <w:r w:rsidRPr="00A01420">
        <w:rPr>
          <w:sz w:val="28"/>
          <w:szCs w:val="28"/>
        </w:rPr>
        <w:t>У</w:t>
      </w:r>
      <w:r w:rsidR="00C47760" w:rsidRPr="00A01420">
        <w:rPr>
          <w:sz w:val="28"/>
          <w:szCs w:val="28"/>
        </w:rPr>
        <w:t>твердить:</w:t>
      </w:r>
    </w:p>
    <w:p w:rsidR="0046286E" w:rsidRPr="00A01420" w:rsidRDefault="0046286E" w:rsidP="0031296C">
      <w:pPr>
        <w:autoSpaceDE w:val="0"/>
        <w:autoSpaceDN w:val="0"/>
        <w:adjustRightInd w:val="0"/>
        <w:spacing w:line="360" w:lineRule="auto"/>
        <w:ind w:firstLine="709"/>
        <w:jc w:val="both"/>
        <w:rPr>
          <w:sz w:val="28"/>
          <w:szCs w:val="28"/>
        </w:rPr>
      </w:pPr>
      <w:r w:rsidRPr="00A01420">
        <w:rPr>
          <w:sz w:val="28"/>
          <w:szCs w:val="28"/>
        </w:rPr>
        <w:t xml:space="preserve">типовой контракт на оказание услуг </w:t>
      </w:r>
      <w:r w:rsidR="009641E1" w:rsidRPr="00A01420">
        <w:rPr>
          <w:sz w:val="28"/>
          <w:szCs w:val="28"/>
        </w:rPr>
        <w:t xml:space="preserve">по ремонту электронного и оптического оборудования </w:t>
      </w:r>
      <w:r w:rsidRPr="00A01420">
        <w:rPr>
          <w:sz w:val="28"/>
          <w:szCs w:val="28"/>
        </w:rPr>
        <w:t>для обеспечения государственных и муниципальных нужд согласно</w:t>
      </w:r>
      <w:r w:rsidR="001D697E" w:rsidRPr="00A01420">
        <w:rPr>
          <w:sz w:val="28"/>
          <w:szCs w:val="28"/>
        </w:rPr>
        <w:t xml:space="preserve"> </w:t>
      </w:r>
      <w:r w:rsidRPr="00A01420">
        <w:rPr>
          <w:sz w:val="28"/>
          <w:szCs w:val="28"/>
        </w:rPr>
        <w:t>приложению</w:t>
      </w:r>
      <w:r w:rsidR="00B10CA9" w:rsidRPr="00A01420">
        <w:rPr>
          <w:sz w:val="28"/>
          <w:szCs w:val="28"/>
        </w:rPr>
        <w:t xml:space="preserve"> </w:t>
      </w:r>
      <w:r w:rsidRPr="00A01420">
        <w:rPr>
          <w:sz w:val="28"/>
          <w:szCs w:val="28"/>
        </w:rPr>
        <w:t>№ 1 к настоящему приказу;</w:t>
      </w:r>
    </w:p>
    <w:p w:rsidR="007C59B7" w:rsidRPr="00A01420" w:rsidRDefault="0046286E" w:rsidP="0031296C">
      <w:pPr>
        <w:autoSpaceDE w:val="0"/>
        <w:autoSpaceDN w:val="0"/>
        <w:adjustRightInd w:val="0"/>
        <w:spacing w:line="360" w:lineRule="auto"/>
        <w:ind w:firstLine="709"/>
        <w:jc w:val="both"/>
        <w:rPr>
          <w:sz w:val="28"/>
          <w:szCs w:val="28"/>
        </w:rPr>
      </w:pPr>
      <w:r w:rsidRPr="00A01420">
        <w:rPr>
          <w:sz w:val="28"/>
          <w:szCs w:val="28"/>
        </w:rPr>
        <w:t xml:space="preserve">информационную карту типового контракта </w:t>
      </w:r>
      <w:r w:rsidR="009641E1" w:rsidRPr="00A01420">
        <w:rPr>
          <w:sz w:val="28"/>
          <w:szCs w:val="28"/>
        </w:rPr>
        <w:t>на оказание услуг по ремонту электронного и оптического оборудования</w:t>
      </w:r>
      <w:r w:rsidRPr="00A01420">
        <w:rPr>
          <w:sz w:val="28"/>
          <w:szCs w:val="28"/>
        </w:rPr>
        <w:t xml:space="preserve"> для обеспечения государственных и муниципальных нужд согласно приложению № 6 к настоящему приказу.</w:t>
      </w:r>
    </w:p>
    <w:p w:rsidR="00C50A9D" w:rsidRPr="00A01420" w:rsidRDefault="00C50A9D" w:rsidP="00F00217">
      <w:pPr>
        <w:autoSpaceDE w:val="0"/>
        <w:autoSpaceDN w:val="0"/>
        <w:adjustRightInd w:val="0"/>
        <w:spacing w:line="360" w:lineRule="auto"/>
        <w:ind w:firstLine="851"/>
        <w:jc w:val="both"/>
        <w:rPr>
          <w:sz w:val="28"/>
          <w:szCs w:val="28"/>
        </w:rPr>
      </w:pPr>
    </w:p>
    <w:p w:rsidR="00C50A9D" w:rsidRPr="00A01420" w:rsidRDefault="00C50A9D" w:rsidP="0046286E">
      <w:pPr>
        <w:autoSpaceDE w:val="0"/>
        <w:autoSpaceDN w:val="0"/>
        <w:adjustRightInd w:val="0"/>
        <w:spacing w:line="360" w:lineRule="auto"/>
        <w:ind w:firstLine="851"/>
        <w:jc w:val="both"/>
        <w:rPr>
          <w:sz w:val="28"/>
          <w:szCs w:val="28"/>
        </w:rPr>
      </w:pPr>
    </w:p>
    <w:p w:rsidR="00C50A9D" w:rsidRPr="00A01420" w:rsidRDefault="00C50A9D" w:rsidP="00C50A9D">
      <w:pPr>
        <w:autoSpaceDE w:val="0"/>
        <w:autoSpaceDN w:val="0"/>
        <w:adjustRightInd w:val="0"/>
        <w:spacing w:line="360" w:lineRule="auto"/>
        <w:jc w:val="both"/>
        <w:rPr>
          <w:sz w:val="28"/>
          <w:szCs w:val="28"/>
        </w:rPr>
      </w:pPr>
      <w:r w:rsidRPr="00A01420">
        <w:rPr>
          <w:sz w:val="28"/>
          <w:szCs w:val="28"/>
        </w:rPr>
        <w:t xml:space="preserve">Министр                                                                                            </w:t>
      </w:r>
      <w:r w:rsidR="00832E46" w:rsidRPr="00A01420">
        <w:rPr>
          <w:sz w:val="28"/>
          <w:szCs w:val="28"/>
        </w:rPr>
        <w:t xml:space="preserve">                 </w:t>
      </w:r>
      <w:r w:rsidRPr="00A01420">
        <w:rPr>
          <w:sz w:val="28"/>
          <w:szCs w:val="28"/>
        </w:rPr>
        <w:t xml:space="preserve"> </w:t>
      </w:r>
      <w:r w:rsidR="00832E46" w:rsidRPr="00A01420">
        <w:rPr>
          <w:sz w:val="28"/>
          <w:szCs w:val="28"/>
        </w:rPr>
        <w:t>Д.В. Мантуров</w:t>
      </w: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0940E1" w:rsidRPr="00A01420" w:rsidRDefault="000940E1" w:rsidP="00C50A9D">
      <w:pPr>
        <w:autoSpaceDE w:val="0"/>
        <w:autoSpaceDN w:val="0"/>
        <w:adjustRightInd w:val="0"/>
        <w:spacing w:line="360" w:lineRule="auto"/>
        <w:jc w:val="both"/>
        <w:rPr>
          <w:sz w:val="28"/>
          <w:szCs w:val="28"/>
        </w:rPr>
      </w:pPr>
    </w:p>
    <w:p w:rsidR="00A01420" w:rsidRPr="00A01420" w:rsidRDefault="00A01420" w:rsidP="00A01420">
      <w:pPr>
        <w:widowControl w:val="0"/>
        <w:tabs>
          <w:tab w:val="left" w:pos="5670"/>
        </w:tabs>
        <w:autoSpaceDE w:val="0"/>
        <w:autoSpaceDN w:val="0"/>
        <w:adjustRightInd w:val="0"/>
        <w:spacing w:line="360" w:lineRule="auto"/>
        <w:ind w:left="5670"/>
        <w:jc w:val="center"/>
        <w:rPr>
          <w:bCs/>
          <w:color w:val="000000"/>
          <w:sz w:val="28"/>
          <w:szCs w:val="28"/>
        </w:rPr>
      </w:pPr>
      <w:r w:rsidRPr="00A01420">
        <w:rPr>
          <w:bCs/>
          <w:color w:val="000000"/>
          <w:sz w:val="28"/>
          <w:szCs w:val="28"/>
        </w:rPr>
        <w:t>Приложение № 1</w:t>
      </w:r>
    </w:p>
    <w:p w:rsidR="00A01420" w:rsidRPr="00A01420" w:rsidRDefault="00A01420" w:rsidP="00A01420">
      <w:pPr>
        <w:widowControl w:val="0"/>
        <w:tabs>
          <w:tab w:val="left" w:pos="5670"/>
        </w:tabs>
        <w:autoSpaceDE w:val="0"/>
        <w:autoSpaceDN w:val="0"/>
        <w:adjustRightInd w:val="0"/>
        <w:ind w:left="5670"/>
        <w:jc w:val="center"/>
        <w:rPr>
          <w:bCs/>
          <w:color w:val="000000"/>
          <w:sz w:val="28"/>
          <w:szCs w:val="28"/>
        </w:rPr>
      </w:pPr>
      <w:r w:rsidRPr="00A01420">
        <w:rPr>
          <w:bCs/>
          <w:color w:val="000000"/>
          <w:sz w:val="28"/>
          <w:szCs w:val="28"/>
        </w:rPr>
        <w:t>к приказу Министерства промышленности и торговли Российской Федерации</w:t>
      </w:r>
    </w:p>
    <w:p w:rsidR="00A01420" w:rsidRPr="00A01420" w:rsidRDefault="00A01420" w:rsidP="00A01420">
      <w:pPr>
        <w:widowControl w:val="0"/>
        <w:tabs>
          <w:tab w:val="left" w:pos="5670"/>
        </w:tabs>
        <w:autoSpaceDE w:val="0"/>
        <w:autoSpaceDN w:val="0"/>
        <w:adjustRightInd w:val="0"/>
        <w:ind w:left="5670"/>
        <w:jc w:val="center"/>
        <w:rPr>
          <w:bCs/>
          <w:color w:val="000000"/>
          <w:sz w:val="28"/>
          <w:szCs w:val="28"/>
        </w:rPr>
      </w:pPr>
      <w:r w:rsidRPr="00A01420">
        <w:rPr>
          <w:bCs/>
          <w:color w:val="000000"/>
          <w:sz w:val="28"/>
          <w:szCs w:val="28"/>
        </w:rPr>
        <w:t>от _________ 20__ г. № ____</w:t>
      </w:r>
    </w:p>
    <w:p w:rsidR="00A01420" w:rsidRPr="00A01420" w:rsidRDefault="00A01420" w:rsidP="00A01420">
      <w:pPr>
        <w:jc w:val="center"/>
        <w:rPr>
          <w:b/>
          <w:sz w:val="28"/>
          <w:szCs w:val="28"/>
        </w:rPr>
      </w:pPr>
    </w:p>
    <w:p w:rsidR="00A01420" w:rsidRPr="00A01420" w:rsidRDefault="00A01420" w:rsidP="00A01420">
      <w:pPr>
        <w:jc w:val="center"/>
        <w:rPr>
          <w:b/>
          <w:sz w:val="28"/>
          <w:szCs w:val="28"/>
        </w:rPr>
      </w:pPr>
    </w:p>
    <w:p w:rsidR="00A01420" w:rsidRPr="00A01420" w:rsidRDefault="00A01420" w:rsidP="00A01420">
      <w:pPr>
        <w:jc w:val="center"/>
        <w:rPr>
          <w:b/>
          <w:sz w:val="28"/>
          <w:szCs w:val="28"/>
        </w:rPr>
      </w:pPr>
      <w:r w:rsidRPr="00A01420">
        <w:rPr>
          <w:b/>
          <w:sz w:val="28"/>
          <w:szCs w:val="28"/>
        </w:rPr>
        <w:t xml:space="preserve">Типовой контракт </w:t>
      </w:r>
      <w:r w:rsidRPr="00A01420">
        <w:rPr>
          <w:b/>
          <w:sz w:val="28"/>
          <w:szCs w:val="28"/>
          <w:vertAlign w:val="superscript"/>
        </w:rPr>
        <w:footnoteReference w:id="1"/>
      </w:r>
      <w:r w:rsidRPr="00A01420">
        <w:rPr>
          <w:b/>
          <w:sz w:val="28"/>
          <w:szCs w:val="28"/>
        </w:rPr>
        <w:t xml:space="preserve"> № ___</w:t>
      </w:r>
      <w:r w:rsidRPr="00A01420">
        <w:rPr>
          <w:b/>
          <w:sz w:val="28"/>
          <w:szCs w:val="28"/>
          <w:vertAlign w:val="superscript"/>
        </w:rPr>
        <w:footnoteReference w:id="2"/>
      </w:r>
    </w:p>
    <w:p w:rsidR="00A01420" w:rsidRPr="00A01420" w:rsidRDefault="00A01420" w:rsidP="00A01420">
      <w:pPr>
        <w:jc w:val="center"/>
        <w:rPr>
          <w:b/>
          <w:sz w:val="28"/>
          <w:szCs w:val="28"/>
        </w:rPr>
      </w:pPr>
      <w:r w:rsidRPr="00A01420">
        <w:rPr>
          <w:b/>
          <w:sz w:val="28"/>
          <w:szCs w:val="28"/>
        </w:rPr>
        <w:t>на оказание услуг по ремонту электронного и оптического оборудования</w:t>
      </w:r>
      <w:r w:rsidRPr="00A01420">
        <w:rPr>
          <w:b/>
          <w:sz w:val="28"/>
          <w:szCs w:val="28"/>
          <w:vertAlign w:val="superscript"/>
        </w:rPr>
        <w:t xml:space="preserve"> </w:t>
      </w:r>
      <w:r w:rsidRPr="00A01420">
        <w:rPr>
          <w:b/>
          <w:bCs/>
          <w:sz w:val="28"/>
          <w:szCs w:val="28"/>
          <w:vertAlign w:val="superscript"/>
        </w:rPr>
        <w:footnoteReference w:id="3"/>
      </w:r>
      <w:r w:rsidRPr="00A01420">
        <w:rPr>
          <w:b/>
          <w:sz w:val="28"/>
          <w:szCs w:val="28"/>
        </w:rPr>
        <w:t xml:space="preserve"> для обеспечения государственных и муниципальных нужд</w:t>
      </w:r>
      <w:r w:rsidRPr="00A01420">
        <w:rPr>
          <w:b/>
          <w:sz w:val="28"/>
          <w:szCs w:val="28"/>
          <w:vertAlign w:val="superscript"/>
        </w:rPr>
        <w:footnoteReference w:id="4"/>
      </w:r>
    </w:p>
    <w:p w:rsidR="00A01420" w:rsidRPr="00A01420" w:rsidRDefault="00A01420" w:rsidP="00A01420">
      <w:pPr>
        <w:widowControl w:val="0"/>
        <w:autoSpaceDE w:val="0"/>
        <w:autoSpaceDN w:val="0"/>
        <w:adjustRightInd w:val="0"/>
        <w:jc w:val="center"/>
        <w:rPr>
          <w:sz w:val="28"/>
          <w:szCs w:val="28"/>
        </w:rPr>
      </w:pPr>
      <w:r w:rsidRPr="00A01420">
        <w:rPr>
          <w:color w:val="000000"/>
          <w:sz w:val="28"/>
          <w:szCs w:val="28"/>
        </w:rPr>
        <w:t xml:space="preserve">(Идентификационный </w:t>
      </w:r>
      <w:r w:rsidRPr="00A01420">
        <w:rPr>
          <w:sz w:val="28"/>
          <w:szCs w:val="28"/>
        </w:rPr>
        <w:t>код закупки № ___________)</w:t>
      </w:r>
    </w:p>
    <w:p w:rsidR="00A01420" w:rsidRPr="00A01420" w:rsidRDefault="00A01420" w:rsidP="00A01420">
      <w:pPr>
        <w:jc w:val="center"/>
        <w:rPr>
          <w:b/>
          <w:sz w:val="28"/>
          <w:szCs w:val="28"/>
        </w:rPr>
      </w:pPr>
    </w:p>
    <w:p w:rsidR="00A01420" w:rsidRPr="00A01420" w:rsidRDefault="00A01420" w:rsidP="00A01420">
      <w:pPr>
        <w:shd w:val="clear" w:color="auto" w:fill="FFFFFF"/>
        <w:tabs>
          <w:tab w:val="left" w:leader="underscore" w:pos="8503"/>
          <w:tab w:val="left" w:leader="underscore" w:pos="9511"/>
        </w:tabs>
        <w:spacing w:line="562" w:lineRule="exact"/>
        <w:ind w:left="28" w:hanging="28"/>
        <w:rPr>
          <w:bCs/>
          <w:spacing w:val="-16"/>
          <w:sz w:val="28"/>
          <w:szCs w:val="28"/>
        </w:rPr>
      </w:pPr>
      <w:r w:rsidRPr="00A01420">
        <w:rPr>
          <w:bCs/>
          <w:sz w:val="28"/>
          <w:szCs w:val="28"/>
        </w:rPr>
        <w:t xml:space="preserve"> ____ _________ </w:t>
      </w:r>
      <w:r w:rsidRPr="00A01420">
        <w:rPr>
          <w:bCs/>
          <w:spacing w:val="-2"/>
          <w:sz w:val="28"/>
          <w:szCs w:val="28"/>
        </w:rPr>
        <w:t>20__ г</w:t>
      </w:r>
      <w:r w:rsidRPr="00A01420">
        <w:rPr>
          <w:bCs/>
          <w:spacing w:val="-2"/>
          <w:sz w:val="28"/>
          <w:szCs w:val="28"/>
          <w:vertAlign w:val="superscript"/>
        </w:rPr>
        <w:footnoteReference w:id="5"/>
      </w:r>
      <w:r w:rsidRPr="00A01420">
        <w:rPr>
          <w:bCs/>
          <w:spacing w:val="-16"/>
          <w:sz w:val="28"/>
          <w:szCs w:val="28"/>
        </w:rPr>
        <w:t>.                                                                                    ___________________</w:t>
      </w:r>
      <w:r w:rsidRPr="00A01420">
        <w:rPr>
          <w:bCs/>
          <w:spacing w:val="-16"/>
          <w:sz w:val="28"/>
          <w:szCs w:val="28"/>
          <w:vertAlign w:val="superscript"/>
        </w:rPr>
        <w:footnoteReference w:id="6"/>
      </w:r>
    </w:p>
    <w:p w:rsidR="00A01420" w:rsidRPr="00A01420" w:rsidRDefault="00A01420" w:rsidP="00A01420">
      <w:pPr>
        <w:ind w:firstLine="708"/>
        <w:jc w:val="both"/>
        <w:rPr>
          <w:sz w:val="28"/>
          <w:szCs w:val="28"/>
        </w:rPr>
      </w:pPr>
    </w:p>
    <w:p w:rsidR="00A01420" w:rsidRPr="00A01420" w:rsidRDefault="00A01420" w:rsidP="00A01420">
      <w:pPr>
        <w:ind w:firstLine="708"/>
        <w:jc w:val="both"/>
        <w:rPr>
          <w:sz w:val="28"/>
          <w:szCs w:val="28"/>
        </w:rPr>
      </w:pPr>
    </w:p>
    <w:tbl>
      <w:tblPr>
        <w:tblW w:w="10206" w:type="dxa"/>
        <w:tblInd w:w="108" w:type="dxa"/>
        <w:tblLook w:val="04A0" w:firstRow="1" w:lastRow="0" w:firstColumn="1" w:lastColumn="0" w:noHBand="0" w:noVBand="1"/>
      </w:tblPr>
      <w:tblGrid>
        <w:gridCol w:w="10206"/>
      </w:tblGrid>
      <w:tr w:rsidR="00A01420" w:rsidRPr="00A01420" w:rsidTr="00A01420">
        <w:trPr>
          <w:trHeight w:val="711"/>
        </w:trPr>
        <w:tc>
          <w:tcPr>
            <w:tcW w:w="10206" w:type="dxa"/>
          </w:tcPr>
          <w:p w:rsidR="00A01420" w:rsidRPr="00A01420" w:rsidRDefault="00A01420" w:rsidP="00A01420">
            <w:pPr>
              <w:widowControl w:val="0"/>
              <w:suppressAutoHyphens/>
              <w:autoSpaceDE w:val="0"/>
              <w:snapToGrid w:val="0"/>
              <w:spacing w:line="276" w:lineRule="auto"/>
              <w:ind w:firstLine="720"/>
              <w:jc w:val="both"/>
              <w:rPr>
                <w:rFonts w:eastAsia="Calibri"/>
                <w:color w:val="000000"/>
                <w:sz w:val="28"/>
                <w:szCs w:val="28"/>
                <w:lang w:eastAsia="ar-SA"/>
              </w:rPr>
            </w:pPr>
            <w:r w:rsidRPr="00A01420">
              <w:rPr>
                <w:rFonts w:eastAsia="Calibri"/>
                <w:color w:val="000000"/>
                <w:sz w:val="28"/>
                <w:szCs w:val="28"/>
                <w:lang w:eastAsia="ar-SA"/>
              </w:rPr>
              <w:t>_________________</w:t>
            </w:r>
            <w:r w:rsidRPr="00A01420">
              <w:rPr>
                <w:rFonts w:eastAsia="Calibri"/>
                <w:color w:val="000000"/>
                <w:sz w:val="28"/>
                <w:szCs w:val="28"/>
                <w:vertAlign w:val="superscript"/>
                <w:lang w:val="en-US" w:eastAsia="ar-SA"/>
              </w:rPr>
              <w:footnoteReference w:id="7"/>
            </w:r>
            <w:r w:rsidRPr="00A01420">
              <w:rPr>
                <w:rFonts w:eastAsia="Calibri"/>
                <w:color w:val="000000"/>
                <w:sz w:val="28"/>
                <w:szCs w:val="28"/>
                <w:lang w:eastAsia="ar-SA"/>
              </w:rPr>
              <w:t>, именуемый</w:t>
            </w:r>
            <w:r w:rsidRPr="00A01420">
              <w:rPr>
                <w:rFonts w:eastAsia="Calibri"/>
                <w:color w:val="000000"/>
                <w:sz w:val="28"/>
                <w:szCs w:val="28"/>
                <w:vertAlign w:val="superscript"/>
                <w:lang w:val="en-US" w:eastAsia="ar-SA"/>
              </w:rPr>
              <w:footnoteReference w:id="8"/>
            </w:r>
            <w:r w:rsidRPr="00A01420">
              <w:rPr>
                <w:rFonts w:eastAsia="Calibri"/>
                <w:color w:val="000000"/>
                <w:sz w:val="28"/>
                <w:szCs w:val="28"/>
                <w:lang w:eastAsia="ar-SA"/>
              </w:rPr>
              <w:t xml:space="preserve"> в дальнейшем «Заказчик», в лице _____________</w:t>
            </w:r>
            <w:r w:rsidRPr="00A01420">
              <w:rPr>
                <w:rFonts w:eastAsia="Calibri"/>
                <w:color w:val="000000"/>
                <w:sz w:val="28"/>
                <w:szCs w:val="28"/>
                <w:vertAlign w:val="superscript"/>
                <w:lang w:val="en-US" w:eastAsia="ar-SA"/>
              </w:rPr>
              <w:footnoteReference w:id="9"/>
            </w:r>
            <w:r w:rsidRPr="00A01420">
              <w:rPr>
                <w:rFonts w:eastAsia="Calibri"/>
                <w:color w:val="000000"/>
                <w:sz w:val="28"/>
                <w:szCs w:val="28"/>
                <w:lang w:eastAsia="ar-SA"/>
              </w:rPr>
              <w:t>, действующего на основании ____________</w:t>
            </w:r>
            <w:r w:rsidRPr="00A01420">
              <w:rPr>
                <w:rFonts w:eastAsia="Calibri"/>
                <w:color w:val="000000"/>
                <w:sz w:val="28"/>
                <w:szCs w:val="28"/>
                <w:vertAlign w:val="superscript"/>
                <w:lang w:val="en-US" w:eastAsia="ar-SA"/>
              </w:rPr>
              <w:footnoteReference w:id="10"/>
            </w:r>
            <w:r w:rsidRPr="00A01420">
              <w:rPr>
                <w:rFonts w:eastAsia="Calibri"/>
                <w:color w:val="000000"/>
                <w:sz w:val="28"/>
                <w:szCs w:val="28"/>
                <w:lang w:eastAsia="ar-SA"/>
              </w:rPr>
              <w:t xml:space="preserve">, с одной стороны  и ________________________________________________________ </w:t>
            </w:r>
            <w:r w:rsidRPr="00A01420">
              <w:rPr>
                <w:rFonts w:eastAsia="Calibri"/>
                <w:i/>
                <w:color w:val="000000"/>
                <w:sz w:val="28"/>
                <w:szCs w:val="28"/>
                <w:lang w:eastAsia="ar-SA"/>
              </w:rPr>
              <w:t>(указать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w:t>
            </w:r>
            <w:r w:rsidRPr="00A01420">
              <w:rPr>
                <w:rFonts w:eastAsia="Calibri"/>
                <w:color w:val="000000"/>
                <w:sz w:val="28"/>
                <w:szCs w:val="28"/>
                <w:lang w:eastAsia="ar-SA"/>
              </w:rPr>
              <w:t>, именуемый в дальнейшем «Исполнитель», в лице ___________________________________________</w:t>
            </w:r>
            <w:r w:rsidRPr="00A01420">
              <w:rPr>
                <w:rFonts w:eastAsia="Calibri"/>
                <w:color w:val="000000"/>
                <w:sz w:val="28"/>
                <w:szCs w:val="28"/>
                <w:vertAlign w:val="superscript"/>
                <w:lang w:val="en-US" w:eastAsia="ar-SA"/>
              </w:rPr>
              <w:footnoteReference w:id="11"/>
            </w:r>
            <w:r w:rsidRPr="00A01420">
              <w:rPr>
                <w:rFonts w:eastAsia="Calibri"/>
                <w:color w:val="000000"/>
                <w:sz w:val="22"/>
                <w:szCs w:val="20"/>
                <w:lang w:eastAsia="ar-SA"/>
              </w:rPr>
              <w:t xml:space="preserve">, </w:t>
            </w:r>
            <w:r w:rsidRPr="00A01420">
              <w:rPr>
                <w:rFonts w:eastAsia="Calibri"/>
                <w:color w:val="000000"/>
                <w:sz w:val="28"/>
                <w:szCs w:val="28"/>
                <w:lang w:eastAsia="ar-SA"/>
              </w:rPr>
              <w:t xml:space="preserve">действующего на основании ___________________ </w:t>
            </w:r>
            <w:r w:rsidRPr="00A01420">
              <w:rPr>
                <w:rFonts w:eastAsia="Calibri"/>
                <w:i/>
                <w:color w:val="000000"/>
                <w:sz w:val="28"/>
                <w:szCs w:val="28"/>
                <w:lang w:eastAsia="ar-SA"/>
              </w:rPr>
              <w:t>(указывается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w:t>
            </w:r>
            <w:r w:rsidRPr="00A01420">
              <w:rPr>
                <w:rFonts w:eastAsia="Calibri"/>
                <w:color w:val="000000"/>
                <w:sz w:val="28"/>
                <w:szCs w:val="28"/>
                <w:lang w:eastAsia="ar-SA"/>
              </w:rPr>
              <w:t>,</w:t>
            </w:r>
            <w:r w:rsidRPr="00A01420">
              <w:rPr>
                <w:rFonts w:eastAsia="Calibri"/>
                <w:color w:val="000000"/>
                <w:sz w:val="22"/>
                <w:szCs w:val="20"/>
                <w:lang w:eastAsia="ar-SA"/>
              </w:rPr>
              <w:t xml:space="preserve"> </w:t>
            </w:r>
            <w:r w:rsidRPr="00A01420">
              <w:rPr>
                <w:rFonts w:eastAsia="Calibri"/>
                <w:color w:val="000000"/>
                <w:sz w:val="28"/>
                <w:szCs w:val="28"/>
                <w:lang w:eastAsia="ar-SA"/>
              </w:rPr>
              <w:t xml:space="preserve">с другой </w:t>
            </w:r>
            <w:r w:rsidRPr="00A01420">
              <w:rPr>
                <w:rFonts w:eastAsia="Calibri"/>
                <w:color w:val="000000"/>
                <w:sz w:val="28"/>
                <w:szCs w:val="28"/>
                <w:lang w:eastAsia="ar-SA"/>
              </w:rPr>
              <w:lastRenderedPageBreak/>
              <w:t xml:space="preserve">стороны, вместе именуемые в дальнейшем «Стороны», </w:t>
            </w:r>
            <w:r w:rsidRPr="00A01420">
              <w:rPr>
                <w:rFonts w:eastAsia="Calibri"/>
                <w:sz w:val="28"/>
                <w:szCs w:val="28"/>
                <w:lang w:eastAsia="ar-SA"/>
              </w:rPr>
              <w:t>на основании_________</w:t>
            </w:r>
            <w:r w:rsidRPr="00A01420">
              <w:rPr>
                <w:rFonts w:eastAsia="Calibri"/>
                <w:sz w:val="28"/>
                <w:szCs w:val="28"/>
                <w:vertAlign w:val="superscript"/>
                <w:lang w:val="en-US" w:eastAsia="ar-SA"/>
              </w:rPr>
              <w:footnoteReference w:id="12"/>
            </w:r>
            <w:r w:rsidRPr="00A01420">
              <w:rPr>
                <w:rFonts w:eastAsia="Calibri"/>
                <w:sz w:val="28"/>
                <w:szCs w:val="28"/>
                <w:lang w:eastAsia="ar-SA"/>
              </w:rPr>
              <w:t xml:space="preserve"> от ___ _______20__г. №___ </w:t>
            </w:r>
            <w:r w:rsidRPr="00A01420">
              <w:rPr>
                <w:rFonts w:eastAsia="Calibri"/>
                <w:color w:val="000000"/>
                <w:sz w:val="28"/>
                <w:szCs w:val="28"/>
                <w:lang w:eastAsia="ar-SA"/>
              </w:rPr>
              <w:t>заключили настоящий государственный (муниципальный) контракт (договор)</w:t>
            </w:r>
            <w:r w:rsidRPr="00A01420">
              <w:rPr>
                <w:rFonts w:eastAsia="Calibri"/>
                <w:color w:val="000000"/>
                <w:sz w:val="28"/>
                <w:szCs w:val="28"/>
                <w:vertAlign w:val="superscript"/>
                <w:lang w:eastAsia="ar-SA"/>
              </w:rPr>
              <w:footnoteReference w:id="13"/>
            </w:r>
            <w:r w:rsidRPr="00A01420">
              <w:rPr>
                <w:rFonts w:eastAsia="Calibri"/>
                <w:color w:val="000000"/>
                <w:sz w:val="28"/>
                <w:szCs w:val="28"/>
                <w:lang w:eastAsia="ar-SA"/>
              </w:rPr>
              <w:t xml:space="preserve"> (далее – Контракт (Договор)) о нижеследующем.</w:t>
            </w:r>
          </w:p>
          <w:p w:rsidR="00A01420" w:rsidRPr="00A01420" w:rsidRDefault="00A01420" w:rsidP="00A01420">
            <w:pPr>
              <w:widowControl w:val="0"/>
              <w:suppressAutoHyphens/>
              <w:autoSpaceDE w:val="0"/>
              <w:snapToGrid w:val="0"/>
              <w:spacing w:line="276" w:lineRule="auto"/>
              <w:ind w:firstLine="720"/>
              <w:jc w:val="both"/>
              <w:rPr>
                <w:rFonts w:eastAsia="Calibri"/>
                <w:color w:val="000000"/>
                <w:sz w:val="16"/>
                <w:szCs w:val="16"/>
                <w:lang w:eastAsia="ar-SA"/>
              </w:rPr>
            </w:pPr>
          </w:p>
        </w:tc>
      </w:tr>
    </w:tbl>
    <w:p w:rsidR="00A01420" w:rsidRPr="00A01420" w:rsidRDefault="00A01420" w:rsidP="00A01420">
      <w:pPr>
        <w:widowControl w:val="0"/>
        <w:numPr>
          <w:ilvl w:val="0"/>
          <w:numId w:val="29"/>
        </w:numPr>
        <w:tabs>
          <w:tab w:val="left" w:pos="3119"/>
        </w:tabs>
        <w:autoSpaceDE w:val="0"/>
        <w:autoSpaceDN w:val="0"/>
        <w:adjustRightInd w:val="0"/>
        <w:spacing w:line="276" w:lineRule="auto"/>
        <w:contextualSpacing/>
        <w:jc w:val="center"/>
        <w:rPr>
          <w:b/>
          <w:bCs/>
          <w:color w:val="000000"/>
          <w:sz w:val="28"/>
          <w:szCs w:val="28"/>
        </w:rPr>
      </w:pPr>
      <w:r w:rsidRPr="00A01420">
        <w:rPr>
          <w:b/>
          <w:bCs/>
          <w:color w:val="000000"/>
          <w:sz w:val="28"/>
          <w:szCs w:val="28"/>
        </w:rPr>
        <w:lastRenderedPageBreak/>
        <w:t>Предмет Контракта (Договора)</w:t>
      </w:r>
    </w:p>
    <w:p w:rsidR="00A01420" w:rsidRPr="00A01420" w:rsidRDefault="00A01420" w:rsidP="00A01420">
      <w:pPr>
        <w:widowControl w:val="0"/>
        <w:tabs>
          <w:tab w:val="left" w:pos="3119"/>
        </w:tabs>
        <w:autoSpaceDE w:val="0"/>
        <w:autoSpaceDN w:val="0"/>
        <w:adjustRightInd w:val="0"/>
        <w:spacing w:line="276" w:lineRule="auto"/>
        <w:ind w:left="1080"/>
        <w:contextualSpacing/>
        <w:rPr>
          <w:color w:val="000000"/>
          <w:sz w:val="16"/>
          <w:szCs w:val="16"/>
        </w:rPr>
      </w:pPr>
    </w:p>
    <w:p w:rsidR="00A01420" w:rsidRPr="00A01420" w:rsidRDefault="00A01420" w:rsidP="00A01420">
      <w:pPr>
        <w:ind w:firstLine="708"/>
        <w:jc w:val="both"/>
        <w:rPr>
          <w:color w:val="000000"/>
          <w:sz w:val="28"/>
          <w:szCs w:val="28"/>
        </w:rPr>
      </w:pPr>
      <w:r w:rsidRPr="00A01420">
        <w:rPr>
          <w:sz w:val="28"/>
          <w:szCs w:val="28"/>
        </w:rPr>
        <w:t xml:space="preserve">1.1. Исполнитель по заданию Заказчика обязуется в установленный Контрактом (Договором) срок оказать услуги </w:t>
      </w:r>
      <w:r w:rsidRPr="00A01420">
        <w:rPr>
          <w:bCs/>
          <w:sz w:val="28"/>
          <w:szCs w:val="28"/>
        </w:rPr>
        <w:t xml:space="preserve">по ремонту электронного и оптического оборудования </w:t>
      </w:r>
      <w:r w:rsidRPr="00A01420">
        <w:rPr>
          <w:bCs/>
          <w:sz w:val="28"/>
          <w:szCs w:val="28"/>
          <w:vertAlign w:val="superscript"/>
        </w:rPr>
        <w:footnoteReference w:id="14"/>
      </w:r>
      <w:r w:rsidRPr="00A01420">
        <w:rPr>
          <w:b/>
          <w:bCs/>
          <w:sz w:val="28"/>
          <w:szCs w:val="28"/>
        </w:rPr>
        <w:t xml:space="preserve"> </w:t>
      </w:r>
      <w:r w:rsidRPr="00A01420">
        <w:rPr>
          <w:bCs/>
          <w:sz w:val="28"/>
          <w:szCs w:val="28"/>
        </w:rPr>
        <w:t>(д</w:t>
      </w:r>
      <w:r w:rsidRPr="00A01420">
        <w:rPr>
          <w:color w:val="000000"/>
          <w:sz w:val="28"/>
          <w:szCs w:val="28"/>
        </w:rPr>
        <w:t xml:space="preserve">алее – услуги), а Заказчик обязуется принять оказанные услуги и оплатить их. </w:t>
      </w:r>
    </w:p>
    <w:p w:rsidR="00A01420" w:rsidRPr="00A01420" w:rsidRDefault="00A01420" w:rsidP="00A01420">
      <w:pPr>
        <w:ind w:firstLine="708"/>
        <w:jc w:val="both"/>
        <w:rPr>
          <w:sz w:val="16"/>
          <w:szCs w:val="16"/>
        </w:rPr>
      </w:pPr>
    </w:p>
    <w:p w:rsidR="00A01420" w:rsidRPr="00A01420" w:rsidRDefault="00A01420" w:rsidP="00A01420">
      <w:pPr>
        <w:widowControl w:val="0"/>
        <w:numPr>
          <w:ilvl w:val="0"/>
          <w:numId w:val="29"/>
        </w:numPr>
        <w:autoSpaceDE w:val="0"/>
        <w:autoSpaceDN w:val="0"/>
        <w:adjustRightInd w:val="0"/>
        <w:spacing w:line="276" w:lineRule="auto"/>
        <w:contextualSpacing/>
        <w:jc w:val="center"/>
        <w:rPr>
          <w:b/>
          <w:bCs/>
          <w:color w:val="000000"/>
          <w:sz w:val="28"/>
          <w:szCs w:val="28"/>
        </w:rPr>
      </w:pPr>
      <w:r w:rsidRPr="00A01420">
        <w:rPr>
          <w:b/>
          <w:bCs/>
          <w:color w:val="000000"/>
          <w:sz w:val="28"/>
          <w:szCs w:val="28"/>
        </w:rPr>
        <w:t>Условия оказания услуг</w:t>
      </w:r>
      <w:r w:rsidRPr="00A01420">
        <w:rPr>
          <w:bCs/>
          <w:color w:val="000000"/>
          <w:sz w:val="28"/>
          <w:szCs w:val="28"/>
          <w:vertAlign w:val="superscript"/>
        </w:rPr>
        <w:footnoteReference w:id="15"/>
      </w:r>
    </w:p>
    <w:p w:rsidR="00A01420" w:rsidRPr="00A01420" w:rsidRDefault="00A01420" w:rsidP="00A01420">
      <w:pPr>
        <w:widowControl w:val="0"/>
        <w:autoSpaceDE w:val="0"/>
        <w:autoSpaceDN w:val="0"/>
        <w:adjustRightInd w:val="0"/>
        <w:spacing w:line="276" w:lineRule="auto"/>
        <w:ind w:left="1080"/>
        <w:contextualSpacing/>
        <w:rPr>
          <w:color w:val="000000"/>
          <w:sz w:val="16"/>
          <w:szCs w:val="16"/>
        </w:rPr>
      </w:pPr>
    </w:p>
    <w:p w:rsidR="00A01420" w:rsidRPr="00A01420" w:rsidRDefault="00A01420" w:rsidP="00A01420">
      <w:pPr>
        <w:widowControl w:val="0"/>
        <w:suppressAutoHyphens/>
        <w:autoSpaceDE w:val="0"/>
        <w:autoSpaceDN w:val="0"/>
        <w:adjustRightInd w:val="0"/>
        <w:ind w:firstLine="709"/>
        <w:jc w:val="both"/>
        <w:rPr>
          <w:strike/>
          <w:sz w:val="28"/>
          <w:szCs w:val="28"/>
        </w:rPr>
      </w:pPr>
      <w:r w:rsidRPr="00A01420">
        <w:rPr>
          <w:sz w:val="28"/>
          <w:szCs w:val="28"/>
        </w:rPr>
        <w:t>2.1. Услуги оказываются Исполнителем в соответствии с требованиями технического задания (приложение № 1)</w:t>
      </w:r>
      <w:r w:rsidRPr="00A01420">
        <w:rPr>
          <w:sz w:val="28"/>
          <w:szCs w:val="28"/>
          <w:vertAlign w:val="superscript"/>
        </w:rPr>
        <w:footnoteReference w:id="16"/>
      </w:r>
      <w:r w:rsidRPr="00A01420">
        <w:rPr>
          <w:sz w:val="28"/>
          <w:szCs w:val="28"/>
        </w:rPr>
        <w: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rsidR="00A01420" w:rsidRPr="00A01420" w:rsidRDefault="00A01420" w:rsidP="00A01420">
      <w:pPr>
        <w:widowControl w:val="0"/>
        <w:autoSpaceDE w:val="0"/>
        <w:autoSpaceDN w:val="0"/>
        <w:adjustRightInd w:val="0"/>
        <w:ind w:firstLine="709"/>
        <w:jc w:val="both"/>
        <w:rPr>
          <w:sz w:val="16"/>
          <w:szCs w:val="16"/>
        </w:rPr>
      </w:pPr>
    </w:p>
    <w:p w:rsidR="00A01420" w:rsidRPr="00A01420" w:rsidRDefault="00A01420" w:rsidP="00A01420">
      <w:pPr>
        <w:widowControl w:val="0"/>
        <w:autoSpaceDE w:val="0"/>
        <w:autoSpaceDN w:val="0"/>
        <w:adjustRightInd w:val="0"/>
        <w:ind w:firstLine="709"/>
        <w:jc w:val="both"/>
        <w:rPr>
          <w:sz w:val="16"/>
          <w:szCs w:val="16"/>
        </w:rPr>
      </w:pPr>
    </w:p>
    <w:p w:rsidR="00A01420" w:rsidRPr="00A01420" w:rsidRDefault="00A01420" w:rsidP="00A01420">
      <w:pPr>
        <w:widowControl w:val="0"/>
        <w:numPr>
          <w:ilvl w:val="0"/>
          <w:numId w:val="29"/>
        </w:numPr>
        <w:autoSpaceDE w:val="0"/>
        <w:autoSpaceDN w:val="0"/>
        <w:adjustRightInd w:val="0"/>
        <w:spacing w:line="276" w:lineRule="auto"/>
        <w:contextualSpacing/>
        <w:jc w:val="center"/>
        <w:rPr>
          <w:b/>
          <w:bCs/>
          <w:color w:val="000000"/>
          <w:sz w:val="28"/>
          <w:szCs w:val="28"/>
        </w:rPr>
      </w:pPr>
      <w:r w:rsidRPr="00A01420">
        <w:rPr>
          <w:b/>
          <w:bCs/>
          <w:color w:val="000000"/>
          <w:sz w:val="28"/>
          <w:szCs w:val="28"/>
        </w:rPr>
        <w:t>Взаимодействие Сторон</w:t>
      </w:r>
    </w:p>
    <w:p w:rsidR="00A01420" w:rsidRPr="00A01420" w:rsidRDefault="00A01420" w:rsidP="00A01420">
      <w:pPr>
        <w:widowControl w:val="0"/>
        <w:autoSpaceDE w:val="0"/>
        <w:autoSpaceDN w:val="0"/>
        <w:adjustRightInd w:val="0"/>
        <w:spacing w:line="276" w:lineRule="auto"/>
        <w:ind w:left="1080"/>
        <w:contextualSpacing/>
        <w:rPr>
          <w:color w:val="000000"/>
          <w:sz w:val="16"/>
          <w:szCs w:val="16"/>
        </w:rPr>
      </w:pP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3.1. Исполнитель вправе:</w:t>
      </w:r>
      <w:r w:rsidRPr="00A01420">
        <w:rPr>
          <w:sz w:val="28"/>
          <w:szCs w:val="28"/>
          <w:vertAlign w:val="superscript"/>
        </w:rPr>
        <w:footnoteReference w:id="17"/>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а) привлекать к выполнению настоящего Контракта (Договора) соисполнителей.</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Невыполнение соисполнителем обязательств перед Исполнителем не</w:t>
      </w:r>
      <w:r w:rsidRPr="00A01420">
        <w:rPr>
          <w:sz w:val="28"/>
          <w:szCs w:val="28"/>
        </w:rPr>
        <w:t xml:space="preserve"> </w:t>
      </w:r>
      <w:r w:rsidRPr="00A01420">
        <w:rPr>
          <w:color w:val="000000"/>
          <w:sz w:val="28"/>
          <w:szCs w:val="28"/>
        </w:rPr>
        <w:t>освобождает Исполнителя от выполнения условий настоящего Контракта (Договора);</w:t>
      </w:r>
      <w:r w:rsidRPr="00A01420">
        <w:rPr>
          <w:sz w:val="28"/>
          <w:szCs w:val="28"/>
          <w:vertAlign w:val="superscript"/>
        </w:rPr>
        <w:t xml:space="preserve"> </w:t>
      </w:r>
      <w:r w:rsidRPr="00A01420">
        <w:rPr>
          <w:sz w:val="28"/>
          <w:szCs w:val="28"/>
          <w:vertAlign w:val="superscript"/>
        </w:rPr>
        <w:footnoteReference w:id="18"/>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lastRenderedPageBreak/>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в) принять решение об одностороннем отказе от исполнения настоящего Контракта (Договора) в соответствии с гражданским законодательством;</w:t>
      </w:r>
      <w:r w:rsidRPr="00A01420">
        <w:rPr>
          <w:sz w:val="28"/>
          <w:szCs w:val="28"/>
          <w:vertAlign w:val="superscript"/>
        </w:rPr>
        <w:t xml:space="preserve"> </w:t>
      </w:r>
      <w:r w:rsidRPr="00A01420">
        <w:rPr>
          <w:sz w:val="28"/>
          <w:szCs w:val="28"/>
          <w:vertAlign w:val="superscript"/>
        </w:rPr>
        <w:footnoteReference w:id="19"/>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д) требовать возмещения убытков, уплаты неустоек (штрафов, пеней) в соответствии с разделом </w:t>
      </w:r>
      <w:r w:rsidRPr="00A01420">
        <w:rPr>
          <w:sz w:val="28"/>
          <w:szCs w:val="28"/>
          <w:lang w:val="en-US"/>
        </w:rPr>
        <w:t>X</w:t>
      </w:r>
      <w:r w:rsidRPr="00A01420">
        <w:rPr>
          <w:sz w:val="28"/>
          <w:szCs w:val="28"/>
        </w:rPr>
        <w:t xml:space="preserve"> настоящего Контракта (Договора);</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r w:rsidRPr="00A01420">
        <w:rPr>
          <w:sz w:val="28"/>
          <w:szCs w:val="28"/>
          <w:vertAlign w:val="superscript"/>
        </w:rPr>
        <w:footnoteReference w:id="20"/>
      </w:r>
    </w:p>
    <w:p w:rsidR="00A01420" w:rsidRPr="00A01420" w:rsidRDefault="00A01420" w:rsidP="00A01420">
      <w:pPr>
        <w:widowControl w:val="0"/>
        <w:autoSpaceDE w:val="0"/>
        <w:autoSpaceDN w:val="0"/>
        <w:adjustRightInd w:val="0"/>
        <w:ind w:firstLine="709"/>
        <w:jc w:val="both"/>
        <w:rPr>
          <w:sz w:val="28"/>
          <w:szCs w:val="28"/>
          <w:vertAlign w:val="superscript"/>
        </w:rPr>
      </w:pPr>
      <w:r w:rsidRPr="00A01420">
        <w:rPr>
          <w:sz w:val="28"/>
          <w:szCs w:val="28"/>
        </w:rPr>
        <w:t>3.2. Исполнитель обязан:</w:t>
      </w:r>
      <w:r w:rsidRPr="00A01420">
        <w:rPr>
          <w:sz w:val="28"/>
          <w:szCs w:val="28"/>
          <w:vertAlign w:val="superscript"/>
        </w:rPr>
        <w:footnoteReference w:id="21"/>
      </w:r>
      <w:r w:rsidRPr="00A01420">
        <w:rPr>
          <w:sz w:val="28"/>
          <w:szCs w:val="28"/>
          <w:vertAlign w:val="superscript"/>
        </w:rPr>
        <w:t xml:space="preserve">, </w:t>
      </w:r>
      <w:r w:rsidRPr="00A01420">
        <w:rPr>
          <w:sz w:val="28"/>
          <w:szCs w:val="28"/>
          <w:vertAlign w:val="superscript"/>
        </w:rPr>
        <w:footnoteReference w:id="22"/>
      </w:r>
    </w:p>
    <w:p w:rsidR="00A01420" w:rsidRPr="00A01420" w:rsidRDefault="00A01420" w:rsidP="00A01420">
      <w:pPr>
        <w:widowControl w:val="0"/>
        <w:suppressAutoHyphens/>
        <w:autoSpaceDE w:val="0"/>
        <w:autoSpaceDN w:val="0"/>
        <w:adjustRightInd w:val="0"/>
        <w:ind w:firstLine="709"/>
        <w:jc w:val="both"/>
        <w:rPr>
          <w:sz w:val="28"/>
          <w:szCs w:val="28"/>
        </w:rPr>
      </w:pPr>
      <w:r w:rsidRPr="00A01420">
        <w:rPr>
          <w:sz w:val="28"/>
          <w:szCs w:val="28"/>
        </w:rPr>
        <w:t xml:space="preserve">а) </w:t>
      </w:r>
      <w:r w:rsidRPr="00A01420">
        <w:rPr>
          <w:color w:val="000000"/>
          <w:sz w:val="28"/>
          <w:szCs w:val="28"/>
        </w:rPr>
        <w:t>оказать услуги в соответствии с техническим заданием в предусмотренный настоящим Контрактом (Договором) срок</w:t>
      </w:r>
      <w:r w:rsidRPr="00A01420">
        <w:rPr>
          <w:sz w:val="28"/>
          <w:szCs w:val="28"/>
        </w:rPr>
        <w:t>;</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A01420" w:rsidRPr="00A01420" w:rsidRDefault="00A01420" w:rsidP="00A01420">
      <w:pPr>
        <w:ind w:firstLine="709"/>
        <w:jc w:val="both"/>
        <w:rPr>
          <w:sz w:val="28"/>
          <w:szCs w:val="28"/>
        </w:rPr>
      </w:pPr>
      <w:r w:rsidRPr="00A01420">
        <w:rPr>
          <w:sz w:val="28"/>
          <w:szCs w:val="28"/>
        </w:rPr>
        <w:t xml:space="preserve">в) в случае принятия решения об одностороннем отказе от исполнения настоящего Контракта </w:t>
      </w:r>
      <w:r w:rsidRPr="00A01420">
        <w:rPr>
          <w:sz w:val="28"/>
        </w:rPr>
        <w:t>не позднее чем в течение трех рабочих дней с даты принятия указанного решения</w:t>
      </w:r>
      <w:r w:rsidRPr="00A01420">
        <w:rPr>
          <w:sz w:val="28"/>
          <w:szCs w:val="28"/>
        </w:rPr>
        <w:t xml:space="preserve">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rsidRPr="00A01420">
        <w:rPr>
          <w:sz w:val="28"/>
          <w:szCs w:val="28"/>
          <w:vertAlign w:val="superscript"/>
        </w:rPr>
        <w:footnoteReference w:id="23"/>
      </w:r>
    </w:p>
    <w:p w:rsidR="00A01420" w:rsidRPr="00A01420" w:rsidRDefault="00A01420" w:rsidP="00A01420">
      <w:pPr>
        <w:ind w:firstLine="709"/>
        <w:jc w:val="both"/>
        <w:rPr>
          <w:sz w:val="28"/>
          <w:szCs w:val="28"/>
        </w:rPr>
      </w:pPr>
      <w:r w:rsidRPr="00A01420">
        <w:rPr>
          <w:sz w:val="28"/>
          <w:szCs w:val="28"/>
        </w:rPr>
        <w:t xml:space="preserve">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w:t>
      </w:r>
      <w:r w:rsidRPr="00A01420">
        <w:rPr>
          <w:sz w:val="28"/>
          <w:szCs w:val="28"/>
        </w:rPr>
        <w:lastRenderedPageBreak/>
        <w:t>лицензирования, установленным законодательством Российской Федерации и Контрактом (Договором);</w:t>
      </w:r>
    </w:p>
    <w:p w:rsidR="00A01420" w:rsidRPr="00A01420" w:rsidRDefault="00A01420" w:rsidP="00A01420">
      <w:pPr>
        <w:ind w:firstLine="709"/>
        <w:jc w:val="both"/>
        <w:rPr>
          <w:sz w:val="28"/>
          <w:szCs w:val="28"/>
        </w:rPr>
      </w:pPr>
      <w:r w:rsidRPr="00A01420">
        <w:rPr>
          <w:sz w:val="28"/>
          <w:szCs w:val="28"/>
        </w:rPr>
        <w:t>д)</w:t>
      </w:r>
      <w:r w:rsidRPr="00A01420">
        <w:rPr>
          <w:color w:val="000000"/>
          <w:sz w:val="28"/>
          <w:szCs w:val="28"/>
        </w:rPr>
        <w:t xml:space="preserve"> обеспечить за свой счет устранение недостатков, выявленных при приемке Заказчиком услуг;</w:t>
      </w:r>
    </w:p>
    <w:p w:rsidR="00A01420" w:rsidRPr="00A01420" w:rsidRDefault="00A01420" w:rsidP="00A01420">
      <w:pPr>
        <w:autoSpaceDE w:val="0"/>
        <w:autoSpaceDN w:val="0"/>
        <w:adjustRightInd w:val="0"/>
        <w:ind w:firstLine="709"/>
        <w:jc w:val="both"/>
        <w:rPr>
          <w:sz w:val="28"/>
          <w:szCs w:val="28"/>
        </w:rPr>
      </w:pPr>
      <w:r w:rsidRPr="00A01420">
        <w:rPr>
          <w:sz w:val="28"/>
          <w:szCs w:val="28"/>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w:t>
      </w:r>
      <w:r w:rsidRPr="00A01420">
        <w:rPr>
          <w:sz w:val="28"/>
          <w:szCs w:val="28"/>
          <w:vertAlign w:val="superscript"/>
        </w:rPr>
        <w:t xml:space="preserve"> </w:t>
      </w:r>
      <w:r w:rsidRPr="00A01420">
        <w:rPr>
          <w:sz w:val="28"/>
          <w:szCs w:val="28"/>
          <w:vertAlign w:val="superscript"/>
        </w:rPr>
        <w:footnoteReference w:id="24"/>
      </w:r>
    </w:p>
    <w:p w:rsidR="00A01420" w:rsidRPr="00A01420" w:rsidRDefault="00A01420" w:rsidP="00A01420">
      <w:pPr>
        <w:autoSpaceDE w:val="0"/>
        <w:autoSpaceDN w:val="0"/>
        <w:adjustRightInd w:val="0"/>
        <w:ind w:firstLine="709"/>
        <w:jc w:val="both"/>
        <w:rPr>
          <w:vertAlign w:val="superscript"/>
        </w:rPr>
      </w:pPr>
      <w:r w:rsidRPr="00A01420">
        <w:rPr>
          <w:sz w:val="28"/>
          <w:szCs w:val="28"/>
        </w:rP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w:t>
      </w:r>
      <w:r w:rsidRPr="00A01420">
        <w:rPr>
          <w:sz w:val="28"/>
          <w:szCs w:val="28"/>
          <w:vertAlign w:val="superscript"/>
        </w:rPr>
        <w:footnoteReference w:id="25"/>
      </w:r>
      <w:r w:rsidRPr="00A01420">
        <w:rPr>
          <w:sz w:val="28"/>
          <w:szCs w:val="28"/>
        </w:rPr>
        <w:t xml:space="preserve"> процентов от цены настоящего Контракта (Договора);</w:t>
      </w:r>
      <w:r w:rsidRPr="00A01420">
        <w:rPr>
          <w:sz w:val="28"/>
          <w:szCs w:val="28"/>
          <w:vertAlign w:val="superscript"/>
        </w:rPr>
        <w:t xml:space="preserve"> </w:t>
      </w:r>
      <w:r w:rsidRPr="00A01420">
        <w:rPr>
          <w:sz w:val="28"/>
          <w:szCs w:val="28"/>
          <w:vertAlign w:val="superscript"/>
        </w:rPr>
        <w:footnoteReference w:id="26"/>
      </w:r>
    </w:p>
    <w:p w:rsidR="00A01420" w:rsidRPr="00A01420" w:rsidRDefault="00A01420" w:rsidP="00A01420">
      <w:pPr>
        <w:autoSpaceDE w:val="0"/>
        <w:autoSpaceDN w:val="0"/>
        <w:adjustRightInd w:val="0"/>
        <w:ind w:firstLine="709"/>
        <w:jc w:val="both"/>
      </w:pPr>
      <w:r w:rsidRPr="00A01420">
        <w:rPr>
          <w:sz w:val="28"/>
          <w:szCs w:val="28"/>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A01420" w:rsidRPr="00A01420" w:rsidRDefault="00A01420" w:rsidP="00A01420">
      <w:pPr>
        <w:autoSpaceDE w:val="0"/>
        <w:autoSpaceDN w:val="0"/>
        <w:adjustRightInd w:val="0"/>
        <w:ind w:firstLine="709"/>
        <w:jc w:val="both"/>
        <w:rPr>
          <w:sz w:val="28"/>
          <w:szCs w:val="28"/>
        </w:rPr>
      </w:pPr>
      <w:r w:rsidRPr="00A01420">
        <w:rPr>
          <w:sz w:val="28"/>
          <w:szCs w:val="28"/>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01420" w:rsidRPr="00A01420" w:rsidRDefault="00A01420" w:rsidP="00A01420">
      <w:pPr>
        <w:autoSpaceDE w:val="0"/>
        <w:autoSpaceDN w:val="0"/>
        <w:adjustRightInd w:val="0"/>
        <w:ind w:firstLine="709"/>
        <w:jc w:val="both"/>
        <w:rPr>
          <w:sz w:val="28"/>
          <w:szCs w:val="28"/>
          <w:vertAlign w:val="superscript"/>
        </w:rPr>
      </w:pPr>
      <w:r w:rsidRPr="00A01420">
        <w:rPr>
          <w:sz w:val="28"/>
          <w:szCs w:val="28"/>
        </w:rPr>
        <w:t>копию договора (договоров), заключенного с соисполнителем, заверенную Исполнителем;</w:t>
      </w:r>
      <w:r w:rsidRPr="00A01420">
        <w:rPr>
          <w:sz w:val="28"/>
          <w:szCs w:val="28"/>
          <w:vertAlign w:val="superscript"/>
        </w:rPr>
        <w:footnoteReference w:id="27"/>
      </w:r>
    </w:p>
    <w:p w:rsidR="00A01420" w:rsidRPr="00A01420" w:rsidRDefault="00A01420" w:rsidP="00A01420">
      <w:pPr>
        <w:autoSpaceDE w:val="0"/>
        <w:autoSpaceDN w:val="0"/>
        <w:adjustRightInd w:val="0"/>
        <w:ind w:firstLine="709"/>
        <w:jc w:val="both"/>
        <w:rPr>
          <w:sz w:val="28"/>
          <w:szCs w:val="28"/>
          <w:vertAlign w:val="superscript"/>
        </w:rPr>
      </w:pPr>
      <w:proofErr w:type="gramStart"/>
      <w:r w:rsidRPr="00A01420">
        <w:rPr>
          <w:sz w:val="28"/>
          <w:szCs w:val="28"/>
        </w:rPr>
        <w:t xml:space="preserve">и) в случае замены соисполнителя из числа субъектов малого предпринимательства, социально ориентированных некоммерческих организаций </w:t>
      </w:r>
      <w:r w:rsidRPr="00A01420">
        <w:rPr>
          <w:sz w:val="28"/>
          <w:szCs w:val="28"/>
        </w:rPr>
        <w:lastRenderedPageBreak/>
        <w:t>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5 дней со дня заключения договора с новым соисполнителем;</w:t>
      </w:r>
      <w:r w:rsidRPr="00A01420">
        <w:rPr>
          <w:sz w:val="28"/>
          <w:szCs w:val="28"/>
          <w:vertAlign w:val="superscript"/>
        </w:rPr>
        <w:footnoteReference w:id="28"/>
      </w:r>
      <w:proofErr w:type="gramEnd"/>
    </w:p>
    <w:p w:rsidR="00A01420" w:rsidRPr="00A01420" w:rsidRDefault="00A01420" w:rsidP="00A01420">
      <w:pPr>
        <w:autoSpaceDE w:val="0"/>
        <w:autoSpaceDN w:val="0"/>
        <w:adjustRightInd w:val="0"/>
        <w:ind w:firstLine="709"/>
        <w:jc w:val="both"/>
        <w:rPr>
          <w:sz w:val="28"/>
          <w:szCs w:val="28"/>
        </w:rPr>
      </w:pPr>
      <w:r w:rsidRPr="00A01420">
        <w:rPr>
          <w:sz w:val="28"/>
          <w:szCs w:val="28"/>
        </w:rP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A01420" w:rsidRPr="00A01420" w:rsidRDefault="00A01420" w:rsidP="00A01420">
      <w:pPr>
        <w:autoSpaceDE w:val="0"/>
        <w:autoSpaceDN w:val="0"/>
        <w:adjustRightInd w:val="0"/>
        <w:ind w:firstLine="709"/>
        <w:jc w:val="both"/>
        <w:rPr>
          <w:sz w:val="28"/>
          <w:szCs w:val="28"/>
        </w:rPr>
      </w:pPr>
      <w:r w:rsidRPr="00A01420">
        <w:rPr>
          <w:sz w:val="28"/>
          <w:szCs w:val="28"/>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A01420" w:rsidRPr="00A01420" w:rsidRDefault="00A01420" w:rsidP="00A01420">
      <w:pPr>
        <w:autoSpaceDE w:val="0"/>
        <w:autoSpaceDN w:val="0"/>
        <w:adjustRightInd w:val="0"/>
        <w:ind w:firstLine="709"/>
        <w:jc w:val="both"/>
        <w:rPr>
          <w:sz w:val="28"/>
          <w:szCs w:val="28"/>
          <w:vertAlign w:val="superscript"/>
        </w:rPr>
      </w:pPr>
      <w:proofErr w:type="gramStart"/>
      <w:r w:rsidRPr="00A01420">
        <w:rPr>
          <w:sz w:val="28"/>
          <w:szCs w:val="28"/>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r w:rsidRPr="00A01420">
        <w:rPr>
          <w:sz w:val="28"/>
          <w:szCs w:val="28"/>
          <w:vertAlign w:val="superscript"/>
        </w:rPr>
        <w:footnoteReference w:id="29"/>
      </w:r>
      <w:proofErr w:type="gramEnd"/>
    </w:p>
    <w:p w:rsidR="00A01420" w:rsidRPr="00A01420" w:rsidRDefault="00A01420" w:rsidP="00A01420">
      <w:pPr>
        <w:autoSpaceDE w:val="0"/>
        <w:autoSpaceDN w:val="0"/>
        <w:adjustRightInd w:val="0"/>
        <w:ind w:firstLine="709"/>
        <w:jc w:val="both"/>
        <w:rPr>
          <w:sz w:val="28"/>
          <w:szCs w:val="28"/>
        </w:rPr>
      </w:pPr>
      <w:r w:rsidRPr="00A01420">
        <w:rPr>
          <w:sz w:val="28"/>
          <w:szCs w:val="28"/>
        </w:rP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w:t>
      </w:r>
      <w:proofErr w:type="gramStart"/>
      <w:r w:rsidRPr="00A01420">
        <w:rPr>
          <w:sz w:val="28"/>
          <w:szCs w:val="28"/>
        </w:rPr>
        <w:t>с даты подписания</w:t>
      </w:r>
      <w:proofErr w:type="gramEnd"/>
      <w:r w:rsidRPr="00A01420">
        <w:rPr>
          <w:sz w:val="28"/>
          <w:szCs w:val="28"/>
        </w:rPr>
        <w:t xml:space="preserve"> Исполнителем документа о приемке оказанной услуги, отдельных этапов исполнения договора.</w:t>
      </w:r>
      <w:r w:rsidRPr="00A01420">
        <w:rPr>
          <w:sz w:val="28"/>
          <w:szCs w:val="28"/>
          <w:vertAlign w:val="superscript"/>
        </w:rPr>
        <w:footnoteReference w:id="30"/>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3.3. Заказчик вправе:</w:t>
      </w:r>
      <w:r w:rsidRPr="00A01420">
        <w:rPr>
          <w:sz w:val="28"/>
          <w:szCs w:val="28"/>
          <w:vertAlign w:val="superscript"/>
        </w:rPr>
        <w:footnoteReference w:id="31"/>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а) требовать от Исполнителя надлежащего исполнения обязательств, установленных Контрактом (Договором);</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б) требовать от Исполнителя своевременного устранения недостатков, выявленных как в ходе приемки, так и в течение гарантийного периода;</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г) требовать возмещения убытков в соответствии с разделом </w:t>
      </w:r>
      <w:r w:rsidRPr="00A01420">
        <w:rPr>
          <w:sz w:val="28"/>
          <w:szCs w:val="28"/>
          <w:lang w:val="en-US"/>
        </w:rPr>
        <w:t>X</w:t>
      </w:r>
      <w:r w:rsidRPr="00A01420">
        <w:rPr>
          <w:sz w:val="28"/>
          <w:szCs w:val="28"/>
        </w:rPr>
        <w:t xml:space="preserve"> настоящего Контракта (Договора), причиненных по вине Исполнителя;</w:t>
      </w:r>
    </w:p>
    <w:p w:rsidR="00A01420" w:rsidRPr="00A01420" w:rsidRDefault="00A01420" w:rsidP="00A01420">
      <w:pPr>
        <w:autoSpaceDE w:val="0"/>
        <w:autoSpaceDN w:val="0"/>
        <w:adjustRightInd w:val="0"/>
        <w:ind w:firstLine="709"/>
        <w:jc w:val="both"/>
        <w:rPr>
          <w:sz w:val="28"/>
          <w:szCs w:val="28"/>
        </w:rPr>
      </w:pPr>
      <w:proofErr w:type="gramStart"/>
      <w:r w:rsidRPr="00A01420">
        <w:rPr>
          <w:sz w:val="28"/>
          <w:szCs w:val="28"/>
        </w:rP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законом от 5 апреля 2013 г. № 44-ФЗ «О контрактной </w:t>
      </w:r>
      <w:r w:rsidRPr="00A01420">
        <w:rPr>
          <w:sz w:val="28"/>
          <w:szCs w:val="28"/>
        </w:rPr>
        <w:lastRenderedPageBreak/>
        <w:t>системе в сфере закупок товаров, работ, услуг для обеспечения государственных и муниципальных нужд»;</w:t>
      </w:r>
      <w:r w:rsidRPr="00A01420">
        <w:rPr>
          <w:sz w:val="28"/>
          <w:szCs w:val="28"/>
          <w:vertAlign w:val="superscript"/>
        </w:rPr>
        <w:footnoteReference w:id="32"/>
      </w:r>
      <w:r w:rsidRPr="00A01420">
        <w:rPr>
          <w:sz w:val="28"/>
          <w:szCs w:val="28"/>
        </w:rPr>
        <w:t xml:space="preserve"> </w:t>
      </w:r>
      <w:proofErr w:type="gramEnd"/>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е) принять решение об одностороннем отказе от исполнения настоящего Контракта (Договора) в соответствии с гражданским законодательством;</w:t>
      </w:r>
      <w:r w:rsidRPr="00A01420">
        <w:rPr>
          <w:sz w:val="28"/>
          <w:szCs w:val="28"/>
          <w:vertAlign w:val="superscript"/>
        </w:rPr>
        <w:t xml:space="preserve"> </w:t>
      </w:r>
      <w:r w:rsidRPr="00A01420">
        <w:rPr>
          <w:sz w:val="28"/>
          <w:szCs w:val="28"/>
          <w:vertAlign w:val="superscript"/>
        </w:rPr>
        <w:footnoteReference w:id="33"/>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A01420">
        <w:rPr>
          <w:sz w:val="28"/>
          <w:szCs w:val="28"/>
          <w:vertAlign w:val="superscript"/>
        </w:rPr>
        <w:footnoteReference w:id="34"/>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3.4. Заказчик обязан:</w:t>
      </w:r>
      <w:r w:rsidRPr="00A01420">
        <w:rPr>
          <w:sz w:val="28"/>
          <w:szCs w:val="28"/>
          <w:vertAlign w:val="superscript"/>
        </w:rPr>
        <w:footnoteReference w:id="35"/>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а) принять и оплатить оказанные услуги в соответствии с настоящим Контрактом (Договором);</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б) обеспечить </w:t>
      </w:r>
      <w:proofErr w:type="gramStart"/>
      <w:r w:rsidRPr="00A01420">
        <w:rPr>
          <w:sz w:val="28"/>
          <w:szCs w:val="28"/>
        </w:rPr>
        <w:t>контроль за</w:t>
      </w:r>
      <w:proofErr w:type="gramEnd"/>
      <w:r w:rsidRPr="00A01420">
        <w:rPr>
          <w:sz w:val="28"/>
          <w:szCs w:val="28"/>
        </w:rPr>
        <w:t xml:space="preserve"> исполнением Контракта (Договора), в том числе на отдельных этапах его исполнения;</w:t>
      </w:r>
    </w:p>
    <w:p w:rsidR="00A01420" w:rsidRPr="00A01420" w:rsidRDefault="00A01420" w:rsidP="00A01420">
      <w:pPr>
        <w:widowControl w:val="0"/>
        <w:autoSpaceDE w:val="0"/>
        <w:autoSpaceDN w:val="0"/>
        <w:adjustRightInd w:val="0"/>
        <w:ind w:firstLine="709"/>
        <w:jc w:val="both"/>
        <w:rPr>
          <w:sz w:val="28"/>
          <w:szCs w:val="28"/>
        </w:rPr>
      </w:pPr>
      <w:proofErr w:type="gramStart"/>
      <w:r w:rsidRPr="00A01420">
        <w:rPr>
          <w:sz w:val="28"/>
          <w:szCs w:val="28"/>
        </w:rP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A01420">
        <w:rPr>
          <w:sz w:val="28"/>
          <w:szCs w:val="28"/>
          <w:vertAlign w:val="superscript"/>
        </w:rPr>
        <w:t xml:space="preserve"> </w:t>
      </w:r>
      <w:r w:rsidRPr="00A01420">
        <w:rPr>
          <w:sz w:val="28"/>
          <w:szCs w:val="28"/>
          <w:vertAlign w:val="superscript"/>
        </w:rPr>
        <w:footnoteReference w:id="36"/>
      </w:r>
      <w:proofErr w:type="gramEnd"/>
    </w:p>
    <w:p w:rsidR="00A01420" w:rsidRPr="00A01420" w:rsidRDefault="00A01420" w:rsidP="00A01420">
      <w:pPr>
        <w:ind w:firstLine="709"/>
        <w:jc w:val="both"/>
        <w:rPr>
          <w:sz w:val="28"/>
        </w:rPr>
      </w:pPr>
      <w:r w:rsidRPr="00A01420">
        <w:rPr>
          <w:sz w:val="28"/>
          <w:szCs w:val="28"/>
        </w:rPr>
        <w:t xml:space="preserve">г) в случае принятия решения об одностороннем отказе от исполнения настоящего Контракта (договора) </w:t>
      </w:r>
      <w:r w:rsidRPr="00A01420">
        <w:rPr>
          <w:sz w:val="28"/>
        </w:rPr>
        <w:t>не позднее чем в течение трех рабочих дней с даты принятия указанного решения</w:t>
      </w:r>
      <w:r w:rsidRPr="00A01420">
        <w:rPr>
          <w:sz w:val="28"/>
          <w:szCs w:val="28"/>
        </w:rPr>
        <w:t>,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Pr="00A01420">
        <w:rPr>
          <w:sz w:val="28"/>
          <w:szCs w:val="28"/>
          <w:vertAlign w:val="superscript"/>
        </w:rPr>
        <w:footnoteReference w:id="37"/>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д) провести экспертизу оказанных услуг для проверки их соответствия условиям Контракта (Договора) в соответствии с Федеральным законом от 5 апреля </w:t>
      </w:r>
      <w:r w:rsidRPr="00A01420">
        <w:rPr>
          <w:sz w:val="28"/>
          <w:szCs w:val="28"/>
        </w:rPr>
        <w:lastRenderedPageBreak/>
        <w:t>2013 г. № 44-ФЗ «О контрактной системе в сфере закупок товаров, работ, услуг для обеспечения государственных и муниципальных нужд»;</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е) требовать уплаты неустоек (штрафов, пеней) в соответствии с разделом X настоящего Контракта (Договора). </w:t>
      </w:r>
    </w:p>
    <w:p w:rsidR="00A01420" w:rsidRPr="00A01420" w:rsidRDefault="00A01420" w:rsidP="00A01420">
      <w:pPr>
        <w:widowControl w:val="0"/>
        <w:autoSpaceDE w:val="0"/>
        <w:autoSpaceDN w:val="0"/>
        <w:adjustRightInd w:val="0"/>
        <w:ind w:firstLine="540"/>
        <w:jc w:val="both"/>
        <w:rPr>
          <w:sz w:val="16"/>
          <w:szCs w:val="16"/>
        </w:rPr>
      </w:pPr>
    </w:p>
    <w:p w:rsidR="00A01420" w:rsidRPr="00A01420" w:rsidRDefault="00A01420" w:rsidP="00A01420">
      <w:pPr>
        <w:widowControl w:val="0"/>
        <w:numPr>
          <w:ilvl w:val="0"/>
          <w:numId w:val="29"/>
        </w:numPr>
        <w:autoSpaceDE w:val="0"/>
        <w:autoSpaceDN w:val="0"/>
        <w:adjustRightInd w:val="0"/>
        <w:spacing w:line="276" w:lineRule="auto"/>
        <w:contextualSpacing/>
        <w:jc w:val="center"/>
        <w:rPr>
          <w:b/>
          <w:bCs/>
          <w:color w:val="000000"/>
          <w:sz w:val="28"/>
          <w:szCs w:val="28"/>
        </w:rPr>
      </w:pPr>
      <w:r w:rsidRPr="00A01420">
        <w:rPr>
          <w:b/>
          <w:bCs/>
          <w:color w:val="000000"/>
          <w:sz w:val="28"/>
          <w:szCs w:val="28"/>
        </w:rPr>
        <w:t>Место и сроки оказания услуг</w:t>
      </w:r>
    </w:p>
    <w:p w:rsidR="00A01420" w:rsidRPr="00A01420" w:rsidRDefault="00A01420" w:rsidP="00A01420">
      <w:pPr>
        <w:widowControl w:val="0"/>
        <w:autoSpaceDE w:val="0"/>
        <w:autoSpaceDN w:val="0"/>
        <w:adjustRightInd w:val="0"/>
        <w:spacing w:line="276" w:lineRule="auto"/>
        <w:ind w:left="360"/>
        <w:rPr>
          <w:color w:val="000000"/>
          <w:sz w:val="16"/>
          <w:szCs w:val="16"/>
        </w:rPr>
      </w:pP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4.1. Услуги (этапы услуг</w:t>
      </w:r>
      <w:r w:rsidRPr="00A01420">
        <w:rPr>
          <w:color w:val="000000"/>
          <w:sz w:val="28"/>
          <w:szCs w:val="28"/>
          <w:vertAlign w:val="superscript"/>
        </w:rPr>
        <w:footnoteReference w:id="38"/>
      </w:r>
      <w:r w:rsidRPr="00A01420">
        <w:rPr>
          <w:color w:val="000000"/>
          <w:sz w:val="28"/>
          <w:szCs w:val="28"/>
        </w:rPr>
        <w:t>) оказываются в сроки, указанные в настоящем Контракте (Договоре).</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Начало оказания услуг – с даты заключения настоящего Контракта (Договора)</w:t>
      </w:r>
      <w:r w:rsidRPr="00A01420">
        <w:rPr>
          <w:color w:val="000000"/>
          <w:sz w:val="28"/>
          <w:szCs w:val="28"/>
          <w:vertAlign w:val="superscript"/>
        </w:rPr>
        <w:footnoteReference w:id="39"/>
      </w:r>
      <w:r w:rsidRPr="00A01420">
        <w:rPr>
          <w:color w:val="000000"/>
          <w:sz w:val="28"/>
          <w:szCs w:val="28"/>
        </w:rPr>
        <w:t>.</w:t>
      </w:r>
    </w:p>
    <w:p w:rsidR="00A01420" w:rsidRPr="00A01420" w:rsidRDefault="00A01420" w:rsidP="00A01420">
      <w:pPr>
        <w:widowControl w:val="0"/>
        <w:autoSpaceDE w:val="0"/>
        <w:autoSpaceDN w:val="0"/>
        <w:adjustRightInd w:val="0"/>
        <w:ind w:firstLine="709"/>
        <w:jc w:val="both"/>
        <w:rPr>
          <w:color w:val="000000"/>
          <w:sz w:val="28"/>
          <w:szCs w:val="28"/>
          <w:u w:val="single"/>
        </w:rPr>
      </w:pPr>
      <w:r w:rsidRPr="00A01420">
        <w:rPr>
          <w:color w:val="000000"/>
          <w:sz w:val="28"/>
          <w:szCs w:val="28"/>
        </w:rPr>
        <w:t>Окончание оказания услуг –</w:t>
      </w:r>
      <w:proofErr w:type="gramStart"/>
      <w:r w:rsidRPr="00A01420">
        <w:rPr>
          <w:color w:val="000000"/>
          <w:sz w:val="28"/>
          <w:szCs w:val="28"/>
        </w:rPr>
        <w:t xml:space="preserve">   </w:t>
      </w:r>
      <w:r w:rsidRPr="00A01420">
        <w:rPr>
          <w:color w:val="000000"/>
          <w:sz w:val="28"/>
          <w:szCs w:val="28"/>
          <w:u w:val="single"/>
        </w:rPr>
        <w:t xml:space="preserve">               </w:t>
      </w:r>
      <w:r w:rsidRPr="00A01420">
        <w:rPr>
          <w:color w:val="000000"/>
          <w:sz w:val="28"/>
          <w:szCs w:val="28"/>
        </w:rPr>
        <w:t>.</w:t>
      </w:r>
      <w:proofErr w:type="gramEnd"/>
      <w:r w:rsidRPr="00A01420">
        <w:rPr>
          <w:color w:val="000000"/>
          <w:sz w:val="28"/>
          <w:szCs w:val="28"/>
          <w:vertAlign w:val="superscript"/>
        </w:rPr>
        <w:t xml:space="preserve"> </w:t>
      </w:r>
      <w:r w:rsidRPr="00A01420">
        <w:rPr>
          <w:color w:val="000000"/>
          <w:sz w:val="28"/>
          <w:szCs w:val="28"/>
          <w:vertAlign w:val="superscript"/>
        </w:rPr>
        <w:footnoteReference w:id="40"/>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4.2. Датой исполнения Исполнителем обязательств по настоящему Контракту (Договору)</w:t>
      </w:r>
      <w:r w:rsidRPr="00A01420">
        <w:rPr>
          <w:sz w:val="28"/>
          <w:szCs w:val="28"/>
        </w:rPr>
        <w:t xml:space="preserve"> </w:t>
      </w:r>
      <w:r w:rsidRPr="00A01420">
        <w:rPr>
          <w:color w:val="000000"/>
          <w:sz w:val="28"/>
          <w:szCs w:val="28"/>
        </w:rPr>
        <w:t>считается дата подписания Сторонами акта сдачи-приемки оказанных услуг</w:t>
      </w:r>
      <w:r w:rsidRPr="00A01420">
        <w:rPr>
          <w:color w:val="000000"/>
          <w:sz w:val="28"/>
          <w:szCs w:val="28"/>
          <w:vertAlign w:val="superscript"/>
        </w:rPr>
        <w:footnoteReference w:id="41"/>
      </w:r>
      <w:r w:rsidRPr="00A01420">
        <w:rPr>
          <w:color w:val="000000"/>
          <w:sz w:val="28"/>
          <w:szCs w:val="28"/>
        </w:rPr>
        <w:t xml:space="preserve"> (последнего этапа услуг).</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 xml:space="preserve">4.3. Место оказания услуг:  </w:t>
      </w:r>
      <w:r w:rsidRPr="00A01420">
        <w:rPr>
          <w:sz w:val="28"/>
          <w:szCs w:val="28"/>
        </w:rPr>
        <w:t xml:space="preserve"> </w:t>
      </w:r>
    </w:p>
    <w:p w:rsidR="00A01420" w:rsidRPr="00A01420" w:rsidRDefault="00A01420" w:rsidP="00A01420">
      <w:pPr>
        <w:widowControl w:val="0"/>
        <w:autoSpaceDE w:val="0"/>
        <w:autoSpaceDN w:val="0"/>
        <w:adjustRightInd w:val="0"/>
        <w:ind w:firstLine="709"/>
        <w:jc w:val="both"/>
        <w:rPr>
          <w:sz w:val="28"/>
          <w:szCs w:val="28"/>
        </w:rPr>
      </w:pPr>
    </w:p>
    <w:p w:rsidR="00A01420" w:rsidRPr="00A01420" w:rsidRDefault="00A01420" w:rsidP="00A01420">
      <w:pPr>
        <w:widowControl w:val="0"/>
        <w:autoSpaceDE w:val="0"/>
        <w:autoSpaceDN w:val="0"/>
        <w:adjustRightInd w:val="0"/>
        <w:ind w:firstLine="539"/>
        <w:jc w:val="both"/>
        <w:rPr>
          <w:sz w:val="16"/>
          <w:szCs w:val="16"/>
        </w:rPr>
      </w:pPr>
    </w:p>
    <w:p w:rsidR="00A01420" w:rsidRPr="00A01420" w:rsidRDefault="00A01420" w:rsidP="00A01420">
      <w:pPr>
        <w:keepNext/>
        <w:widowControl w:val="0"/>
        <w:autoSpaceDE w:val="0"/>
        <w:autoSpaceDN w:val="0"/>
        <w:adjustRightInd w:val="0"/>
        <w:spacing w:line="276" w:lineRule="auto"/>
        <w:ind w:firstLine="539"/>
        <w:jc w:val="center"/>
        <w:outlineLvl w:val="3"/>
        <w:rPr>
          <w:b/>
          <w:bCs/>
          <w:color w:val="000000"/>
          <w:sz w:val="28"/>
          <w:szCs w:val="28"/>
        </w:rPr>
      </w:pPr>
      <w:r w:rsidRPr="00A01420">
        <w:rPr>
          <w:b/>
          <w:bCs/>
          <w:color w:val="000000"/>
          <w:sz w:val="28"/>
          <w:szCs w:val="28"/>
        </w:rPr>
        <w:t>V. Порядок сдачи и приемки оказанных услуг</w:t>
      </w:r>
      <w:r w:rsidRPr="00A01420">
        <w:rPr>
          <w:b/>
          <w:bCs/>
          <w:color w:val="000000"/>
          <w:sz w:val="28"/>
          <w:szCs w:val="28"/>
          <w:vertAlign w:val="superscript"/>
        </w:rPr>
        <w:footnoteReference w:id="42"/>
      </w:r>
    </w:p>
    <w:p w:rsidR="00A01420" w:rsidRPr="00A01420" w:rsidRDefault="00A01420" w:rsidP="00A01420">
      <w:pPr>
        <w:rPr>
          <w:sz w:val="16"/>
          <w:szCs w:val="16"/>
        </w:rPr>
      </w:pP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5.1. За ___</w:t>
      </w:r>
      <w:r w:rsidRPr="00A01420">
        <w:rPr>
          <w:color w:val="000000"/>
          <w:sz w:val="28"/>
          <w:szCs w:val="28"/>
          <w:vertAlign w:val="superscript"/>
        </w:rPr>
        <w:footnoteReference w:id="43"/>
      </w:r>
      <w:r w:rsidRPr="00A01420">
        <w:rPr>
          <w:color w:val="000000"/>
          <w:sz w:val="28"/>
          <w:szCs w:val="28"/>
        </w:rP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Уведомление Исполнителя о готовности оказываемых услуг (этапа услуг) к сдаче должно быть подписано руководителем Исполнителя (иным уполномоченным лицом). </w:t>
      </w:r>
    </w:p>
    <w:p w:rsidR="00A01420" w:rsidRPr="00A01420" w:rsidRDefault="00A01420" w:rsidP="00A01420">
      <w:pPr>
        <w:ind w:firstLine="709"/>
        <w:jc w:val="both"/>
        <w:rPr>
          <w:sz w:val="28"/>
          <w:szCs w:val="28"/>
        </w:rPr>
      </w:pPr>
      <w:r w:rsidRPr="00A01420">
        <w:rPr>
          <w:sz w:val="28"/>
          <w:szCs w:val="28"/>
        </w:rPr>
        <w:t>Вместе с уведомлением Исполнитель представляет Заказчику акт сдачи-приемки оказанных услуг (этапа услуг) в ___ экземплярах.</w:t>
      </w:r>
    </w:p>
    <w:p w:rsidR="00A01420" w:rsidRPr="00A01420" w:rsidRDefault="00A01420" w:rsidP="00A01420">
      <w:pPr>
        <w:ind w:firstLine="709"/>
        <w:jc w:val="both"/>
        <w:rPr>
          <w:sz w:val="28"/>
          <w:szCs w:val="28"/>
        </w:rPr>
      </w:pPr>
      <w:r w:rsidRPr="00A01420">
        <w:rPr>
          <w:sz w:val="28"/>
          <w:szCs w:val="28"/>
        </w:rPr>
        <w:t>К акту сдачи-приемки оказанных услуг (этапа услуг) прилагаются также документы, предусмотренные техническим заданием.</w:t>
      </w:r>
    </w:p>
    <w:p w:rsidR="00A01420" w:rsidRPr="00A01420" w:rsidRDefault="00A01420" w:rsidP="00A01420">
      <w:pPr>
        <w:ind w:firstLine="709"/>
        <w:jc w:val="both"/>
        <w:rPr>
          <w:color w:val="000000"/>
          <w:sz w:val="28"/>
          <w:szCs w:val="28"/>
        </w:rPr>
      </w:pPr>
      <w:r w:rsidRPr="00A01420">
        <w:rPr>
          <w:color w:val="000000"/>
          <w:sz w:val="28"/>
          <w:szCs w:val="28"/>
        </w:rPr>
        <w:t>5.2. Заказчик в течение ____</w:t>
      </w:r>
      <w:r w:rsidRPr="00A01420">
        <w:rPr>
          <w:color w:val="000000"/>
          <w:sz w:val="28"/>
          <w:szCs w:val="28"/>
          <w:vertAlign w:val="superscript"/>
        </w:rPr>
        <w:footnoteReference w:id="44"/>
      </w:r>
      <w:r w:rsidRPr="00A01420">
        <w:rPr>
          <w:color w:val="000000"/>
          <w:sz w:val="28"/>
          <w:szCs w:val="28"/>
        </w:rPr>
        <w:t xml:space="preserve"> дней со дня получения акта сдачи-приемки оказанных услуг (этапа услуг) и отчетных документов, указанных в пункте 5.1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A01420" w:rsidRPr="00A01420" w:rsidRDefault="00A01420" w:rsidP="00A01420">
      <w:pPr>
        <w:ind w:firstLine="709"/>
        <w:jc w:val="both"/>
        <w:rPr>
          <w:color w:val="000000"/>
          <w:sz w:val="28"/>
          <w:szCs w:val="28"/>
        </w:rPr>
      </w:pPr>
      <w:r w:rsidRPr="00A01420">
        <w:rPr>
          <w:color w:val="000000"/>
          <w:sz w:val="28"/>
          <w:szCs w:val="28"/>
        </w:rPr>
        <w:lastRenderedPageBreak/>
        <w:t>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01420" w:rsidRPr="00A01420" w:rsidRDefault="00A01420" w:rsidP="00A01420">
      <w:pPr>
        <w:ind w:firstLine="709"/>
        <w:jc w:val="both"/>
        <w:rPr>
          <w:color w:val="000000"/>
          <w:sz w:val="28"/>
          <w:szCs w:val="28"/>
        </w:rPr>
      </w:pPr>
      <w:r w:rsidRPr="00A01420">
        <w:rPr>
          <w:color w:val="000000"/>
          <w:sz w:val="28"/>
          <w:szCs w:val="28"/>
        </w:rPr>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Выявленные недостатки устраняются Исполнителем за его счет.  </w:t>
      </w:r>
    </w:p>
    <w:p w:rsidR="00A01420" w:rsidRPr="00A01420" w:rsidRDefault="00A01420" w:rsidP="00A01420">
      <w:pPr>
        <w:shd w:val="clear" w:color="auto" w:fill="FFFFFF"/>
        <w:jc w:val="both"/>
        <w:rPr>
          <w:b/>
          <w:bCs/>
          <w:color w:val="000000"/>
          <w:sz w:val="16"/>
          <w:szCs w:val="16"/>
        </w:rPr>
      </w:pPr>
    </w:p>
    <w:p w:rsidR="00A01420" w:rsidRPr="00A01420" w:rsidRDefault="00A01420" w:rsidP="00A01420">
      <w:pPr>
        <w:shd w:val="clear" w:color="auto" w:fill="FFFFFF"/>
        <w:tabs>
          <w:tab w:val="left" w:pos="1176"/>
          <w:tab w:val="left" w:pos="2093"/>
          <w:tab w:val="left" w:pos="3686"/>
          <w:tab w:val="left" w:pos="5131"/>
          <w:tab w:val="left" w:pos="7493"/>
        </w:tabs>
        <w:spacing w:line="276" w:lineRule="auto"/>
        <w:jc w:val="center"/>
        <w:rPr>
          <w:b/>
          <w:bCs/>
          <w:color w:val="000000"/>
          <w:sz w:val="28"/>
          <w:szCs w:val="28"/>
        </w:rPr>
      </w:pPr>
      <w:r w:rsidRPr="00A01420">
        <w:rPr>
          <w:b/>
          <w:bCs/>
          <w:color w:val="000000"/>
          <w:sz w:val="28"/>
          <w:szCs w:val="28"/>
          <w:lang w:val="en-US"/>
        </w:rPr>
        <w:t>VI</w:t>
      </w:r>
      <w:r w:rsidRPr="00A01420">
        <w:rPr>
          <w:b/>
          <w:bCs/>
          <w:color w:val="000000"/>
          <w:sz w:val="28"/>
          <w:szCs w:val="28"/>
        </w:rPr>
        <w:t>. Цена Контракта (Договора) и порядок расчетов</w:t>
      </w:r>
      <w:r w:rsidRPr="00A01420">
        <w:rPr>
          <w:bCs/>
          <w:color w:val="000000"/>
          <w:sz w:val="28"/>
          <w:szCs w:val="28"/>
          <w:vertAlign w:val="superscript"/>
        </w:rPr>
        <w:footnoteReference w:id="45"/>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6.1. Цена настоящего Контракта (Договора) составляет_____ (______) рублей </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vertAlign w:val="superscript"/>
        </w:rPr>
        <w:t xml:space="preserve">                                                                                                                                                   (цифрами и прописью)</w:t>
      </w:r>
    </w:p>
    <w:p w:rsidR="00A01420" w:rsidRPr="00A01420" w:rsidRDefault="00A01420" w:rsidP="00A01420">
      <w:pPr>
        <w:widowControl w:val="0"/>
        <w:autoSpaceDE w:val="0"/>
        <w:autoSpaceDN w:val="0"/>
        <w:adjustRightInd w:val="0"/>
        <w:jc w:val="both"/>
        <w:rPr>
          <w:color w:val="000000"/>
          <w:sz w:val="28"/>
          <w:szCs w:val="28"/>
          <w:vertAlign w:val="superscript"/>
        </w:rPr>
      </w:pPr>
      <w:r w:rsidRPr="00A01420">
        <w:rPr>
          <w:color w:val="000000"/>
          <w:sz w:val="28"/>
          <w:szCs w:val="28"/>
        </w:rPr>
        <w:t>___копеек, в том числе НДС</w:t>
      </w:r>
      <w:proofErr w:type="gramStart"/>
      <w:r w:rsidRPr="00A01420">
        <w:rPr>
          <w:color w:val="000000"/>
          <w:sz w:val="28"/>
          <w:szCs w:val="28"/>
        </w:rPr>
        <w:t xml:space="preserve"> ______ (_________) </w:t>
      </w:r>
      <w:proofErr w:type="gramEnd"/>
      <w:r w:rsidRPr="00A01420">
        <w:rPr>
          <w:color w:val="000000"/>
          <w:sz w:val="28"/>
          <w:szCs w:val="28"/>
        </w:rPr>
        <w:t>рублей ___ копеек</w:t>
      </w:r>
      <w:r w:rsidRPr="00A01420">
        <w:rPr>
          <w:color w:val="000000"/>
          <w:sz w:val="28"/>
          <w:szCs w:val="28"/>
          <w:vertAlign w:val="superscript"/>
        </w:rPr>
        <w:t xml:space="preserve"> </w:t>
      </w:r>
      <w:r w:rsidRPr="00A01420">
        <w:rPr>
          <w:color w:val="000000"/>
          <w:sz w:val="28"/>
          <w:szCs w:val="28"/>
          <w:vertAlign w:val="superscript"/>
        </w:rPr>
        <w:footnoteReference w:id="46"/>
      </w:r>
      <w:r w:rsidRPr="00A01420">
        <w:rPr>
          <w:color w:val="000000"/>
          <w:sz w:val="28"/>
          <w:szCs w:val="28"/>
        </w:rPr>
        <w:t>.</w:t>
      </w:r>
      <w:r w:rsidRPr="00A01420">
        <w:rPr>
          <w:color w:val="000000"/>
          <w:sz w:val="28"/>
          <w:szCs w:val="28"/>
          <w:vertAlign w:val="superscript"/>
        </w:rPr>
        <w:footnoteReference w:id="47"/>
      </w:r>
      <w:r w:rsidRPr="00A01420">
        <w:rPr>
          <w:color w:val="000000"/>
          <w:sz w:val="28"/>
          <w:szCs w:val="28"/>
          <w:vertAlign w:val="superscript"/>
        </w:rPr>
        <w:t xml:space="preserve">, </w:t>
      </w:r>
      <w:r w:rsidRPr="00A01420">
        <w:rPr>
          <w:color w:val="000000"/>
          <w:sz w:val="28"/>
          <w:szCs w:val="28"/>
          <w:vertAlign w:val="superscript"/>
        </w:rPr>
        <w:footnoteReference w:id="48"/>
      </w:r>
      <w:r w:rsidRPr="00A01420">
        <w:rPr>
          <w:color w:val="000000"/>
          <w:sz w:val="28"/>
          <w:szCs w:val="28"/>
          <w:vertAlign w:val="superscript"/>
        </w:rPr>
        <w:t xml:space="preserve">, </w:t>
      </w:r>
      <w:r w:rsidRPr="00A01420">
        <w:rPr>
          <w:color w:val="000000"/>
          <w:sz w:val="28"/>
          <w:szCs w:val="28"/>
          <w:vertAlign w:val="superscript"/>
        </w:rPr>
        <w:footnoteReference w:id="49"/>
      </w:r>
    </w:p>
    <w:p w:rsidR="00A01420" w:rsidRPr="00A01420" w:rsidRDefault="00A01420" w:rsidP="00A01420">
      <w:pPr>
        <w:widowControl w:val="0"/>
        <w:autoSpaceDE w:val="0"/>
        <w:autoSpaceDN w:val="0"/>
        <w:adjustRightInd w:val="0"/>
        <w:ind w:right="3684"/>
        <w:rPr>
          <w:color w:val="000000"/>
          <w:sz w:val="28"/>
          <w:szCs w:val="28"/>
          <w:vertAlign w:val="superscript"/>
        </w:rPr>
      </w:pPr>
      <w:r w:rsidRPr="00A01420">
        <w:rPr>
          <w:color w:val="000000"/>
          <w:sz w:val="28"/>
          <w:szCs w:val="28"/>
          <w:vertAlign w:val="superscript"/>
        </w:rPr>
        <w:t xml:space="preserve">                                                                                     (цифрами и прописью) </w:t>
      </w:r>
    </w:p>
    <w:p w:rsidR="00A01420" w:rsidRPr="00A01420" w:rsidRDefault="00A01420" w:rsidP="00A01420">
      <w:pPr>
        <w:ind w:firstLine="709"/>
        <w:jc w:val="both"/>
        <w:rPr>
          <w:color w:val="000000"/>
          <w:sz w:val="28"/>
          <w:szCs w:val="28"/>
          <w:vertAlign w:val="superscript"/>
        </w:rPr>
      </w:pPr>
      <w:r w:rsidRPr="00A01420">
        <w:rPr>
          <w:color w:val="000000"/>
          <w:sz w:val="28"/>
          <w:szCs w:val="28"/>
          <w:vertAlign w:val="superscript"/>
        </w:rPr>
        <w:t xml:space="preserve">  </w:t>
      </w:r>
      <w:r w:rsidRPr="00A01420">
        <w:rPr>
          <w:color w:val="000000"/>
          <w:sz w:val="28"/>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01420">
        <w:rPr>
          <w:color w:val="000000"/>
          <w:sz w:val="28"/>
          <w:szCs w:val="28"/>
          <w:vertAlign w:val="superscript"/>
        </w:rPr>
        <w:t xml:space="preserve">                  </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настоящим Контрактом (Договором). </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Цена настоящего Контракта (Договора) может быть снижена по соглашению </w:t>
      </w:r>
      <w:r w:rsidRPr="00A01420">
        <w:rPr>
          <w:color w:val="000000"/>
          <w:sz w:val="28"/>
          <w:szCs w:val="28"/>
        </w:rPr>
        <w:lastRenderedPageBreak/>
        <w:t>Сторон без изменения предусмотренных Контрактом (Договором) объема и качества оказываемых услуг и иных условий Контракта (Договора)</w:t>
      </w:r>
      <w:r w:rsidRPr="00A01420">
        <w:rPr>
          <w:color w:val="000000"/>
          <w:sz w:val="28"/>
          <w:szCs w:val="28"/>
          <w:vertAlign w:val="superscript"/>
        </w:rPr>
        <w:footnoteReference w:id="50"/>
      </w:r>
      <w:r w:rsidRPr="00A01420">
        <w:rPr>
          <w:color w:val="000000"/>
          <w:sz w:val="28"/>
          <w:szCs w:val="28"/>
        </w:rPr>
        <w:t>.</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6.3. Источник финансирования настоящего Контракта (Договора) – ________________________________.</w:t>
      </w:r>
      <w:r w:rsidRPr="00A01420">
        <w:rPr>
          <w:color w:val="000000"/>
          <w:sz w:val="28"/>
          <w:szCs w:val="28"/>
          <w:vertAlign w:val="superscript"/>
        </w:rPr>
        <w:footnoteReference w:id="51"/>
      </w:r>
    </w:p>
    <w:p w:rsidR="00A01420" w:rsidRPr="00A01420" w:rsidRDefault="00A01420" w:rsidP="00A01420">
      <w:pPr>
        <w:ind w:firstLine="709"/>
        <w:jc w:val="both"/>
        <w:rPr>
          <w:color w:val="000000"/>
          <w:sz w:val="28"/>
          <w:szCs w:val="28"/>
        </w:rPr>
      </w:pPr>
      <w:r w:rsidRPr="00A01420">
        <w:rPr>
          <w:color w:val="000000"/>
          <w:sz w:val="28"/>
          <w:szCs w:val="28"/>
        </w:rPr>
        <w:t>6.5. Расчеты</w:t>
      </w:r>
      <w:r w:rsidRPr="00A01420">
        <w:rPr>
          <w:i/>
          <w:color w:val="000000"/>
          <w:sz w:val="28"/>
          <w:szCs w:val="28"/>
        </w:rPr>
        <w:t xml:space="preserve"> </w:t>
      </w:r>
      <w:r w:rsidRPr="00A01420">
        <w:rPr>
          <w:color w:val="000000"/>
          <w:sz w:val="28"/>
          <w:szCs w:val="28"/>
        </w:rPr>
        <w:t>между Заказчиком и Исполнителем</w:t>
      </w:r>
      <w:r w:rsidRPr="00A01420">
        <w:rPr>
          <w:i/>
          <w:color w:val="000000"/>
          <w:sz w:val="28"/>
          <w:szCs w:val="28"/>
        </w:rPr>
        <w:t xml:space="preserve"> </w:t>
      </w:r>
      <w:r w:rsidRPr="00A01420">
        <w:rPr>
          <w:color w:val="000000"/>
          <w:sz w:val="28"/>
          <w:szCs w:val="28"/>
        </w:rPr>
        <w:t>за оказанные услуги</w:t>
      </w:r>
      <w:r w:rsidRPr="00A01420">
        <w:rPr>
          <w:i/>
          <w:color w:val="000000"/>
          <w:sz w:val="28"/>
          <w:szCs w:val="28"/>
        </w:rPr>
        <w:t xml:space="preserve"> </w:t>
      </w:r>
      <w:r w:rsidRPr="00A01420">
        <w:rPr>
          <w:color w:val="000000"/>
          <w:sz w:val="28"/>
          <w:szCs w:val="28"/>
        </w:rPr>
        <w:t>производятся</w:t>
      </w:r>
      <w:r w:rsidRPr="00A01420">
        <w:rPr>
          <w:i/>
          <w:color w:val="000000"/>
          <w:sz w:val="28"/>
          <w:szCs w:val="28"/>
        </w:rPr>
        <w:t xml:space="preserve"> </w:t>
      </w:r>
      <w:r w:rsidRPr="00A01420">
        <w:rPr>
          <w:color w:val="000000"/>
          <w:sz w:val="28"/>
          <w:szCs w:val="28"/>
        </w:rPr>
        <w:t>не позднее ___</w:t>
      </w:r>
      <w:r w:rsidRPr="00A01420">
        <w:rPr>
          <w:color w:val="000000"/>
          <w:sz w:val="28"/>
          <w:szCs w:val="28"/>
          <w:vertAlign w:val="superscript"/>
        </w:rPr>
        <w:footnoteReference w:id="52"/>
      </w:r>
      <w:r w:rsidRPr="00A01420">
        <w:rPr>
          <w:color w:val="000000"/>
          <w:sz w:val="28"/>
          <w:szCs w:val="28"/>
        </w:rPr>
        <w:t xml:space="preserve"> дней с даты подписания Сторонами акта сдачи-приемки оказанных услуг (этапа услуг). </w:t>
      </w:r>
    </w:p>
    <w:p w:rsidR="00A01420" w:rsidRPr="00A01420" w:rsidRDefault="00A01420" w:rsidP="00A01420">
      <w:pPr>
        <w:ind w:firstLine="709"/>
        <w:jc w:val="both"/>
        <w:rPr>
          <w:color w:val="000000"/>
          <w:sz w:val="28"/>
          <w:szCs w:val="28"/>
          <w:vertAlign w:val="superscript"/>
        </w:rPr>
      </w:pPr>
      <w:r w:rsidRPr="00A01420">
        <w:rPr>
          <w:color w:val="000000"/>
          <w:sz w:val="28"/>
          <w:szCs w:val="28"/>
        </w:rP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r w:rsidRPr="00A01420">
        <w:rPr>
          <w:color w:val="000000"/>
          <w:sz w:val="28"/>
          <w:szCs w:val="28"/>
          <w:vertAlign w:val="superscript"/>
        </w:rPr>
        <w:footnoteReference w:id="53"/>
      </w:r>
    </w:p>
    <w:p w:rsidR="00A01420" w:rsidRPr="00A01420" w:rsidRDefault="00A01420" w:rsidP="00A01420">
      <w:pPr>
        <w:ind w:firstLine="709"/>
        <w:jc w:val="both"/>
        <w:rPr>
          <w:color w:val="000000"/>
          <w:sz w:val="16"/>
          <w:szCs w:val="16"/>
        </w:rPr>
      </w:pPr>
    </w:p>
    <w:p w:rsidR="00A01420" w:rsidRPr="00A01420" w:rsidRDefault="00A01420" w:rsidP="00A01420">
      <w:pPr>
        <w:keepNext/>
        <w:spacing w:line="276" w:lineRule="auto"/>
        <w:ind w:firstLine="540"/>
        <w:jc w:val="center"/>
        <w:outlineLvl w:val="0"/>
        <w:rPr>
          <w:bCs/>
          <w:kern w:val="32"/>
          <w:sz w:val="28"/>
          <w:szCs w:val="28"/>
        </w:rPr>
      </w:pPr>
      <w:r w:rsidRPr="00A01420">
        <w:rPr>
          <w:b/>
          <w:bCs/>
          <w:kern w:val="32"/>
          <w:sz w:val="28"/>
          <w:szCs w:val="28"/>
          <w:lang w:val="en-US"/>
        </w:rPr>
        <w:t>VII</w:t>
      </w:r>
      <w:r w:rsidRPr="00A01420">
        <w:rPr>
          <w:b/>
          <w:bCs/>
          <w:kern w:val="32"/>
          <w:sz w:val="28"/>
          <w:szCs w:val="28"/>
        </w:rPr>
        <w:t>. Обеспечение исполнения Контракта (Договора)</w:t>
      </w:r>
      <w:r w:rsidRPr="00A01420">
        <w:rPr>
          <w:bCs/>
          <w:kern w:val="32"/>
          <w:sz w:val="28"/>
          <w:szCs w:val="28"/>
          <w:vertAlign w:val="superscript"/>
        </w:rPr>
        <w:t xml:space="preserve"> </w:t>
      </w:r>
      <w:r w:rsidRPr="00A01420">
        <w:rPr>
          <w:bCs/>
          <w:kern w:val="32"/>
          <w:sz w:val="28"/>
          <w:szCs w:val="28"/>
          <w:vertAlign w:val="superscript"/>
        </w:rPr>
        <w:footnoteReference w:id="54"/>
      </w:r>
    </w:p>
    <w:p w:rsidR="00A01420" w:rsidRPr="00A01420" w:rsidRDefault="00A01420" w:rsidP="00A01420">
      <w:pPr>
        <w:rPr>
          <w:sz w:val="16"/>
          <w:szCs w:val="16"/>
        </w:rPr>
      </w:pPr>
    </w:p>
    <w:p w:rsidR="00A01420" w:rsidRPr="00A01420" w:rsidRDefault="00A01420" w:rsidP="00A01420">
      <w:pPr>
        <w:ind w:firstLine="709"/>
        <w:jc w:val="both"/>
        <w:rPr>
          <w:sz w:val="28"/>
          <w:szCs w:val="28"/>
        </w:rPr>
      </w:pPr>
      <w:r w:rsidRPr="00A01420">
        <w:rPr>
          <w:sz w:val="28"/>
          <w:szCs w:val="28"/>
        </w:rP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__________</w:t>
      </w:r>
      <w:r w:rsidRPr="00A01420">
        <w:rPr>
          <w:sz w:val="28"/>
          <w:szCs w:val="28"/>
          <w:vertAlign w:val="superscript"/>
        </w:rPr>
        <w:footnoteReference w:id="55"/>
      </w:r>
      <w:r w:rsidRPr="00A01420">
        <w:rPr>
          <w:sz w:val="28"/>
          <w:szCs w:val="28"/>
        </w:rPr>
        <w:t>.</w:t>
      </w:r>
    </w:p>
    <w:p w:rsidR="00A01420" w:rsidRPr="00A01420" w:rsidRDefault="00A01420" w:rsidP="00A01420">
      <w:pPr>
        <w:ind w:firstLine="709"/>
        <w:jc w:val="both"/>
        <w:rPr>
          <w:sz w:val="28"/>
          <w:szCs w:val="28"/>
        </w:rPr>
      </w:pPr>
      <w:r w:rsidRPr="00A01420">
        <w:rPr>
          <w:sz w:val="28"/>
          <w:szCs w:val="28"/>
        </w:rPr>
        <w:t>В случае если Контрактом (Договором) предусмотрены отдельные этапы его исполнения размер обеспечения</w:t>
      </w:r>
      <w:r w:rsidRPr="00A01420">
        <w:t xml:space="preserve"> </w:t>
      </w:r>
      <w:r w:rsidRPr="00A01420">
        <w:rPr>
          <w:sz w:val="28"/>
          <w:szCs w:val="28"/>
        </w:rPr>
        <w:t>исполнения Контракта (Договора) в ходе исполнения Контракта (Договора) подлежит уменьшению в порядке и случаях, которые предусмотрены пунктами 7.6 и 7.7 настоящего Контракта (Договора).</w:t>
      </w:r>
      <w:r w:rsidRPr="00A01420">
        <w:rPr>
          <w:sz w:val="28"/>
          <w:szCs w:val="28"/>
          <w:vertAlign w:val="superscript"/>
        </w:rPr>
        <w:footnoteReference w:id="56"/>
      </w:r>
    </w:p>
    <w:p w:rsidR="00A01420" w:rsidRPr="00A01420" w:rsidRDefault="00A01420" w:rsidP="00A01420">
      <w:pPr>
        <w:ind w:firstLine="709"/>
        <w:jc w:val="both"/>
        <w:rPr>
          <w:sz w:val="28"/>
          <w:szCs w:val="28"/>
        </w:rPr>
      </w:pPr>
      <w:r w:rsidRPr="00A01420">
        <w:rPr>
          <w:sz w:val="28"/>
          <w:szCs w:val="28"/>
        </w:rPr>
        <w:t xml:space="preserve">7.2. Исполнение Контракта (Договора)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w:t>
      </w:r>
      <w:r w:rsidRPr="00A01420">
        <w:rPr>
          <w:sz w:val="28"/>
          <w:szCs w:val="28"/>
        </w:rPr>
        <w:lastRenderedPageBreak/>
        <w:t>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A01420">
        <w:rPr>
          <w:sz w:val="28"/>
          <w:szCs w:val="28"/>
          <w:vertAlign w:val="superscript"/>
        </w:rPr>
        <w:footnoteReference w:id="57"/>
      </w:r>
    </w:p>
    <w:p w:rsidR="00A01420" w:rsidRPr="00A01420" w:rsidRDefault="00A01420" w:rsidP="00A01420">
      <w:pPr>
        <w:autoSpaceDE w:val="0"/>
        <w:autoSpaceDN w:val="0"/>
        <w:adjustRightInd w:val="0"/>
        <w:ind w:firstLine="709"/>
        <w:jc w:val="both"/>
        <w:rPr>
          <w:sz w:val="28"/>
          <w:szCs w:val="28"/>
        </w:rPr>
      </w:pPr>
      <w:r w:rsidRPr="00A01420">
        <w:rPr>
          <w:sz w:val="28"/>
          <w:szCs w:val="28"/>
        </w:rPr>
        <w:t>7.3. Денежные средства, внесенные Исполнителем в качестве обеспечения исполнения Контракта (Договора), возвращаются Исполнителю в течение 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r w:rsidRPr="00A01420">
        <w:rPr>
          <w:sz w:val="28"/>
          <w:szCs w:val="28"/>
          <w:vertAlign w:val="superscript"/>
        </w:rPr>
        <w:footnoteReference w:id="58"/>
      </w:r>
    </w:p>
    <w:p w:rsidR="00A01420" w:rsidRPr="00A01420" w:rsidRDefault="00A01420" w:rsidP="00A01420">
      <w:pPr>
        <w:autoSpaceDE w:val="0"/>
        <w:autoSpaceDN w:val="0"/>
        <w:adjustRightInd w:val="0"/>
        <w:ind w:firstLine="709"/>
        <w:jc w:val="both"/>
        <w:rPr>
          <w:sz w:val="28"/>
          <w:szCs w:val="28"/>
        </w:rPr>
      </w:pPr>
      <w:r w:rsidRPr="00A01420">
        <w:rPr>
          <w:sz w:val="28"/>
          <w:szCs w:val="28"/>
        </w:rP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01420">
        <w:rPr>
          <w:sz w:val="28"/>
          <w:szCs w:val="28"/>
          <w:vertAlign w:val="superscript"/>
        </w:rPr>
        <w:footnoteReference w:id="59"/>
      </w:r>
    </w:p>
    <w:p w:rsidR="00A01420" w:rsidRPr="00A01420" w:rsidRDefault="00A01420" w:rsidP="00A01420">
      <w:pPr>
        <w:autoSpaceDE w:val="0"/>
        <w:autoSpaceDN w:val="0"/>
        <w:adjustRightInd w:val="0"/>
        <w:ind w:firstLine="709"/>
        <w:jc w:val="both"/>
        <w:rPr>
          <w:sz w:val="28"/>
          <w:szCs w:val="28"/>
        </w:rPr>
      </w:pPr>
      <w:r w:rsidRPr="00A01420">
        <w:rPr>
          <w:sz w:val="28"/>
          <w:szCs w:val="28"/>
        </w:rPr>
        <w:t>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пунктами 7.6 и 7.7 настоящего Контракта (Договора).</w:t>
      </w:r>
      <w:r w:rsidRPr="00A01420">
        <w:rPr>
          <w:sz w:val="28"/>
          <w:szCs w:val="28"/>
          <w:vertAlign w:val="superscript"/>
        </w:rPr>
        <w:footnoteReference w:id="60"/>
      </w:r>
      <w:r w:rsidRPr="00A01420">
        <w:rPr>
          <w:sz w:val="28"/>
          <w:szCs w:val="28"/>
        </w:rPr>
        <w:t xml:space="preserve"> </w:t>
      </w:r>
    </w:p>
    <w:p w:rsidR="00A01420" w:rsidRPr="00A01420" w:rsidRDefault="00A01420" w:rsidP="00A01420">
      <w:pPr>
        <w:autoSpaceDE w:val="0"/>
        <w:autoSpaceDN w:val="0"/>
        <w:adjustRightInd w:val="0"/>
        <w:ind w:firstLine="709"/>
        <w:jc w:val="both"/>
        <w:rPr>
          <w:sz w:val="28"/>
          <w:szCs w:val="28"/>
        </w:rPr>
      </w:pPr>
      <w:r w:rsidRPr="00A01420">
        <w:rPr>
          <w:sz w:val="28"/>
          <w:szCs w:val="28"/>
        </w:rPr>
        <w:t>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соответствующий реестр контрактов, предусмотренный статьей 103 Федерального закона</w:t>
      </w:r>
      <w:r w:rsidRPr="00A01420">
        <w:t xml:space="preserve"> </w:t>
      </w:r>
      <w:r w:rsidRPr="00A01420">
        <w:rPr>
          <w:sz w:val="28"/>
          <w:szCs w:val="28"/>
        </w:rPr>
        <w:t xml:space="preserve">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w:t>
      </w:r>
      <w:r w:rsidRPr="00A01420">
        <w:rPr>
          <w:sz w:val="28"/>
          <w:szCs w:val="28"/>
        </w:rPr>
        <w:lastRenderedPageBreak/>
        <w:t>(Договора), рассчитанного Заказчиком на основании информации об исполнении Контракта (Договора), размещенной в соответствующем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соответствующем реестре контрактов.</w:t>
      </w:r>
      <w:r w:rsidRPr="00A01420">
        <w:rPr>
          <w:sz w:val="28"/>
          <w:szCs w:val="28"/>
          <w:vertAlign w:val="superscript"/>
        </w:rPr>
        <w:footnoteReference w:id="61"/>
      </w:r>
    </w:p>
    <w:p w:rsidR="00A01420" w:rsidRPr="00A01420" w:rsidRDefault="00A01420" w:rsidP="00A01420">
      <w:pPr>
        <w:autoSpaceDE w:val="0"/>
        <w:autoSpaceDN w:val="0"/>
        <w:adjustRightInd w:val="0"/>
        <w:ind w:firstLine="709"/>
        <w:jc w:val="both"/>
        <w:rPr>
          <w:sz w:val="28"/>
          <w:szCs w:val="28"/>
        </w:rPr>
      </w:pPr>
      <w:r w:rsidRPr="00A01420">
        <w:rPr>
          <w:sz w:val="28"/>
          <w:szCs w:val="28"/>
        </w:rPr>
        <w:t xml:space="preserve">7.7. Предусмотренное пунктами 7.1 и 7.5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A01420">
        <w:rPr>
          <w:sz w:val="28"/>
          <w:szCs w:val="28"/>
          <w:lang w:val="en-US"/>
        </w:rPr>
        <w:t>X</w:t>
      </w:r>
      <w:r w:rsidRPr="00A01420">
        <w:rPr>
          <w:sz w:val="28"/>
          <w:szCs w:val="28"/>
        </w:rPr>
        <w:t xml:space="preserve">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r w:rsidRPr="00A01420">
        <w:rPr>
          <w:sz w:val="28"/>
          <w:szCs w:val="28"/>
          <w:vertAlign w:val="superscript"/>
        </w:rPr>
        <w:footnoteReference w:id="62"/>
      </w:r>
    </w:p>
    <w:p w:rsidR="00A01420" w:rsidRPr="00A01420" w:rsidRDefault="00A01420" w:rsidP="00A01420">
      <w:pPr>
        <w:autoSpaceDE w:val="0"/>
        <w:autoSpaceDN w:val="0"/>
        <w:adjustRightInd w:val="0"/>
        <w:ind w:firstLine="709"/>
        <w:jc w:val="both"/>
        <w:rPr>
          <w:sz w:val="28"/>
          <w:szCs w:val="28"/>
        </w:rPr>
      </w:pPr>
      <w:r w:rsidRPr="00A01420">
        <w:rPr>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Контракта (Договора).</w:t>
      </w:r>
    </w:p>
    <w:p w:rsidR="00A01420" w:rsidRPr="00A01420" w:rsidRDefault="00A01420" w:rsidP="00A01420">
      <w:pPr>
        <w:autoSpaceDE w:val="0"/>
        <w:autoSpaceDN w:val="0"/>
        <w:adjustRightInd w:val="0"/>
        <w:ind w:firstLine="709"/>
        <w:jc w:val="both"/>
        <w:rPr>
          <w:sz w:val="28"/>
          <w:szCs w:val="28"/>
        </w:rPr>
      </w:pPr>
      <w:r w:rsidRPr="00A01420">
        <w:rPr>
          <w:sz w:val="28"/>
          <w:szCs w:val="28"/>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11.4 настоящего Контракта (Договора)</w:t>
      </w:r>
      <w:r w:rsidRPr="00A01420">
        <w:rPr>
          <w:sz w:val="28"/>
          <w:szCs w:val="28"/>
          <w:vertAlign w:val="superscript"/>
        </w:rPr>
        <w:footnoteReference w:id="63"/>
      </w:r>
    </w:p>
    <w:p w:rsidR="00A01420" w:rsidRPr="00A01420" w:rsidRDefault="00A01420" w:rsidP="00A01420">
      <w:pPr>
        <w:autoSpaceDE w:val="0"/>
        <w:autoSpaceDN w:val="0"/>
        <w:adjustRightInd w:val="0"/>
        <w:ind w:firstLine="709"/>
        <w:jc w:val="both"/>
        <w:rPr>
          <w:sz w:val="28"/>
          <w:szCs w:val="28"/>
        </w:rPr>
      </w:pPr>
      <w:r w:rsidRPr="00A01420">
        <w:rPr>
          <w:sz w:val="28"/>
          <w:szCs w:val="28"/>
        </w:rPr>
        <w:t>7.9. Уменьшение в соответствии с пунктами 7.1 и 7.5 настоящего Контракта (Договора)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Контракта (Договора) информации в соответствующий реестр контрактов, предусмотренный статьей 103 Федерального закона</w:t>
      </w:r>
      <w:r w:rsidRPr="00A01420">
        <w:t xml:space="preserve"> </w:t>
      </w:r>
      <w:r w:rsidRPr="00A01420">
        <w:rPr>
          <w:sz w:val="28"/>
          <w:szCs w:val="28"/>
        </w:rPr>
        <w:t xml:space="preserve">от 05.04.2013 № 44-ФЗ «О контрактной системе в </w:t>
      </w:r>
      <w:r w:rsidRPr="00A01420">
        <w:rPr>
          <w:sz w:val="28"/>
          <w:szCs w:val="28"/>
        </w:rPr>
        <w:lastRenderedPageBreak/>
        <w:t>сфере закупок товаров, работ, услуг для обеспечения государственных и муниципальных нужд».</w:t>
      </w:r>
      <w:r w:rsidRPr="00A01420">
        <w:rPr>
          <w:sz w:val="28"/>
          <w:szCs w:val="28"/>
          <w:vertAlign w:val="superscript"/>
        </w:rPr>
        <w:footnoteReference w:id="64"/>
      </w:r>
    </w:p>
    <w:p w:rsidR="00A01420" w:rsidRPr="00A01420" w:rsidRDefault="00A01420" w:rsidP="00A01420">
      <w:pPr>
        <w:autoSpaceDE w:val="0"/>
        <w:autoSpaceDN w:val="0"/>
        <w:adjustRightInd w:val="0"/>
        <w:ind w:firstLine="709"/>
        <w:jc w:val="both"/>
        <w:rPr>
          <w:sz w:val="28"/>
          <w:szCs w:val="28"/>
        </w:rPr>
      </w:pPr>
      <w:r w:rsidRPr="00A01420">
        <w:rPr>
          <w:sz w:val="28"/>
          <w:szCs w:val="28"/>
        </w:rPr>
        <w:t>7.10. В случае предоставления нового обеспечения исполнения Контракта (Договора) в соответствии с пунктами 7.5 и 7.8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r w:rsidRPr="00A01420">
        <w:rPr>
          <w:sz w:val="28"/>
          <w:szCs w:val="28"/>
          <w:vertAlign w:val="superscript"/>
        </w:rPr>
        <w:footnoteReference w:id="65"/>
      </w:r>
    </w:p>
    <w:p w:rsidR="00A01420" w:rsidRPr="00A01420" w:rsidRDefault="00A01420" w:rsidP="00A01420">
      <w:pPr>
        <w:autoSpaceDE w:val="0"/>
        <w:autoSpaceDN w:val="0"/>
        <w:adjustRightInd w:val="0"/>
        <w:ind w:firstLine="709"/>
        <w:jc w:val="both"/>
        <w:rPr>
          <w:sz w:val="28"/>
          <w:szCs w:val="28"/>
        </w:rPr>
      </w:pPr>
    </w:p>
    <w:p w:rsidR="00A01420" w:rsidRPr="00A01420" w:rsidRDefault="00A01420" w:rsidP="00A01420">
      <w:pPr>
        <w:autoSpaceDE w:val="0"/>
        <w:autoSpaceDN w:val="0"/>
        <w:adjustRightInd w:val="0"/>
        <w:ind w:firstLine="709"/>
        <w:jc w:val="both"/>
        <w:rPr>
          <w:sz w:val="16"/>
          <w:szCs w:val="16"/>
        </w:rPr>
      </w:pPr>
    </w:p>
    <w:p w:rsidR="00A01420" w:rsidRPr="00A01420" w:rsidRDefault="00A01420" w:rsidP="00A01420">
      <w:pPr>
        <w:spacing w:line="276" w:lineRule="auto"/>
        <w:ind w:firstLine="851"/>
        <w:jc w:val="center"/>
        <w:rPr>
          <w:b/>
          <w:bCs/>
          <w:color w:val="000000"/>
          <w:sz w:val="28"/>
          <w:szCs w:val="28"/>
        </w:rPr>
      </w:pPr>
      <w:r w:rsidRPr="00A01420">
        <w:rPr>
          <w:b/>
          <w:bCs/>
          <w:color w:val="000000"/>
          <w:sz w:val="28"/>
          <w:szCs w:val="28"/>
        </w:rPr>
        <w:t>VIII. Гарантийные обязательства</w:t>
      </w:r>
      <w:r w:rsidRPr="00A01420">
        <w:rPr>
          <w:bCs/>
          <w:color w:val="000000"/>
          <w:sz w:val="28"/>
          <w:szCs w:val="28"/>
          <w:vertAlign w:val="superscript"/>
        </w:rPr>
        <w:footnoteReference w:id="66"/>
      </w:r>
    </w:p>
    <w:p w:rsidR="00A01420" w:rsidRPr="00A01420" w:rsidRDefault="00A01420" w:rsidP="00A01420">
      <w:pPr>
        <w:spacing w:line="276" w:lineRule="auto"/>
        <w:ind w:firstLine="851"/>
        <w:jc w:val="center"/>
        <w:rPr>
          <w:b/>
          <w:bCs/>
          <w:color w:val="000000"/>
          <w:sz w:val="16"/>
          <w:szCs w:val="16"/>
        </w:rPr>
      </w:pPr>
    </w:p>
    <w:p w:rsidR="00A01420" w:rsidRPr="00A01420" w:rsidRDefault="00A01420" w:rsidP="00A01420">
      <w:pPr>
        <w:ind w:firstLine="709"/>
        <w:jc w:val="both"/>
        <w:rPr>
          <w:sz w:val="28"/>
          <w:szCs w:val="28"/>
        </w:rPr>
      </w:pPr>
      <w:r w:rsidRPr="00A01420">
        <w:rPr>
          <w:sz w:val="28"/>
          <w:szCs w:val="28"/>
        </w:rP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A01420" w:rsidRPr="00A01420" w:rsidRDefault="00A01420" w:rsidP="00A01420">
      <w:pPr>
        <w:ind w:firstLine="709"/>
        <w:jc w:val="both"/>
        <w:rPr>
          <w:color w:val="000000"/>
          <w:sz w:val="28"/>
          <w:szCs w:val="28"/>
        </w:rPr>
      </w:pPr>
      <w:r w:rsidRPr="00A01420">
        <w:rPr>
          <w:sz w:val="28"/>
          <w:szCs w:val="28"/>
        </w:rPr>
        <w:t xml:space="preserve">8.2. Гарантийный срок на оказанные услуги со дня подписания </w:t>
      </w:r>
      <w:r w:rsidRPr="00A01420">
        <w:rPr>
          <w:color w:val="000000"/>
          <w:sz w:val="28"/>
          <w:szCs w:val="28"/>
        </w:rPr>
        <w:t>акта сдачи-приемки оказанных услуг (этапа услуг) составляет ______</w:t>
      </w:r>
      <w:r w:rsidRPr="00A01420">
        <w:rPr>
          <w:color w:val="000000"/>
          <w:sz w:val="28"/>
          <w:szCs w:val="28"/>
          <w:vertAlign w:val="superscript"/>
        </w:rPr>
        <w:footnoteReference w:id="67"/>
      </w:r>
      <w:r w:rsidRPr="00A01420">
        <w:rPr>
          <w:color w:val="000000"/>
          <w:sz w:val="28"/>
          <w:szCs w:val="28"/>
        </w:rPr>
        <w:t>.</w:t>
      </w:r>
    </w:p>
    <w:p w:rsidR="00A01420" w:rsidRPr="00A01420" w:rsidRDefault="00A01420" w:rsidP="00A01420">
      <w:pPr>
        <w:widowControl w:val="0"/>
        <w:suppressAutoHyphens/>
        <w:autoSpaceDE w:val="0"/>
        <w:autoSpaceDN w:val="0"/>
        <w:adjustRightInd w:val="0"/>
        <w:ind w:firstLine="709"/>
        <w:jc w:val="both"/>
        <w:rPr>
          <w:sz w:val="28"/>
          <w:szCs w:val="28"/>
        </w:rPr>
      </w:pPr>
      <w:r w:rsidRPr="00A01420">
        <w:rPr>
          <w:color w:val="000000"/>
          <w:sz w:val="28"/>
          <w:szCs w:val="28"/>
        </w:rPr>
        <w:t xml:space="preserve">8.3. </w:t>
      </w:r>
      <w:r w:rsidRPr="00A01420">
        <w:rPr>
          <w:sz w:val="28"/>
          <w:szCs w:val="28"/>
        </w:rPr>
        <w:t>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A01420" w:rsidRPr="00A01420" w:rsidRDefault="00A01420" w:rsidP="00A01420">
      <w:pPr>
        <w:ind w:firstLine="851"/>
        <w:jc w:val="both"/>
        <w:rPr>
          <w:sz w:val="28"/>
          <w:szCs w:val="28"/>
        </w:rPr>
      </w:pPr>
    </w:p>
    <w:p w:rsidR="00A01420" w:rsidRPr="00A01420" w:rsidRDefault="00A01420" w:rsidP="00A01420">
      <w:pPr>
        <w:keepNext/>
        <w:spacing w:line="276" w:lineRule="auto"/>
        <w:jc w:val="center"/>
        <w:outlineLvl w:val="0"/>
        <w:rPr>
          <w:b/>
          <w:bCs/>
          <w:kern w:val="32"/>
          <w:sz w:val="28"/>
          <w:szCs w:val="28"/>
        </w:rPr>
      </w:pPr>
      <w:r w:rsidRPr="00A01420">
        <w:rPr>
          <w:b/>
          <w:color w:val="000000"/>
          <w:kern w:val="32"/>
          <w:sz w:val="28"/>
          <w:szCs w:val="28"/>
        </w:rPr>
        <w:t>IX.</w:t>
      </w:r>
      <w:r w:rsidRPr="00A01420">
        <w:rPr>
          <w:b/>
          <w:bCs/>
          <w:kern w:val="32"/>
          <w:sz w:val="28"/>
          <w:szCs w:val="28"/>
        </w:rPr>
        <w:t xml:space="preserve"> Условия соблюдения государственной тайны и конфиденциальности</w:t>
      </w:r>
      <w:r w:rsidRPr="00A01420">
        <w:rPr>
          <w:b/>
          <w:bCs/>
          <w:kern w:val="32"/>
          <w:sz w:val="28"/>
          <w:szCs w:val="28"/>
          <w:vertAlign w:val="superscript"/>
        </w:rPr>
        <w:footnoteReference w:id="68"/>
      </w:r>
    </w:p>
    <w:p w:rsidR="00A01420" w:rsidRPr="00A01420" w:rsidRDefault="00A01420" w:rsidP="00A01420"/>
    <w:p w:rsidR="00A01420" w:rsidRPr="00A01420" w:rsidRDefault="00A01420" w:rsidP="00A01420">
      <w:pPr>
        <w:ind w:firstLine="709"/>
        <w:jc w:val="both"/>
        <w:rPr>
          <w:sz w:val="28"/>
          <w:szCs w:val="28"/>
        </w:rPr>
      </w:pPr>
      <w:r w:rsidRPr="00A01420">
        <w:rPr>
          <w:sz w:val="28"/>
          <w:szCs w:val="28"/>
        </w:rPr>
        <w:t>9.1. При оказании услуг и использовании (в том числе передаче) полученных результатов Стороны обязаны соблюдать требования Закона Российской Федерации от 21.07.1993 № 5485-1 «О государственной тайне» (</w:t>
      </w:r>
      <w:r w:rsidRPr="00A01420">
        <w:rPr>
          <w:rFonts w:eastAsia="Calibri"/>
          <w:sz w:val="28"/>
          <w:szCs w:val="28"/>
          <w:lang w:eastAsia="en-US"/>
        </w:rPr>
        <w:t>Собрание законодательства Российской Федерации, 1996, № 15, ст. 1768; 1997, № 41, стр. 8220-8235; № 41,      ст. 4673; 2002, № 52, ст. 5288;</w:t>
      </w:r>
      <w:r w:rsidRPr="00A01420">
        <w:rPr>
          <w:rFonts w:ascii="Calibri" w:eastAsia="Calibri" w:hAnsi="Calibri"/>
          <w:sz w:val="22"/>
          <w:szCs w:val="22"/>
          <w:lang w:eastAsia="en-US"/>
        </w:rPr>
        <w:t xml:space="preserve"> </w:t>
      </w:r>
      <w:r w:rsidRPr="00A01420">
        <w:rPr>
          <w:rFonts w:eastAsia="Calibri"/>
          <w:sz w:val="28"/>
          <w:szCs w:val="28"/>
          <w:lang w:eastAsia="en-US"/>
        </w:rPr>
        <w:t>2003, № 6, ст. 549; № 27, ст. 2700; № 46, ст. 4449;</w:t>
      </w:r>
      <w:r w:rsidRPr="00A01420">
        <w:rPr>
          <w:rFonts w:ascii="Calibri" w:eastAsia="Calibri" w:hAnsi="Calibri"/>
          <w:sz w:val="22"/>
          <w:szCs w:val="22"/>
          <w:lang w:eastAsia="en-US"/>
        </w:rPr>
        <w:t xml:space="preserve"> </w:t>
      </w:r>
      <w:r w:rsidRPr="00A01420">
        <w:rPr>
          <w:rFonts w:eastAsia="Calibri"/>
          <w:sz w:val="28"/>
          <w:szCs w:val="28"/>
          <w:lang w:eastAsia="en-US"/>
        </w:rPr>
        <w:t>2004, № 27, ст. 2711; № 35, ст. 3607; 2007, № 49, ст. 6055; № 49, ст. 6079;</w:t>
      </w:r>
      <w:r w:rsidRPr="00A01420">
        <w:rPr>
          <w:rFonts w:ascii="Calibri" w:eastAsia="Calibri" w:hAnsi="Calibri"/>
          <w:sz w:val="22"/>
          <w:szCs w:val="22"/>
          <w:lang w:eastAsia="en-US"/>
        </w:rPr>
        <w:t xml:space="preserve"> </w:t>
      </w:r>
      <w:r w:rsidRPr="00A01420">
        <w:rPr>
          <w:rFonts w:eastAsia="Calibri"/>
          <w:sz w:val="28"/>
          <w:szCs w:val="28"/>
          <w:lang w:eastAsia="en-US"/>
        </w:rPr>
        <w:t>2009, № 29, ст. 3617; 2010, № 47, ст. 6033; 2011, № 30, ст. 4590, 4596; № 46, ст. 6407;</w:t>
      </w:r>
      <w:r w:rsidRPr="00A01420">
        <w:rPr>
          <w:rFonts w:ascii="Calibri" w:eastAsia="Calibri" w:hAnsi="Calibri"/>
          <w:sz w:val="22"/>
          <w:szCs w:val="22"/>
          <w:lang w:eastAsia="en-US"/>
        </w:rPr>
        <w:t xml:space="preserve"> </w:t>
      </w:r>
      <w:r w:rsidRPr="00A01420">
        <w:rPr>
          <w:rFonts w:eastAsia="Calibri"/>
          <w:sz w:val="28"/>
          <w:szCs w:val="28"/>
          <w:lang w:eastAsia="en-US"/>
        </w:rPr>
        <w:t>2013, № 51, ст. 6697; 2015, № 10, ст. 1393</w:t>
      </w:r>
      <w:r w:rsidRPr="00A01420">
        <w:rPr>
          <w:sz w:val="28"/>
          <w:szCs w:val="28"/>
        </w:rPr>
        <w:t>), а также следующие условия и ограничения: ________________________________________________________________________</w:t>
      </w:r>
    </w:p>
    <w:p w:rsidR="00A01420" w:rsidRPr="00A01420" w:rsidRDefault="00A01420" w:rsidP="00A01420">
      <w:pPr>
        <w:jc w:val="center"/>
        <w:rPr>
          <w:vertAlign w:val="superscript"/>
        </w:rPr>
      </w:pPr>
      <w:r w:rsidRPr="00A01420">
        <w:rPr>
          <w:vertAlign w:val="superscript"/>
        </w:rPr>
        <w:t xml:space="preserve">     </w:t>
      </w:r>
      <w:proofErr w:type="gramStart"/>
      <w:r w:rsidRPr="00A01420">
        <w:rPr>
          <w:vertAlign w:val="superscript"/>
        </w:rPr>
        <w:t>(режим допуска к работам и документам, степень их секретности и другие требования,</w:t>
      </w:r>
      <w:proofErr w:type="gramEnd"/>
    </w:p>
    <w:p w:rsidR="00A01420" w:rsidRPr="00A01420" w:rsidRDefault="00A01420" w:rsidP="00A01420">
      <w:r w:rsidRPr="00A01420">
        <w:t>____________________________________________________________________________________.</w:t>
      </w:r>
    </w:p>
    <w:p w:rsidR="00A01420" w:rsidRPr="00A01420" w:rsidRDefault="00A01420" w:rsidP="00A01420">
      <w:pPr>
        <w:jc w:val="center"/>
        <w:rPr>
          <w:vertAlign w:val="superscript"/>
        </w:rPr>
      </w:pPr>
      <w:r w:rsidRPr="00A01420">
        <w:rPr>
          <w:vertAlign w:val="superscript"/>
        </w:rPr>
        <w:t>наименования, номера и даты документов, которыми следует руководствоваться)</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9.2. Стороны обязуются обеспечить конфиденциальность сведений,</w:t>
      </w:r>
      <w:r w:rsidRPr="00A01420">
        <w:rPr>
          <w:sz w:val="28"/>
          <w:szCs w:val="28"/>
        </w:rPr>
        <w:t xml:space="preserve"> </w:t>
      </w:r>
      <w:r w:rsidRPr="00A01420">
        <w:rPr>
          <w:color w:val="000000"/>
          <w:sz w:val="28"/>
          <w:szCs w:val="28"/>
        </w:rPr>
        <w:t>относящихся к предмету настоящего Контракта (Договора), ходу его исполнения и полученным результатам.</w:t>
      </w:r>
    </w:p>
    <w:p w:rsidR="00A01420" w:rsidRPr="00A01420" w:rsidRDefault="00A01420" w:rsidP="00A01420">
      <w:pPr>
        <w:ind w:firstLine="709"/>
        <w:jc w:val="both"/>
      </w:pPr>
      <w:r w:rsidRPr="00A01420">
        <w:rPr>
          <w:sz w:val="28"/>
          <w:szCs w:val="28"/>
        </w:rPr>
        <w:lastRenderedPageBreak/>
        <w:t>К конфиденциальным сведениям относятся</w:t>
      </w:r>
      <w:r w:rsidRPr="00A01420">
        <w:t xml:space="preserve"> __________________________________ ___________________________________________________________________________________.</w:t>
      </w:r>
    </w:p>
    <w:p w:rsidR="00A01420" w:rsidRPr="00A01420" w:rsidRDefault="00A01420" w:rsidP="00A01420">
      <w:pPr>
        <w:jc w:val="center"/>
        <w:rPr>
          <w:sz w:val="28"/>
          <w:szCs w:val="28"/>
          <w:vertAlign w:val="superscript"/>
        </w:rPr>
      </w:pPr>
      <w:r w:rsidRPr="00A01420">
        <w:rPr>
          <w:color w:val="000000"/>
          <w:sz w:val="28"/>
          <w:szCs w:val="28"/>
          <w:vertAlign w:val="superscript"/>
        </w:rPr>
        <w:t>(объем конфиденциальных сведений и перечень документов, в которых</w:t>
      </w:r>
      <w:r w:rsidRPr="00A01420">
        <w:rPr>
          <w:sz w:val="28"/>
          <w:szCs w:val="28"/>
          <w:vertAlign w:val="superscript"/>
        </w:rPr>
        <w:t xml:space="preserve"> </w:t>
      </w:r>
      <w:r w:rsidRPr="00A01420">
        <w:rPr>
          <w:color w:val="000000"/>
          <w:sz w:val="28"/>
          <w:szCs w:val="28"/>
          <w:vertAlign w:val="superscript"/>
        </w:rPr>
        <w:t>они содержатся)</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Указанные сведения предназначены исключительно для Сторон и не могут</w:t>
      </w:r>
      <w:r w:rsidRPr="00A01420">
        <w:rPr>
          <w:sz w:val="28"/>
          <w:szCs w:val="28"/>
        </w:rPr>
        <w:t xml:space="preserve"> </w:t>
      </w:r>
      <w:r w:rsidRPr="00A01420">
        <w:rPr>
          <w:color w:val="000000"/>
          <w:sz w:val="28"/>
          <w:szCs w:val="28"/>
        </w:rPr>
        <w:t>быть полностью (частично) переданы (опубликованы, разглашены) третьим</w:t>
      </w:r>
      <w:r w:rsidRPr="00A01420">
        <w:rPr>
          <w:sz w:val="28"/>
          <w:szCs w:val="28"/>
        </w:rPr>
        <w:t xml:space="preserve"> </w:t>
      </w:r>
      <w:r w:rsidRPr="00A01420">
        <w:rPr>
          <w:color w:val="000000"/>
          <w:sz w:val="28"/>
          <w:szCs w:val="28"/>
        </w:rPr>
        <w:t>лицам или использованы каким-либо иным способом с участием третьих лиц</w:t>
      </w:r>
      <w:r w:rsidRPr="00A01420">
        <w:rPr>
          <w:sz w:val="28"/>
          <w:szCs w:val="28"/>
        </w:rPr>
        <w:t xml:space="preserve"> </w:t>
      </w:r>
      <w:r w:rsidRPr="00A01420">
        <w:rPr>
          <w:color w:val="000000"/>
          <w:sz w:val="28"/>
          <w:szCs w:val="28"/>
        </w:rPr>
        <w:t>без согласия Сторон.</w:t>
      </w:r>
    </w:p>
    <w:p w:rsidR="00A01420" w:rsidRPr="00A01420" w:rsidRDefault="00A01420" w:rsidP="00A01420">
      <w:pPr>
        <w:widowControl w:val="0"/>
        <w:autoSpaceDE w:val="0"/>
        <w:autoSpaceDN w:val="0"/>
        <w:adjustRightInd w:val="0"/>
        <w:ind w:firstLine="709"/>
        <w:jc w:val="both"/>
        <w:rPr>
          <w:color w:val="000000"/>
          <w:sz w:val="16"/>
          <w:szCs w:val="16"/>
        </w:rPr>
      </w:pPr>
    </w:p>
    <w:p w:rsidR="00A01420" w:rsidRPr="00A01420" w:rsidRDefault="00A01420" w:rsidP="00A01420">
      <w:pPr>
        <w:widowControl w:val="0"/>
        <w:autoSpaceDE w:val="0"/>
        <w:autoSpaceDN w:val="0"/>
        <w:adjustRightInd w:val="0"/>
        <w:spacing w:line="276" w:lineRule="auto"/>
        <w:ind w:firstLine="540"/>
        <w:jc w:val="center"/>
        <w:rPr>
          <w:b/>
          <w:bCs/>
          <w:color w:val="000000"/>
          <w:sz w:val="28"/>
          <w:szCs w:val="28"/>
        </w:rPr>
      </w:pPr>
      <w:r w:rsidRPr="00A01420">
        <w:rPr>
          <w:b/>
          <w:sz w:val="28"/>
          <w:szCs w:val="28"/>
          <w:lang w:val="en-US"/>
        </w:rPr>
        <w:t>X</w:t>
      </w:r>
      <w:r w:rsidRPr="00A01420">
        <w:rPr>
          <w:b/>
          <w:bCs/>
          <w:color w:val="000000"/>
          <w:sz w:val="28"/>
          <w:szCs w:val="28"/>
        </w:rPr>
        <w:t>. Ответственность Сторон</w:t>
      </w:r>
    </w:p>
    <w:p w:rsidR="00A01420" w:rsidRPr="00A01420" w:rsidRDefault="00A01420" w:rsidP="00A01420">
      <w:pPr>
        <w:widowControl w:val="0"/>
        <w:autoSpaceDE w:val="0"/>
        <w:autoSpaceDN w:val="0"/>
        <w:adjustRightInd w:val="0"/>
        <w:spacing w:line="276" w:lineRule="auto"/>
        <w:ind w:firstLine="540"/>
        <w:jc w:val="center"/>
        <w:rPr>
          <w:color w:val="000000"/>
          <w:sz w:val="16"/>
          <w:szCs w:val="16"/>
        </w:rPr>
      </w:pP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 xml:space="preserve">10.2. В случае неисполнения Исполнителем условий технического задания Заказчик вправе обратиться в суд с требованием о расторжении настоящего Контракта (Договора).  </w:t>
      </w:r>
    </w:p>
    <w:p w:rsidR="00A01420" w:rsidRPr="00A01420" w:rsidRDefault="00A01420" w:rsidP="00A01420">
      <w:pPr>
        <w:widowControl w:val="0"/>
        <w:autoSpaceDE w:val="0"/>
        <w:autoSpaceDN w:val="0"/>
        <w:adjustRightInd w:val="0"/>
        <w:ind w:firstLine="709"/>
        <w:jc w:val="both"/>
        <w:rPr>
          <w:sz w:val="28"/>
          <w:szCs w:val="28"/>
        </w:rPr>
      </w:pPr>
      <w:r w:rsidRPr="00A01420">
        <w:rPr>
          <w:sz w:val="28"/>
          <w:szCs w:val="28"/>
        </w:rPr>
        <w:t xml:space="preserve">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 </w:t>
      </w:r>
    </w:p>
    <w:p w:rsidR="00A01420" w:rsidRPr="00A01420" w:rsidRDefault="00A01420" w:rsidP="00A01420">
      <w:pPr>
        <w:autoSpaceDE w:val="0"/>
        <w:autoSpaceDN w:val="0"/>
        <w:adjustRightInd w:val="0"/>
        <w:ind w:firstLine="709"/>
        <w:jc w:val="both"/>
        <w:rPr>
          <w:sz w:val="28"/>
          <w:szCs w:val="28"/>
        </w:rPr>
      </w:pPr>
      <w:r w:rsidRPr="00A01420">
        <w:rPr>
          <w:color w:val="000000"/>
          <w:sz w:val="28"/>
          <w:szCs w:val="28"/>
        </w:rPr>
        <w:t xml:space="preserve">10.4. </w:t>
      </w:r>
      <w:r w:rsidRPr="00A01420">
        <w:rPr>
          <w:sz w:val="28"/>
          <w:szCs w:val="28"/>
        </w:rPr>
        <w:t>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A01420" w:rsidRPr="00A01420" w:rsidRDefault="00A01420" w:rsidP="00A01420">
      <w:pPr>
        <w:ind w:firstLine="709"/>
        <w:jc w:val="both"/>
        <w:rPr>
          <w:color w:val="000000"/>
          <w:sz w:val="28"/>
          <w:szCs w:val="28"/>
        </w:rPr>
      </w:pPr>
      <w:r w:rsidRPr="00A01420">
        <w:rPr>
          <w:color w:val="000000"/>
          <w:sz w:val="28"/>
          <w:szCs w:val="28"/>
        </w:rP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(Собрание законодательства Российской Федерации, 2017,              № 36, ст. 5458) (далее – Правила) и равен </w:t>
      </w:r>
      <w:r w:rsidRPr="00A01420">
        <w:rPr>
          <w:color w:val="000000"/>
          <w:sz w:val="28"/>
          <w:szCs w:val="28"/>
        </w:rPr>
        <w:lastRenderedPageBreak/>
        <w:t>____%</w:t>
      </w:r>
      <w:r w:rsidRPr="00A01420">
        <w:rPr>
          <w:color w:val="000000"/>
          <w:sz w:val="28"/>
          <w:szCs w:val="28"/>
          <w:vertAlign w:val="superscript"/>
        </w:rPr>
        <w:footnoteReference w:id="69"/>
      </w:r>
      <w:r w:rsidRPr="00A01420">
        <w:rPr>
          <w:color w:val="000000"/>
          <w:sz w:val="28"/>
          <w:szCs w:val="28"/>
        </w:rPr>
        <w:t xml:space="preserve"> цены Контракта (Договора) (этапа), что составляет ______ (_____) рублей __ копеек</w:t>
      </w:r>
      <w:r w:rsidRPr="00A01420">
        <w:rPr>
          <w:color w:val="000000"/>
          <w:sz w:val="28"/>
          <w:szCs w:val="28"/>
          <w:vertAlign w:val="superscript"/>
        </w:rPr>
        <w:footnoteReference w:id="70"/>
      </w:r>
      <w:r w:rsidRPr="00A01420">
        <w:rPr>
          <w:color w:val="000000"/>
          <w:sz w:val="28"/>
          <w:szCs w:val="28"/>
        </w:rPr>
        <w:t>.</w:t>
      </w:r>
      <w:r w:rsidRPr="00A01420">
        <w:rPr>
          <w:color w:val="000000"/>
          <w:sz w:val="28"/>
          <w:szCs w:val="28"/>
          <w:vertAlign w:val="superscript"/>
        </w:rPr>
        <w:footnoteReference w:id="71"/>
      </w:r>
    </w:p>
    <w:p w:rsidR="00A01420" w:rsidRPr="00A01420" w:rsidRDefault="00A01420" w:rsidP="00A01420">
      <w:pPr>
        <w:ind w:firstLine="709"/>
        <w:jc w:val="both"/>
        <w:rPr>
          <w:color w:val="000000"/>
          <w:sz w:val="28"/>
          <w:szCs w:val="28"/>
        </w:rPr>
      </w:pPr>
      <w:r w:rsidRPr="00A01420">
        <w:rPr>
          <w:color w:val="000000"/>
          <w:sz w:val="28"/>
          <w:szCs w:val="28"/>
        </w:rPr>
        <w:t>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Правилами и равен ____%</w:t>
      </w:r>
      <w:r w:rsidRPr="00A01420">
        <w:rPr>
          <w:color w:val="000000"/>
          <w:sz w:val="28"/>
          <w:szCs w:val="28"/>
          <w:vertAlign w:val="superscript"/>
        </w:rPr>
        <w:footnoteReference w:id="72"/>
      </w:r>
      <w:r w:rsidRPr="00A01420">
        <w:rPr>
          <w:color w:val="000000"/>
          <w:sz w:val="28"/>
          <w:szCs w:val="28"/>
        </w:rPr>
        <w:t xml:space="preserve"> </w:t>
      </w:r>
      <w:r w:rsidRPr="00A01420">
        <w:rPr>
          <w:color w:val="000000"/>
          <w:sz w:val="28"/>
          <w:szCs w:val="28"/>
        </w:rPr>
        <w:lastRenderedPageBreak/>
        <w:t>начальной (максимальной) цены государственного (муниципального) контракта (договора)</w:t>
      </w:r>
      <w:r w:rsidRPr="00A01420">
        <w:rPr>
          <w:color w:val="000000"/>
          <w:sz w:val="28"/>
          <w:szCs w:val="28"/>
          <w:vertAlign w:val="superscript"/>
        </w:rPr>
        <w:footnoteReference w:id="73"/>
      </w:r>
      <w:r w:rsidRPr="00A01420">
        <w:rPr>
          <w:color w:val="000000"/>
          <w:sz w:val="28"/>
          <w:szCs w:val="28"/>
        </w:rPr>
        <w:t>, что составляет ______ (_____) рублей __ копеек.</w:t>
      </w:r>
      <w:r w:rsidRPr="00A01420">
        <w:rPr>
          <w:color w:val="000000"/>
          <w:sz w:val="28"/>
          <w:szCs w:val="28"/>
          <w:vertAlign w:val="superscript"/>
        </w:rPr>
        <w:footnoteReference w:id="74"/>
      </w:r>
    </w:p>
    <w:p w:rsidR="00A01420" w:rsidRPr="00A01420" w:rsidRDefault="00A01420" w:rsidP="00A01420">
      <w:pPr>
        <w:ind w:firstLine="709"/>
        <w:jc w:val="both"/>
        <w:rPr>
          <w:color w:val="000000"/>
          <w:sz w:val="28"/>
          <w:szCs w:val="28"/>
        </w:rPr>
      </w:pPr>
      <w:r w:rsidRPr="00A01420">
        <w:rPr>
          <w:color w:val="000000"/>
          <w:sz w:val="28"/>
          <w:szCs w:val="28"/>
        </w:rPr>
        <w:t>10.7. За каждый факт неисполнения или ненадлежащего исполнения Исполнителем обязательства, предусмотренного подпунктом «б» пункта 3.2 Контракта (Договора), Исполнитель уплачивает Заказчику штраф. Размер штрафа устанавливается в виде фиксированной суммы, определяется в соответствии с Правилами и равен _______ (______) рублей</w:t>
      </w:r>
      <w:r w:rsidRPr="00A01420">
        <w:rPr>
          <w:color w:val="000000"/>
          <w:sz w:val="28"/>
          <w:szCs w:val="28"/>
          <w:vertAlign w:val="superscript"/>
        </w:rPr>
        <w:footnoteReference w:id="75"/>
      </w:r>
      <w:r w:rsidRPr="00A01420">
        <w:rPr>
          <w:color w:val="000000"/>
          <w:sz w:val="28"/>
          <w:szCs w:val="28"/>
        </w:rPr>
        <w:t>.</w:t>
      </w:r>
    </w:p>
    <w:p w:rsidR="00A01420" w:rsidRPr="00A01420" w:rsidRDefault="00A01420" w:rsidP="00A01420">
      <w:pPr>
        <w:ind w:firstLine="709"/>
        <w:jc w:val="both"/>
        <w:rPr>
          <w:color w:val="000000"/>
          <w:sz w:val="28"/>
          <w:szCs w:val="28"/>
        </w:rPr>
      </w:pPr>
      <w:r w:rsidRPr="00A01420">
        <w:rPr>
          <w:color w:val="000000"/>
          <w:sz w:val="28"/>
          <w:szCs w:val="28"/>
        </w:rPr>
        <w:t>10.8. В случае неисполнения Исполнителем обязательства, предусмотренного подпунктом «ж» пункта 3.2 настоящего Контракта (Договора), Исполнитель уплачивает Заказчику штраф в размере 5 %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подпунктом «ж» пункта 3.2 настоящего Контракта (Договора).</w:t>
      </w:r>
      <w:r w:rsidRPr="00A01420">
        <w:rPr>
          <w:color w:val="000000"/>
          <w:sz w:val="28"/>
          <w:szCs w:val="28"/>
          <w:vertAlign w:val="superscript"/>
        </w:rPr>
        <w:footnoteReference w:id="76"/>
      </w:r>
    </w:p>
    <w:p w:rsidR="00A01420" w:rsidRPr="00A01420" w:rsidRDefault="00A01420" w:rsidP="00A01420">
      <w:pPr>
        <w:ind w:firstLine="709"/>
        <w:jc w:val="both"/>
        <w:rPr>
          <w:color w:val="000000"/>
          <w:sz w:val="28"/>
          <w:szCs w:val="28"/>
        </w:rPr>
      </w:pPr>
      <w:r w:rsidRPr="00A01420">
        <w:rPr>
          <w:color w:val="000000"/>
          <w:sz w:val="28"/>
          <w:szCs w:val="28"/>
        </w:rPr>
        <w:t>10.9. В случае представления документов, указанных в подпунктах «з» – «к» пункта 3.2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10.7 настоящего Контракта (Договора).</w:t>
      </w:r>
      <w:r w:rsidRPr="00A01420">
        <w:rPr>
          <w:color w:val="000000"/>
          <w:sz w:val="28"/>
          <w:szCs w:val="28"/>
          <w:vertAlign w:val="superscript"/>
        </w:rPr>
        <w:footnoteReference w:id="77"/>
      </w:r>
      <w:r w:rsidRPr="00A01420">
        <w:rPr>
          <w:color w:val="000000"/>
          <w:sz w:val="28"/>
          <w:szCs w:val="28"/>
        </w:rPr>
        <w:t xml:space="preserve"> </w:t>
      </w:r>
    </w:p>
    <w:p w:rsidR="00A01420" w:rsidRPr="00A01420" w:rsidRDefault="00A01420" w:rsidP="00A01420">
      <w:pPr>
        <w:ind w:firstLine="709"/>
        <w:jc w:val="both"/>
        <w:rPr>
          <w:color w:val="000000"/>
          <w:sz w:val="28"/>
          <w:szCs w:val="28"/>
        </w:rPr>
      </w:pPr>
      <w:r w:rsidRPr="00A01420">
        <w:rPr>
          <w:color w:val="000000"/>
          <w:sz w:val="28"/>
          <w:szCs w:val="28"/>
        </w:rP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A01420" w:rsidRPr="00A01420" w:rsidRDefault="00A01420" w:rsidP="00A01420">
      <w:pPr>
        <w:ind w:firstLine="709"/>
        <w:jc w:val="both"/>
        <w:rPr>
          <w:color w:val="000000"/>
          <w:sz w:val="28"/>
          <w:szCs w:val="28"/>
        </w:rPr>
      </w:pPr>
      <w:r w:rsidRPr="00A01420">
        <w:rPr>
          <w:color w:val="000000"/>
          <w:sz w:val="28"/>
          <w:szCs w:val="28"/>
        </w:rPr>
        <w:lastRenderedPageBreak/>
        <w:t>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Правилами и равен _______ (______) рублей</w:t>
      </w:r>
      <w:r w:rsidRPr="00A01420">
        <w:rPr>
          <w:color w:val="000000"/>
          <w:sz w:val="28"/>
          <w:szCs w:val="28"/>
          <w:vertAlign w:val="superscript"/>
        </w:rPr>
        <w:footnoteReference w:id="78"/>
      </w:r>
      <w:r w:rsidRPr="00A01420">
        <w:rPr>
          <w:color w:val="000000"/>
          <w:sz w:val="28"/>
          <w:szCs w:val="28"/>
        </w:rPr>
        <w:t xml:space="preserve">. </w:t>
      </w:r>
    </w:p>
    <w:p w:rsidR="00A01420" w:rsidRPr="00A01420" w:rsidRDefault="00A01420" w:rsidP="00A01420">
      <w:pPr>
        <w:ind w:firstLine="709"/>
        <w:jc w:val="both"/>
        <w:rPr>
          <w:color w:val="000000"/>
          <w:sz w:val="28"/>
          <w:szCs w:val="28"/>
        </w:rPr>
      </w:pPr>
      <w:r w:rsidRPr="00A01420">
        <w:rPr>
          <w:color w:val="000000"/>
          <w:sz w:val="28"/>
          <w:szCs w:val="28"/>
        </w:rPr>
        <w:t>10.12. В случае непредставления информации, указанной в подпункте «е» пункта 3.2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w:t>
      </w:r>
      <w:r w:rsidRPr="00A01420">
        <w:rPr>
          <w:color w:val="000000"/>
          <w:sz w:val="28"/>
          <w:szCs w:val="28"/>
          <w:vertAlign w:val="superscript"/>
        </w:rPr>
        <w:footnoteReference w:id="79"/>
      </w:r>
    </w:p>
    <w:p w:rsidR="00A01420" w:rsidRPr="00A01420" w:rsidRDefault="00A01420" w:rsidP="00A01420">
      <w:pPr>
        <w:ind w:firstLine="709"/>
        <w:jc w:val="both"/>
        <w:rPr>
          <w:color w:val="000000"/>
          <w:sz w:val="28"/>
          <w:szCs w:val="28"/>
        </w:rPr>
      </w:pPr>
      <w:r w:rsidRPr="00A01420">
        <w:rPr>
          <w:color w:val="000000"/>
          <w:sz w:val="28"/>
          <w:szCs w:val="28"/>
        </w:rPr>
        <w:t>10.13. Применение неустойки (штрафа, пени) не освобождает Стороны от исполнения обязательств по настоящему Контракту (Договору).</w:t>
      </w:r>
    </w:p>
    <w:p w:rsidR="00A01420" w:rsidRPr="00A01420" w:rsidRDefault="00A01420" w:rsidP="00A01420">
      <w:pPr>
        <w:ind w:firstLine="709"/>
        <w:jc w:val="both"/>
        <w:rPr>
          <w:color w:val="000000"/>
          <w:sz w:val="28"/>
          <w:szCs w:val="28"/>
        </w:rPr>
      </w:pPr>
      <w:r w:rsidRPr="00A01420">
        <w:rPr>
          <w:color w:val="000000"/>
          <w:sz w:val="28"/>
          <w:szCs w:val="28"/>
        </w:rP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A01420" w:rsidRPr="00A01420" w:rsidRDefault="00A01420" w:rsidP="00A01420">
      <w:pPr>
        <w:ind w:firstLine="709"/>
        <w:jc w:val="both"/>
        <w:rPr>
          <w:color w:val="000000"/>
          <w:sz w:val="28"/>
          <w:szCs w:val="28"/>
        </w:rPr>
      </w:pPr>
      <w:r w:rsidRPr="00A01420">
        <w:rPr>
          <w:color w:val="000000"/>
          <w:sz w:val="28"/>
          <w:szCs w:val="28"/>
        </w:rP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A01420" w:rsidRPr="00A01420" w:rsidRDefault="00A01420" w:rsidP="00A01420">
      <w:pPr>
        <w:ind w:firstLine="709"/>
        <w:jc w:val="both"/>
        <w:rPr>
          <w:color w:val="000000"/>
          <w:sz w:val="28"/>
          <w:szCs w:val="28"/>
        </w:rPr>
      </w:pPr>
      <w:r w:rsidRPr="00A01420">
        <w:rPr>
          <w:color w:val="000000"/>
          <w:sz w:val="28"/>
          <w:szCs w:val="28"/>
        </w:rP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w:t>
      </w:r>
      <w:r w:rsidRPr="00A01420">
        <w:rPr>
          <w:color w:val="000000"/>
          <w:sz w:val="28"/>
          <w:szCs w:val="28"/>
          <w:vertAlign w:val="superscript"/>
        </w:rPr>
        <w:footnoteReference w:id="80"/>
      </w:r>
    </w:p>
    <w:p w:rsidR="00A01420" w:rsidRPr="00A01420" w:rsidRDefault="00A01420" w:rsidP="00A01420">
      <w:pPr>
        <w:ind w:firstLine="709"/>
        <w:jc w:val="both"/>
        <w:rPr>
          <w:color w:val="000000"/>
          <w:sz w:val="28"/>
          <w:szCs w:val="28"/>
        </w:rPr>
      </w:pPr>
      <w:r w:rsidRPr="00A01420">
        <w:rPr>
          <w:color w:val="000000"/>
          <w:sz w:val="28"/>
          <w:szCs w:val="28"/>
        </w:rP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A01420" w:rsidRPr="00A01420" w:rsidRDefault="00A01420" w:rsidP="00A01420">
      <w:pPr>
        <w:ind w:firstLine="540"/>
        <w:jc w:val="both"/>
        <w:rPr>
          <w:sz w:val="28"/>
          <w:szCs w:val="28"/>
        </w:rPr>
      </w:pPr>
    </w:p>
    <w:p w:rsidR="00A01420" w:rsidRPr="00A01420" w:rsidRDefault="00A01420" w:rsidP="00A01420">
      <w:pPr>
        <w:keepNext/>
        <w:widowControl w:val="0"/>
        <w:autoSpaceDE w:val="0"/>
        <w:autoSpaceDN w:val="0"/>
        <w:adjustRightInd w:val="0"/>
        <w:spacing w:line="276" w:lineRule="auto"/>
        <w:jc w:val="center"/>
        <w:outlineLvl w:val="3"/>
        <w:rPr>
          <w:b/>
          <w:bCs/>
          <w:color w:val="000000"/>
          <w:sz w:val="28"/>
          <w:szCs w:val="28"/>
        </w:rPr>
      </w:pPr>
      <w:r w:rsidRPr="00A01420">
        <w:rPr>
          <w:b/>
          <w:bCs/>
          <w:color w:val="000000"/>
          <w:sz w:val="28"/>
          <w:szCs w:val="28"/>
          <w:lang w:val="en-US"/>
        </w:rPr>
        <w:t>XI</w:t>
      </w:r>
      <w:r w:rsidRPr="00A01420">
        <w:rPr>
          <w:b/>
          <w:bCs/>
          <w:color w:val="000000"/>
          <w:sz w:val="28"/>
          <w:szCs w:val="28"/>
        </w:rPr>
        <w:t>. Обстоятельства непреодолимой силы</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11.1. Стороны не несут ответственность за полное или частичное</w:t>
      </w:r>
      <w:r w:rsidRPr="00A01420">
        <w:rPr>
          <w:sz w:val="28"/>
          <w:szCs w:val="28"/>
        </w:rPr>
        <w:t xml:space="preserve"> </w:t>
      </w:r>
      <w:r w:rsidRPr="00A01420">
        <w:rPr>
          <w:color w:val="000000"/>
          <w:sz w:val="28"/>
          <w:szCs w:val="28"/>
        </w:rPr>
        <w:lastRenderedPageBreak/>
        <w:t>неисполнение предусмотренных настоящим Контрактом</w:t>
      </w:r>
      <w:r w:rsidRPr="00A01420">
        <w:rPr>
          <w:sz w:val="28"/>
          <w:szCs w:val="28"/>
        </w:rPr>
        <w:t xml:space="preserve"> (Договором) </w:t>
      </w:r>
      <w:r w:rsidRPr="00A01420">
        <w:rPr>
          <w:color w:val="000000"/>
          <w:sz w:val="28"/>
          <w:szCs w:val="28"/>
        </w:rPr>
        <w:t>обязательств, если такое неисполнение связано с обстоятельствами</w:t>
      </w:r>
      <w:r w:rsidRPr="00A01420">
        <w:rPr>
          <w:sz w:val="28"/>
          <w:szCs w:val="28"/>
        </w:rPr>
        <w:t xml:space="preserve"> </w:t>
      </w:r>
      <w:r w:rsidRPr="00A01420">
        <w:rPr>
          <w:color w:val="000000"/>
          <w:sz w:val="28"/>
          <w:szCs w:val="28"/>
        </w:rPr>
        <w:t>непреодолимой силы.</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11.2. Сторона, для которой создалась невозможность исполнения</w:t>
      </w:r>
      <w:r w:rsidRPr="00A01420">
        <w:rPr>
          <w:sz w:val="28"/>
          <w:szCs w:val="28"/>
        </w:rPr>
        <w:t xml:space="preserve"> </w:t>
      </w:r>
      <w:r w:rsidRPr="00A01420">
        <w:rPr>
          <w:color w:val="000000"/>
          <w:sz w:val="28"/>
          <w:szCs w:val="28"/>
        </w:rPr>
        <w:t>обязательств по настоящему Контракту (Договору) вследствие</w:t>
      </w:r>
      <w:r w:rsidRPr="00A01420">
        <w:rPr>
          <w:sz w:val="28"/>
          <w:szCs w:val="28"/>
        </w:rPr>
        <w:t xml:space="preserve"> </w:t>
      </w:r>
      <w:r w:rsidRPr="00A01420">
        <w:rPr>
          <w:color w:val="000000"/>
          <w:sz w:val="28"/>
          <w:szCs w:val="28"/>
        </w:rPr>
        <w:t>обстоятельств непреодолимой силы, не позднее ___ дней с момента их</w:t>
      </w:r>
      <w:r w:rsidRPr="00A01420">
        <w:rPr>
          <w:sz w:val="28"/>
          <w:szCs w:val="28"/>
        </w:rPr>
        <w:t xml:space="preserve"> </w:t>
      </w:r>
      <w:r w:rsidRPr="00A01420">
        <w:rPr>
          <w:color w:val="000000"/>
          <w:sz w:val="28"/>
          <w:szCs w:val="28"/>
        </w:rPr>
        <w:t>наступления в письменной форме извещает другую Сторону с приложением</w:t>
      </w:r>
      <w:r w:rsidRPr="00A01420">
        <w:rPr>
          <w:sz w:val="28"/>
          <w:szCs w:val="28"/>
        </w:rPr>
        <w:t xml:space="preserve"> </w:t>
      </w:r>
      <w:r w:rsidRPr="00A01420">
        <w:rPr>
          <w:color w:val="000000"/>
          <w:sz w:val="28"/>
          <w:szCs w:val="28"/>
        </w:rPr>
        <w:t>документов, удостоверяющих факт наступления указанных обстоятельств.</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11.3. В случае возникновения обстоятельств непреодолимой силы Стороны вправе расторгнуть настоящий</w:t>
      </w:r>
      <w:r w:rsidRPr="00A01420">
        <w:rPr>
          <w:sz w:val="28"/>
          <w:szCs w:val="28"/>
        </w:rPr>
        <w:t xml:space="preserve"> К</w:t>
      </w:r>
      <w:r w:rsidRPr="00A01420">
        <w:rPr>
          <w:color w:val="000000"/>
          <w:sz w:val="28"/>
          <w:szCs w:val="28"/>
        </w:rPr>
        <w:t>онтракт (Договор), и в этом случае ни одна из Сторон не вправе</w:t>
      </w:r>
      <w:r w:rsidRPr="00A01420">
        <w:rPr>
          <w:sz w:val="28"/>
          <w:szCs w:val="28"/>
        </w:rPr>
        <w:t xml:space="preserve"> </w:t>
      </w:r>
      <w:r w:rsidRPr="00A01420">
        <w:rPr>
          <w:color w:val="000000"/>
          <w:sz w:val="28"/>
          <w:szCs w:val="28"/>
        </w:rPr>
        <w:t>требовать возмещения убытков.</w:t>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11.4. Подтверждением наличия обстоятельств непреодолимой силы и их</w:t>
      </w:r>
      <w:r w:rsidRPr="00A01420">
        <w:rPr>
          <w:sz w:val="28"/>
          <w:szCs w:val="28"/>
        </w:rPr>
        <w:t xml:space="preserve"> </w:t>
      </w:r>
      <w:r w:rsidRPr="00A01420">
        <w:rPr>
          <w:color w:val="000000"/>
          <w:sz w:val="28"/>
          <w:szCs w:val="28"/>
        </w:rPr>
        <w:t>продолжительности является письменное свидетельство уполномоченных</w:t>
      </w:r>
      <w:r w:rsidRPr="00A01420">
        <w:rPr>
          <w:sz w:val="28"/>
          <w:szCs w:val="28"/>
        </w:rPr>
        <w:t xml:space="preserve"> </w:t>
      </w:r>
      <w:r w:rsidRPr="00A01420">
        <w:rPr>
          <w:color w:val="000000"/>
          <w:sz w:val="28"/>
          <w:szCs w:val="28"/>
        </w:rPr>
        <w:t>органов или уполномоченных организаций</w:t>
      </w:r>
      <w:r w:rsidRPr="00A01420">
        <w:rPr>
          <w:sz w:val="28"/>
          <w:szCs w:val="28"/>
        </w:rPr>
        <w:t>.</w:t>
      </w:r>
    </w:p>
    <w:p w:rsidR="00A01420" w:rsidRPr="00A01420" w:rsidRDefault="00A01420" w:rsidP="00A01420">
      <w:pPr>
        <w:widowControl w:val="0"/>
        <w:autoSpaceDE w:val="0"/>
        <w:autoSpaceDN w:val="0"/>
        <w:adjustRightInd w:val="0"/>
        <w:ind w:firstLine="709"/>
        <w:jc w:val="both"/>
        <w:rPr>
          <w:color w:val="000000"/>
          <w:sz w:val="28"/>
          <w:szCs w:val="28"/>
        </w:rPr>
      </w:pPr>
    </w:p>
    <w:p w:rsidR="00A01420" w:rsidRPr="00A01420" w:rsidRDefault="00A01420" w:rsidP="00A01420">
      <w:pPr>
        <w:widowControl w:val="0"/>
        <w:autoSpaceDE w:val="0"/>
        <w:autoSpaceDN w:val="0"/>
        <w:adjustRightInd w:val="0"/>
        <w:spacing w:line="276" w:lineRule="auto"/>
        <w:jc w:val="center"/>
        <w:rPr>
          <w:b/>
          <w:bCs/>
          <w:color w:val="000000"/>
          <w:sz w:val="28"/>
          <w:szCs w:val="28"/>
        </w:rPr>
      </w:pPr>
      <w:r w:rsidRPr="00A01420">
        <w:rPr>
          <w:b/>
          <w:bCs/>
          <w:color w:val="000000"/>
          <w:sz w:val="28"/>
          <w:szCs w:val="28"/>
        </w:rPr>
        <w:t>XII. Рассмотрение и разрешение споров</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Срок рассмотрения претензии не может превышать _____</w:t>
      </w:r>
      <w:r w:rsidRPr="00A01420">
        <w:rPr>
          <w:color w:val="000000"/>
          <w:sz w:val="28"/>
          <w:szCs w:val="28"/>
          <w:vertAlign w:val="superscript"/>
        </w:rPr>
        <w:footnoteReference w:id="81"/>
      </w:r>
      <w:r w:rsidRPr="00A01420">
        <w:rPr>
          <w:color w:val="000000"/>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12.3. При </w:t>
      </w:r>
      <w:proofErr w:type="spellStart"/>
      <w:r w:rsidRPr="00A01420">
        <w:rPr>
          <w:color w:val="000000"/>
          <w:sz w:val="28"/>
          <w:szCs w:val="28"/>
        </w:rPr>
        <w:t>неурегулировании</w:t>
      </w:r>
      <w:proofErr w:type="spellEnd"/>
      <w:r w:rsidRPr="00A01420">
        <w:rPr>
          <w:color w:val="000000"/>
          <w:sz w:val="28"/>
          <w:szCs w:val="28"/>
        </w:rPr>
        <w:t xml:space="preserve"> Сторонами спора в досудебном порядке спор разрешается в судебном порядке</w:t>
      </w:r>
      <w:r w:rsidRPr="00A01420">
        <w:rPr>
          <w:color w:val="000000"/>
          <w:sz w:val="28"/>
          <w:szCs w:val="28"/>
          <w:vertAlign w:val="superscript"/>
        </w:rPr>
        <w:footnoteReference w:id="82"/>
      </w:r>
      <w:r w:rsidRPr="00A01420">
        <w:rPr>
          <w:color w:val="000000"/>
          <w:sz w:val="28"/>
          <w:szCs w:val="28"/>
        </w:rPr>
        <w:t>.</w:t>
      </w:r>
    </w:p>
    <w:p w:rsidR="00A01420" w:rsidRPr="00A01420" w:rsidRDefault="00A01420" w:rsidP="00A01420">
      <w:pPr>
        <w:widowControl w:val="0"/>
        <w:autoSpaceDE w:val="0"/>
        <w:autoSpaceDN w:val="0"/>
        <w:adjustRightInd w:val="0"/>
        <w:ind w:firstLine="709"/>
        <w:jc w:val="both"/>
        <w:rPr>
          <w:color w:val="000000"/>
          <w:sz w:val="28"/>
          <w:szCs w:val="28"/>
        </w:rPr>
      </w:pPr>
    </w:p>
    <w:p w:rsidR="00A01420" w:rsidRPr="00A01420" w:rsidRDefault="00A01420" w:rsidP="00A01420">
      <w:pPr>
        <w:widowControl w:val="0"/>
        <w:autoSpaceDE w:val="0"/>
        <w:autoSpaceDN w:val="0"/>
        <w:adjustRightInd w:val="0"/>
        <w:spacing w:line="276" w:lineRule="auto"/>
        <w:jc w:val="center"/>
        <w:rPr>
          <w:b/>
          <w:bCs/>
          <w:color w:val="000000"/>
          <w:sz w:val="28"/>
          <w:szCs w:val="28"/>
        </w:rPr>
      </w:pPr>
      <w:r w:rsidRPr="00A01420">
        <w:rPr>
          <w:b/>
          <w:bCs/>
          <w:color w:val="000000"/>
          <w:sz w:val="28"/>
          <w:szCs w:val="28"/>
          <w:lang w:val="en-US"/>
        </w:rPr>
        <w:t>XIII</w:t>
      </w:r>
      <w:r w:rsidRPr="00A01420">
        <w:rPr>
          <w:b/>
          <w:bCs/>
          <w:color w:val="000000"/>
          <w:sz w:val="28"/>
          <w:szCs w:val="28"/>
        </w:rPr>
        <w:t>. Срок действия Контракта (Договора)</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 xml:space="preserve">13.1. Настоящий Контракт (Договор) вступает в силу с момента его подписания обеими Сторонами и действует по __ 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 </w:t>
      </w:r>
    </w:p>
    <w:p w:rsidR="00A01420" w:rsidRPr="00A01420" w:rsidRDefault="00A01420" w:rsidP="00A01420">
      <w:pPr>
        <w:widowControl w:val="0"/>
        <w:autoSpaceDE w:val="0"/>
        <w:autoSpaceDN w:val="0"/>
        <w:adjustRightInd w:val="0"/>
        <w:ind w:firstLine="540"/>
        <w:jc w:val="both"/>
        <w:rPr>
          <w:sz w:val="28"/>
          <w:szCs w:val="28"/>
        </w:rPr>
      </w:pPr>
    </w:p>
    <w:p w:rsidR="00A01420" w:rsidRPr="00A01420" w:rsidRDefault="00A01420" w:rsidP="00A01420">
      <w:pPr>
        <w:widowControl w:val="0"/>
        <w:autoSpaceDE w:val="0"/>
        <w:autoSpaceDN w:val="0"/>
        <w:adjustRightInd w:val="0"/>
        <w:spacing w:line="276" w:lineRule="auto"/>
        <w:jc w:val="center"/>
        <w:rPr>
          <w:b/>
          <w:bCs/>
          <w:color w:val="000000"/>
          <w:sz w:val="28"/>
          <w:szCs w:val="28"/>
        </w:rPr>
      </w:pPr>
      <w:r w:rsidRPr="00A01420">
        <w:rPr>
          <w:b/>
          <w:bCs/>
          <w:color w:val="000000"/>
          <w:sz w:val="28"/>
          <w:szCs w:val="28"/>
        </w:rPr>
        <w:t>XIV. Прочие положения</w:t>
      </w:r>
      <w:r w:rsidRPr="00A01420">
        <w:rPr>
          <w:b/>
          <w:bCs/>
          <w:color w:val="000000"/>
          <w:sz w:val="28"/>
          <w:szCs w:val="28"/>
          <w:vertAlign w:val="superscript"/>
        </w:rPr>
        <w:footnoteReference w:id="83"/>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lastRenderedPageBreak/>
        <w:t>14.1. Настоящий Контракт (Договор) составлен в ____ экземплярах,</w:t>
      </w:r>
      <w:r w:rsidRPr="00A01420">
        <w:rPr>
          <w:sz w:val="28"/>
          <w:szCs w:val="28"/>
        </w:rPr>
        <w:t xml:space="preserve"> </w:t>
      </w:r>
      <w:r w:rsidRPr="00A01420">
        <w:rPr>
          <w:color w:val="000000"/>
          <w:sz w:val="28"/>
          <w:szCs w:val="28"/>
        </w:rPr>
        <w:t>идентичных по содержанию и имеющих одинаковую юридическую силу, один из которых передан Исполнителю, ___ – находятся у Заказчика.</w:t>
      </w:r>
      <w:r w:rsidRPr="00A01420">
        <w:rPr>
          <w:color w:val="000000"/>
          <w:sz w:val="28"/>
          <w:szCs w:val="28"/>
          <w:vertAlign w:val="superscript"/>
        </w:rPr>
        <w:footnoteReference w:id="84"/>
      </w:r>
    </w:p>
    <w:p w:rsidR="00A01420" w:rsidRPr="00A01420" w:rsidRDefault="00A01420" w:rsidP="00A01420">
      <w:pPr>
        <w:widowControl w:val="0"/>
        <w:autoSpaceDE w:val="0"/>
        <w:autoSpaceDN w:val="0"/>
        <w:adjustRightInd w:val="0"/>
        <w:ind w:firstLine="709"/>
        <w:jc w:val="both"/>
        <w:rPr>
          <w:sz w:val="28"/>
          <w:szCs w:val="28"/>
        </w:rPr>
      </w:pPr>
      <w:r w:rsidRPr="00A01420">
        <w:rPr>
          <w:color w:val="000000"/>
          <w:sz w:val="28"/>
          <w:szCs w:val="28"/>
        </w:rPr>
        <w:t xml:space="preserve">14.2. </w:t>
      </w:r>
      <w:r w:rsidRPr="00A01420">
        <w:rPr>
          <w:sz w:val="28"/>
          <w:szCs w:val="28"/>
        </w:rPr>
        <w:t>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A01420" w:rsidRPr="00A01420" w:rsidRDefault="00A01420" w:rsidP="00A01420">
      <w:pPr>
        <w:ind w:firstLine="709"/>
        <w:jc w:val="both"/>
        <w:rPr>
          <w:color w:val="000000"/>
          <w:sz w:val="28"/>
          <w:szCs w:val="28"/>
        </w:rPr>
      </w:pPr>
      <w:r w:rsidRPr="00A01420">
        <w:rPr>
          <w:color w:val="000000"/>
          <w:sz w:val="28"/>
          <w:szCs w:val="28"/>
        </w:rPr>
        <w:t>14.4. Изменение условий Контракта (Договора) при его исполнении не допускается за исключением случаев, предусмотренных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01420" w:rsidRPr="00A01420" w:rsidRDefault="00A01420" w:rsidP="00A01420">
      <w:pPr>
        <w:ind w:firstLine="709"/>
        <w:jc w:val="both"/>
        <w:rPr>
          <w:color w:val="000000"/>
          <w:sz w:val="28"/>
          <w:szCs w:val="28"/>
        </w:rPr>
      </w:pPr>
      <w:r w:rsidRPr="00A01420">
        <w:rPr>
          <w:color w:val="000000"/>
          <w:sz w:val="28"/>
          <w:szCs w:val="28"/>
        </w:rPr>
        <w:t xml:space="preserve">14.5. При исполнении </w:t>
      </w:r>
      <w:r w:rsidR="00023161">
        <w:rPr>
          <w:color w:val="000000"/>
          <w:sz w:val="28"/>
          <w:szCs w:val="28"/>
        </w:rPr>
        <w:t>К</w:t>
      </w:r>
      <w:r w:rsidRPr="00A01420">
        <w:rPr>
          <w:color w:val="000000"/>
          <w:sz w:val="28"/>
          <w:szCs w:val="28"/>
        </w:rPr>
        <w:t>онтракта</w:t>
      </w:r>
      <w:r w:rsidR="00023161">
        <w:rPr>
          <w:color w:val="000000"/>
          <w:sz w:val="28"/>
          <w:szCs w:val="28"/>
        </w:rPr>
        <w:t xml:space="preserve"> (Договора)</w:t>
      </w:r>
      <w:r w:rsidRPr="00A01420">
        <w:rPr>
          <w:color w:val="000000"/>
          <w:sz w:val="28"/>
          <w:szCs w:val="28"/>
        </w:rPr>
        <w:t xml:space="preserve">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01420" w:rsidRPr="00A01420" w:rsidRDefault="00A01420" w:rsidP="00A01420">
      <w:pPr>
        <w:ind w:firstLine="709"/>
        <w:jc w:val="both"/>
        <w:rPr>
          <w:color w:val="000000"/>
          <w:sz w:val="28"/>
          <w:szCs w:val="28"/>
        </w:rPr>
      </w:pPr>
      <w:r w:rsidRPr="00A01420">
        <w:rPr>
          <w:color w:val="000000"/>
          <w:sz w:val="28"/>
          <w:szCs w:val="28"/>
        </w:rP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A01420" w:rsidRPr="00A01420" w:rsidRDefault="00A01420" w:rsidP="00A01420">
      <w:pPr>
        <w:ind w:firstLine="709"/>
        <w:jc w:val="both"/>
        <w:rPr>
          <w:color w:val="000000"/>
          <w:sz w:val="28"/>
          <w:szCs w:val="28"/>
        </w:rPr>
      </w:pPr>
      <w:r w:rsidRPr="00A01420">
        <w:rPr>
          <w:color w:val="000000"/>
          <w:sz w:val="28"/>
          <w:szCs w:val="28"/>
        </w:rP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A01420" w:rsidRPr="00A01420" w:rsidRDefault="00A01420" w:rsidP="00A01420">
      <w:pPr>
        <w:ind w:firstLine="709"/>
        <w:jc w:val="both"/>
        <w:rPr>
          <w:sz w:val="28"/>
          <w:szCs w:val="28"/>
        </w:rPr>
      </w:pPr>
      <w:r w:rsidRPr="00A01420">
        <w:rPr>
          <w:sz w:val="28"/>
          <w:szCs w:val="28"/>
        </w:rPr>
        <w:t xml:space="preserve">14.7. Настоящий Контракт (Договор) может </w:t>
      </w:r>
      <w:proofErr w:type="gramStart"/>
      <w:r w:rsidRPr="00A01420">
        <w:rPr>
          <w:sz w:val="28"/>
          <w:szCs w:val="28"/>
        </w:rPr>
        <w:t>быть</w:t>
      </w:r>
      <w:proofErr w:type="gramEnd"/>
      <w:r w:rsidRPr="00A01420">
        <w:rPr>
          <w:sz w:val="28"/>
          <w:szCs w:val="28"/>
        </w:rPr>
        <w:t xml:space="preserve">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частями 9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A01420">
        <w:rPr>
          <w:sz w:val="28"/>
          <w:szCs w:val="28"/>
          <w:vertAlign w:val="superscript"/>
        </w:rPr>
        <w:t xml:space="preserve"> </w:t>
      </w:r>
      <w:r w:rsidRPr="00A01420">
        <w:rPr>
          <w:sz w:val="28"/>
          <w:szCs w:val="28"/>
          <w:vertAlign w:val="superscript"/>
        </w:rPr>
        <w:footnoteReference w:id="85"/>
      </w:r>
      <w:r w:rsidRPr="00A01420">
        <w:rPr>
          <w:sz w:val="28"/>
          <w:szCs w:val="28"/>
        </w:rPr>
        <w:t>.</w:t>
      </w:r>
    </w:p>
    <w:p w:rsidR="00A01420" w:rsidRPr="00A01420" w:rsidRDefault="00A01420" w:rsidP="00A01420">
      <w:pPr>
        <w:ind w:firstLine="709"/>
        <w:jc w:val="both"/>
        <w:rPr>
          <w:sz w:val="28"/>
          <w:szCs w:val="28"/>
        </w:rPr>
      </w:pPr>
      <w:r w:rsidRPr="00A01420">
        <w:rPr>
          <w:sz w:val="28"/>
          <w:szCs w:val="28"/>
        </w:rPr>
        <w:t>14.8. Во всем, что не оговорено в настоящем Контракте (Договоре), Стороны руководствуются действующим законодательством Российской Федерации.</w:t>
      </w:r>
    </w:p>
    <w:p w:rsidR="00A01420" w:rsidRPr="00A01420" w:rsidRDefault="00A01420" w:rsidP="00A01420">
      <w:pPr>
        <w:ind w:firstLine="709"/>
        <w:jc w:val="both"/>
        <w:rPr>
          <w:sz w:val="28"/>
          <w:szCs w:val="28"/>
        </w:rPr>
      </w:pPr>
    </w:p>
    <w:p w:rsidR="00A01420" w:rsidRPr="00A01420" w:rsidRDefault="00A01420" w:rsidP="00A01420">
      <w:pPr>
        <w:spacing w:line="276" w:lineRule="auto"/>
        <w:jc w:val="center"/>
        <w:rPr>
          <w:b/>
          <w:color w:val="000000"/>
          <w:sz w:val="28"/>
          <w:szCs w:val="28"/>
        </w:rPr>
      </w:pPr>
      <w:r w:rsidRPr="00A01420">
        <w:rPr>
          <w:b/>
          <w:color w:val="000000"/>
          <w:sz w:val="28"/>
          <w:szCs w:val="28"/>
        </w:rPr>
        <w:t>XV. Перечень приложений</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15.1. Неотъемлемой частью настоящего Контракта</w:t>
      </w:r>
      <w:r w:rsidRPr="00A01420">
        <w:rPr>
          <w:sz w:val="28"/>
          <w:szCs w:val="28"/>
        </w:rPr>
        <w:t xml:space="preserve"> (Договора) </w:t>
      </w:r>
      <w:r w:rsidRPr="00A01420">
        <w:rPr>
          <w:color w:val="000000"/>
          <w:sz w:val="28"/>
          <w:szCs w:val="28"/>
        </w:rPr>
        <w:t>являются следующие приложения</w:t>
      </w:r>
      <w:r w:rsidRPr="00A01420">
        <w:rPr>
          <w:color w:val="000000"/>
          <w:sz w:val="28"/>
          <w:szCs w:val="28"/>
          <w:vertAlign w:val="superscript"/>
        </w:rPr>
        <w:footnoteReference w:id="86"/>
      </w:r>
      <w:r w:rsidRPr="00A01420">
        <w:rPr>
          <w:color w:val="000000"/>
          <w:sz w:val="28"/>
          <w:szCs w:val="28"/>
        </w:rPr>
        <w:t>:</w:t>
      </w:r>
    </w:p>
    <w:p w:rsidR="00A01420" w:rsidRPr="00A01420" w:rsidRDefault="00A01420" w:rsidP="00A01420">
      <w:pPr>
        <w:widowControl w:val="0"/>
        <w:autoSpaceDE w:val="0"/>
        <w:autoSpaceDN w:val="0"/>
        <w:adjustRightInd w:val="0"/>
        <w:ind w:firstLine="709"/>
        <w:jc w:val="both"/>
        <w:rPr>
          <w:color w:val="000000"/>
          <w:sz w:val="28"/>
          <w:szCs w:val="28"/>
        </w:rPr>
      </w:pPr>
      <w:r w:rsidRPr="00A01420">
        <w:rPr>
          <w:color w:val="000000"/>
          <w:sz w:val="28"/>
          <w:szCs w:val="28"/>
        </w:rPr>
        <w:t>техническое задание (приложение № 1).</w:t>
      </w:r>
    </w:p>
    <w:p w:rsidR="00A01420" w:rsidRPr="00A01420" w:rsidRDefault="00A01420" w:rsidP="00A01420">
      <w:pPr>
        <w:widowControl w:val="0"/>
        <w:autoSpaceDE w:val="0"/>
        <w:autoSpaceDN w:val="0"/>
        <w:adjustRightInd w:val="0"/>
        <w:ind w:firstLine="709"/>
        <w:jc w:val="both"/>
        <w:rPr>
          <w:color w:val="000000"/>
          <w:sz w:val="28"/>
          <w:szCs w:val="28"/>
        </w:rPr>
      </w:pPr>
    </w:p>
    <w:p w:rsidR="00A01420" w:rsidRPr="00A01420" w:rsidRDefault="00A01420" w:rsidP="00A01420">
      <w:pPr>
        <w:widowControl w:val="0"/>
        <w:autoSpaceDE w:val="0"/>
        <w:autoSpaceDN w:val="0"/>
        <w:adjustRightInd w:val="0"/>
        <w:jc w:val="center"/>
        <w:rPr>
          <w:b/>
          <w:bCs/>
          <w:color w:val="000000"/>
          <w:sz w:val="28"/>
          <w:szCs w:val="28"/>
        </w:rPr>
      </w:pPr>
      <w:r w:rsidRPr="00A01420">
        <w:rPr>
          <w:b/>
          <w:bCs/>
          <w:color w:val="000000"/>
          <w:sz w:val="28"/>
          <w:szCs w:val="28"/>
          <w:lang w:val="en-US"/>
        </w:rPr>
        <w:lastRenderedPageBreak/>
        <w:t>XVI</w:t>
      </w:r>
      <w:r w:rsidRPr="00A01420">
        <w:rPr>
          <w:b/>
          <w:bCs/>
          <w:color w:val="000000"/>
          <w:sz w:val="28"/>
          <w:szCs w:val="28"/>
        </w:rPr>
        <w:t>. Адреса и банковские реквизиты Сторон</w:t>
      </w:r>
    </w:p>
    <w:p w:rsidR="00A01420" w:rsidRPr="00A01420" w:rsidRDefault="00A01420" w:rsidP="00A01420">
      <w:pPr>
        <w:widowControl w:val="0"/>
        <w:autoSpaceDE w:val="0"/>
        <w:autoSpaceDN w:val="0"/>
        <w:adjustRightInd w:val="0"/>
        <w:jc w:val="center"/>
        <w:rPr>
          <w:b/>
          <w:bCs/>
          <w:color w:val="000000"/>
          <w:sz w:val="28"/>
          <w:szCs w:val="28"/>
        </w:rPr>
      </w:pPr>
    </w:p>
    <w:tbl>
      <w:tblPr>
        <w:tblW w:w="0" w:type="auto"/>
        <w:tblBorders>
          <w:insideH w:val="single" w:sz="4" w:space="0" w:color="auto"/>
        </w:tblBorders>
        <w:tblLayout w:type="fixed"/>
        <w:tblLook w:val="04A0" w:firstRow="1" w:lastRow="0" w:firstColumn="1" w:lastColumn="0" w:noHBand="0" w:noVBand="1"/>
      </w:tblPr>
      <w:tblGrid>
        <w:gridCol w:w="8476"/>
        <w:gridCol w:w="1945"/>
      </w:tblGrid>
      <w:tr w:rsidR="00A01420" w:rsidRPr="00A01420" w:rsidTr="00A01420">
        <w:tc>
          <w:tcPr>
            <w:tcW w:w="8476" w:type="dxa"/>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856"/>
              <w:gridCol w:w="4219"/>
              <w:gridCol w:w="236"/>
            </w:tblGrid>
            <w:tr w:rsidR="00A01420" w:rsidRPr="00A01420" w:rsidTr="00A01420">
              <w:trPr>
                <w:trHeight w:val="1265"/>
              </w:trPr>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before="240" w:after="240" w:line="276" w:lineRule="auto"/>
                    <w:jc w:val="center"/>
                    <w:rPr>
                      <w:b/>
                      <w:bCs/>
                      <w:sz w:val="28"/>
                      <w:szCs w:val="28"/>
                      <w:lang w:eastAsia="en-US"/>
                    </w:rPr>
                  </w:pPr>
                  <w:r w:rsidRPr="00A01420">
                    <w:rPr>
                      <w:b/>
                      <w:bCs/>
                      <w:sz w:val="28"/>
                      <w:szCs w:val="28"/>
                      <w:lang w:eastAsia="en-US"/>
                    </w:rPr>
                    <w:t>ЗАКАЗЧИК:</w:t>
                  </w:r>
                </w:p>
                <w:p w:rsidR="00A01420" w:rsidRPr="00A01420" w:rsidRDefault="00A01420" w:rsidP="00A01420">
                  <w:pPr>
                    <w:spacing w:before="240" w:after="240" w:line="276" w:lineRule="auto"/>
                    <w:jc w:val="center"/>
                    <w:rPr>
                      <w:sz w:val="28"/>
                      <w:szCs w:val="28"/>
                      <w:lang w:eastAsia="en-US"/>
                    </w:rPr>
                  </w:pPr>
                  <w:r w:rsidRPr="00A01420">
                    <w:rPr>
                      <w:sz w:val="28"/>
                      <w:szCs w:val="28"/>
                      <w:lang w:eastAsia="en-US"/>
                    </w:rPr>
                    <w:t>полное наименование Заказчика</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before="240" w:after="240" w:line="276" w:lineRule="auto"/>
                    <w:jc w:val="center"/>
                    <w:rPr>
                      <w:b/>
                      <w:caps/>
                      <w:sz w:val="28"/>
                      <w:szCs w:val="28"/>
                      <w:lang w:eastAsia="en-US"/>
                    </w:rPr>
                  </w:pPr>
                  <w:r w:rsidRPr="00A01420">
                    <w:rPr>
                      <w:b/>
                      <w:caps/>
                      <w:sz w:val="28"/>
                      <w:szCs w:val="28"/>
                      <w:lang w:eastAsia="en-US"/>
                    </w:rPr>
                    <w:t>исполнитель:</w:t>
                  </w:r>
                </w:p>
                <w:p w:rsidR="00A01420" w:rsidRPr="00A01420" w:rsidRDefault="00A01420" w:rsidP="00A01420">
                  <w:pPr>
                    <w:spacing w:before="240" w:after="240" w:line="276" w:lineRule="auto"/>
                    <w:jc w:val="center"/>
                    <w:rPr>
                      <w:sz w:val="28"/>
                      <w:szCs w:val="28"/>
                      <w:lang w:eastAsia="en-US"/>
                    </w:rPr>
                  </w:pPr>
                  <w:r w:rsidRPr="00A01420">
                    <w:rPr>
                      <w:sz w:val="28"/>
                      <w:szCs w:val="28"/>
                      <w:lang w:eastAsia="en-US"/>
                    </w:rPr>
                    <w:t>полное наименование Исполнителя</w:t>
                  </w:r>
                  <w:r w:rsidRPr="00A01420">
                    <w:rPr>
                      <w:b/>
                      <w:bCs/>
                      <w:sz w:val="28"/>
                      <w:szCs w:val="28"/>
                      <w:lang w:eastAsia="en-US"/>
                    </w:rPr>
                    <w:t xml:space="preserve"> </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before="240" w:after="240" w:line="276" w:lineRule="auto"/>
                    <w:jc w:val="center"/>
                    <w:rPr>
                      <w:b/>
                      <w:caps/>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Адрес:</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Адрес:</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rsidTr="00A01420">
              <w:trPr>
                <w:trHeight w:val="70"/>
              </w:trPr>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______________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ИНН ____________________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ИНН 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КПП ____________________</w:t>
                  </w:r>
                </w:p>
                <w:p w:rsidR="00A01420" w:rsidRPr="00A01420" w:rsidRDefault="00A01420" w:rsidP="00A01420">
                  <w:pPr>
                    <w:spacing w:line="276" w:lineRule="auto"/>
                    <w:jc w:val="both"/>
                    <w:rPr>
                      <w:sz w:val="28"/>
                      <w:szCs w:val="28"/>
                      <w:lang w:eastAsia="en-US"/>
                    </w:rPr>
                  </w:pPr>
                  <w:r w:rsidRPr="00A01420">
                    <w:rPr>
                      <w:sz w:val="28"/>
                      <w:szCs w:val="28"/>
                      <w:lang w:eastAsia="en-US"/>
                    </w:rPr>
                    <w:t>Наименование органа Федерального казначейства  _____________</w:t>
                  </w:r>
                </w:p>
                <w:p w:rsidR="00A01420" w:rsidRPr="00A01420" w:rsidRDefault="00A01420" w:rsidP="00A01420">
                  <w:pPr>
                    <w:spacing w:line="276" w:lineRule="auto"/>
                    <w:jc w:val="both"/>
                    <w:rPr>
                      <w:sz w:val="28"/>
                      <w:szCs w:val="28"/>
                      <w:lang w:eastAsia="en-US"/>
                    </w:rPr>
                  </w:pPr>
                  <w:r w:rsidRPr="00A01420">
                    <w:rPr>
                      <w:sz w:val="28"/>
                      <w:szCs w:val="28"/>
                      <w:lang w:eastAsia="en-US"/>
                    </w:rPr>
                    <w:t>Банковские реквизиты счета, открытого органу Федерального казначейства: 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КПП 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widowControl w:val="0"/>
                    <w:autoSpaceDE w:val="0"/>
                    <w:autoSpaceDN w:val="0"/>
                    <w:adjustRightInd w:val="0"/>
                    <w:jc w:val="both"/>
                    <w:rPr>
                      <w:sz w:val="28"/>
                      <w:szCs w:val="28"/>
                      <w:lang w:eastAsia="en-US"/>
                    </w:rPr>
                  </w:pP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widowControl w:val="0"/>
                    <w:autoSpaceDE w:val="0"/>
                    <w:autoSpaceDN w:val="0"/>
                    <w:adjustRightInd w:val="0"/>
                    <w:jc w:val="both"/>
                    <w:rPr>
                      <w:sz w:val="28"/>
                      <w:szCs w:val="28"/>
                      <w:lang w:eastAsia="en-US"/>
                    </w:rPr>
                  </w:pPr>
                  <w:r w:rsidRPr="00A01420">
                    <w:rPr>
                      <w:sz w:val="28"/>
                      <w:szCs w:val="28"/>
                      <w:lang w:eastAsia="en-US"/>
                    </w:rPr>
                    <w:t>Банковские реквизиты:</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widowControl w:val="0"/>
                    <w:autoSpaceDE w:val="0"/>
                    <w:autoSpaceDN w:val="0"/>
                    <w:adjustRightInd w:val="0"/>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Лицевой счет_____________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proofErr w:type="gramStart"/>
                  <w:r w:rsidRPr="00A01420">
                    <w:rPr>
                      <w:sz w:val="28"/>
                      <w:szCs w:val="28"/>
                      <w:lang w:eastAsia="en-US"/>
                    </w:rPr>
                    <w:t>р</w:t>
                  </w:r>
                  <w:proofErr w:type="gramEnd"/>
                  <w:r w:rsidRPr="00A01420">
                    <w:rPr>
                      <w:sz w:val="28"/>
                      <w:szCs w:val="28"/>
                      <w:lang w:eastAsia="en-US"/>
                    </w:rPr>
                    <w:t>/с ______________________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widowControl w:val="0"/>
                    <w:autoSpaceDE w:val="0"/>
                    <w:autoSpaceDN w:val="0"/>
                    <w:adjustRightInd w:val="0"/>
                    <w:jc w:val="both"/>
                    <w:rPr>
                      <w:sz w:val="28"/>
                      <w:szCs w:val="28"/>
                      <w:lang w:eastAsia="en-US"/>
                    </w:rPr>
                  </w:pPr>
                  <w:r w:rsidRPr="00A01420">
                    <w:rPr>
                      <w:sz w:val="28"/>
                      <w:szCs w:val="28"/>
                      <w:lang w:eastAsia="en-US"/>
                    </w:rPr>
                    <w:t>к/с _____________________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widowControl w:val="0"/>
                    <w:autoSpaceDE w:val="0"/>
                    <w:autoSpaceDN w:val="0"/>
                    <w:adjustRightInd w:val="0"/>
                    <w:jc w:val="both"/>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БИК ____________________</w:t>
                  </w:r>
                </w:p>
                <w:p w:rsidR="00A01420" w:rsidRPr="00A01420" w:rsidRDefault="00A01420" w:rsidP="00A01420">
                  <w:pPr>
                    <w:spacing w:line="276" w:lineRule="auto"/>
                    <w:jc w:val="both"/>
                    <w:rPr>
                      <w:sz w:val="28"/>
                      <w:szCs w:val="28"/>
                      <w:lang w:eastAsia="en-US"/>
                    </w:rPr>
                  </w:pPr>
                  <w:r w:rsidRPr="00A01420">
                    <w:rPr>
                      <w:sz w:val="28"/>
                      <w:szCs w:val="28"/>
                      <w:lang w:eastAsia="en-US"/>
                    </w:rPr>
                    <w:t>ОКОПФ</w:t>
                  </w:r>
                </w:p>
                <w:p w:rsidR="00A01420" w:rsidRPr="00A01420" w:rsidRDefault="00A01420" w:rsidP="00A01420">
                  <w:pPr>
                    <w:spacing w:line="276" w:lineRule="auto"/>
                    <w:jc w:val="both"/>
                    <w:rPr>
                      <w:sz w:val="28"/>
                      <w:szCs w:val="28"/>
                      <w:lang w:eastAsia="en-US"/>
                    </w:rPr>
                  </w:pPr>
                  <w:r w:rsidRPr="00A01420">
                    <w:rPr>
                      <w:sz w:val="28"/>
                      <w:szCs w:val="28"/>
                      <w:lang w:eastAsia="en-US"/>
                    </w:rPr>
                    <w:t>ОКВЭД</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both"/>
                    <w:rPr>
                      <w:sz w:val="28"/>
                      <w:szCs w:val="28"/>
                      <w:lang w:eastAsia="en-US"/>
                    </w:rPr>
                  </w:pPr>
                  <w:r w:rsidRPr="00A01420">
                    <w:rPr>
                      <w:sz w:val="28"/>
                      <w:szCs w:val="28"/>
                      <w:lang w:eastAsia="en-US"/>
                    </w:rPr>
                    <w:t>БИК ____________________</w:t>
                  </w:r>
                </w:p>
                <w:p w:rsidR="00A01420" w:rsidRPr="00A01420" w:rsidRDefault="00A01420" w:rsidP="00A01420">
                  <w:pPr>
                    <w:spacing w:line="276" w:lineRule="auto"/>
                    <w:jc w:val="both"/>
                    <w:rPr>
                      <w:sz w:val="28"/>
                      <w:szCs w:val="28"/>
                      <w:lang w:eastAsia="en-US"/>
                    </w:rPr>
                  </w:pPr>
                  <w:r w:rsidRPr="00A01420">
                    <w:rPr>
                      <w:sz w:val="28"/>
                      <w:szCs w:val="28"/>
                      <w:lang w:eastAsia="en-US"/>
                    </w:rPr>
                    <w:t>ОКОПФ</w:t>
                  </w:r>
                </w:p>
                <w:p w:rsidR="00A01420" w:rsidRPr="00A01420" w:rsidRDefault="00A01420" w:rsidP="00A01420">
                  <w:pPr>
                    <w:spacing w:line="276" w:lineRule="auto"/>
                    <w:jc w:val="both"/>
                    <w:rPr>
                      <w:sz w:val="28"/>
                      <w:szCs w:val="28"/>
                      <w:lang w:eastAsia="en-US"/>
                    </w:rPr>
                  </w:pPr>
                  <w:r w:rsidRPr="00A01420">
                    <w:rPr>
                      <w:sz w:val="28"/>
                      <w:szCs w:val="28"/>
                      <w:lang w:eastAsia="en-US"/>
                    </w:rPr>
                    <w:t>ОКПО</w:t>
                  </w:r>
                </w:p>
                <w:p w:rsidR="00A01420" w:rsidRPr="00A01420" w:rsidRDefault="00A01420" w:rsidP="00A01420">
                  <w:pPr>
                    <w:spacing w:line="276" w:lineRule="auto"/>
                    <w:jc w:val="both"/>
                    <w:rPr>
                      <w:sz w:val="28"/>
                      <w:szCs w:val="28"/>
                      <w:lang w:eastAsia="en-US"/>
                    </w:rPr>
                  </w:pPr>
                  <w:r w:rsidRPr="00A01420">
                    <w:rPr>
                      <w:sz w:val="28"/>
                      <w:szCs w:val="28"/>
                      <w:lang w:eastAsia="en-US"/>
                    </w:rPr>
                    <w:t>ОКПД</w:t>
                  </w:r>
                </w:p>
                <w:p w:rsidR="00A01420" w:rsidRPr="00A01420" w:rsidRDefault="00A01420" w:rsidP="00A01420">
                  <w:pPr>
                    <w:spacing w:line="276" w:lineRule="auto"/>
                    <w:jc w:val="both"/>
                    <w:rPr>
                      <w:sz w:val="28"/>
                      <w:szCs w:val="28"/>
                      <w:lang w:eastAsia="en-US"/>
                    </w:rPr>
                  </w:pPr>
                  <w:r w:rsidRPr="00A01420">
                    <w:rPr>
                      <w:sz w:val="28"/>
                      <w:szCs w:val="28"/>
                      <w:lang w:eastAsia="en-US"/>
                    </w:rPr>
                    <w:t>ОКАТО</w:t>
                  </w:r>
                </w:p>
                <w:p w:rsidR="00A01420" w:rsidRPr="00A01420" w:rsidRDefault="00A01420" w:rsidP="00A01420">
                  <w:pPr>
                    <w:spacing w:line="276" w:lineRule="auto"/>
                    <w:jc w:val="both"/>
                    <w:rPr>
                      <w:sz w:val="28"/>
                      <w:szCs w:val="28"/>
                      <w:lang w:eastAsia="en-US"/>
                    </w:rPr>
                  </w:pPr>
                  <w:r w:rsidRPr="00A01420">
                    <w:rPr>
                      <w:sz w:val="28"/>
                      <w:szCs w:val="28"/>
                      <w:lang w:eastAsia="en-US"/>
                    </w:rPr>
                    <w:t>ОКТМО</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r>
            <w:tr w:rsidR="00A01420" w:rsidRPr="00A01420">
              <w:trPr>
                <w:trHeight w:val="1427"/>
              </w:trPr>
              <w:tc>
                <w:tcPr>
                  <w:tcW w:w="3856"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sz w:val="28"/>
                      <w:szCs w:val="28"/>
                      <w:lang w:eastAsia="en-US"/>
                    </w:rPr>
                  </w:pPr>
                </w:p>
              </w:tc>
              <w:tc>
                <w:tcPr>
                  <w:tcW w:w="4219"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i/>
                      <w:sz w:val="28"/>
                      <w:szCs w:val="28"/>
                      <w:lang w:eastAsia="en-US"/>
                    </w:rPr>
                  </w:pPr>
                  <w:r w:rsidRPr="00A01420">
                    <w:rPr>
                      <w:i/>
                      <w:sz w:val="28"/>
                      <w:szCs w:val="28"/>
                      <w:lang w:eastAsia="en-US"/>
                    </w:rPr>
                    <w:t>Для бюджетных учреждений (дополнительно):</w:t>
                  </w:r>
                </w:p>
                <w:p w:rsidR="00A01420" w:rsidRPr="00A01420" w:rsidRDefault="00A01420" w:rsidP="00A01420">
                  <w:pPr>
                    <w:spacing w:line="276" w:lineRule="auto"/>
                    <w:jc w:val="both"/>
                    <w:rPr>
                      <w:i/>
                      <w:sz w:val="28"/>
                      <w:szCs w:val="28"/>
                      <w:lang w:eastAsia="en-US"/>
                    </w:rPr>
                  </w:pPr>
                  <w:r w:rsidRPr="00A01420">
                    <w:rPr>
                      <w:i/>
                      <w:sz w:val="28"/>
                      <w:szCs w:val="28"/>
                      <w:lang w:eastAsia="en-US"/>
                    </w:rPr>
                    <w:t>Наименование органа Федерального казначейства ___________________________</w:t>
                  </w:r>
                </w:p>
                <w:p w:rsidR="00A01420" w:rsidRPr="00A01420" w:rsidRDefault="00A01420" w:rsidP="00A01420">
                  <w:pPr>
                    <w:spacing w:line="276" w:lineRule="auto"/>
                    <w:jc w:val="both"/>
                    <w:rPr>
                      <w:i/>
                      <w:sz w:val="28"/>
                      <w:szCs w:val="28"/>
                      <w:lang w:eastAsia="en-US"/>
                    </w:rPr>
                  </w:pPr>
                  <w:r w:rsidRPr="00A01420">
                    <w:rPr>
                      <w:i/>
                      <w:sz w:val="28"/>
                      <w:szCs w:val="28"/>
                      <w:lang w:eastAsia="en-US"/>
                    </w:rPr>
                    <w:t>Лицевой счет________________</w:t>
                  </w:r>
                </w:p>
                <w:p w:rsidR="00A01420" w:rsidRPr="00A01420" w:rsidRDefault="00A01420" w:rsidP="00A01420">
                  <w:pPr>
                    <w:spacing w:line="276" w:lineRule="auto"/>
                    <w:jc w:val="both"/>
                    <w:rPr>
                      <w:i/>
                      <w:sz w:val="28"/>
                      <w:szCs w:val="28"/>
                      <w:lang w:eastAsia="en-US"/>
                    </w:rPr>
                  </w:pPr>
                  <w:r w:rsidRPr="00A01420">
                    <w:rPr>
                      <w:i/>
                      <w:sz w:val="28"/>
                      <w:szCs w:val="28"/>
                      <w:lang w:eastAsia="en-US"/>
                    </w:rPr>
                    <w:t>КБК________________________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both"/>
                    <w:rPr>
                      <w:i/>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b/>
                      <w:caps/>
                      <w:sz w:val="28"/>
                      <w:szCs w:val="28"/>
                      <w:lang w:eastAsia="en-US"/>
                    </w:rPr>
                  </w:pPr>
                  <w:r w:rsidRPr="00A01420">
                    <w:rPr>
                      <w:b/>
                      <w:caps/>
                      <w:sz w:val="28"/>
                      <w:szCs w:val="28"/>
                      <w:lang w:eastAsia="en-US"/>
                    </w:rPr>
                    <w:t>заказчик:</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b/>
                      <w:caps/>
                      <w:sz w:val="28"/>
                      <w:szCs w:val="28"/>
                      <w:lang w:eastAsia="en-US"/>
                    </w:rPr>
                  </w:pPr>
                  <w:r w:rsidRPr="00A01420">
                    <w:rPr>
                      <w:b/>
                      <w:caps/>
                      <w:sz w:val="28"/>
                      <w:szCs w:val="28"/>
                      <w:lang w:eastAsia="en-US"/>
                    </w:rPr>
                    <w:t>исполнитель:</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b/>
                      <w:caps/>
                      <w:sz w:val="28"/>
                      <w:szCs w:val="28"/>
                      <w:lang w:eastAsia="en-US"/>
                    </w:rPr>
                  </w:pPr>
                </w:p>
              </w:tc>
            </w:tr>
            <w:tr w:rsidR="00A01420" w:rsidRPr="00A01420" w:rsidTr="00A01420">
              <w:trPr>
                <w:trHeight w:val="70"/>
              </w:trPr>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vertAlign w:val="superscript"/>
                      <w:lang w:eastAsia="en-US"/>
                    </w:rPr>
                    <w:t>(должность)</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vertAlign w:val="superscript"/>
                      <w:lang w:eastAsia="en-US"/>
                    </w:rPr>
                    <w:t>(должность)</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vertAlign w:val="superscript"/>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vertAlign w:val="superscript"/>
                      <w:lang w:eastAsia="en-US"/>
                    </w:rPr>
                  </w:pPr>
                  <w:r w:rsidRPr="00A01420">
                    <w:rPr>
                      <w:sz w:val="28"/>
                      <w:szCs w:val="28"/>
                      <w:vertAlign w:val="superscript"/>
                      <w:lang w:eastAsia="en-US"/>
                    </w:rPr>
                    <w:t>(подпись, фамилия и инициалы)</w:t>
                  </w:r>
                </w:p>
              </w:tc>
              <w:tc>
                <w:tcPr>
                  <w:tcW w:w="4219" w:type="dxa"/>
                  <w:tcBorders>
                    <w:top w:val="single" w:sz="4" w:space="0" w:color="FFFFFF"/>
                    <w:left w:val="single" w:sz="4" w:space="0" w:color="FFFFFF"/>
                    <w:bottom w:val="single" w:sz="4" w:space="0" w:color="FFFFFF"/>
                    <w:right w:val="single" w:sz="4" w:space="0" w:color="FFFFFF"/>
                  </w:tcBorders>
                  <w:hideMark/>
                </w:tcPr>
                <w:p w:rsidR="00A01420" w:rsidRPr="00A01420" w:rsidRDefault="00A01420" w:rsidP="00A01420">
                  <w:pPr>
                    <w:spacing w:line="276" w:lineRule="auto"/>
                    <w:jc w:val="center"/>
                    <w:rPr>
                      <w:sz w:val="28"/>
                      <w:szCs w:val="28"/>
                      <w:vertAlign w:val="superscript"/>
                      <w:lang w:eastAsia="en-US"/>
                    </w:rPr>
                  </w:pPr>
                  <w:r w:rsidRPr="00A01420">
                    <w:rPr>
                      <w:sz w:val="28"/>
                      <w:szCs w:val="28"/>
                      <w:vertAlign w:val="superscript"/>
                      <w:lang w:eastAsia="en-US"/>
                    </w:rPr>
                    <w:t>(подпись, фамилия и инициалы)</w:t>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vertAlign w:val="superscript"/>
                      <w:lang w:eastAsia="en-US"/>
                    </w:rPr>
                  </w:pPr>
                </w:p>
              </w:tc>
            </w:tr>
            <w:tr w:rsidR="00A01420" w:rsidRPr="00A01420">
              <w:tc>
                <w:tcPr>
                  <w:tcW w:w="3856"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lang w:eastAsia="en-US"/>
                    </w:rPr>
                  </w:pPr>
                  <w:r w:rsidRPr="00A01420">
                    <w:rPr>
                      <w:sz w:val="28"/>
                      <w:szCs w:val="28"/>
                      <w:lang w:eastAsia="en-US"/>
                    </w:rPr>
                    <w:lastRenderedPageBreak/>
                    <w:t>___ ____________ 20__ г.</w:t>
                  </w:r>
                </w:p>
                <w:p w:rsidR="00A01420" w:rsidRPr="00A01420" w:rsidRDefault="00A01420" w:rsidP="00A01420">
                  <w:pPr>
                    <w:spacing w:line="276" w:lineRule="auto"/>
                    <w:jc w:val="center"/>
                    <w:rPr>
                      <w:sz w:val="28"/>
                      <w:szCs w:val="28"/>
                      <w:vertAlign w:val="superscript"/>
                      <w:lang w:eastAsia="en-US"/>
                    </w:rPr>
                  </w:pPr>
                </w:p>
              </w:tc>
              <w:tc>
                <w:tcPr>
                  <w:tcW w:w="4219"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lang w:eastAsia="en-US"/>
                    </w:rPr>
                  </w:pPr>
                  <w:r w:rsidRPr="00A01420">
                    <w:rPr>
                      <w:sz w:val="28"/>
                      <w:szCs w:val="28"/>
                      <w:lang w:eastAsia="en-US"/>
                    </w:rPr>
                    <w:t>___ ____________ 20__ г.</w:t>
                  </w:r>
                </w:p>
                <w:p w:rsidR="00A01420" w:rsidRPr="00A01420" w:rsidRDefault="00A01420" w:rsidP="00A01420">
                  <w:pPr>
                    <w:tabs>
                      <w:tab w:val="left" w:pos="990"/>
                    </w:tabs>
                    <w:spacing w:line="276" w:lineRule="auto"/>
                    <w:rPr>
                      <w:sz w:val="28"/>
                      <w:szCs w:val="28"/>
                      <w:vertAlign w:val="superscript"/>
                      <w:lang w:eastAsia="en-US"/>
                    </w:rPr>
                  </w:pPr>
                  <w:r w:rsidRPr="00A01420">
                    <w:rPr>
                      <w:sz w:val="28"/>
                      <w:szCs w:val="28"/>
                      <w:vertAlign w:val="superscript"/>
                      <w:lang w:eastAsia="en-US"/>
                    </w:rPr>
                    <w:tab/>
                  </w:r>
                </w:p>
              </w:tc>
              <w:tc>
                <w:tcPr>
                  <w:tcW w:w="222" w:type="dxa"/>
                  <w:tcBorders>
                    <w:top w:val="single" w:sz="4" w:space="0" w:color="FFFFFF"/>
                    <w:left w:val="single" w:sz="4" w:space="0" w:color="FFFFFF"/>
                    <w:bottom w:val="single" w:sz="4" w:space="0" w:color="FFFFFF"/>
                    <w:right w:val="single" w:sz="4" w:space="0" w:color="FFFFFF"/>
                  </w:tcBorders>
                </w:tcPr>
                <w:p w:rsidR="00A01420" w:rsidRPr="00A01420" w:rsidRDefault="00A01420" w:rsidP="00A01420">
                  <w:pPr>
                    <w:spacing w:line="276" w:lineRule="auto"/>
                    <w:jc w:val="center"/>
                    <w:rPr>
                      <w:sz w:val="28"/>
                      <w:szCs w:val="28"/>
                      <w:lang w:eastAsia="en-US"/>
                    </w:rPr>
                  </w:pPr>
                </w:p>
              </w:tc>
            </w:tr>
          </w:tbl>
          <w:p w:rsidR="00A01420" w:rsidRPr="00A01420" w:rsidRDefault="00A01420" w:rsidP="00A01420">
            <w:pPr>
              <w:spacing w:line="276" w:lineRule="auto"/>
              <w:jc w:val="center"/>
              <w:rPr>
                <w:b/>
                <w:bCs/>
                <w:lang w:eastAsia="en-US"/>
              </w:rPr>
            </w:pPr>
          </w:p>
        </w:tc>
        <w:tc>
          <w:tcPr>
            <w:tcW w:w="1945" w:type="dxa"/>
          </w:tcPr>
          <w:p w:rsidR="00A01420" w:rsidRPr="00A01420" w:rsidRDefault="00A01420" w:rsidP="00A01420">
            <w:pPr>
              <w:spacing w:line="276" w:lineRule="auto"/>
              <w:jc w:val="center"/>
              <w:rPr>
                <w:lang w:eastAsia="en-US"/>
              </w:rPr>
            </w:pPr>
          </w:p>
        </w:tc>
      </w:tr>
    </w:tbl>
    <w:p w:rsidR="00A01420" w:rsidRPr="00A01420" w:rsidRDefault="00A01420" w:rsidP="00A01420">
      <w:pPr>
        <w:spacing w:line="360" w:lineRule="auto"/>
        <w:ind w:left="5103"/>
        <w:jc w:val="center"/>
        <w:rPr>
          <w:rFonts w:eastAsia="Calibri"/>
          <w:color w:val="000000"/>
          <w:sz w:val="28"/>
          <w:szCs w:val="20"/>
        </w:rPr>
      </w:pPr>
      <w:r w:rsidRPr="00A01420">
        <w:rPr>
          <w:rFonts w:eastAsia="Calibri"/>
          <w:color w:val="000000"/>
          <w:sz w:val="28"/>
          <w:szCs w:val="20"/>
        </w:rPr>
        <w:lastRenderedPageBreak/>
        <w:t>Приложение № 1</w:t>
      </w:r>
    </w:p>
    <w:p w:rsidR="00A01420" w:rsidRPr="00A01420" w:rsidRDefault="00A01420" w:rsidP="00A01420">
      <w:pPr>
        <w:ind w:left="5103"/>
        <w:jc w:val="center"/>
        <w:rPr>
          <w:rFonts w:eastAsia="Calibri"/>
          <w:color w:val="000000"/>
          <w:sz w:val="28"/>
          <w:szCs w:val="20"/>
        </w:rPr>
      </w:pPr>
      <w:r w:rsidRPr="00A01420">
        <w:rPr>
          <w:rFonts w:eastAsia="Calibri"/>
          <w:color w:val="000000"/>
          <w:sz w:val="28"/>
          <w:szCs w:val="20"/>
        </w:rPr>
        <w:t>к типовому контракту</w:t>
      </w:r>
    </w:p>
    <w:p w:rsidR="00A01420" w:rsidRPr="00A01420" w:rsidRDefault="00A01420" w:rsidP="00A01420">
      <w:pPr>
        <w:ind w:left="5103"/>
        <w:jc w:val="center"/>
        <w:rPr>
          <w:rFonts w:eastAsia="Calibri"/>
          <w:color w:val="000000"/>
          <w:sz w:val="28"/>
          <w:szCs w:val="20"/>
        </w:rPr>
      </w:pPr>
      <w:r w:rsidRPr="00A01420">
        <w:rPr>
          <w:rFonts w:eastAsia="Calibri"/>
          <w:color w:val="000000"/>
          <w:sz w:val="28"/>
          <w:szCs w:val="20"/>
        </w:rPr>
        <w:t>на оказание услуг по ремонту электронного и оптического оборудования  для обеспечения государственных и муниципальных нужд</w:t>
      </w:r>
    </w:p>
    <w:p w:rsidR="00A01420" w:rsidRPr="00A01420" w:rsidRDefault="00A01420" w:rsidP="00A01420">
      <w:pPr>
        <w:ind w:left="5103"/>
        <w:jc w:val="center"/>
        <w:rPr>
          <w:rFonts w:eastAsia="Calibri"/>
          <w:color w:val="000000"/>
          <w:sz w:val="28"/>
          <w:szCs w:val="20"/>
        </w:rPr>
      </w:pPr>
      <w:r w:rsidRPr="00A01420">
        <w:rPr>
          <w:rFonts w:eastAsia="Calibri"/>
          <w:color w:val="000000"/>
          <w:sz w:val="28"/>
          <w:szCs w:val="20"/>
        </w:rPr>
        <w:t>от _____________ 20__ г.</w:t>
      </w:r>
    </w:p>
    <w:p w:rsidR="00A01420" w:rsidRPr="00A01420" w:rsidRDefault="00A01420" w:rsidP="00A01420">
      <w:pPr>
        <w:ind w:left="5103"/>
        <w:jc w:val="center"/>
        <w:rPr>
          <w:rFonts w:eastAsia="Calibri"/>
          <w:color w:val="000000"/>
          <w:sz w:val="28"/>
          <w:szCs w:val="20"/>
        </w:rPr>
      </w:pPr>
      <w:r w:rsidRPr="00A01420">
        <w:rPr>
          <w:rFonts w:eastAsia="Calibri"/>
          <w:color w:val="000000"/>
          <w:sz w:val="28"/>
          <w:szCs w:val="20"/>
        </w:rPr>
        <w:t>№____________________</w:t>
      </w:r>
    </w:p>
    <w:p w:rsidR="00A01420" w:rsidRPr="00A01420" w:rsidRDefault="00A01420" w:rsidP="00A01420">
      <w:pPr>
        <w:jc w:val="center"/>
      </w:pPr>
    </w:p>
    <w:p w:rsidR="00A01420" w:rsidRPr="00A01420" w:rsidRDefault="00A01420" w:rsidP="00A01420">
      <w:pPr>
        <w:jc w:val="center"/>
      </w:pPr>
    </w:p>
    <w:p w:rsidR="00A01420" w:rsidRPr="00A01420" w:rsidRDefault="00A01420" w:rsidP="00A01420">
      <w:pPr>
        <w:jc w:val="center"/>
      </w:pPr>
    </w:p>
    <w:p w:rsidR="00A01420" w:rsidRPr="00A01420" w:rsidRDefault="00A01420" w:rsidP="00A01420">
      <w:pPr>
        <w:keepNext/>
        <w:spacing w:before="240" w:line="360" w:lineRule="auto"/>
        <w:ind w:left="864" w:hanging="864"/>
        <w:jc w:val="center"/>
        <w:outlineLvl w:val="3"/>
        <w:rPr>
          <w:sz w:val="28"/>
          <w:szCs w:val="28"/>
        </w:rPr>
      </w:pPr>
      <w:r w:rsidRPr="00A01420">
        <w:rPr>
          <w:b/>
          <w:bCs/>
          <w:sz w:val="28"/>
          <w:szCs w:val="28"/>
        </w:rPr>
        <w:t>Техническое задание</w:t>
      </w:r>
    </w:p>
    <w:p w:rsidR="00A01420" w:rsidRPr="00A01420" w:rsidRDefault="00A01420" w:rsidP="00A01420">
      <w:pPr>
        <w:jc w:val="center"/>
        <w:rPr>
          <w:sz w:val="28"/>
          <w:szCs w:val="28"/>
        </w:rPr>
      </w:pPr>
      <w:r w:rsidRPr="00A01420">
        <w:rPr>
          <w:sz w:val="28"/>
          <w:szCs w:val="28"/>
        </w:rPr>
        <w:t xml:space="preserve">на </w:t>
      </w:r>
      <w:r w:rsidRPr="00A01420">
        <w:rPr>
          <w:bCs/>
          <w:color w:val="000000"/>
          <w:sz w:val="28"/>
          <w:szCs w:val="28"/>
        </w:rPr>
        <w:t xml:space="preserve">оказание услуг </w:t>
      </w:r>
      <w:r w:rsidRPr="00A01420">
        <w:rPr>
          <w:bCs/>
          <w:sz w:val="28"/>
          <w:szCs w:val="28"/>
        </w:rPr>
        <w:t xml:space="preserve">по ремонту электронного и оптического оборудования </w:t>
      </w:r>
      <w:r w:rsidRPr="00A01420">
        <w:rPr>
          <w:bCs/>
          <w:sz w:val="28"/>
          <w:szCs w:val="28"/>
          <w:vertAlign w:val="superscript"/>
        </w:rPr>
        <w:footnoteReference w:id="87"/>
      </w:r>
      <w:r w:rsidRPr="00A01420">
        <w:rPr>
          <w:sz w:val="28"/>
          <w:szCs w:val="28"/>
        </w:rPr>
        <w:t xml:space="preserve"> </w:t>
      </w:r>
    </w:p>
    <w:p w:rsidR="00A01420" w:rsidRPr="00A01420" w:rsidRDefault="00A01420" w:rsidP="00A01420"/>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pPr>
        <w:rPr>
          <w:rFonts w:eastAsia="Calibri"/>
          <w:color w:val="000000"/>
          <w:sz w:val="28"/>
          <w:szCs w:val="20"/>
        </w:rPr>
      </w:pPr>
    </w:p>
    <w:p w:rsidR="00A01420" w:rsidRPr="00A01420" w:rsidRDefault="00A01420" w:rsidP="00A01420"/>
    <w:tbl>
      <w:tblPr>
        <w:tblpPr w:leftFromText="180" w:rightFromText="180" w:bottomFromText="200" w:vertAnchor="text" w:horzAnchor="margin" w:tblpY="107"/>
        <w:tblW w:w="9463" w:type="dxa"/>
        <w:tblLook w:val="04A0" w:firstRow="1" w:lastRow="0" w:firstColumn="1" w:lastColumn="0" w:noHBand="0" w:noVBand="1"/>
      </w:tblPr>
      <w:tblGrid>
        <w:gridCol w:w="4786"/>
        <w:gridCol w:w="4677"/>
      </w:tblGrid>
      <w:tr w:rsidR="00A01420" w:rsidRPr="00A01420" w:rsidTr="00A01420">
        <w:tc>
          <w:tcPr>
            <w:tcW w:w="4786" w:type="dxa"/>
            <w:hideMark/>
          </w:tcPr>
          <w:p w:rsidR="00A01420" w:rsidRPr="00A01420" w:rsidRDefault="00A01420" w:rsidP="00A01420">
            <w:pPr>
              <w:spacing w:line="276" w:lineRule="auto"/>
              <w:jc w:val="center"/>
              <w:rPr>
                <w:b/>
                <w:bCs/>
                <w:caps/>
                <w:sz w:val="28"/>
                <w:szCs w:val="28"/>
                <w:lang w:eastAsia="en-US"/>
              </w:rPr>
            </w:pPr>
            <w:r w:rsidRPr="00A01420">
              <w:rPr>
                <w:b/>
                <w:bCs/>
                <w:caps/>
                <w:sz w:val="28"/>
                <w:szCs w:val="28"/>
                <w:lang w:eastAsia="en-US"/>
              </w:rPr>
              <w:t>исполнитель:</w:t>
            </w:r>
          </w:p>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____________________________</w:t>
            </w:r>
          </w:p>
          <w:p w:rsidR="00A01420" w:rsidRPr="00A01420" w:rsidRDefault="00A01420" w:rsidP="00A01420">
            <w:pPr>
              <w:spacing w:line="276" w:lineRule="auto"/>
              <w:jc w:val="center"/>
              <w:rPr>
                <w:sz w:val="28"/>
                <w:szCs w:val="28"/>
                <w:lang w:eastAsia="en-US"/>
              </w:rPr>
            </w:pPr>
            <w:r w:rsidRPr="00A01420">
              <w:rPr>
                <w:sz w:val="28"/>
                <w:szCs w:val="28"/>
                <w:vertAlign w:val="superscript"/>
                <w:lang w:eastAsia="en-US"/>
              </w:rPr>
              <w:t>(должность)</w:t>
            </w:r>
          </w:p>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____________________________</w:t>
            </w:r>
          </w:p>
          <w:p w:rsidR="00A01420" w:rsidRPr="00A01420" w:rsidRDefault="00A01420" w:rsidP="00A01420">
            <w:pPr>
              <w:spacing w:line="276" w:lineRule="auto"/>
              <w:jc w:val="center"/>
              <w:rPr>
                <w:sz w:val="28"/>
                <w:szCs w:val="28"/>
                <w:vertAlign w:val="superscript"/>
                <w:lang w:eastAsia="en-US"/>
              </w:rPr>
            </w:pPr>
            <w:r w:rsidRPr="00A01420">
              <w:rPr>
                <w:sz w:val="28"/>
                <w:szCs w:val="28"/>
                <w:vertAlign w:val="superscript"/>
                <w:lang w:eastAsia="en-US"/>
              </w:rPr>
              <w:t>(подпись, фамилия и инициалы)</w:t>
            </w:r>
          </w:p>
          <w:p w:rsidR="00A01420" w:rsidRPr="00A01420" w:rsidRDefault="00A01420" w:rsidP="00A01420">
            <w:pPr>
              <w:spacing w:line="276" w:lineRule="auto"/>
              <w:jc w:val="center"/>
              <w:rPr>
                <w:sz w:val="28"/>
                <w:szCs w:val="28"/>
                <w:lang w:eastAsia="en-US"/>
              </w:rPr>
            </w:pPr>
            <w:r w:rsidRPr="00A01420">
              <w:rPr>
                <w:sz w:val="28"/>
                <w:szCs w:val="28"/>
                <w:lang w:eastAsia="en-US"/>
              </w:rPr>
              <w:t>___ ____________ 20__ г.</w:t>
            </w:r>
          </w:p>
          <w:p w:rsidR="00A01420" w:rsidRPr="00A01420" w:rsidRDefault="00A01420" w:rsidP="00A01420">
            <w:pPr>
              <w:spacing w:line="276" w:lineRule="auto"/>
              <w:jc w:val="center"/>
              <w:rPr>
                <w:sz w:val="28"/>
                <w:szCs w:val="28"/>
                <w:lang w:eastAsia="en-US"/>
              </w:rPr>
            </w:pPr>
            <w:r w:rsidRPr="00A01420">
              <w:rPr>
                <w:sz w:val="28"/>
                <w:szCs w:val="28"/>
                <w:lang w:eastAsia="en-US"/>
              </w:rPr>
              <w:br/>
              <w:t xml:space="preserve">М.П. </w:t>
            </w:r>
            <w:r w:rsidRPr="00A01420">
              <w:rPr>
                <w:sz w:val="20"/>
                <w:szCs w:val="20"/>
                <w:lang w:eastAsia="en-US"/>
              </w:rPr>
              <w:t>(при наличии печати)</w:t>
            </w:r>
          </w:p>
        </w:tc>
        <w:tc>
          <w:tcPr>
            <w:tcW w:w="4677" w:type="dxa"/>
          </w:tcPr>
          <w:p w:rsidR="00A01420" w:rsidRPr="00A01420" w:rsidRDefault="00A01420" w:rsidP="00A01420">
            <w:pPr>
              <w:spacing w:line="276" w:lineRule="auto"/>
              <w:jc w:val="center"/>
              <w:rPr>
                <w:b/>
                <w:bCs/>
                <w:caps/>
                <w:sz w:val="28"/>
                <w:szCs w:val="28"/>
                <w:lang w:eastAsia="en-US"/>
              </w:rPr>
            </w:pPr>
            <w:r w:rsidRPr="00A01420">
              <w:rPr>
                <w:b/>
                <w:bCs/>
                <w:caps/>
                <w:sz w:val="28"/>
                <w:szCs w:val="28"/>
                <w:lang w:eastAsia="en-US"/>
              </w:rPr>
              <w:t>заказчик:</w:t>
            </w:r>
          </w:p>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____________________________</w:t>
            </w:r>
          </w:p>
          <w:p w:rsidR="00A01420" w:rsidRPr="00A01420" w:rsidRDefault="00A01420" w:rsidP="00A01420">
            <w:pPr>
              <w:spacing w:line="276" w:lineRule="auto"/>
              <w:jc w:val="center"/>
              <w:rPr>
                <w:sz w:val="28"/>
                <w:szCs w:val="28"/>
                <w:lang w:eastAsia="en-US"/>
              </w:rPr>
            </w:pPr>
            <w:r w:rsidRPr="00A01420">
              <w:rPr>
                <w:sz w:val="28"/>
                <w:szCs w:val="28"/>
                <w:vertAlign w:val="superscript"/>
                <w:lang w:eastAsia="en-US"/>
              </w:rPr>
              <w:t>(должность)</w:t>
            </w:r>
          </w:p>
          <w:p w:rsidR="00A01420" w:rsidRPr="00A01420" w:rsidRDefault="00A01420" w:rsidP="00A01420">
            <w:pPr>
              <w:spacing w:line="276" w:lineRule="auto"/>
              <w:jc w:val="center"/>
              <w:rPr>
                <w:sz w:val="28"/>
                <w:szCs w:val="28"/>
                <w:lang w:eastAsia="en-US"/>
              </w:rPr>
            </w:pPr>
            <w:r w:rsidRPr="00A01420">
              <w:rPr>
                <w:sz w:val="28"/>
                <w:szCs w:val="28"/>
                <w:lang w:eastAsia="en-US"/>
              </w:rPr>
              <w:t>____________________________</w:t>
            </w:r>
          </w:p>
          <w:p w:rsidR="00A01420" w:rsidRPr="00A01420" w:rsidRDefault="00A01420" w:rsidP="00A01420">
            <w:pPr>
              <w:spacing w:line="276" w:lineRule="auto"/>
              <w:jc w:val="center"/>
              <w:rPr>
                <w:sz w:val="28"/>
                <w:szCs w:val="28"/>
                <w:vertAlign w:val="superscript"/>
                <w:lang w:eastAsia="en-US"/>
              </w:rPr>
            </w:pPr>
            <w:r w:rsidRPr="00A01420">
              <w:rPr>
                <w:sz w:val="28"/>
                <w:szCs w:val="28"/>
                <w:vertAlign w:val="superscript"/>
                <w:lang w:eastAsia="en-US"/>
              </w:rPr>
              <w:t>(подпись, фамилия и инициалы)</w:t>
            </w:r>
          </w:p>
          <w:p w:rsidR="00A01420" w:rsidRPr="00A01420" w:rsidRDefault="00A01420" w:rsidP="00A01420">
            <w:pPr>
              <w:spacing w:line="276" w:lineRule="auto"/>
              <w:jc w:val="center"/>
              <w:rPr>
                <w:sz w:val="28"/>
                <w:szCs w:val="28"/>
                <w:lang w:eastAsia="en-US"/>
              </w:rPr>
            </w:pPr>
            <w:r w:rsidRPr="00A01420">
              <w:rPr>
                <w:sz w:val="28"/>
                <w:szCs w:val="28"/>
                <w:lang w:eastAsia="en-US"/>
              </w:rPr>
              <w:t>___ ____________ 20__ г.</w:t>
            </w:r>
          </w:p>
          <w:p w:rsidR="00A01420" w:rsidRPr="00A01420" w:rsidRDefault="00A01420" w:rsidP="00A01420">
            <w:pPr>
              <w:spacing w:line="276" w:lineRule="auto"/>
              <w:rPr>
                <w:sz w:val="28"/>
                <w:szCs w:val="28"/>
                <w:lang w:eastAsia="en-US"/>
              </w:rPr>
            </w:pPr>
          </w:p>
          <w:p w:rsidR="00A01420" w:rsidRPr="00A01420" w:rsidRDefault="00A01420" w:rsidP="00A01420">
            <w:pPr>
              <w:spacing w:line="276" w:lineRule="auto"/>
              <w:jc w:val="center"/>
              <w:rPr>
                <w:sz w:val="28"/>
                <w:szCs w:val="28"/>
                <w:lang w:eastAsia="en-US"/>
              </w:rPr>
            </w:pPr>
            <w:r w:rsidRPr="00A01420">
              <w:rPr>
                <w:sz w:val="28"/>
                <w:szCs w:val="28"/>
                <w:lang w:eastAsia="en-US"/>
              </w:rPr>
              <w:t xml:space="preserve">М.П. </w:t>
            </w:r>
            <w:r w:rsidRPr="00A01420">
              <w:rPr>
                <w:sz w:val="20"/>
                <w:szCs w:val="20"/>
                <w:lang w:eastAsia="en-US"/>
              </w:rPr>
              <w:t>(при наличии печати)</w:t>
            </w:r>
          </w:p>
        </w:tc>
      </w:tr>
      <w:tr w:rsidR="00A01420" w:rsidRPr="00A01420" w:rsidTr="00A01420">
        <w:tc>
          <w:tcPr>
            <w:tcW w:w="4786" w:type="dxa"/>
          </w:tcPr>
          <w:p w:rsidR="00A01420" w:rsidRPr="00A01420" w:rsidRDefault="00A01420" w:rsidP="00A01420">
            <w:pPr>
              <w:spacing w:line="276" w:lineRule="auto"/>
              <w:jc w:val="center"/>
              <w:rPr>
                <w:b/>
                <w:bCs/>
                <w:caps/>
                <w:sz w:val="28"/>
                <w:szCs w:val="28"/>
                <w:lang w:eastAsia="en-US"/>
              </w:rPr>
            </w:pPr>
          </w:p>
        </w:tc>
        <w:tc>
          <w:tcPr>
            <w:tcW w:w="4677" w:type="dxa"/>
          </w:tcPr>
          <w:p w:rsidR="00A01420" w:rsidRPr="00A01420" w:rsidRDefault="00A01420" w:rsidP="00A01420">
            <w:pPr>
              <w:spacing w:line="276" w:lineRule="auto"/>
              <w:rPr>
                <w:b/>
                <w:bCs/>
                <w:caps/>
                <w:sz w:val="28"/>
                <w:szCs w:val="28"/>
                <w:lang w:eastAsia="en-US"/>
              </w:rPr>
            </w:pPr>
          </w:p>
        </w:tc>
      </w:tr>
    </w:tbl>
    <w:p w:rsidR="00A01420" w:rsidRPr="00A01420" w:rsidRDefault="00A01420" w:rsidP="00A01420">
      <w:pPr>
        <w:widowControl w:val="0"/>
        <w:autoSpaceDE w:val="0"/>
        <w:autoSpaceDN w:val="0"/>
        <w:adjustRightInd w:val="0"/>
        <w:spacing w:before="240" w:after="240"/>
        <w:jc w:val="center"/>
      </w:pPr>
    </w:p>
    <w:p w:rsidR="00A01420" w:rsidRPr="00A01420" w:rsidRDefault="00A01420" w:rsidP="00A01420">
      <w:pPr>
        <w:spacing w:line="360" w:lineRule="auto"/>
        <w:ind w:left="5103"/>
        <w:jc w:val="center"/>
        <w:rPr>
          <w:rFonts w:eastAsia="Calibri"/>
          <w:color w:val="000000"/>
          <w:sz w:val="28"/>
          <w:szCs w:val="20"/>
        </w:rPr>
      </w:pPr>
    </w:p>
    <w:p w:rsidR="00A01420" w:rsidRPr="00A01420" w:rsidRDefault="00A01420" w:rsidP="00A01420">
      <w:pPr>
        <w:spacing w:line="360" w:lineRule="auto"/>
        <w:ind w:left="5103"/>
        <w:jc w:val="center"/>
        <w:rPr>
          <w:rFonts w:eastAsia="Calibri"/>
          <w:color w:val="000000"/>
          <w:sz w:val="28"/>
          <w:szCs w:val="20"/>
        </w:rPr>
      </w:pPr>
    </w:p>
    <w:p w:rsidR="00A01420" w:rsidRPr="00A01420" w:rsidRDefault="00A01420" w:rsidP="00A01420">
      <w:pPr>
        <w:spacing w:line="360" w:lineRule="auto"/>
        <w:ind w:left="5103"/>
        <w:jc w:val="center"/>
        <w:rPr>
          <w:rFonts w:eastAsia="Calibri"/>
          <w:color w:val="000000"/>
          <w:sz w:val="28"/>
          <w:szCs w:val="20"/>
        </w:rPr>
      </w:pPr>
    </w:p>
    <w:p w:rsidR="00A01420" w:rsidRPr="00A01420" w:rsidRDefault="00A01420" w:rsidP="00A01420">
      <w:pPr>
        <w:spacing w:line="360" w:lineRule="auto"/>
        <w:ind w:left="5103"/>
        <w:jc w:val="center"/>
        <w:rPr>
          <w:rFonts w:eastAsia="Calibri"/>
          <w:color w:val="000000"/>
          <w:sz w:val="28"/>
          <w:szCs w:val="20"/>
        </w:rPr>
      </w:pPr>
    </w:p>
    <w:p w:rsidR="00A01420" w:rsidRPr="00A01420" w:rsidRDefault="00A01420" w:rsidP="00A01420">
      <w:pPr>
        <w:spacing w:line="360" w:lineRule="auto"/>
        <w:ind w:left="5103"/>
        <w:jc w:val="center"/>
        <w:rPr>
          <w:rFonts w:eastAsia="Calibri"/>
          <w:color w:val="000000"/>
          <w:sz w:val="28"/>
          <w:szCs w:val="20"/>
        </w:rPr>
      </w:pPr>
    </w:p>
    <w:p w:rsidR="00A01420" w:rsidRPr="00A01420" w:rsidRDefault="00A01420" w:rsidP="00A01420">
      <w:pPr>
        <w:spacing w:line="360" w:lineRule="auto"/>
        <w:ind w:left="5103"/>
        <w:jc w:val="center"/>
        <w:rPr>
          <w:rFonts w:eastAsia="Calibri"/>
          <w:color w:val="000000"/>
          <w:sz w:val="28"/>
          <w:szCs w:val="20"/>
        </w:rPr>
      </w:pPr>
    </w:p>
    <w:p w:rsidR="000940E1" w:rsidRPr="00A01420" w:rsidRDefault="000940E1" w:rsidP="000940E1">
      <w:pPr>
        <w:widowControl w:val="0"/>
        <w:tabs>
          <w:tab w:val="left" w:pos="5670"/>
        </w:tabs>
        <w:autoSpaceDE w:val="0"/>
        <w:autoSpaceDN w:val="0"/>
        <w:adjustRightInd w:val="0"/>
        <w:spacing w:line="360" w:lineRule="auto"/>
        <w:ind w:left="5670"/>
        <w:jc w:val="center"/>
        <w:rPr>
          <w:bCs/>
          <w:color w:val="000000"/>
          <w:sz w:val="28"/>
          <w:szCs w:val="28"/>
        </w:rPr>
      </w:pPr>
      <w:r w:rsidRPr="00A01420">
        <w:rPr>
          <w:bCs/>
          <w:color w:val="000000"/>
          <w:sz w:val="28"/>
          <w:szCs w:val="28"/>
        </w:rPr>
        <w:t>Приложение № 2</w:t>
      </w:r>
    </w:p>
    <w:p w:rsidR="000940E1" w:rsidRPr="00A01420" w:rsidRDefault="000940E1" w:rsidP="000940E1">
      <w:pPr>
        <w:widowControl w:val="0"/>
        <w:tabs>
          <w:tab w:val="left" w:pos="5670"/>
        </w:tabs>
        <w:autoSpaceDE w:val="0"/>
        <w:autoSpaceDN w:val="0"/>
        <w:adjustRightInd w:val="0"/>
        <w:ind w:left="5670"/>
        <w:jc w:val="center"/>
        <w:rPr>
          <w:bCs/>
          <w:color w:val="000000"/>
          <w:sz w:val="28"/>
          <w:szCs w:val="28"/>
        </w:rPr>
      </w:pPr>
      <w:r w:rsidRPr="00A01420">
        <w:rPr>
          <w:bCs/>
          <w:color w:val="000000"/>
          <w:sz w:val="28"/>
          <w:szCs w:val="28"/>
        </w:rPr>
        <w:t>к приказу Министерства промышленности и торговли Российской Федерации</w:t>
      </w:r>
    </w:p>
    <w:p w:rsidR="000940E1" w:rsidRPr="00A01420" w:rsidRDefault="000940E1" w:rsidP="000940E1">
      <w:pPr>
        <w:widowControl w:val="0"/>
        <w:tabs>
          <w:tab w:val="left" w:pos="5670"/>
        </w:tabs>
        <w:autoSpaceDE w:val="0"/>
        <w:autoSpaceDN w:val="0"/>
        <w:adjustRightInd w:val="0"/>
        <w:ind w:left="5670"/>
        <w:jc w:val="center"/>
        <w:rPr>
          <w:bCs/>
          <w:color w:val="000000"/>
          <w:sz w:val="28"/>
          <w:szCs w:val="28"/>
        </w:rPr>
      </w:pPr>
      <w:r w:rsidRPr="00A01420">
        <w:rPr>
          <w:bCs/>
          <w:color w:val="000000"/>
          <w:sz w:val="28"/>
          <w:szCs w:val="28"/>
        </w:rPr>
        <w:t>от ________ 20__ г. № ____</w:t>
      </w:r>
    </w:p>
    <w:p w:rsidR="000940E1" w:rsidRPr="00A01420" w:rsidRDefault="000940E1" w:rsidP="000940E1">
      <w:pPr>
        <w:widowControl w:val="0"/>
        <w:autoSpaceDE w:val="0"/>
        <w:autoSpaceDN w:val="0"/>
        <w:adjustRightInd w:val="0"/>
        <w:jc w:val="center"/>
        <w:rPr>
          <w:b/>
          <w:bCs/>
          <w:color w:val="000000"/>
          <w:sz w:val="28"/>
          <w:szCs w:val="28"/>
        </w:rPr>
      </w:pPr>
    </w:p>
    <w:p w:rsidR="000940E1" w:rsidRPr="00A01420" w:rsidRDefault="000940E1" w:rsidP="000940E1">
      <w:pPr>
        <w:ind w:left="4536"/>
        <w:jc w:val="center"/>
        <w:rPr>
          <w:sz w:val="28"/>
          <w:szCs w:val="28"/>
        </w:rPr>
      </w:pPr>
    </w:p>
    <w:p w:rsidR="000940E1" w:rsidRPr="00A01420" w:rsidRDefault="000940E1" w:rsidP="000940E1">
      <w:pPr>
        <w:jc w:val="center"/>
        <w:rPr>
          <w:sz w:val="28"/>
          <w:szCs w:val="28"/>
        </w:rPr>
      </w:pPr>
    </w:p>
    <w:p w:rsidR="000940E1" w:rsidRPr="00A01420" w:rsidRDefault="000940E1" w:rsidP="000940E1">
      <w:pPr>
        <w:jc w:val="center"/>
        <w:rPr>
          <w:b/>
          <w:sz w:val="28"/>
          <w:szCs w:val="28"/>
        </w:rPr>
      </w:pPr>
      <w:r w:rsidRPr="00A01420">
        <w:rPr>
          <w:b/>
          <w:sz w:val="28"/>
          <w:szCs w:val="28"/>
        </w:rPr>
        <w:t>ИНФОРМАЦИОННАЯ КАРТА</w:t>
      </w:r>
    </w:p>
    <w:p w:rsidR="000940E1" w:rsidRPr="00A01420" w:rsidRDefault="000940E1" w:rsidP="000940E1">
      <w:pPr>
        <w:jc w:val="center"/>
        <w:rPr>
          <w:b/>
          <w:sz w:val="28"/>
          <w:szCs w:val="28"/>
        </w:rPr>
      </w:pPr>
      <w:r w:rsidRPr="00A01420">
        <w:rPr>
          <w:b/>
          <w:sz w:val="28"/>
          <w:szCs w:val="28"/>
        </w:rPr>
        <w:t xml:space="preserve">типового контракта </w:t>
      </w:r>
      <w:r w:rsidRPr="00A01420">
        <w:rPr>
          <w:b/>
          <w:bCs/>
          <w:sz w:val="28"/>
          <w:szCs w:val="28"/>
        </w:rPr>
        <w:t>на оказание услуг по ремонту электронного и оптического оборудования для обеспечения государственных и муниципальных нужд</w:t>
      </w:r>
    </w:p>
    <w:p w:rsidR="000940E1" w:rsidRPr="00A01420" w:rsidRDefault="000940E1" w:rsidP="000940E1">
      <w:pPr>
        <w:jc w:val="center"/>
        <w:rPr>
          <w:sz w:val="28"/>
          <w:szCs w:val="28"/>
        </w:rPr>
      </w:pPr>
    </w:p>
    <w:tbl>
      <w:tblPr>
        <w:tblW w:w="0" w:type="auto"/>
        <w:tblCellSpacing w:w="56" w:type="dxa"/>
        <w:tblLook w:val="04A0" w:firstRow="1" w:lastRow="0" w:firstColumn="1" w:lastColumn="0" w:noHBand="0" w:noVBand="1"/>
      </w:tblPr>
      <w:tblGrid>
        <w:gridCol w:w="843"/>
        <w:gridCol w:w="4507"/>
        <w:gridCol w:w="5076"/>
      </w:tblGrid>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1.</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Общие сведения о нормативном правовом акте, которым утвержден типовой контракт, типовые условия контракта:</w:t>
            </w:r>
          </w:p>
        </w:tc>
        <w:tc>
          <w:tcPr>
            <w:tcW w:w="4908" w:type="dxa"/>
            <w:shd w:val="clear" w:color="auto" w:fill="auto"/>
          </w:tcPr>
          <w:p w:rsidR="000940E1" w:rsidRPr="00A01420" w:rsidRDefault="000940E1" w:rsidP="0092248F">
            <w:pPr>
              <w:jc w:val="center"/>
              <w:rPr>
                <w:sz w:val="28"/>
                <w:szCs w:val="28"/>
              </w:rPr>
            </w:pP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а)</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A01420">
              <w:rPr>
                <w:rFonts w:eastAsia="Calibri"/>
                <w:sz w:val="28"/>
                <w:szCs w:val="28"/>
                <w:lang w:eastAsia="en-US"/>
              </w:rPr>
              <w:t>Росатом</w:t>
            </w:r>
            <w:proofErr w:type="spellEnd"/>
            <w:r w:rsidRPr="00A01420">
              <w:rPr>
                <w:rFonts w:eastAsia="Calibri"/>
                <w:sz w:val="28"/>
                <w:szCs w:val="28"/>
                <w:lang w:eastAsia="en-US"/>
              </w:rPr>
              <w:t>», которые разрабатывают и утверждают типовые контракты, типовые условия контрактов);</w:t>
            </w:r>
          </w:p>
        </w:tc>
        <w:tc>
          <w:tcPr>
            <w:tcW w:w="4908" w:type="dxa"/>
            <w:shd w:val="clear" w:color="auto" w:fill="auto"/>
          </w:tcPr>
          <w:p w:rsidR="000940E1" w:rsidRPr="00A01420" w:rsidRDefault="000940E1" w:rsidP="0092248F">
            <w:pPr>
              <w:jc w:val="center"/>
              <w:rPr>
                <w:sz w:val="28"/>
                <w:szCs w:val="28"/>
              </w:rPr>
            </w:pPr>
            <w:r w:rsidRPr="00A01420">
              <w:rPr>
                <w:sz w:val="28"/>
                <w:szCs w:val="28"/>
              </w:rPr>
              <w:t>Министерство промышленности и торговли Российской Федерации</w:t>
            </w: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б)</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вид документа (типовой контракт или типовые условия контракта).</w:t>
            </w:r>
          </w:p>
        </w:tc>
        <w:tc>
          <w:tcPr>
            <w:tcW w:w="4908" w:type="dxa"/>
            <w:shd w:val="clear" w:color="auto" w:fill="auto"/>
          </w:tcPr>
          <w:p w:rsidR="000940E1" w:rsidRPr="00A01420" w:rsidRDefault="000940E1" w:rsidP="0092248F">
            <w:pPr>
              <w:jc w:val="center"/>
              <w:rPr>
                <w:sz w:val="28"/>
                <w:szCs w:val="28"/>
              </w:rPr>
            </w:pPr>
            <w:r w:rsidRPr="00A01420">
              <w:rPr>
                <w:sz w:val="28"/>
                <w:szCs w:val="28"/>
              </w:rPr>
              <w:t xml:space="preserve">типовой контракт </w:t>
            </w: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2.</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Показатели для применения типового контракта, типовых условий контракта:</w:t>
            </w:r>
          </w:p>
        </w:tc>
        <w:tc>
          <w:tcPr>
            <w:tcW w:w="4908" w:type="dxa"/>
            <w:shd w:val="clear" w:color="auto" w:fill="auto"/>
          </w:tcPr>
          <w:p w:rsidR="000940E1" w:rsidRPr="00A01420" w:rsidRDefault="000940E1" w:rsidP="0092248F">
            <w:pPr>
              <w:jc w:val="center"/>
              <w:rPr>
                <w:sz w:val="28"/>
                <w:szCs w:val="28"/>
              </w:rPr>
            </w:pP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а)</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наименование товара, работы, услуги;</w:t>
            </w:r>
          </w:p>
        </w:tc>
        <w:tc>
          <w:tcPr>
            <w:tcW w:w="4908" w:type="dxa"/>
            <w:shd w:val="clear" w:color="auto" w:fill="auto"/>
          </w:tcPr>
          <w:p w:rsidR="000940E1" w:rsidRPr="00A01420" w:rsidRDefault="000940E1" w:rsidP="0092248F">
            <w:pPr>
              <w:jc w:val="center"/>
              <w:rPr>
                <w:sz w:val="28"/>
                <w:szCs w:val="28"/>
                <w:lang w:eastAsia="en-US"/>
              </w:rPr>
            </w:pPr>
            <w:r w:rsidRPr="00A01420">
              <w:rPr>
                <w:sz w:val="28"/>
                <w:szCs w:val="28"/>
              </w:rPr>
              <w:t>услуги по ремонту электронного и оптического оборудования</w:t>
            </w:r>
          </w:p>
          <w:p w:rsidR="000940E1" w:rsidRPr="00A01420" w:rsidRDefault="000940E1" w:rsidP="0092248F">
            <w:pPr>
              <w:jc w:val="center"/>
              <w:rPr>
                <w:sz w:val="28"/>
                <w:szCs w:val="28"/>
                <w:lang w:eastAsia="en-US"/>
              </w:rPr>
            </w:pPr>
          </w:p>
          <w:p w:rsidR="000940E1" w:rsidRPr="00A01420" w:rsidRDefault="000940E1" w:rsidP="0092248F">
            <w:pPr>
              <w:jc w:val="center"/>
              <w:rPr>
                <w:sz w:val="28"/>
                <w:szCs w:val="28"/>
              </w:rPr>
            </w:pP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lastRenderedPageBreak/>
              <w:t>б)</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код (коды) предмета контракта:</w:t>
            </w:r>
          </w:p>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по общероссийскому классификатору продукции по видам экономической деятельности (ОКПД</w:t>
            </w:r>
            <w:proofErr w:type="gramStart"/>
            <w:r w:rsidRPr="00A01420">
              <w:rPr>
                <w:rFonts w:eastAsia="Calibri"/>
                <w:sz w:val="28"/>
                <w:szCs w:val="28"/>
                <w:lang w:eastAsia="en-US"/>
              </w:rPr>
              <w:t>2</w:t>
            </w:r>
            <w:proofErr w:type="gramEnd"/>
            <w:r w:rsidRPr="00A01420">
              <w:rPr>
                <w:rFonts w:eastAsia="Calibri"/>
                <w:sz w:val="28"/>
                <w:szCs w:val="28"/>
                <w:lang w:eastAsia="en-US"/>
              </w:rPr>
              <w:t>);</w:t>
            </w:r>
          </w:p>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по общероссийскому классификатору видов экономической деятельности (ОКВЭД</w:t>
            </w:r>
            <w:proofErr w:type="gramStart"/>
            <w:r w:rsidRPr="00A01420">
              <w:rPr>
                <w:rFonts w:eastAsia="Calibri"/>
                <w:sz w:val="28"/>
                <w:szCs w:val="28"/>
                <w:lang w:eastAsia="en-US"/>
              </w:rPr>
              <w:t>2</w:t>
            </w:r>
            <w:proofErr w:type="gramEnd"/>
            <w:r w:rsidRPr="00A01420">
              <w:rPr>
                <w:rFonts w:eastAsia="Calibri"/>
                <w:sz w:val="28"/>
                <w:szCs w:val="28"/>
                <w:lang w:eastAsia="en-US"/>
              </w:rPr>
              <w:t>);</w:t>
            </w:r>
          </w:p>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по каталогу товаров, работ, услуг для обеспечения государственных и муниципальных нужд;</w:t>
            </w:r>
          </w:p>
        </w:tc>
        <w:tc>
          <w:tcPr>
            <w:tcW w:w="4908" w:type="dxa"/>
            <w:shd w:val="clear" w:color="auto" w:fill="auto"/>
          </w:tcPr>
          <w:p w:rsidR="000940E1" w:rsidRPr="00A01420" w:rsidRDefault="000940E1" w:rsidP="0092248F">
            <w:pPr>
              <w:jc w:val="center"/>
              <w:rPr>
                <w:sz w:val="28"/>
                <w:szCs w:val="28"/>
              </w:rPr>
            </w:pPr>
            <w:r w:rsidRPr="00A01420">
              <w:rPr>
                <w:sz w:val="28"/>
                <w:szCs w:val="28"/>
              </w:rPr>
              <w:t>код (коды) предмета контракта по ОКПД</w:t>
            </w:r>
            <w:proofErr w:type="gramStart"/>
            <w:r w:rsidRPr="00A01420">
              <w:rPr>
                <w:sz w:val="28"/>
                <w:szCs w:val="28"/>
              </w:rPr>
              <w:t>2</w:t>
            </w:r>
            <w:proofErr w:type="gramEnd"/>
            <w:r w:rsidRPr="00A01420">
              <w:rPr>
                <w:sz w:val="28"/>
                <w:szCs w:val="28"/>
              </w:rPr>
              <w:t>: 33.13,</w:t>
            </w:r>
          </w:p>
          <w:p w:rsidR="000940E1" w:rsidRPr="00A01420" w:rsidRDefault="000940E1" w:rsidP="0092248F">
            <w:pPr>
              <w:jc w:val="center"/>
              <w:rPr>
                <w:sz w:val="28"/>
                <w:szCs w:val="28"/>
              </w:rPr>
            </w:pPr>
            <w:r w:rsidRPr="00A01420">
              <w:rPr>
                <w:sz w:val="28"/>
                <w:szCs w:val="28"/>
              </w:rPr>
              <w:t>код (коды) предмета контракта по ОКВЭД</w:t>
            </w:r>
            <w:proofErr w:type="gramStart"/>
            <w:r w:rsidRPr="00A01420">
              <w:rPr>
                <w:sz w:val="28"/>
                <w:szCs w:val="28"/>
              </w:rPr>
              <w:t>2</w:t>
            </w:r>
            <w:proofErr w:type="gramEnd"/>
            <w:r w:rsidRPr="00A01420">
              <w:rPr>
                <w:sz w:val="28"/>
                <w:szCs w:val="28"/>
              </w:rPr>
              <w:t>: 33.13</w:t>
            </w:r>
          </w:p>
        </w:tc>
      </w:tr>
      <w:tr w:rsidR="000940E1" w:rsidRPr="00A01420"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в)</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908" w:type="dxa"/>
            <w:shd w:val="clear" w:color="auto" w:fill="auto"/>
          </w:tcPr>
          <w:p w:rsidR="000940E1" w:rsidRPr="00A01420" w:rsidRDefault="000940E1" w:rsidP="0092248F">
            <w:pPr>
              <w:jc w:val="center"/>
              <w:rPr>
                <w:sz w:val="28"/>
                <w:szCs w:val="28"/>
              </w:rPr>
            </w:pPr>
            <w:r w:rsidRPr="00A01420">
              <w:rPr>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940E1" w:rsidRPr="00E6324B" w:rsidTr="0092248F">
        <w:trPr>
          <w:tblCellSpacing w:w="56" w:type="dxa"/>
        </w:trPr>
        <w:tc>
          <w:tcPr>
            <w:tcW w:w="675" w:type="dxa"/>
            <w:shd w:val="clear" w:color="auto" w:fill="auto"/>
          </w:tcPr>
          <w:p w:rsidR="000940E1" w:rsidRPr="00A01420" w:rsidRDefault="000940E1" w:rsidP="0092248F">
            <w:pPr>
              <w:autoSpaceDE w:val="0"/>
              <w:autoSpaceDN w:val="0"/>
              <w:adjustRightInd w:val="0"/>
              <w:jc w:val="center"/>
              <w:rPr>
                <w:rFonts w:eastAsia="Calibri"/>
                <w:sz w:val="28"/>
                <w:szCs w:val="28"/>
                <w:lang w:eastAsia="en-US"/>
              </w:rPr>
            </w:pPr>
            <w:r w:rsidRPr="00A01420">
              <w:rPr>
                <w:rFonts w:eastAsia="Calibri"/>
                <w:sz w:val="28"/>
                <w:szCs w:val="28"/>
                <w:lang w:eastAsia="en-US"/>
              </w:rPr>
              <w:t>г)</w:t>
            </w:r>
          </w:p>
        </w:tc>
        <w:tc>
          <w:tcPr>
            <w:tcW w:w="4395" w:type="dxa"/>
            <w:shd w:val="clear" w:color="auto" w:fill="auto"/>
          </w:tcPr>
          <w:p w:rsidR="000940E1" w:rsidRPr="00A01420" w:rsidRDefault="000940E1" w:rsidP="0092248F">
            <w:pPr>
              <w:autoSpaceDE w:val="0"/>
              <w:autoSpaceDN w:val="0"/>
              <w:adjustRightInd w:val="0"/>
              <w:rPr>
                <w:rFonts w:eastAsia="Calibri"/>
                <w:sz w:val="28"/>
                <w:szCs w:val="28"/>
                <w:lang w:eastAsia="en-US"/>
              </w:rPr>
            </w:pPr>
            <w:r w:rsidRPr="00A01420">
              <w:rPr>
                <w:rFonts w:eastAsia="Calibri"/>
                <w:sz w:val="28"/>
                <w:szCs w:val="28"/>
                <w:lang w:eastAsia="en-US"/>
              </w:rPr>
              <w:t>иные показатели для применения типового контракта, типовых условий контракта.</w:t>
            </w:r>
          </w:p>
        </w:tc>
        <w:tc>
          <w:tcPr>
            <w:tcW w:w="4908" w:type="dxa"/>
            <w:shd w:val="clear" w:color="auto" w:fill="auto"/>
          </w:tcPr>
          <w:p w:rsidR="000940E1" w:rsidRPr="00E6324B" w:rsidRDefault="000940E1" w:rsidP="0092248F">
            <w:pPr>
              <w:jc w:val="center"/>
              <w:rPr>
                <w:sz w:val="28"/>
                <w:szCs w:val="28"/>
              </w:rPr>
            </w:pPr>
            <w:r w:rsidRPr="00A01420">
              <w:rPr>
                <w:sz w:val="28"/>
                <w:szCs w:val="28"/>
              </w:rPr>
              <w:t>отсутствуют</w:t>
            </w:r>
          </w:p>
        </w:tc>
      </w:tr>
    </w:tbl>
    <w:p w:rsidR="000940E1" w:rsidRPr="00E6324B" w:rsidRDefault="000940E1" w:rsidP="000940E1">
      <w:pPr>
        <w:autoSpaceDE w:val="0"/>
        <w:autoSpaceDN w:val="0"/>
        <w:adjustRightInd w:val="0"/>
        <w:spacing w:line="276" w:lineRule="auto"/>
        <w:rPr>
          <w:sz w:val="28"/>
          <w:szCs w:val="28"/>
        </w:rPr>
      </w:pPr>
    </w:p>
    <w:p w:rsidR="000940E1" w:rsidRDefault="000940E1" w:rsidP="00C50A9D">
      <w:pPr>
        <w:autoSpaceDE w:val="0"/>
        <w:autoSpaceDN w:val="0"/>
        <w:adjustRightInd w:val="0"/>
        <w:spacing w:line="360" w:lineRule="auto"/>
        <w:jc w:val="both"/>
        <w:rPr>
          <w:sz w:val="28"/>
          <w:szCs w:val="28"/>
        </w:rPr>
      </w:pPr>
    </w:p>
    <w:sectPr w:rsidR="000940E1" w:rsidSect="00A01420">
      <w:headerReference w:type="default" r:id="rId9"/>
      <w:pgSz w:w="11906" w:h="16838"/>
      <w:pgMar w:top="1134" w:right="62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AF" w:rsidRDefault="005749AF" w:rsidP="00EF74C9">
      <w:r>
        <w:separator/>
      </w:r>
    </w:p>
  </w:endnote>
  <w:endnote w:type="continuationSeparator" w:id="0">
    <w:p w:rsidR="005749AF" w:rsidRDefault="005749AF" w:rsidP="00EF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AF" w:rsidRDefault="005749AF" w:rsidP="00EF74C9">
      <w:r>
        <w:separator/>
      </w:r>
    </w:p>
  </w:footnote>
  <w:footnote w:type="continuationSeparator" w:id="0">
    <w:p w:rsidR="005749AF" w:rsidRDefault="005749AF" w:rsidP="00EF74C9">
      <w:r>
        <w:continuationSeparator/>
      </w:r>
    </w:p>
  </w:footnote>
  <w:footnote w:id="1">
    <w:p w:rsidR="00A01420" w:rsidRPr="00546B95" w:rsidRDefault="00A01420" w:rsidP="00A01420">
      <w:pPr>
        <w:pStyle w:val="af2"/>
        <w:jc w:val="both"/>
      </w:pPr>
      <w:r w:rsidRPr="00546B95">
        <w:rPr>
          <w:rStyle w:val="af4"/>
        </w:rPr>
        <w:footnoteRef/>
      </w:r>
      <w:r w:rsidRPr="00546B95">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footnote>
  <w:footnote w:id="2">
    <w:p w:rsidR="00A01420" w:rsidRPr="00546B95" w:rsidRDefault="00A01420" w:rsidP="00A01420">
      <w:pPr>
        <w:pStyle w:val="af2"/>
        <w:jc w:val="both"/>
      </w:pPr>
      <w:r w:rsidRPr="00546B95">
        <w:rPr>
          <w:rStyle w:val="af4"/>
        </w:rPr>
        <w:footnoteRef/>
      </w:r>
      <w:r w:rsidRPr="00546B95">
        <w:t xml:space="preserve"> Указывается номер государственного (муниципального) контракта (договора).</w:t>
      </w:r>
    </w:p>
  </w:footnote>
  <w:footnote w:id="3">
    <w:p w:rsidR="00A01420" w:rsidRPr="00546B95" w:rsidRDefault="00A01420" w:rsidP="00A01420">
      <w:pPr>
        <w:pStyle w:val="af2"/>
        <w:jc w:val="both"/>
      </w:pPr>
      <w:r w:rsidRPr="00546B95">
        <w:rPr>
          <w:rStyle w:val="af4"/>
        </w:rPr>
        <w:footnoteRef/>
      </w:r>
      <w:r w:rsidRPr="00546B95">
        <w:t xml:space="preserve"> Заказчиком могут быть указаны конкретные виды оборудования.</w:t>
      </w:r>
    </w:p>
  </w:footnote>
  <w:footnote w:id="4">
    <w:p w:rsidR="00A01420" w:rsidRPr="00546B95" w:rsidRDefault="00A01420" w:rsidP="00A01420">
      <w:pPr>
        <w:pStyle w:val="af2"/>
        <w:jc w:val="both"/>
      </w:pPr>
      <w:r w:rsidRPr="00546B95">
        <w:rPr>
          <w:rStyle w:val="af4"/>
        </w:rPr>
        <w:footnoteRef/>
      </w:r>
      <w:r w:rsidRPr="00546B95">
        <w:t xml:space="preserve">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footnote>
  <w:footnote w:id="5">
    <w:p w:rsidR="00A01420" w:rsidRPr="00546B95" w:rsidRDefault="00A01420" w:rsidP="00A01420">
      <w:pPr>
        <w:pStyle w:val="af2"/>
        <w:jc w:val="both"/>
      </w:pPr>
      <w:r w:rsidRPr="00546B95">
        <w:rPr>
          <w:rStyle w:val="af4"/>
        </w:rPr>
        <w:footnoteRef/>
      </w:r>
      <w:r w:rsidRPr="00546B95">
        <w:t xml:space="preserve"> Указывается дата заключения государственного (муниципального) контракта (договора).</w:t>
      </w:r>
    </w:p>
  </w:footnote>
  <w:footnote w:id="6">
    <w:p w:rsidR="00A01420" w:rsidRPr="00546B95" w:rsidRDefault="00A01420" w:rsidP="00A01420">
      <w:pPr>
        <w:pStyle w:val="af2"/>
        <w:jc w:val="both"/>
      </w:pPr>
      <w:r w:rsidRPr="00546B95">
        <w:rPr>
          <w:rStyle w:val="af4"/>
        </w:rPr>
        <w:footnoteRef/>
      </w:r>
      <w:r w:rsidRPr="00546B95">
        <w:t xml:space="preserve"> Указывается место заключения государственного (муниципального) контракта (договора).</w:t>
      </w:r>
    </w:p>
  </w:footnote>
  <w:footnote w:id="7">
    <w:p w:rsidR="00A01420" w:rsidRPr="00546B95" w:rsidRDefault="00A01420" w:rsidP="00A01420">
      <w:pPr>
        <w:pStyle w:val="af2"/>
        <w:jc w:val="both"/>
      </w:pPr>
      <w:r w:rsidRPr="00546B95">
        <w:rPr>
          <w:rStyle w:val="af4"/>
        </w:rPr>
        <w:footnoteRef/>
      </w:r>
      <w:r w:rsidRPr="00546B95">
        <w:t xml:space="preserve"> Указывается наименование заказчика, осуществляющего закупку.</w:t>
      </w:r>
    </w:p>
  </w:footnote>
  <w:footnote w:id="8">
    <w:p w:rsidR="00A01420" w:rsidRPr="00546B95" w:rsidRDefault="00A01420" w:rsidP="00A01420">
      <w:pPr>
        <w:pStyle w:val="af2"/>
        <w:jc w:val="both"/>
      </w:pPr>
      <w:r w:rsidRPr="00546B95">
        <w:rPr>
          <w:rStyle w:val="af4"/>
        </w:rPr>
        <w:footnoteRef/>
      </w:r>
      <w:r w:rsidRPr="00546B95">
        <w:t xml:space="preserve"> Здесь и далее слова указываются в необходимом роде, падеже (спряжении) и числе в соответствии с правилами русского языка.</w:t>
      </w:r>
    </w:p>
  </w:footnote>
  <w:footnote w:id="9">
    <w:p w:rsidR="00A01420" w:rsidRPr="00546B95" w:rsidRDefault="00A01420" w:rsidP="00A01420">
      <w:pPr>
        <w:pStyle w:val="af2"/>
        <w:jc w:val="both"/>
      </w:pPr>
      <w:r w:rsidRPr="00546B95">
        <w:rPr>
          <w:rStyle w:val="af4"/>
        </w:rPr>
        <w:footnoteRef/>
      </w:r>
      <w:r w:rsidRPr="00546B95">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footnote>
  <w:footnote w:id="10">
    <w:p w:rsidR="00A01420" w:rsidRPr="00546B95" w:rsidRDefault="00A01420" w:rsidP="00A01420">
      <w:pPr>
        <w:pStyle w:val="af2"/>
        <w:jc w:val="both"/>
      </w:pPr>
      <w:r w:rsidRPr="00546B95">
        <w:rPr>
          <w:rStyle w:val="af4"/>
        </w:rPr>
        <w:footnoteRef/>
      </w:r>
      <w:r w:rsidRPr="00546B95">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footnote>
  <w:footnote w:id="11">
    <w:p w:rsidR="00A01420" w:rsidRPr="00546B95" w:rsidRDefault="00A01420" w:rsidP="00A01420">
      <w:pPr>
        <w:pStyle w:val="af2"/>
        <w:jc w:val="both"/>
      </w:pPr>
      <w:r w:rsidRPr="00546B95">
        <w:rPr>
          <w:rStyle w:val="af4"/>
        </w:rPr>
        <w:footnoteRef/>
      </w:r>
      <w:r w:rsidRPr="00546B95">
        <w:t xml:space="preserve">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footnote>
  <w:footnote w:id="12">
    <w:p w:rsidR="00A01420" w:rsidRPr="00546B95" w:rsidRDefault="00A01420" w:rsidP="00A01420">
      <w:pPr>
        <w:pStyle w:val="af2"/>
        <w:jc w:val="both"/>
      </w:pPr>
      <w:r w:rsidRPr="00546B95">
        <w:rPr>
          <w:rStyle w:val="af4"/>
        </w:rPr>
        <w:footnoteRef/>
      </w:r>
      <w:r w:rsidRPr="00546B95">
        <w:t xml:space="preserve">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   </w:t>
      </w:r>
    </w:p>
  </w:footnote>
  <w:footnote w:id="13">
    <w:p w:rsidR="00A01420" w:rsidRPr="00546B95" w:rsidRDefault="00A01420" w:rsidP="00A01420">
      <w:pPr>
        <w:pStyle w:val="af2"/>
        <w:jc w:val="both"/>
      </w:pPr>
      <w:r w:rsidRPr="00546B95">
        <w:rPr>
          <w:rStyle w:val="af4"/>
        </w:rPr>
        <w:footnoteRef/>
      </w:r>
      <w:r w:rsidRPr="00546B95">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footnote>
  <w:footnote w:id="14">
    <w:p w:rsidR="00A01420" w:rsidRPr="00546B95" w:rsidRDefault="00A01420" w:rsidP="00A01420">
      <w:pPr>
        <w:pStyle w:val="af2"/>
        <w:jc w:val="both"/>
      </w:pPr>
      <w:r w:rsidRPr="00546B95">
        <w:rPr>
          <w:rStyle w:val="af4"/>
        </w:rPr>
        <w:footnoteRef/>
      </w:r>
      <w:r w:rsidRPr="00546B95">
        <w:t xml:space="preserve"> Заказчиком могут быть указаны конкретные виды оборудования.</w:t>
      </w:r>
    </w:p>
  </w:footnote>
  <w:footnote w:id="15">
    <w:p w:rsidR="00A01420" w:rsidRPr="00546B95" w:rsidRDefault="00A01420" w:rsidP="00A01420">
      <w:pPr>
        <w:pStyle w:val="af2"/>
        <w:jc w:val="both"/>
      </w:pPr>
      <w:r w:rsidRPr="00546B95">
        <w:rPr>
          <w:rStyle w:val="af4"/>
        </w:rPr>
        <w:footnoteRef/>
      </w:r>
      <w:r w:rsidRPr="00546B95">
        <w:t xml:space="preserve"> По усмотрению Заказчика данный раздел может быть дополнен иными положениями, не противоречащими законодательству Российской Федерации.</w:t>
      </w:r>
    </w:p>
  </w:footnote>
  <w:footnote w:id="16">
    <w:p w:rsidR="00A01420" w:rsidRPr="00546B95" w:rsidRDefault="00A01420" w:rsidP="00A01420">
      <w:pPr>
        <w:pStyle w:val="af2"/>
        <w:jc w:val="both"/>
      </w:pPr>
      <w:r w:rsidRPr="00546B95">
        <w:rPr>
          <w:rStyle w:val="af4"/>
        </w:rPr>
        <w:footnoteRef/>
      </w:r>
      <w:r w:rsidRPr="00546B95">
        <w:t xml:space="preserve">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footnote>
  <w:footnote w:id="17">
    <w:p w:rsidR="00A01420" w:rsidRPr="00546B95" w:rsidRDefault="00A01420" w:rsidP="00A01420">
      <w:pPr>
        <w:pStyle w:val="af2"/>
        <w:jc w:val="both"/>
      </w:pPr>
      <w:r w:rsidRPr="00546B95">
        <w:rPr>
          <w:rStyle w:val="af4"/>
        </w:rPr>
        <w:footnoteRef/>
      </w:r>
      <w:r w:rsidRPr="00546B95">
        <w:t xml:space="preserve"> По усмотрению Заказчика данный пункт может быть дополнен иными положениями, не противоречащими законодательству Российской Федерации.</w:t>
      </w:r>
    </w:p>
  </w:footnote>
  <w:footnote w:id="18">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в случае установления такого права Заказчиком.  </w:t>
      </w:r>
    </w:p>
  </w:footnote>
  <w:footnote w:id="19">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«е» пункта 3.3.</w:t>
      </w:r>
    </w:p>
  </w:footnote>
  <w:footnote w:id="20">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«ж» пункта 3.2.</w:t>
      </w:r>
    </w:p>
  </w:footnote>
  <w:footnote w:id="21">
    <w:p w:rsidR="00A01420" w:rsidRPr="00546B95" w:rsidRDefault="00A01420" w:rsidP="00A01420">
      <w:pPr>
        <w:pStyle w:val="af2"/>
        <w:jc w:val="both"/>
      </w:pPr>
      <w:r w:rsidRPr="00546B95">
        <w:rPr>
          <w:rStyle w:val="af4"/>
        </w:rPr>
        <w:footnoteRef/>
      </w:r>
      <w:r w:rsidRPr="00546B95">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footnote>
  <w:footnote w:id="22">
    <w:p w:rsidR="00A01420" w:rsidRPr="00546B95" w:rsidRDefault="00A01420" w:rsidP="00A01420">
      <w:pPr>
        <w:pStyle w:val="af2"/>
        <w:jc w:val="both"/>
      </w:pPr>
      <w:r w:rsidRPr="00546B95">
        <w:rPr>
          <w:rStyle w:val="af4"/>
        </w:rPr>
        <w:footnoteRef/>
      </w:r>
      <w:r w:rsidRPr="00546B95">
        <w:t xml:space="preserve"> По усмотрению Заказчика данный пункт может быть дополнен иными положениями, не противоречащими законодательству Российской Федерации.</w:t>
      </w:r>
    </w:p>
  </w:footnote>
  <w:footnote w:id="23">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«в» пункта 3.1.</w:t>
      </w:r>
    </w:p>
  </w:footnote>
  <w:footnote w:id="24">
    <w:p w:rsidR="00A01420" w:rsidRPr="00546B95" w:rsidRDefault="00A01420" w:rsidP="00A01420">
      <w:pPr>
        <w:autoSpaceDE w:val="0"/>
        <w:autoSpaceDN w:val="0"/>
        <w:adjustRightInd w:val="0"/>
        <w:jc w:val="both"/>
        <w:rPr>
          <w:sz w:val="20"/>
          <w:szCs w:val="20"/>
        </w:rPr>
      </w:pPr>
      <w:r w:rsidRPr="00546B95">
        <w:rPr>
          <w:rStyle w:val="af4"/>
          <w:sz w:val="20"/>
          <w:szCs w:val="20"/>
        </w:rPr>
        <w:footnoteRef/>
      </w:r>
      <w:r w:rsidRPr="00546B95">
        <w:rPr>
          <w:sz w:val="20"/>
          <w:szCs w:val="20"/>
        </w:rPr>
        <w:t xml:space="preserve">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r w:rsidRPr="00546B95">
        <w:rPr>
          <w:bCs/>
          <w:iCs/>
          <w:sz w:val="20"/>
          <w:szCs w:val="20"/>
        </w:rPr>
        <w:t>Собрание законодательства Российской Федерации, 2013, № 37, ст. 4695; 2014, № 14, ст. 1629</w:t>
      </w:r>
      <w:r w:rsidRPr="00546B95">
        <w:rPr>
          <w:sz w:val="20"/>
          <w:szCs w:val="20"/>
        </w:rPr>
        <w:t xml:space="preserve">)). </w:t>
      </w:r>
    </w:p>
  </w:footnote>
  <w:footnote w:id="25">
    <w:p w:rsidR="00A01420" w:rsidRPr="00546B95" w:rsidRDefault="00A01420" w:rsidP="00A01420">
      <w:pPr>
        <w:pStyle w:val="af2"/>
        <w:jc w:val="both"/>
      </w:pPr>
      <w:r w:rsidRPr="00546B95">
        <w:rPr>
          <w:rStyle w:val="af4"/>
        </w:rPr>
        <w:footnoteRef/>
      </w:r>
      <w:r w:rsidRPr="00546B95">
        <w:t xml:space="preserve">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 1466 (Собрание законодательства Российской Федерации, 2017, № 1, ст. 196, № 42, ст. 6164).</w:t>
      </w:r>
    </w:p>
  </w:footnote>
  <w:footnote w:id="26">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 14, ст. 1995, 2004; № 18, ст. 2660; № 24, ст. 3475, 3477; № 31, ст. 4747, 4760, 4780, 4816; 2018, № 1, ст. 59, 87, 88, 90; № 18, ст. 2578; № 27, ст. 3957).</w:t>
      </w:r>
    </w:p>
  </w:footnote>
  <w:footnote w:id="27">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«ж» пункта 3.2.</w:t>
      </w:r>
    </w:p>
  </w:footnote>
  <w:footnote w:id="28">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«ж» пункта 3.2.</w:t>
      </w:r>
    </w:p>
  </w:footnote>
  <w:footnote w:id="29">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«ж» пункта 3.2.</w:t>
      </w:r>
    </w:p>
  </w:footnote>
  <w:footnote w:id="30">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«ж» пункта 3.2.</w:t>
      </w:r>
    </w:p>
  </w:footnote>
  <w:footnote w:id="31">
    <w:p w:rsidR="00A01420" w:rsidRPr="00546B95" w:rsidRDefault="00A01420" w:rsidP="00A01420">
      <w:pPr>
        <w:pStyle w:val="af2"/>
        <w:jc w:val="both"/>
      </w:pPr>
      <w:r w:rsidRPr="00546B95">
        <w:rPr>
          <w:rStyle w:val="af4"/>
        </w:rPr>
        <w:footnoteRef/>
      </w:r>
      <w:r w:rsidRPr="00546B95">
        <w:t xml:space="preserve"> По усмотрению Заказчика данный пункт может быть дополнен иными положениями, не противоречащими законодательству Российской Федерации.</w:t>
      </w:r>
    </w:p>
  </w:footnote>
  <w:footnote w:id="32">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«б»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footnote>
  <w:footnote w:id="33">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в случае установления такого права Заказчиком.</w:t>
      </w:r>
    </w:p>
  </w:footnote>
  <w:footnote w:id="34">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«е» пункта 3.3.</w:t>
      </w:r>
    </w:p>
  </w:footnote>
  <w:footnote w:id="35">
    <w:p w:rsidR="00A01420" w:rsidRPr="00546B95" w:rsidRDefault="00A01420" w:rsidP="00A01420">
      <w:pPr>
        <w:pStyle w:val="af2"/>
        <w:jc w:val="both"/>
      </w:pPr>
      <w:r w:rsidRPr="00546B95">
        <w:rPr>
          <w:rStyle w:val="af4"/>
        </w:rPr>
        <w:footnoteRef/>
      </w:r>
      <w:r w:rsidRPr="00546B95">
        <w:t xml:space="preserve"> По усмотрению Заказчика данный пункт может быть дополнен иными положениями, не противоречащими законодательству Российской Федерации.</w:t>
      </w:r>
    </w:p>
  </w:footnote>
  <w:footnote w:id="36">
    <w:p w:rsidR="00A01420" w:rsidRPr="00546B95" w:rsidRDefault="00A01420" w:rsidP="00A01420">
      <w:pPr>
        <w:pStyle w:val="af2"/>
        <w:jc w:val="both"/>
      </w:pPr>
      <w:r w:rsidRPr="00546B95">
        <w:rPr>
          <w:rStyle w:val="af4"/>
        </w:rPr>
        <w:footnoteRef/>
      </w:r>
      <w:r w:rsidRPr="00546B95">
        <w:t xml:space="preserve">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25.1, 25.2, 25.3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37">
    <w:p w:rsidR="00A01420" w:rsidRPr="00546B95" w:rsidRDefault="00A01420" w:rsidP="00A01420">
      <w:pPr>
        <w:pStyle w:val="af2"/>
        <w:jc w:val="both"/>
      </w:pPr>
      <w:r w:rsidRPr="00546B95">
        <w:rPr>
          <w:rStyle w:val="af4"/>
        </w:rPr>
        <w:footnoteRef/>
      </w:r>
      <w:r w:rsidRPr="00546B95">
        <w:t xml:space="preserve"> Данный подпункт включается в текст государственного (муниципального) контракта (договора) при наличии подпункта «е» пункта 3.3.</w:t>
      </w:r>
    </w:p>
  </w:footnote>
  <w:footnote w:id="38">
    <w:p w:rsidR="00A01420" w:rsidRPr="00546B95" w:rsidRDefault="00A01420" w:rsidP="00A01420">
      <w:pPr>
        <w:pStyle w:val="af2"/>
        <w:jc w:val="both"/>
      </w:pPr>
      <w:r w:rsidRPr="00546B95">
        <w:rPr>
          <w:rStyle w:val="af4"/>
        </w:rPr>
        <w:footnoteRef/>
      </w:r>
      <w:r w:rsidRPr="00546B95">
        <w:t xml:space="preserve"> В случае если государственным (муниципальным) контрактом (договором) предполагается поэтапное оказание услуг (здесь и далее по тексту).</w:t>
      </w:r>
    </w:p>
  </w:footnote>
  <w:footnote w:id="39">
    <w:p w:rsidR="00A01420" w:rsidRPr="00546B95" w:rsidRDefault="00A01420" w:rsidP="00A01420">
      <w:pPr>
        <w:pStyle w:val="af2"/>
      </w:pPr>
      <w:r w:rsidRPr="00546B95">
        <w:rPr>
          <w:rStyle w:val="af4"/>
        </w:rPr>
        <w:footnoteRef/>
      </w:r>
      <w:r w:rsidRPr="00546B95">
        <w:t xml:space="preserve"> Заказчиком может быть установлен иной срок.</w:t>
      </w:r>
    </w:p>
  </w:footnote>
  <w:footnote w:id="40">
    <w:p w:rsidR="00A01420" w:rsidRPr="00546B95" w:rsidRDefault="00A01420" w:rsidP="00A01420">
      <w:pPr>
        <w:pStyle w:val="af2"/>
        <w:jc w:val="both"/>
      </w:pPr>
      <w:r w:rsidRPr="00546B95">
        <w:rPr>
          <w:rStyle w:val="af4"/>
        </w:rPr>
        <w:footnoteRef/>
      </w:r>
      <w:r w:rsidRPr="00546B95">
        <w:t xml:space="preserve">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footnote>
  <w:footnote w:id="41">
    <w:p w:rsidR="00A01420" w:rsidRPr="00546B95" w:rsidRDefault="00A01420" w:rsidP="00A01420">
      <w:pPr>
        <w:pStyle w:val="af2"/>
      </w:pPr>
      <w:r w:rsidRPr="00546B95">
        <w:rPr>
          <w:rStyle w:val="af4"/>
        </w:rPr>
        <w:footnoteRef/>
      </w:r>
      <w:r w:rsidRPr="00546B95">
        <w:t xml:space="preserve"> Наименование, форма и содержание акта определяется Заказчиком самостоятельно (здесь и далее по тексту).</w:t>
      </w:r>
    </w:p>
  </w:footnote>
  <w:footnote w:id="42">
    <w:p w:rsidR="00A01420" w:rsidRPr="00546B95" w:rsidRDefault="00A01420" w:rsidP="00A01420">
      <w:pPr>
        <w:pStyle w:val="af2"/>
      </w:pPr>
      <w:r w:rsidRPr="00546B95">
        <w:rPr>
          <w:rStyle w:val="af4"/>
        </w:rPr>
        <w:footnoteRef/>
      </w:r>
      <w:r w:rsidRPr="00546B95">
        <w:t xml:space="preserve"> Заказчиком может быть установлен иной порядок сдачи и приемки оказанных услуг.</w:t>
      </w:r>
    </w:p>
  </w:footnote>
  <w:footnote w:id="43">
    <w:p w:rsidR="00A01420" w:rsidRPr="00546B95" w:rsidRDefault="00A01420" w:rsidP="00A01420">
      <w:pPr>
        <w:pStyle w:val="af2"/>
      </w:pPr>
      <w:r w:rsidRPr="00546B95">
        <w:rPr>
          <w:rStyle w:val="af4"/>
        </w:rPr>
        <w:footnoteRef/>
      </w:r>
      <w:r w:rsidRPr="00546B95">
        <w:t xml:space="preserve"> Срок устанавливается Заказчиком самостоятельно.</w:t>
      </w:r>
    </w:p>
  </w:footnote>
  <w:footnote w:id="44">
    <w:p w:rsidR="00A01420" w:rsidRPr="00546B95" w:rsidRDefault="00A01420" w:rsidP="00A01420">
      <w:pPr>
        <w:pStyle w:val="af2"/>
      </w:pPr>
      <w:r w:rsidRPr="00546B95">
        <w:rPr>
          <w:rStyle w:val="af4"/>
        </w:rPr>
        <w:footnoteRef/>
      </w:r>
      <w:r w:rsidRPr="00546B95">
        <w:t xml:space="preserve"> Устанавливается Заказчиком самостоятельно.</w:t>
      </w:r>
    </w:p>
  </w:footnote>
  <w:footnote w:id="45">
    <w:p w:rsidR="00A01420" w:rsidRPr="00546B95" w:rsidRDefault="00A01420" w:rsidP="00A01420">
      <w:pPr>
        <w:pStyle w:val="af2"/>
        <w:jc w:val="both"/>
      </w:pPr>
      <w:r w:rsidRPr="00546B95">
        <w:rPr>
          <w:rStyle w:val="af4"/>
        </w:rPr>
        <w:footnoteRef/>
      </w:r>
      <w:r w:rsidRPr="00546B95">
        <w:t xml:space="preserve"> В случае, если заказчик в соответствии с пунктом 2 статьи 42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оборудованию, цену единицы услуги, в данный раздел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оборудованию,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пункте 6.1 государственного (муниципального) контракта (договора).</w:t>
      </w:r>
    </w:p>
  </w:footnote>
  <w:footnote w:id="46">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 случае если Исполнитель не является плательщиком НДС, указать «НДС не облагается». </w:t>
      </w:r>
    </w:p>
  </w:footnote>
  <w:footnote w:id="47">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footnote>
  <w:footnote w:id="48">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footnote>
  <w:footnote w:id="49">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 случае, если заказчик в соответствии с пунктом 2 статьи 42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footnote>
  <w:footnote w:id="50">
    <w:p w:rsidR="00A01420" w:rsidRPr="00546B95" w:rsidRDefault="00A01420" w:rsidP="00A01420">
      <w:pPr>
        <w:pStyle w:val="af2"/>
        <w:spacing w:line="12" w:lineRule="atLeast"/>
        <w:jc w:val="both"/>
        <w:rPr>
          <w:spacing w:val="-6"/>
        </w:rPr>
      </w:pPr>
      <w:r w:rsidRPr="00546B95">
        <w:rPr>
          <w:rStyle w:val="af4"/>
          <w:spacing w:val="-6"/>
        </w:rPr>
        <w:footnoteRef/>
      </w:r>
      <w:r w:rsidRPr="00546B95">
        <w:rPr>
          <w:spacing w:val="-6"/>
        </w:rPr>
        <w:t xml:space="preserve">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«а» пункта 1 части 1 статьи 95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w:t>
      </w:r>
    </w:p>
  </w:footnote>
  <w:footnote w:id="51">
    <w:p w:rsidR="00A01420" w:rsidRPr="00546B95" w:rsidRDefault="00A01420" w:rsidP="00A01420">
      <w:pPr>
        <w:pStyle w:val="af2"/>
        <w:spacing w:line="12" w:lineRule="atLeast"/>
        <w:rPr>
          <w:spacing w:val="-6"/>
        </w:rPr>
      </w:pPr>
      <w:r w:rsidRPr="00546B95">
        <w:rPr>
          <w:rStyle w:val="af4"/>
          <w:spacing w:val="-6"/>
        </w:rPr>
        <w:footnoteRef/>
      </w:r>
      <w:r w:rsidRPr="00546B95">
        <w:rPr>
          <w:spacing w:val="-6"/>
        </w:rPr>
        <w:t xml:space="preserve"> Указывается Заказчиком. </w:t>
      </w:r>
    </w:p>
  </w:footnote>
  <w:footnote w:id="52">
    <w:p w:rsidR="00A01420" w:rsidRPr="00546B95" w:rsidRDefault="00A01420" w:rsidP="00A01420">
      <w:pPr>
        <w:pStyle w:val="af2"/>
        <w:jc w:val="both"/>
      </w:pPr>
      <w:r w:rsidRPr="00546B95">
        <w:rPr>
          <w:rStyle w:val="af4"/>
        </w:rPr>
        <w:footnoteRef/>
      </w:r>
      <w:r w:rsidRPr="00546B95">
        <w:t xml:space="preserve"> </w:t>
      </w:r>
      <w:r w:rsidRPr="00546B95">
        <w:rPr>
          <w:spacing w:val="-6"/>
        </w:rPr>
        <w:t>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частью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53">
    <w:p w:rsidR="00A01420" w:rsidRPr="00546B95" w:rsidRDefault="00A01420" w:rsidP="00A01420">
      <w:pPr>
        <w:pStyle w:val="af2"/>
        <w:jc w:val="both"/>
      </w:pPr>
      <w:r w:rsidRPr="00546B95">
        <w:rPr>
          <w:rStyle w:val="af4"/>
        </w:rPr>
        <w:footnoteRef/>
      </w:r>
      <w:r w:rsidRPr="00546B95">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footnote>
  <w:footnote w:id="54">
    <w:p w:rsidR="00A01420" w:rsidRPr="00546B95" w:rsidRDefault="00A01420" w:rsidP="00A01420">
      <w:pPr>
        <w:pStyle w:val="af2"/>
        <w:jc w:val="both"/>
      </w:pPr>
      <w:r w:rsidRPr="00546B95">
        <w:rPr>
          <w:rStyle w:val="af4"/>
        </w:rPr>
        <w:footnoteRef/>
      </w:r>
      <w:r w:rsidRPr="00546B95">
        <w:t xml:space="preserve">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footnote>
  <w:footnote w:id="55">
    <w:p w:rsidR="00A01420" w:rsidRPr="00546B95" w:rsidRDefault="00A01420" w:rsidP="00A01420">
      <w:pPr>
        <w:pStyle w:val="af2"/>
        <w:jc w:val="both"/>
      </w:pPr>
      <w:r w:rsidRPr="00546B95">
        <w:rPr>
          <w:rStyle w:val="af4"/>
        </w:rPr>
        <w:footnoteRef/>
      </w:r>
      <w:r w:rsidRPr="00546B95">
        <w:t xml:space="preserve"> В соответствии с частью 6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footnote>
  <w:footnote w:id="56">
    <w:p w:rsidR="00A01420" w:rsidRPr="00546B95" w:rsidRDefault="00A01420" w:rsidP="00A01420">
      <w:pPr>
        <w:pStyle w:val="af2"/>
      </w:pPr>
      <w:r w:rsidRPr="00546B95">
        <w:rPr>
          <w:rStyle w:val="af4"/>
        </w:rPr>
        <w:footnoteRef/>
      </w:r>
      <w:r w:rsidRPr="00546B95">
        <w:t xml:space="preserve"> Данный абзац включается в текст государственного (муниципального) контракта (договора) с 1 июля 2019 года.</w:t>
      </w:r>
    </w:p>
  </w:footnote>
  <w:footnote w:id="57">
    <w:p w:rsidR="00A01420" w:rsidRPr="00546B95" w:rsidRDefault="00A01420" w:rsidP="00A01420">
      <w:pPr>
        <w:pStyle w:val="af2"/>
        <w:jc w:val="both"/>
      </w:pPr>
      <w:r w:rsidRPr="00546B95">
        <w:rPr>
          <w:rStyle w:val="af4"/>
        </w:rPr>
        <w:footnoteRef/>
      </w:r>
      <w:r w:rsidRPr="00546B95">
        <w:t xml:space="preserve"> Способ обеспечения исполнения государственного (муниципального) контракта (договора) определяется Исполнителем самостоятельно.  </w:t>
      </w:r>
    </w:p>
  </w:footnote>
  <w:footnote w:id="58">
    <w:p w:rsidR="00A01420" w:rsidRPr="00546B95" w:rsidRDefault="00A01420" w:rsidP="00A01420">
      <w:pPr>
        <w:pStyle w:val="af2"/>
        <w:jc w:val="both"/>
      </w:pPr>
      <w:r w:rsidRPr="00546B95">
        <w:rPr>
          <w:rStyle w:val="af4"/>
        </w:rPr>
        <w:footnoteRef/>
      </w:r>
      <w:r w:rsidRPr="00546B95">
        <w:t xml:space="preserve"> С 1 июля 2019 года данный пункт излагается в следующей редакции: «7.3. Денежные средства, внесенные Исполнителем в качестве обеспечения исполнения Контракта (Договора), часть этих денежных средств в случае уменьшения размера обеспечения исполнения Контракта (Договора) в соответствии с пунктами 7.1, 7.5 и 7.6 настоящего Контракта (Договора) возвращаются Исполнителю в течение 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footnote>
  <w:footnote w:id="59">
    <w:p w:rsidR="00A01420" w:rsidRPr="00546B95" w:rsidRDefault="00A01420" w:rsidP="00A01420">
      <w:pPr>
        <w:autoSpaceDE w:val="0"/>
        <w:autoSpaceDN w:val="0"/>
        <w:adjustRightInd w:val="0"/>
        <w:jc w:val="both"/>
        <w:rPr>
          <w:sz w:val="20"/>
          <w:szCs w:val="20"/>
        </w:rPr>
      </w:pPr>
      <w:r w:rsidRPr="00546B95">
        <w:rPr>
          <w:rStyle w:val="af4"/>
          <w:sz w:val="20"/>
          <w:szCs w:val="20"/>
        </w:rPr>
        <w:footnoteRef/>
      </w:r>
      <w:r w:rsidRPr="00546B95">
        <w:rPr>
          <w:sz w:val="20"/>
          <w:szCs w:val="20"/>
        </w:rPr>
        <w:t xml:space="preserve">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 </w:t>
      </w:r>
    </w:p>
  </w:footnote>
  <w:footnote w:id="60">
    <w:p w:rsidR="00A01420" w:rsidRPr="00546B95" w:rsidRDefault="00A01420" w:rsidP="00A01420">
      <w:pPr>
        <w:pStyle w:val="af2"/>
      </w:pPr>
      <w:r w:rsidRPr="00546B95">
        <w:rPr>
          <w:rStyle w:val="af4"/>
        </w:rPr>
        <w:footnoteRef/>
      </w:r>
      <w:r w:rsidRPr="00546B95">
        <w:t xml:space="preserve"> Данный абзац включается в текст государственного (муниципального) контракта (договора) с 1 июля 2019 года.</w:t>
      </w:r>
    </w:p>
    <w:p w:rsidR="00A01420" w:rsidRPr="00546B95" w:rsidRDefault="00A01420" w:rsidP="00A01420">
      <w:pPr>
        <w:pStyle w:val="af2"/>
      </w:pPr>
    </w:p>
  </w:footnote>
  <w:footnote w:id="61">
    <w:p w:rsidR="00A01420" w:rsidRPr="00546B95" w:rsidRDefault="00A01420" w:rsidP="00A01420">
      <w:pPr>
        <w:pStyle w:val="af2"/>
      </w:pPr>
      <w:r w:rsidRPr="00546B95">
        <w:rPr>
          <w:rStyle w:val="af4"/>
        </w:rPr>
        <w:footnoteRef/>
      </w:r>
      <w:r w:rsidRPr="00546B95">
        <w:t xml:space="preserve"> Данный пункт включается в текст государственного (муниципального) контракта (договора) с 1 июля 2019 года.</w:t>
      </w:r>
    </w:p>
  </w:footnote>
  <w:footnote w:id="62">
    <w:p w:rsidR="00A01420" w:rsidRPr="00546B95" w:rsidRDefault="00A01420" w:rsidP="00A01420">
      <w:pPr>
        <w:pStyle w:val="af2"/>
      </w:pPr>
      <w:r w:rsidRPr="00546B95">
        <w:rPr>
          <w:rStyle w:val="af4"/>
        </w:rPr>
        <w:footnoteRef/>
      </w:r>
      <w:r w:rsidRPr="00546B95">
        <w:t xml:space="preserve"> Данный пункт включается в текст государственного (муниципального) контракта (договора) с 1 июля 2019 года.</w:t>
      </w:r>
    </w:p>
  </w:footnote>
  <w:footnote w:id="63">
    <w:p w:rsidR="00A01420" w:rsidRPr="00546B95" w:rsidRDefault="00A01420" w:rsidP="00A01420">
      <w:pPr>
        <w:pStyle w:val="af2"/>
      </w:pPr>
      <w:r w:rsidRPr="00546B95">
        <w:rPr>
          <w:rStyle w:val="af4"/>
        </w:rPr>
        <w:footnoteRef/>
      </w:r>
      <w:r w:rsidRPr="00546B95">
        <w:t xml:space="preserve"> Данный пункт включается в текст государственного (муниципального) контракта (договора) с 1 июля 2019 года.</w:t>
      </w:r>
    </w:p>
  </w:footnote>
  <w:footnote w:id="64">
    <w:p w:rsidR="00A01420" w:rsidRPr="00546B95" w:rsidRDefault="00A01420" w:rsidP="00A01420">
      <w:pPr>
        <w:pStyle w:val="af2"/>
      </w:pPr>
      <w:r w:rsidRPr="00546B95">
        <w:rPr>
          <w:rStyle w:val="af4"/>
        </w:rPr>
        <w:footnoteRef/>
      </w:r>
      <w:r w:rsidRPr="00546B95">
        <w:t xml:space="preserve"> Данный пункт включается в текст государственного (муниципального) контракта (договора) с 1 июля 2019 года.</w:t>
      </w:r>
    </w:p>
  </w:footnote>
  <w:footnote w:id="65">
    <w:p w:rsidR="00A01420" w:rsidRPr="00546B95" w:rsidRDefault="00A01420" w:rsidP="00A01420">
      <w:pPr>
        <w:pStyle w:val="af2"/>
      </w:pPr>
      <w:r w:rsidRPr="00546B95">
        <w:rPr>
          <w:rStyle w:val="af4"/>
        </w:rPr>
        <w:footnoteRef/>
      </w:r>
      <w:r w:rsidRPr="00546B95">
        <w:t xml:space="preserve"> Данный пункт включается в текст государственного (муниципального) контракта (договора) с 1 июля 2019 года.</w:t>
      </w:r>
    </w:p>
  </w:footnote>
  <w:footnote w:id="66">
    <w:p w:rsidR="00A01420" w:rsidRPr="00546B95" w:rsidRDefault="00A01420" w:rsidP="00A01420">
      <w:pPr>
        <w:pStyle w:val="af2"/>
        <w:jc w:val="both"/>
      </w:pPr>
      <w:r w:rsidRPr="00546B95">
        <w:rPr>
          <w:rStyle w:val="af4"/>
        </w:rPr>
        <w:footnoteRef/>
      </w:r>
      <w:r w:rsidRPr="00546B95">
        <w:t xml:space="preserve"> Заказчиком могут быть установлены иные гарантийные обязательства, не противоречащие законодательству Российской Федерации.</w:t>
      </w:r>
    </w:p>
  </w:footnote>
  <w:footnote w:id="67">
    <w:p w:rsidR="00A01420" w:rsidRPr="00546B95" w:rsidRDefault="00A01420" w:rsidP="00A01420">
      <w:pPr>
        <w:pStyle w:val="af2"/>
      </w:pPr>
      <w:r w:rsidRPr="00546B95">
        <w:rPr>
          <w:rStyle w:val="af4"/>
        </w:rPr>
        <w:footnoteRef/>
      </w:r>
      <w:r w:rsidRPr="00546B95">
        <w:t xml:space="preserve"> Устанавливается Заказчиком с учетом особенностей предмета закупки.</w:t>
      </w:r>
    </w:p>
  </w:footnote>
  <w:footnote w:id="68">
    <w:p w:rsidR="00A01420" w:rsidRPr="00546B95" w:rsidRDefault="00A01420" w:rsidP="00A01420">
      <w:pPr>
        <w:pStyle w:val="af2"/>
        <w:jc w:val="both"/>
      </w:pPr>
      <w:r w:rsidRPr="00546B95">
        <w:rPr>
          <w:rStyle w:val="af4"/>
        </w:rPr>
        <w:footnoteRef/>
      </w:r>
      <w:r w:rsidRPr="00546B95">
        <w:t xml:space="preserve">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   </w:t>
      </w:r>
    </w:p>
  </w:footnote>
  <w:footnote w:id="69">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Во всех случаях (за исключением случаев, предусмотренных пунктами 4 –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 </w:t>
      </w:r>
    </w:p>
    <w:p w:rsidR="00A01420" w:rsidRPr="00546B95" w:rsidRDefault="00A01420" w:rsidP="00A01420">
      <w:pPr>
        <w:pStyle w:val="af2"/>
        <w:jc w:val="both"/>
        <w:rPr>
          <w:sz w:val="19"/>
          <w:szCs w:val="19"/>
        </w:rPr>
      </w:pPr>
      <w:r w:rsidRPr="00546B95">
        <w:rPr>
          <w:sz w:val="19"/>
          <w:szCs w:val="19"/>
        </w:rP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A01420" w:rsidRPr="00546B95" w:rsidRDefault="00A01420" w:rsidP="00A01420">
      <w:pPr>
        <w:pStyle w:val="af2"/>
        <w:jc w:val="both"/>
        <w:rPr>
          <w:sz w:val="19"/>
          <w:szCs w:val="19"/>
        </w:rPr>
      </w:pPr>
      <w:r w:rsidRPr="00546B95">
        <w:rPr>
          <w:sz w:val="19"/>
          <w:szCs w:val="19"/>
        </w:rP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A01420" w:rsidRPr="00546B95" w:rsidRDefault="00A01420" w:rsidP="00A01420">
      <w:pPr>
        <w:pStyle w:val="af2"/>
        <w:jc w:val="both"/>
        <w:rPr>
          <w:sz w:val="19"/>
          <w:szCs w:val="19"/>
        </w:rPr>
      </w:pPr>
      <w:r w:rsidRPr="00546B95">
        <w:rPr>
          <w:sz w:val="19"/>
          <w:szCs w:val="19"/>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A01420" w:rsidRPr="00546B95" w:rsidRDefault="00A01420" w:rsidP="00A01420">
      <w:pPr>
        <w:pStyle w:val="af2"/>
        <w:jc w:val="both"/>
        <w:rPr>
          <w:sz w:val="19"/>
          <w:szCs w:val="19"/>
        </w:rPr>
      </w:pPr>
      <w:r w:rsidRPr="00546B95">
        <w:rPr>
          <w:sz w:val="19"/>
          <w:szCs w:val="19"/>
        </w:rP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A01420" w:rsidRPr="00546B95" w:rsidRDefault="00A01420" w:rsidP="00A01420">
      <w:pPr>
        <w:pStyle w:val="af2"/>
        <w:jc w:val="both"/>
        <w:rPr>
          <w:sz w:val="19"/>
          <w:szCs w:val="19"/>
        </w:rPr>
      </w:pPr>
      <w:r w:rsidRPr="00546B95">
        <w:rPr>
          <w:sz w:val="19"/>
          <w:szCs w:val="19"/>
        </w:rP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A01420" w:rsidRPr="00546B95" w:rsidRDefault="00A01420" w:rsidP="00A01420">
      <w:pPr>
        <w:pStyle w:val="af2"/>
        <w:jc w:val="both"/>
        <w:rPr>
          <w:sz w:val="19"/>
          <w:szCs w:val="19"/>
        </w:rPr>
      </w:pPr>
      <w:r w:rsidRPr="00546B95">
        <w:rPr>
          <w:sz w:val="19"/>
          <w:szCs w:val="19"/>
        </w:rP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A01420" w:rsidRPr="00546B95" w:rsidRDefault="00A01420" w:rsidP="00A01420">
      <w:pPr>
        <w:pStyle w:val="af2"/>
        <w:jc w:val="both"/>
        <w:rPr>
          <w:sz w:val="19"/>
          <w:szCs w:val="19"/>
        </w:rPr>
      </w:pPr>
      <w:r w:rsidRPr="00546B95">
        <w:rPr>
          <w:sz w:val="19"/>
          <w:szCs w:val="19"/>
        </w:rP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A01420" w:rsidRPr="00546B95" w:rsidRDefault="00A01420" w:rsidP="00A01420">
      <w:pPr>
        <w:pStyle w:val="af2"/>
        <w:jc w:val="both"/>
        <w:rPr>
          <w:sz w:val="19"/>
          <w:szCs w:val="19"/>
        </w:rPr>
      </w:pPr>
      <w:r w:rsidRPr="00546B95">
        <w:rPr>
          <w:sz w:val="19"/>
          <w:szCs w:val="19"/>
        </w:rP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A01420" w:rsidRPr="00546B95" w:rsidRDefault="00A01420" w:rsidP="00A01420">
      <w:pPr>
        <w:pStyle w:val="af2"/>
        <w:jc w:val="both"/>
        <w:rPr>
          <w:sz w:val="19"/>
          <w:szCs w:val="19"/>
        </w:rPr>
      </w:pPr>
      <w:r w:rsidRPr="00546B95">
        <w:rPr>
          <w:sz w:val="19"/>
          <w:szCs w:val="19"/>
        </w:rP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A01420" w:rsidRPr="00546B95" w:rsidRDefault="00A01420" w:rsidP="00A01420">
      <w:pPr>
        <w:pStyle w:val="af2"/>
        <w:jc w:val="both"/>
        <w:rPr>
          <w:sz w:val="19"/>
          <w:szCs w:val="19"/>
        </w:rPr>
      </w:pPr>
      <w:r w:rsidRPr="00546B95">
        <w:rPr>
          <w:sz w:val="19"/>
          <w:szCs w:val="19"/>
        </w:rPr>
        <w:t>В случае если государственный (муниципальный) контракт (договор) заключается по результатам определения Исполнителя в соответствии с пунктом 1 части 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пунктом 4 Правил:</w:t>
      </w:r>
    </w:p>
    <w:p w:rsidR="00A01420" w:rsidRPr="00546B95" w:rsidRDefault="00A01420" w:rsidP="00A01420">
      <w:pPr>
        <w:pStyle w:val="af2"/>
        <w:jc w:val="both"/>
        <w:rPr>
          <w:sz w:val="19"/>
          <w:szCs w:val="19"/>
        </w:rPr>
      </w:pPr>
      <w:r w:rsidRPr="00546B95">
        <w:rPr>
          <w:sz w:val="19"/>
          <w:szCs w:val="19"/>
        </w:rP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A01420" w:rsidRPr="00546B95" w:rsidRDefault="00A01420" w:rsidP="00A01420">
      <w:pPr>
        <w:pStyle w:val="af2"/>
        <w:jc w:val="both"/>
        <w:rPr>
          <w:sz w:val="19"/>
          <w:szCs w:val="19"/>
        </w:rPr>
      </w:pPr>
      <w:r w:rsidRPr="00546B95">
        <w:rPr>
          <w:sz w:val="19"/>
          <w:szCs w:val="19"/>
        </w:rP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A01420" w:rsidRPr="00546B95" w:rsidRDefault="00A01420" w:rsidP="00A01420">
      <w:pPr>
        <w:pStyle w:val="af2"/>
        <w:jc w:val="both"/>
        <w:rPr>
          <w:sz w:val="19"/>
          <w:szCs w:val="19"/>
        </w:rPr>
      </w:pPr>
      <w:r w:rsidRPr="00546B95">
        <w:rPr>
          <w:sz w:val="19"/>
          <w:szCs w:val="19"/>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footnote>
  <w:footnote w:id="70">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В случае если государственный (муниципальный) контракт (договор) содержит этапы исполнения, размер штрафа указывается для каждого этапа.</w:t>
      </w:r>
    </w:p>
  </w:footnote>
  <w:footnote w:id="71">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footnote>
  <w:footnote w:id="72">
    <w:p w:rsidR="00A01420" w:rsidRPr="00546B95" w:rsidRDefault="00A01420" w:rsidP="00A01420">
      <w:pPr>
        <w:pStyle w:val="af2"/>
        <w:jc w:val="both"/>
        <w:rPr>
          <w:sz w:val="19"/>
          <w:szCs w:val="19"/>
        </w:rPr>
      </w:pPr>
      <w:r w:rsidRPr="00546B95">
        <w:rPr>
          <w:rStyle w:val="af4"/>
          <w:sz w:val="19"/>
          <w:szCs w:val="19"/>
        </w:rPr>
        <w:footnoteRef/>
      </w:r>
      <w:r w:rsidRPr="00546B95">
        <w:rPr>
          <w:sz w:val="19"/>
          <w:szCs w:val="19"/>
        </w:rPr>
        <w:t xml:space="preserve"> Указывается значение, определяемое в соответствии с пунктом 5 Правил:</w:t>
      </w:r>
    </w:p>
    <w:p w:rsidR="00A01420" w:rsidRPr="00546B95" w:rsidRDefault="00A01420" w:rsidP="00A01420">
      <w:pPr>
        <w:pStyle w:val="af2"/>
        <w:jc w:val="both"/>
        <w:rPr>
          <w:sz w:val="19"/>
          <w:szCs w:val="19"/>
        </w:rPr>
      </w:pPr>
      <w:r w:rsidRPr="00546B95">
        <w:rPr>
          <w:sz w:val="19"/>
          <w:szCs w:val="19"/>
        </w:rP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A01420" w:rsidRPr="00546B95" w:rsidRDefault="00A01420" w:rsidP="00A01420">
      <w:pPr>
        <w:pStyle w:val="af2"/>
        <w:jc w:val="both"/>
        <w:rPr>
          <w:sz w:val="19"/>
          <w:szCs w:val="19"/>
        </w:rPr>
      </w:pPr>
      <w:r w:rsidRPr="00546B95">
        <w:rPr>
          <w:sz w:val="19"/>
          <w:szCs w:val="19"/>
        </w:rP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A01420" w:rsidRPr="00546B95" w:rsidRDefault="00A01420" w:rsidP="00A01420">
      <w:pPr>
        <w:pStyle w:val="af2"/>
        <w:jc w:val="both"/>
        <w:rPr>
          <w:sz w:val="19"/>
          <w:szCs w:val="19"/>
        </w:rPr>
      </w:pPr>
      <w:r w:rsidRPr="00546B95">
        <w:rPr>
          <w:sz w:val="19"/>
          <w:szCs w:val="19"/>
        </w:rP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footnote>
  <w:footnote w:id="73">
    <w:p w:rsidR="00A01420" w:rsidRPr="00546B95" w:rsidRDefault="00A01420" w:rsidP="00A01420">
      <w:pPr>
        <w:pStyle w:val="af2"/>
        <w:jc w:val="both"/>
      </w:pPr>
      <w:r w:rsidRPr="00546B95">
        <w:rPr>
          <w:rStyle w:val="af4"/>
        </w:rPr>
        <w:footnoteRef/>
      </w:r>
      <w:r w:rsidRPr="00546B95">
        <w:t xml:space="preserve">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footnote>
  <w:footnote w:id="74">
    <w:p w:rsidR="00A01420" w:rsidRPr="00546B95" w:rsidRDefault="00A01420" w:rsidP="00A01420">
      <w:pPr>
        <w:pStyle w:val="af2"/>
        <w:jc w:val="both"/>
      </w:pPr>
      <w:r w:rsidRPr="00546B95">
        <w:rPr>
          <w:rStyle w:val="af4"/>
        </w:rPr>
        <w:footnoteRef/>
      </w:r>
      <w:r w:rsidRPr="00546B95">
        <w:t xml:space="preserve">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footnote>
  <w:footnote w:id="75">
    <w:p w:rsidR="00A01420" w:rsidRPr="00546B95" w:rsidRDefault="00A01420" w:rsidP="00A01420">
      <w:pPr>
        <w:pStyle w:val="af2"/>
        <w:jc w:val="both"/>
      </w:pPr>
      <w:r w:rsidRPr="00546B95">
        <w:rPr>
          <w:rStyle w:val="af4"/>
        </w:rPr>
        <w:footnoteRef/>
      </w:r>
      <w:r w:rsidRPr="00546B95">
        <w:t xml:space="preserve"> Указывается значение, определяемое в соответствии с пунктом 6 Правил:</w:t>
      </w:r>
    </w:p>
    <w:p w:rsidR="00A01420" w:rsidRPr="00546B95" w:rsidRDefault="00A01420" w:rsidP="00A01420">
      <w:pPr>
        <w:pStyle w:val="af2"/>
        <w:jc w:val="both"/>
      </w:pPr>
      <w:r w:rsidRPr="00546B95">
        <w:t>1000 рублей, если цена государственного (муниципального) контракта (договора) не превышает 3 млн рублей;</w:t>
      </w:r>
    </w:p>
    <w:p w:rsidR="00A01420" w:rsidRPr="00546B95" w:rsidRDefault="00A01420" w:rsidP="00A01420">
      <w:pPr>
        <w:pStyle w:val="af2"/>
        <w:jc w:val="both"/>
      </w:pPr>
      <w:r w:rsidRPr="00546B95">
        <w:t>5000 рублей, если цена государственного (муниципального) контракта (договора) составляет от 3 млн рублей                 до 50 млн рублей (включительно);</w:t>
      </w:r>
    </w:p>
    <w:p w:rsidR="00A01420" w:rsidRPr="00546B95" w:rsidRDefault="00A01420" w:rsidP="00A01420">
      <w:pPr>
        <w:pStyle w:val="af2"/>
        <w:jc w:val="both"/>
      </w:pPr>
      <w:r w:rsidRPr="00546B95">
        <w:t>10000 рублей, если цена государственного (муниципального) контракта (договора) составляет от 50 млн рублей                 до 100 млн рублей (включительно);</w:t>
      </w:r>
    </w:p>
    <w:p w:rsidR="00A01420" w:rsidRPr="00546B95" w:rsidRDefault="00A01420" w:rsidP="00A01420">
      <w:pPr>
        <w:pStyle w:val="af2"/>
        <w:jc w:val="both"/>
      </w:pPr>
      <w:r w:rsidRPr="00546B95">
        <w:t>100000 рублей, если цена государственного (муниципального) контракта (договора) превышает 100 млн рублей.</w:t>
      </w:r>
    </w:p>
  </w:footnote>
  <w:footnote w:id="76">
    <w:p w:rsidR="00A01420" w:rsidRPr="00546B95" w:rsidRDefault="00A01420" w:rsidP="00A01420">
      <w:pPr>
        <w:pStyle w:val="af2"/>
        <w:jc w:val="both"/>
      </w:pPr>
      <w:r w:rsidRPr="00546B95">
        <w:rPr>
          <w:rStyle w:val="af4"/>
        </w:rPr>
        <w:footnoteRef/>
      </w:r>
      <w:r w:rsidRPr="00546B95">
        <w:t xml:space="preserve"> Данный пункт включается в текст государственного (муниципального) контракта (договора) при наличии подпункта «ж» пункта 3.2,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77">
    <w:p w:rsidR="00A01420" w:rsidRPr="00546B95" w:rsidRDefault="00A01420" w:rsidP="00A01420">
      <w:pPr>
        <w:pStyle w:val="af2"/>
        <w:jc w:val="both"/>
      </w:pPr>
      <w:r w:rsidRPr="00546B95">
        <w:rPr>
          <w:rStyle w:val="af4"/>
        </w:rPr>
        <w:footnoteRef/>
      </w:r>
      <w:r w:rsidRPr="00546B95">
        <w:t xml:space="preserve"> Данный пункт включается в текст государственного (муниципального) контракта (договора) при наличии подпункта «ж» пункта 3.2,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78">
    <w:p w:rsidR="00A01420" w:rsidRPr="00546B95" w:rsidRDefault="00A01420" w:rsidP="00A01420">
      <w:pPr>
        <w:pStyle w:val="af2"/>
      </w:pPr>
      <w:r w:rsidRPr="00546B95">
        <w:rPr>
          <w:rStyle w:val="af4"/>
        </w:rPr>
        <w:footnoteRef/>
      </w:r>
      <w:r w:rsidRPr="00546B95">
        <w:t xml:space="preserve"> Указывается значение, определяемое в соответствии с пунктом 9 Правил:</w:t>
      </w:r>
    </w:p>
    <w:p w:rsidR="00A01420" w:rsidRPr="00546B95" w:rsidRDefault="00A01420" w:rsidP="00A01420">
      <w:pPr>
        <w:pStyle w:val="af2"/>
        <w:jc w:val="both"/>
      </w:pPr>
      <w:r w:rsidRPr="00546B95">
        <w:t>1000 рублей, если цена государственного (муниципального) контракта (договора) не превышает 3 млн рублей (включительно);</w:t>
      </w:r>
    </w:p>
    <w:p w:rsidR="00A01420" w:rsidRPr="00546B95" w:rsidRDefault="00A01420" w:rsidP="00A01420">
      <w:pPr>
        <w:pStyle w:val="af2"/>
        <w:jc w:val="both"/>
      </w:pPr>
      <w:r w:rsidRPr="00546B95">
        <w:t>5000 рублей, если цена государственного (муниципального) контракта (договора) составляет от 3 млн рублей             до 50 млн рублей (включительно);</w:t>
      </w:r>
    </w:p>
    <w:p w:rsidR="00A01420" w:rsidRPr="00546B95" w:rsidRDefault="00A01420" w:rsidP="00A01420">
      <w:pPr>
        <w:pStyle w:val="af2"/>
        <w:jc w:val="both"/>
      </w:pPr>
      <w:r w:rsidRPr="00546B95">
        <w:t>10000 рублей, если цена государственного (муниципального) контракта (договора) составляет от 50 млн рублей              до 100 млн рублей (включительно);</w:t>
      </w:r>
    </w:p>
    <w:p w:rsidR="00A01420" w:rsidRPr="00546B95" w:rsidRDefault="00A01420" w:rsidP="00A01420">
      <w:pPr>
        <w:pStyle w:val="af2"/>
        <w:jc w:val="both"/>
      </w:pPr>
      <w:r w:rsidRPr="00546B95">
        <w:t>100000 рублей, если цена государственного (муниципального) контракта (договора) превышает 100 млн рублей.</w:t>
      </w:r>
    </w:p>
  </w:footnote>
  <w:footnote w:id="79">
    <w:p w:rsidR="00A01420" w:rsidRPr="00546B95" w:rsidRDefault="00A01420" w:rsidP="00A01420">
      <w:pPr>
        <w:pStyle w:val="af2"/>
        <w:jc w:val="both"/>
      </w:pPr>
      <w:r w:rsidRPr="00546B95">
        <w:rPr>
          <w:rStyle w:val="af4"/>
        </w:rPr>
        <w:footnoteRef/>
      </w:r>
      <w:r w:rsidRPr="00546B95">
        <w:t xml:space="preserve"> Данный пун</w:t>
      </w:r>
      <w:proofErr w:type="gramStart"/>
      <w:r w:rsidRPr="00546B95">
        <w:t>кт вкл</w:t>
      </w:r>
      <w:proofErr w:type="gramEnd"/>
      <w:r w:rsidRPr="00546B95">
        <w:t>ючается в текст государственного (муниципального) контракта (договора) при наличии  подпункта «е» пункта 3.2,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footnote>
  <w:footnote w:id="80">
    <w:p w:rsidR="00A01420" w:rsidRPr="00546B95" w:rsidRDefault="00A01420" w:rsidP="00A01420">
      <w:pPr>
        <w:pStyle w:val="af2"/>
        <w:jc w:val="both"/>
      </w:pPr>
      <w:r w:rsidRPr="00546B95">
        <w:rPr>
          <w:rStyle w:val="af4"/>
        </w:rPr>
        <w:footnoteRef/>
      </w:r>
      <w:r w:rsidRPr="00546B95">
        <w:t xml:space="preserve"> Данный пункт включается в текст государственного (муниципального) контракта (договора) на усмотрение Заказчика.</w:t>
      </w:r>
    </w:p>
  </w:footnote>
  <w:footnote w:id="81">
    <w:p w:rsidR="00A01420" w:rsidRPr="00546B95" w:rsidRDefault="00A01420" w:rsidP="00A01420">
      <w:pPr>
        <w:pStyle w:val="af2"/>
      </w:pPr>
      <w:r w:rsidRPr="00546B95">
        <w:rPr>
          <w:rStyle w:val="af4"/>
        </w:rPr>
        <w:footnoteRef/>
      </w:r>
      <w:r w:rsidRPr="00546B95">
        <w:t xml:space="preserve"> Срок устанавливается Заказчиком самостоятельно. </w:t>
      </w:r>
    </w:p>
  </w:footnote>
  <w:footnote w:id="82">
    <w:p w:rsidR="00A01420" w:rsidRPr="00546B95" w:rsidRDefault="00A01420" w:rsidP="00A01420">
      <w:pPr>
        <w:pStyle w:val="af2"/>
      </w:pPr>
      <w:r w:rsidRPr="00546B95">
        <w:rPr>
          <w:rStyle w:val="af4"/>
        </w:rPr>
        <w:footnoteRef/>
      </w:r>
      <w:r w:rsidRPr="00546B95">
        <w:t xml:space="preserve"> Заказчиком может быть указано наименование суда.</w:t>
      </w:r>
    </w:p>
  </w:footnote>
  <w:footnote w:id="83">
    <w:p w:rsidR="00A01420" w:rsidRPr="00546B95" w:rsidRDefault="00A01420" w:rsidP="00A01420">
      <w:pPr>
        <w:pStyle w:val="af2"/>
        <w:jc w:val="both"/>
      </w:pPr>
      <w:r w:rsidRPr="00546B95">
        <w:rPr>
          <w:rStyle w:val="af4"/>
        </w:rPr>
        <w:footnoteRef/>
      </w:r>
      <w:r w:rsidRPr="00546B95">
        <w:t xml:space="preserve">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    </w:t>
      </w:r>
    </w:p>
  </w:footnote>
  <w:footnote w:id="84">
    <w:p w:rsidR="00A01420" w:rsidRPr="00546B95" w:rsidRDefault="00A01420" w:rsidP="00A01420">
      <w:pPr>
        <w:pStyle w:val="af2"/>
        <w:jc w:val="both"/>
      </w:pPr>
      <w:r w:rsidRPr="00546B95">
        <w:rPr>
          <w:rStyle w:val="af4"/>
        </w:rPr>
        <w:footnoteRef/>
      </w:r>
      <w:r w:rsidRPr="00546B95">
        <w:t xml:space="preserve"> В случае заключения государственного (муниципального) контракта (договора) по результатам электронных процедур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footnote>
  <w:footnote w:id="85">
    <w:p w:rsidR="00A01420" w:rsidRPr="00546B95" w:rsidRDefault="00A01420" w:rsidP="00A01420">
      <w:pPr>
        <w:pStyle w:val="af2"/>
        <w:jc w:val="both"/>
      </w:pPr>
      <w:r w:rsidRPr="00546B95">
        <w:rPr>
          <w:rStyle w:val="af4"/>
        </w:rPr>
        <w:footnoteRef/>
      </w:r>
      <w:r w:rsidRPr="00546B95">
        <w:t xml:space="preserve"> Случай одностороннего отказа Стороны от исполнения государственного (муниципального) контракта (договора) указывается в данном пункте при наличии подпункта «в» пункта 3.1 и подпункта «е» пункта 3.3.</w:t>
      </w:r>
    </w:p>
  </w:footnote>
  <w:footnote w:id="86">
    <w:p w:rsidR="00A01420" w:rsidRPr="00546B95" w:rsidRDefault="00A01420" w:rsidP="00A01420">
      <w:pPr>
        <w:pStyle w:val="af2"/>
        <w:jc w:val="both"/>
      </w:pPr>
      <w:r w:rsidRPr="00546B95">
        <w:rPr>
          <w:rStyle w:val="af4"/>
        </w:rPr>
        <w:footnoteRef/>
      </w:r>
      <w:r w:rsidRPr="00546B95">
        <w:t xml:space="preserve"> Форма и содержание приложений к Контракту (Договору) определяется Заказчиком самостоятельно. </w:t>
      </w:r>
    </w:p>
  </w:footnote>
  <w:footnote w:id="87">
    <w:p w:rsidR="00A01420" w:rsidRDefault="00A01420" w:rsidP="00A01420">
      <w:pPr>
        <w:pStyle w:val="af2"/>
      </w:pPr>
      <w:r w:rsidRPr="00546B95">
        <w:rPr>
          <w:rStyle w:val="af4"/>
        </w:rPr>
        <w:footnoteRef/>
      </w:r>
      <w:r w:rsidRPr="00546B95">
        <w:t xml:space="preserve"> Заказчиком могут быть указаны конкретные виды оборудования.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1C" w:rsidRDefault="0087051C" w:rsidP="00EA450F">
    <w:pPr>
      <w:pStyle w:val="aa"/>
      <w:jc w:val="center"/>
    </w:pPr>
    <w:r>
      <w:fldChar w:fldCharType="begin"/>
    </w:r>
    <w:r>
      <w:instrText>PAGE   \* MERGEFORMAT</w:instrText>
    </w:r>
    <w:r>
      <w:fldChar w:fldCharType="separate"/>
    </w:r>
    <w:r w:rsidR="00453717">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D49"/>
    <w:multiLevelType w:val="multilevel"/>
    <w:tmpl w:val="EE7EF4C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4F05E42"/>
    <w:multiLevelType w:val="singleLevel"/>
    <w:tmpl w:val="B68A5502"/>
    <w:lvl w:ilvl="0">
      <w:start w:val="4"/>
      <w:numFmt w:val="decimal"/>
      <w:lvlText w:val="%1."/>
      <w:legacy w:legacy="1" w:legacySpace="0" w:legacyIndent="239"/>
      <w:lvlJc w:val="left"/>
      <w:rPr>
        <w:rFonts w:ascii="Times New Roman" w:hAnsi="Times New Roman" w:cs="Times New Roman" w:hint="default"/>
      </w:rPr>
    </w:lvl>
  </w:abstractNum>
  <w:abstractNum w:abstractNumId="2">
    <w:nsid w:val="15825A28"/>
    <w:multiLevelType w:val="hybridMultilevel"/>
    <w:tmpl w:val="F692D99E"/>
    <w:lvl w:ilvl="0" w:tplc="CD48E0B4">
      <w:start w:val="3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E222324"/>
    <w:multiLevelType w:val="hybridMultilevel"/>
    <w:tmpl w:val="0792A554"/>
    <w:lvl w:ilvl="0" w:tplc="27E626AC">
      <w:start w:val="27"/>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0040454"/>
    <w:multiLevelType w:val="hybridMultilevel"/>
    <w:tmpl w:val="2E305638"/>
    <w:lvl w:ilvl="0" w:tplc="2DB0FEA2">
      <w:start w:val="3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B646EB"/>
    <w:multiLevelType w:val="hybridMultilevel"/>
    <w:tmpl w:val="8E000AE4"/>
    <w:lvl w:ilvl="0" w:tplc="094CF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364DF"/>
    <w:multiLevelType w:val="hybridMultilevel"/>
    <w:tmpl w:val="0FB2A04A"/>
    <w:lvl w:ilvl="0" w:tplc="4F6420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034358"/>
    <w:multiLevelType w:val="singleLevel"/>
    <w:tmpl w:val="77603CB4"/>
    <w:lvl w:ilvl="0">
      <w:start w:val="16"/>
      <w:numFmt w:val="decimal"/>
      <w:lvlText w:val="%1."/>
      <w:legacy w:legacy="1" w:legacySpace="0" w:legacyIndent="336"/>
      <w:lvlJc w:val="left"/>
      <w:rPr>
        <w:rFonts w:ascii="Times New Roman" w:hAnsi="Times New Roman" w:cs="Times New Roman" w:hint="default"/>
      </w:rPr>
    </w:lvl>
  </w:abstractNum>
  <w:abstractNum w:abstractNumId="8">
    <w:nsid w:val="284461EA"/>
    <w:multiLevelType w:val="multilevel"/>
    <w:tmpl w:val="2F5C61B6"/>
    <w:lvl w:ilvl="0">
      <w:start w:val="2"/>
      <w:numFmt w:val="decimal"/>
      <w:lvlText w:val="%1."/>
      <w:lvlJc w:val="left"/>
      <w:pPr>
        <w:ind w:left="450" w:hanging="450"/>
      </w:pPr>
      <w:rPr>
        <w:rFonts w:hint="default"/>
      </w:rPr>
    </w:lvl>
    <w:lvl w:ilvl="1">
      <w:start w:val="9"/>
      <w:numFmt w:val="decimal"/>
      <w:lvlText w:val="%1.%2."/>
      <w:lvlJc w:val="left"/>
      <w:pPr>
        <w:ind w:left="610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1808BD"/>
    <w:multiLevelType w:val="multilevel"/>
    <w:tmpl w:val="0E7E6324"/>
    <w:lvl w:ilvl="0">
      <w:start w:val="7"/>
      <w:numFmt w:val="decimal"/>
      <w:lvlText w:val="%1."/>
      <w:lvlJc w:val="left"/>
      <w:pPr>
        <w:ind w:left="450" w:hanging="45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B47001D"/>
    <w:multiLevelType w:val="hybridMultilevel"/>
    <w:tmpl w:val="A77A5E30"/>
    <w:lvl w:ilvl="0" w:tplc="E3EC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13399A"/>
    <w:multiLevelType w:val="hybridMultilevel"/>
    <w:tmpl w:val="1B10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570A3"/>
    <w:multiLevelType w:val="hybridMultilevel"/>
    <w:tmpl w:val="66FC3B6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B5977"/>
    <w:multiLevelType w:val="multilevel"/>
    <w:tmpl w:val="CCB4D1B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67D1DB5"/>
    <w:multiLevelType w:val="hybridMultilevel"/>
    <w:tmpl w:val="331AD1BA"/>
    <w:lvl w:ilvl="0" w:tplc="58424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E0AEC"/>
    <w:multiLevelType w:val="hybridMultilevel"/>
    <w:tmpl w:val="9878C3BE"/>
    <w:lvl w:ilvl="0" w:tplc="CDDABF5A">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50B86"/>
    <w:multiLevelType w:val="singleLevel"/>
    <w:tmpl w:val="82E85C60"/>
    <w:lvl w:ilvl="0">
      <w:start w:val="6"/>
      <w:numFmt w:val="decimal"/>
      <w:lvlText w:val="%1."/>
      <w:legacy w:legacy="1" w:legacySpace="0" w:legacyIndent="239"/>
      <w:lvlJc w:val="left"/>
      <w:rPr>
        <w:rFonts w:ascii="Times New Roman" w:hAnsi="Times New Roman" w:cs="Times New Roman" w:hint="default"/>
      </w:rPr>
    </w:lvl>
  </w:abstractNum>
  <w:abstractNum w:abstractNumId="17">
    <w:nsid w:val="5BB20A30"/>
    <w:multiLevelType w:val="multilevel"/>
    <w:tmpl w:val="FAF2A230"/>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61CC0D95"/>
    <w:multiLevelType w:val="hybridMultilevel"/>
    <w:tmpl w:val="F0824E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41568A"/>
    <w:multiLevelType w:val="multilevel"/>
    <w:tmpl w:val="569AD9FA"/>
    <w:lvl w:ilvl="0">
      <w:start w:val="3"/>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60F0A8C"/>
    <w:multiLevelType w:val="multilevel"/>
    <w:tmpl w:val="EE7EF4C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9CF077F"/>
    <w:multiLevelType w:val="multilevel"/>
    <w:tmpl w:val="7468544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000"/>
        </w:tabs>
        <w:ind w:left="1000" w:hanging="432"/>
      </w:pPr>
      <w:rPr>
        <w:rFonts w:hint="default"/>
      </w:rPr>
    </w:lvl>
    <w:lvl w:ilvl="2">
      <w:start w:val="1"/>
      <w:numFmt w:val="none"/>
      <w:lvlText w:val="3.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E435EF3"/>
    <w:multiLevelType w:val="hybridMultilevel"/>
    <w:tmpl w:val="5AC22FE4"/>
    <w:lvl w:ilvl="0" w:tplc="A7BA1768">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756A432C"/>
    <w:multiLevelType w:val="multilevel"/>
    <w:tmpl w:val="87927AE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78DE29E9"/>
    <w:multiLevelType w:val="hybridMultilevel"/>
    <w:tmpl w:val="6CFA23A0"/>
    <w:lvl w:ilvl="0" w:tplc="1908BC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9632A8F"/>
    <w:multiLevelType w:val="hybridMultilevel"/>
    <w:tmpl w:val="D82A5690"/>
    <w:lvl w:ilvl="0" w:tplc="6AE685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AB29F4"/>
    <w:multiLevelType w:val="multilevel"/>
    <w:tmpl w:val="EF900078"/>
    <w:lvl w:ilvl="0">
      <w:start w:val="2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7E637D31"/>
    <w:multiLevelType w:val="hybridMultilevel"/>
    <w:tmpl w:val="EF900078"/>
    <w:lvl w:ilvl="0" w:tplc="A15E2C6A">
      <w:start w:val="2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2"/>
  </w:num>
  <w:num w:numId="3">
    <w:abstractNumId w:val="12"/>
  </w:num>
  <w:num w:numId="4">
    <w:abstractNumId w:val="1"/>
  </w:num>
  <w:num w:numId="5">
    <w:abstractNumId w:val="16"/>
  </w:num>
  <w:num w:numId="6">
    <w:abstractNumId w:val="7"/>
  </w:num>
  <w:num w:numId="7">
    <w:abstractNumId w:val="24"/>
  </w:num>
  <w:num w:numId="8">
    <w:abstractNumId w:val="3"/>
  </w:num>
  <w:num w:numId="9">
    <w:abstractNumId w:val="27"/>
  </w:num>
  <w:num w:numId="10">
    <w:abstractNumId w:val="26"/>
  </w:num>
  <w:num w:numId="11">
    <w:abstractNumId w:val="4"/>
  </w:num>
  <w:num w:numId="12">
    <w:abstractNumId w:val="2"/>
  </w:num>
  <w:num w:numId="13">
    <w:abstractNumId w:val="25"/>
  </w:num>
  <w:num w:numId="14">
    <w:abstractNumId w:val="11"/>
  </w:num>
  <w:num w:numId="15">
    <w:abstractNumId w:val="5"/>
  </w:num>
  <w:num w:numId="16">
    <w:abstractNumId w:val="13"/>
  </w:num>
  <w:num w:numId="17">
    <w:abstractNumId w:val="21"/>
  </w:num>
  <w:num w:numId="18">
    <w:abstractNumId w:val="23"/>
  </w:num>
  <w:num w:numId="19">
    <w:abstractNumId w:val="0"/>
  </w:num>
  <w:num w:numId="20">
    <w:abstractNumId w:val="20"/>
  </w:num>
  <w:num w:numId="21">
    <w:abstractNumId w:val="19"/>
  </w:num>
  <w:num w:numId="22">
    <w:abstractNumId w:val="18"/>
  </w:num>
  <w:num w:numId="23">
    <w:abstractNumId w:val="8"/>
  </w:num>
  <w:num w:numId="24">
    <w:abstractNumId w:val="9"/>
  </w:num>
  <w:num w:numId="25">
    <w:abstractNumId w:val="15"/>
  </w:num>
  <w:num w:numId="26">
    <w:abstractNumId w:val="17"/>
  </w:num>
  <w:num w:numId="27">
    <w:abstractNumId w:val="10"/>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60"/>
    <w:rsid w:val="00000EA6"/>
    <w:rsid w:val="000014E2"/>
    <w:rsid w:val="0000169A"/>
    <w:rsid w:val="00001C78"/>
    <w:rsid w:val="00002FC4"/>
    <w:rsid w:val="00004529"/>
    <w:rsid w:val="00005474"/>
    <w:rsid w:val="00005FAF"/>
    <w:rsid w:val="000063FC"/>
    <w:rsid w:val="0000655A"/>
    <w:rsid w:val="000066EC"/>
    <w:rsid w:val="000070FB"/>
    <w:rsid w:val="0000710B"/>
    <w:rsid w:val="00007330"/>
    <w:rsid w:val="0000765A"/>
    <w:rsid w:val="000107BE"/>
    <w:rsid w:val="000114CB"/>
    <w:rsid w:val="00012676"/>
    <w:rsid w:val="00012935"/>
    <w:rsid w:val="00012B55"/>
    <w:rsid w:val="000143CF"/>
    <w:rsid w:val="00015073"/>
    <w:rsid w:val="000159B8"/>
    <w:rsid w:val="00015AE0"/>
    <w:rsid w:val="00017C23"/>
    <w:rsid w:val="000204E7"/>
    <w:rsid w:val="00021F56"/>
    <w:rsid w:val="000229CC"/>
    <w:rsid w:val="00023161"/>
    <w:rsid w:val="00023913"/>
    <w:rsid w:val="000241DA"/>
    <w:rsid w:val="00026886"/>
    <w:rsid w:val="00026D75"/>
    <w:rsid w:val="00027007"/>
    <w:rsid w:val="00027B68"/>
    <w:rsid w:val="000301F7"/>
    <w:rsid w:val="00030789"/>
    <w:rsid w:val="00030F51"/>
    <w:rsid w:val="00031C84"/>
    <w:rsid w:val="0003260C"/>
    <w:rsid w:val="00034154"/>
    <w:rsid w:val="00035BD2"/>
    <w:rsid w:val="00037820"/>
    <w:rsid w:val="00037FA5"/>
    <w:rsid w:val="00042479"/>
    <w:rsid w:val="00042D2C"/>
    <w:rsid w:val="0004366F"/>
    <w:rsid w:val="0004389F"/>
    <w:rsid w:val="000440A1"/>
    <w:rsid w:val="000443F4"/>
    <w:rsid w:val="00045FB3"/>
    <w:rsid w:val="00046206"/>
    <w:rsid w:val="00047091"/>
    <w:rsid w:val="0004755D"/>
    <w:rsid w:val="00050055"/>
    <w:rsid w:val="00050CB8"/>
    <w:rsid w:val="00051BAD"/>
    <w:rsid w:val="00052364"/>
    <w:rsid w:val="000525AB"/>
    <w:rsid w:val="00054F8A"/>
    <w:rsid w:val="000554D0"/>
    <w:rsid w:val="00055768"/>
    <w:rsid w:val="00055BAB"/>
    <w:rsid w:val="0005614C"/>
    <w:rsid w:val="00056502"/>
    <w:rsid w:val="00057948"/>
    <w:rsid w:val="000604A3"/>
    <w:rsid w:val="00060D44"/>
    <w:rsid w:val="00061193"/>
    <w:rsid w:val="00061ECD"/>
    <w:rsid w:val="0006336D"/>
    <w:rsid w:val="000635B2"/>
    <w:rsid w:val="000640F1"/>
    <w:rsid w:val="0006416D"/>
    <w:rsid w:val="0006485B"/>
    <w:rsid w:val="000655F2"/>
    <w:rsid w:val="00066209"/>
    <w:rsid w:val="000664B5"/>
    <w:rsid w:val="00066E62"/>
    <w:rsid w:val="00067091"/>
    <w:rsid w:val="00070329"/>
    <w:rsid w:val="000706BB"/>
    <w:rsid w:val="00072624"/>
    <w:rsid w:val="00072DCE"/>
    <w:rsid w:val="00073B41"/>
    <w:rsid w:val="000741A0"/>
    <w:rsid w:val="0007432A"/>
    <w:rsid w:val="000746D9"/>
    <w:rsid w:val="00074C0A"/>
    <w:rsid w:val="00075046"/>
    <w:rsid w:val="00075552"/>
    <w:rsid w:val="000758AA"/>
    <w:rsid w:val="000759F2"/>
    <w:rsid w:val="00075DA1"/>
    <w:rsid w:val="00076798"/>
    <w:rsid w:val="0007689C"/>
    <w:rsid w:val="00077662"/>
    <w:rsid w:val="00077EB7"/>
    <w:rsid w:val="00080852"/>
    <w:rsid w:val="00081A1B"/>
    <w:rsid w:val="00081E81"/>
    <w:rsid w:val="00082D11"/>
    <w:rsid w:val="000832B5"/>
    <w:rsid w:val="00083459"/>
    <w:rsid w:val="000834F3"/>
    <w:rsid w:val="00084085"/>
    <w:rsid w:val="000851C1"/>
    <w:rsid w:val="00085632"/>
    <w:rsid w:val="00085AF9"/>
    <w:rsid w:val="0008664E"/>
    <w:rsid w:val="00086E88"/>
    <w:rsid w:val="00086FC6"/>
    <w:rsid w:val="000871FD"/>
    <w:rsid w:val="00092410"/>
    <w:rsid w:val="0009399E"/>
    <w:rsid w:val="000940E1"/>
    <w:rsid w:val="00094A68"/>
    <w:rsid w:val="00094D76"/>
    <w:rsid w:val="000958A6"/>
    <w:rsid w:val="00095CFB"/>
    <w:rsid w:val="000965EE"/>
    <w:rsid w:val="00097D76"/>
    <w:rsid w:val="000A1AE8"/>
    <w:rsid w:val="000A1C9B"/>
    <w:rsid w:val="000A2300"/>
    <w:rsid w:val="000A25CA"/>
    <w:rsid w:val="000A3E3C"/>
    <w:rsid w:val="000A3E7A"/>
    <w:rsid w:val="000A4F46"/>
    <w:rsid w:val="000A5A77"/>
    <w:rsid w:val="000A673B"/>
    <w:rsid w:val="000A6D18"/>
    <w:rsid w:val="000A6ED5"/>
    <w:rsid w:val="000A7867"/>
    <w:rsid w:val="000B01C7"/>
    <w:rsid w:val="000B1511"/>
    <w:rsid w:val="000B160A"/>
    <w:rsid w:val="000B1C8F"/>
    <w:rsid w:val="000B1EA1"/>
    <w:rsid w:val="000B21E5"/>
    <w:rsid w:val="000B390C"/>
    <w:rsid w:val="000B3D87"/>
    <w:rsid w:val="000B5D0A"/>
    <w:rsid w:val="000B7457"/>
    <w:rsid w:val="000B7FEE"/>
    <w:rsid w:val="000C1923"/>
    <w:rsid w:val="000C3781"/>
    <w:rsid w:val="000C4153"/>
    <w:rsid w:val="000C54C7"/>
    <w:rsid w:val="000C5505"/>
    <w:rsid w:val="000C6CEC"/>
    <w:rsid w:val="000C6E38"/>
    <w:rsid w:val="000C766F"/>
    <w:rsid w:val="000D0BFB"/>
    <w:rsid w:val="000D0D74"/>
    <w:rsid w:val="000D0EA9"/>
    <w:rsid w:val="000D2454"/>
    <w:rsid w:val="000D288E"/>
    <w:rsid w:val="000D29A0"/>
    <w:rsid w:val="000D2AD6"/>
    <w:rsid w:val="000D3669"/>
    <w:rsid w:val="000D44A0"/>
    <w:rsid w:val="000D4E57"/>
    <w:rsid w:val="000D5695"/>
    <w:rsid w:val="000D5F5F"/>
    <w:rsid w:val="000D77AB"/>
    <w:rsid w:val="000E20C2"/>
    <w:rsid w:val="000E2BA2"/>
    <w:rsid w:val="000E2CD7"/>
    <w:rsid w:val="000E318A"/>
    <w:rsid w:val="000E39CA"/>
    <w:rsid w:val="000E4A07"/>
    <w:rsid w:val="000E53DD"/>
    <w:rsid w:val="000E7629"/>
    <w:rsid w:val="000F07BF"/>
    <w:rsid w:val="000F0CDF"/>
    <w:rsid w:val="000F11E3"/>
    <w:rsid w:val="000F14BE"/>
    <w:rsid w:val="000F17FD"/>
    <w:rsid w:val="000F1C18"/>
    <w:rsid w:val="000F1D01"/>
    <w:rsid w:val="000F1F4B"/>
    <w:rsid w:val="000F201E"/>
    <w:rsid w:val="000F47B9"/>
    <w:rsid w:val="000F56D2"/>
    <w:rsid w:val="000F7495"/>
    <w:rsid w:val="000F78EC"/>
    <w:rsid w:val="000F7E4C"/>
    <w:rsid w:val="00100080"/>
    <w:rsid w:val="00101344"/>
    <w:rsid w:val="00101D48"/>
    <w:rsid w:val="00102659"/>
    <w:rsid w:val="001038BE"/>
    <w:rsid w:val="00103A06"/>
    <w:rsid w:val="00103AC7"/>
    <w:rsid w:val="001066FA"/>
    <w:rsid w:val="001078EC"/>
    <w:rsid w:val="001100E8"/>
    <w:rsid w:val="00111A93"/>
    <w:rsid w:val="00111E72"/>
    <w:rsid w:val="00113504"/>
    <w:rsid w:val="001137E7"/>
    <w:rsid w:val="00113E2E"/>
    <w:rsid w:val="00114667"/>
    <w:rsid w:val="00114C6B"/>
    <w:rsid w:val="001159E2"/>
    <w:rsid w:val="00115FA6"/>
    <w:rsid w:val="0011624C"/>
    <w:rsid w:val="0011701E"/>
    <w:rsid w:val="00117A56"/>
    <w:rsid w:val="00117D41"/>
    <w:rsid w:val="0012099E"/>
    <w:rsid w:val="00120C04"/>
    <w:rsid w:val="001212B3"/>
    <w:rsid w:val="0012158B"/>
    <w:rsid w:val="0012172A"/>
    <w:rsid w:val="00122099"/>
    <w:rsid w:val="0012224E"/>
    <w:rsid w:val="00122767"/>
    <w:rsid w:val="00122B1C"/>
    <w:rsid w:val="001230BA"/>
    <w:rsid w:val="00123202"/>
    <w:rsid w:val="00123284"/>
    <w:rsid w:val="00123B12"/>
    <w:rsid w:val="00123D94"/>
    <w:rsid w:val="00125B92"/>
    <w:rsid w:val="00125D49"/>
    <w:rsid w:val="00126E27"/>
    <w:rsid w:val="00127253"/>
    <w:rsid w:val="0012795A"/>
    <w:rsid w:val="00127F35"/>
    <w:rsid w:val="001304BD"/>
    <w:rsid w:val="00131530"/>
    <w:rsid w:val="00131D47"/>
    <w:rsid w:val="001322A7"/>
    <w:rsid w:val="001325F2"/>
    <w:rsid w:val="00133068"/>
    <w:rsid w:val="00134074"/>
    <w:rsid w:val="00134BEC"/>
    <w:rsid w:val="00135810"/>
    <w:rsid w:val="00135A82"/>
    <w:rsid w:val="001369C3"/>
    <w:rsid w:val="001376FA"/>
    <w:rsid w:val="00140CD2"/>
    <w:rsid w:val="0014272D"/>
    <w:rsid w:val="001428A7"/>
    <w:rsid w:val="001431CB"/>
    <w:rsid w:val="00143F05"/>
    <w:rsid w:val="001459E4"/>
    <w:rsid w:val="00146A98"/>
    <w:rsid w:val="00146ABE"/>
    <w:rsid w:val="001470E6"/>
    <w:rsid w:val="001474DD"/>
    <w:rsid w:val="001476DD"/>
    <w:rsid w:val="00151203"/>
    <w:rsid w:val="00153528"/>
    <w:rsid w:val="001569A2"/>
    <w:rsid w:val="00156D67"/>
    <w:rsid w:val="00157FF1"/>
    <w:rsid w:val="001606DE"/>
    <w:rsid w:val="00160911"/>
    <w:rsid w:val="00160EFB"/>
    <w:rsid w:val="0016191D"/>
    <w:rsid w:val="00162DAE"/>
    <w:rsid w:val="00162E99"/>
    <w:rsid w:val="00162F2F"/>
    <w:rsid w:val="001639B9"/>
    <w:rsid w:val="00164E9C"/>
    <w:rsid w:val="00164FB0"/>
    <w:rsid w:val="00166183"/>
    <w:rsid w:val="001675CF"/>
    <w:rsid w:val="00167A99"/>
    <w:rsid w:val="001708C9"/>
    <w:rsid w:val="00173E6A"/>
    <w:rsid w:val="001740D0"/>
    <w:rsid w:val="00174332"/>
    <w:rsid w:val="00175592"/>
    <w:rsid w:val="00176D12"/>
    <w:rsid w:val="0017769A"/>
    <w:rsid w:val="0018016E"/>
    <w:rsid w:val="00181B6F"/>
    <w:rsid w:val="0018352E"/>
    <w:rsid w:val="00183A59"/>
    <w:rsid w:val="001863C0"/>
    <w:rsid w:val="00186A1A"/>
    <w:rsid w:val="00186A2C"/>
    <w:rsid w:val="00186A75"/>
    <w:rsid w:val="00187EA5"/>
    <w:rsid w:val="00190F9C"/>
    <w:rsid w:val="001927DC"/>
    <w:rsid w:val="00193326"/>
    <w:rsid w:val="00193900"/>
    <w:rsid w:val="00195B71"/>
    <w:rsid w:val="00196709"/>
    <w:rsid w:val="001967E0"/>
    <w:rsid w:val="00197791"/>
    <w:rsid w:val="00197B5B"/>
    <w:rsid w:val="001A0672"/>
    <w:rsid w:val="001A2071"/>
    <w:rsid w:val="001A22F4"/>
    <w:rsid w:val="001A23CE"/>
    <w:rsid w:val="001A24D7"/>
    <w:rsid w:val="001A3272"/>
    <w:rsid w:val="001A3354"/>
    <w:rsid w:val="001A382C"/>
    <w:rsid w:val="001A38AB"/>
    <w:rsid w:val="001A4C14"/>
    <w:rsid w:val="001A76FD"/>
    <w:rsid w:val="001A7EE4"/>
    <w:rsid w:val="001B0B31"/>
    <w:rsid w:val="001B0E25"/>
    <w:rsid w:val="001B1130"/>
    <w:rsid w:val="001B2C46"/>
    <w:rsid w:val="001B4650"/>
    <w:rsid w:val="001B5236"/>
    <w:rsid w:val="001B54DA"/>
    <w:rsid w:val="001B63AF"/>
    <w:rsid w:val="001B6D89"/>
    <w:rsid w:val="001B6F3E"/>
    <w:rsid w:val="001C07DB"/>
    <w:rsid w:val="001C0FA9"/>
    <w:rsid w:val="001C23B1"/>
    <w:rsid w:val="001C2909"/>
    <w:rsid w:val="001C3F89"/>
    <w:rsid w:val="001C4228"/>
    <w:rsid w:val="001C4C1B"/>
    <w:rsid w:val="001C4FB4"/>
    <w:rsid w:val="001C52D4"/>
    <w:rsid w:val="001C52DE"/>
    <w:rsid w:val="001C6362"/>
    <w:rsid w:val="001C6C5D"/>
    <w:rsid w:val="001C726C"/>
    <w:rsid w:val="001C7974"/>
    <w:rsid w:val="001D0372"/>
    <w:rsid w:val="001D11F8"/>
    <w:rsid w:val="001D2460"/>
    <w:rsid w:val="001D263D"/>
    <w:rsid w:val="001D2F42"/>
    <w:rsid w:val="001D41A0"/>
    <w:rsid w:val="001D456F"/>
    <w:rsid w:val="001D4A58"/>
    <w:rsid w:val="001D50D3"/>
    <w:rsid w:val="001D697E"/>
    <w:rsid w:val="001D6CF2"/>
    <w:rsid w:val="001D7605"/>
    <w:rsid w:val="001D7F21"/>
    <w:rsid w:val="001E1CA1"/>
    <w:rsid w:val="001E2347"/>
    <w:rsid w:val="001E2D94"/>
    <w:rsid w:val="001E3289"/>
    <w:rsid w:val="001E4A42"/>
    <w:rsid w:val="001E523C"/>
    <w:rsid w:val="001E5477"/>
    <w:rsid w:val="001E57FA"/>
    <w:rsid w:val="001E5A33"/>
    <w:rsid w:val="001E5AE2"/>
    <w:rsid w:val="001E7B26"/>
    <w:rsid w:val="001F00A1"/>
    <w:rsid w:val="001F0499"/>
    <w:rsid w:val="001F23F5"/>
    <w:rsid w:val="001F26A4"/>
    <w:rsid w:val="001F26C7"/>
    <w:rsid w:val="001F5CB0"/>
    <w:rsid w:val="001F5E1F"/>
    <w:rsid w:val="001F6B59"/>
    <w:rsid w:val="0020062B"/>
    <w:rsid w:val="00200BA8"/>
    <w:rsid w:val="00201C1C"/>
    <w:rsid w:val="0020251D"/>
    <w:rsid w:val="00202616"/>
    <w:rsid w:val="00204082"/>
    <w:rsid w:val="00204522"/>
    <w:rsid w:val="0020664C"/>
    <w:rsid w:val="002068BE"/>
    <w:rsid w:val="002071C3"/>
    <w:rsid w:val="00207A9A"/>
    <w:rsid w:val="00207C9D"/>
    <w:rsid w:val="002107C6"/>
    <w:rsid w:val="00212B60"/>
    <w:rsid w:val="0021300B"/>
    <w:rsid w:val="00213549"/>
    <w:rsid w:val="00215EF6"/>
    <w:rsid w:val="00216633"/>
    <w:rsid w:val="00216830"/>
    <w:rsid w:val="00216BEC"/>
    <w:rsid w:val="00220B0B"/>
    <w:rsid w:val="00220B8E"/>
    <w:rsid w:val="00220E50"/>
    <w:rsid w:val="002213DB"/>
    <w:rsid w:val="0022287E"/>
    <w:rsid w:val="00222B6C"/>
    <w:rsid w:val="00225B6B"/>
    <w:rsid w:val="00225D5C"/>
    <w:rsid w:val="0022649F"/>
    <w:rsid w:val="00227003"/>
    <w:rsid w:val="002309D2"/>
    <w:rsid w:val="002312A9"/>
    <w:rsid w:val="0023170F"/>
    <w:rsid w:val="00231C62"/>
    <w:rsid w:val="00231C89"/>
    <w:rsid w:val="00233FE5"/>
    <w:rsid w:val="002370D9"/>
    <w:rsid w:val="002371A0"/>
    <w:rsid w:val="002376FD"/>
    <w:rsid w:val="00237B17"/>
    <w:rsid w:val="00240165"/>
    <w:rsid w:val="00240B3A"/>
    <w:rsid w:val="0024259A"/>
    <w:rsid w:val="002425DD"/>
    <w:rsid w:val="00243162"/>
    <w:rsid w:val="002434A1"/>
    <w:rsid w:val="00243F9E"/>
    <w:rsid w:val="00244792"/>
    <w:rsid w:val="0024556B"/>
    <w:rsid w:val="00245F93"/>
    <w:rsid w:val="00246AB2"/>
    <w:rsid w:val="002471F1"/>
    <w:rsid w:val="00247BA0"/>
    <w:rsid w:val="00247BE1"/>
    <w:rsid w:val="0025046D"/>
    <w:rsid w:val="002512D3"/>
    <w:rsid w:val="00251C84"/>
    <w:rsid w:val="0025211D"/>
    <w:rsid w:val="002539BD"/>
    <w:rsid w:val="00254401"/>
    <w:rsid w:val="00255A33"/>
    <w:rsid w:val="00256135"/>
    <w:rsid w:val="0025759C"/>
    <w:rsid w:val="00257747"/>
    <w:rsid w:val="002579B2"/>
    <w:rsid w:val="0026010A"/>
    <w:rsid w:val="002620D1"/>
    <w:rsid w:val="002622D9"/>
    <w:rsid w:val="00262CAB"/>
    <w:rsid w:val="0026340E"/>
    <w:rsid w:val="00263EB6"/>
    <w:rsid w:val="00264B90"/>
    <w:rsid w:val="002651ED"/>
    <w:rsid w:val="002653A7"/>
    <w:rsid w:val="0026546D"/>
    <w:rsid w:val="002657C6"/>
    <w:rsid w:val="00265A89"/>
    <w:rsid w:val="00267858"/>
    <w:rsid w:val="00270762"/>
    <w:rsid w:val="00270927"/>
    <w:rsid w:val="002717D2"/>
    <w:rsid w:val="00272816"/>
    <w:rsid w:val="00272A73"/>
    <w:rsid w:val="00272D8C"/>
    <w:rsid w:val="002734EF"/>
    <w:rsid w:val="002735A2"/>
    <w:rsid w:val="00274E47"/>
    <w:rsid w:val="00275D10"/>
    <w:rsid w:val="00275D9E"/>
    <w:rsid w:val="0027652F"/>
    <w:rsid w:val="00276A7A"/>
    <w:rsid w:val="002770F5"/>
    <w:rsid w:val="00277D8D"/>
    <w:rsid w:val="00280D88"/>
    <w:rsid w:val="002812CF"/>
    <w:rsid w:val="00281C56"/>
    <w:rsid w:val="00281D65"/>
    <w:rsid w:val="00282396"/>
    <w:rsid w:val="00282718"/>
    <w:rsid w:val="00282DFD"/>
    <w:rsid w:val="00283042"/>
    <w:rsid w:val="00283156"/>
    <w:rsid w:val="002844A7"/>
    <w:rsid w:val="002853E3"/>
    <w:rsid w:val="002868E3"/>
    <w:rsid w:val="00286B08"/>
    <w:rsid w:val="00286EFF"/>
    <w:rsid w:val="00286F18"/>
    <w:rsid w:val="002910D8"/>
    <w:rsid w:val="0029116D"/>
    <w:rsid w:val="0029146B"/>
    <w:rsid w:val="00292668"/>
    <w:rsid w:val="00292669"/>
    <w:rsid w:val="00292BCD"/>
    <w:rsid w:val="00292F20"/>
    <w:rsid w:val="002942F9"/>
    <w:rsid w:val="00295D4D"/>
    <w:rsid w:val="002969BD"/>
    <w:rsid w:val="00296C30"/>
    <w:rsid w:val="0029767F"/>
    <w:rsid w:val="00297DCE"/>
    <w:rsid w:val="002A07D2"/>
    <w:rsid w:val="002A0B11"/>
    <w:rsid w:val="002A0B36"/>
    <w:rsid w:val="002A177D"/>
    <w:rsid w:val="002A1F1F"/>
    <w:rsid w:val="002A30A9"/>
    <w:rsid w:val="002A3D06"/>
    <w:rsid w:val="002A4F33"/>
    <w:rsid w:val="002A59F0"/>
    <w:rsid w:val="002A70B7"/>
    <w:rsid w:val="002A7CFB"/>
    <w:rsid w:val="002B0147"/>
    <w:rsid w:val="002B0773"/>
    <w:rsid w:val="002B0B7A"/>
    <w:rsid w:val="002B0F15"/>
    <w:rsid w:val="002B2085"/>
    <w:rsid w:val="002B28D1"/>
    <w:rsid w:val="002B2B95"/>
    <w:rsid w:val="002B3336"/>
    <w:rsid w:val="002B36E6"/>
    <w:rsid w:val="002B3803"/>
    <w:rsid w:val="002B3C9C"/>
    <w:rsid w:val="002B4DD9"/>
    <w:rsid w:val="002B53F7"/>
    <w:rsid w:val="002B636E"/>
    <w:rsid w:val="002C0DD6"/>
    <w:rsid w:val="002C0F64"/>
    <w:rsid w:val="002C1132"/>
    <w:rsid w:val="002C13A1"/>
    <w:rsid w:val="002C1670"/>
    <w:rsid w:val="002C1A44"/>
    <w:rsid w:val="002C1CE1"/>
    <w:rsid w:val="002C1F8B"/>
    <w:rsid w:val="002C3914"/>
    <w:rsid w:val="002C3A13"/>
    <w:rsid w:val="002C4041"/>
    <w:rsid w:val="002C484F"/>
    <w:rsid w:val="002C4A7C"/>
    <w:rsid w:val="002C6390"/>
    <w:rsid w:val="002C659A"/>
    <w:rsid w:val="002C6EE4"/>
    <w:rsid w:val="002C70E2"/>
    <w:rsid w:val="002C7EF4"/>
    <w:rsid w:val="002C7F65"/>
    <w:rsid w:val="002D0B4C"/>
    <w:rsid w:val="002D1D4E"/>
    <w:rsid w:val="002D27A4"/>
    <w:rsid w:val="002D29F1"/>
    <w:rsid w:val="002D2A65"/>
    <w:rsid w:val="002D455A"/>
    <w:rsid w:val="002D47B2"/>
    <w:rsid w:val="002D4A17"/>
    <w:rsid w:val="002D5C36"/>
    <w:rsid w:val="002D5F06"/>
    <w:rsid w:val="002D7A81"/>
    <w:rsid w:val="002E063D"/>
    <w:rsid w:val="002E06EA"/>
    <w:rsid w:val="002E0FFA"/>
    <w:rsid w:val="002E125B"/>
    <w:rsid w:val="002E23AD"/>
    <w:rsid w:val="002E5643"/>
    <w:rsid w:val="002E5C32"/>
    <w:rsid w:val="002E5D5F"/>
    <w:rsid w:val="002E5FDE"/>
    <w:rsid w:val="002E6614"/>
    <w:rsid w:val="002F04FF"/>
    <w:rsid w:val="002F0F18"/>
    <w:rsid w:val="002F1E33"/>
    <w:rsid w:val="002F1E55"/>
    <w:rsid w:val="002F2123"/>
    <w:rsid w:val="002F2DB6"/>
    <w:rsid w:val="002F31E0"/>
    <w:rsid w:val="002F3528"/>
    <w:rsid w:val="002F3C5D"/>
    <w:rsid w:val="002F56C0"/>
    <w:rsid w:val="002F7880"/>
    <w:rsid w:val="0030047C"/>
    <w:rsid w:val="003009C9"/>
    <w:rsid w:val="00300C8B"/>
    <w:rsid w:val="003014BA"/>
    <w:rsid w:val="003021DB"/>
    <w:rsid w:val="0030432F"/>
    <w:rsid w:val="00304C75"/>
    <w:rsid w:val="00306471"/>
    <w:rsid w:val="003066ED"/>
    <w:rsid w:val="00306787"/>
    <w:rsid w:val="0030678D"/>
    <w:rsid w:val="003067C5"/>
    <w:rsid w:val="00307523"/>
    <w:rsid w:val="00307927"/>
    <w:rsid w:val="00307E85"/>
    <w:rsid w:val="003118EA"/>
    <w:rsid w:val="0031196E"/>
    <w:rsid w:val="00311BAE"/>
    <w:rsid w:val="003128FA"/>
    <w:rsid w:val="0031296C"/>
    <w:rsid w:val="00313EA3"/>
    <w:rsid w:val="0031430B"/>
    <w:rsid w:val="00315356"/>
    <w:rsid w:val="00316DC1"/>
    <w:rsid w:val="00317DAA"/>
    <w:rsid w:val="00320F6D"/>
    <w:rsid w:val="00321760"/>
    <w:rsid w:val="00322F6B"/>
    <w:rsid w:val="00323731"/>
    <w:rsid w:val="00323D3A"/>
    <w:rsid w:val="00325A35"/>
    <w:rsid w:val="00326796"/>
    <w:rsid w:val="00326D36"/>
    <w:rsid w:val="0032732A"/>
    <w:rsid w:val="00331875"/>
    <w:rsid w:val="003323A2"/>
    <w:rsid w:val="00333853"/>
    <w:rsid w:val="003339DE"/>
    <w:rsid w:val="00333CB9"/>
    <w:rsid w:val="00334558"/>
    <w:rsid w:val="0033497B"/>
    <w:rsid w:val="00336CAB"/>
    <w:rsid w:val="00337F55"/>
    <w:rsid w:val="003408E2"/>
    <w:rsid w:val="00341A8C"/>
    <w:rsid w:val="00342762"/>
    <w:rsid w:val="00342EFD"/>
    <w:rsid w:val="00344084"/>
    <w:rsid w:val="00344BC0"/>
    <w:rsid w:val="003451A9"/>
    <w:rsid w:val="003463D5"/>
    <w:rsid w:val="0034715C"/>
    <w:rsid w:val="0035166F"/>
    <w:rsid w:val="003518AB"/>
    <w:rsid w:val="003527EE"/>
    <w:rsid w:val="00352ED6"/>
    <w:rsid w:val="00353F39"/>
    <w:rsid w:val="00354D90"/>
    <w:rsid w:val="00355FE2"/>
    <w:rsid w:val="0035654E"/>
    <w:rsid w:val="003579CD"/>
    <w:rsid w:val="003603F6"/>
    <w:rsid w:val="00360492"/>
    <w:rsid w:val="00360D51"/>
    <w:rsid w:val="00362739"/>
    <w:rsid w:val="00362C6A"/>
    <w:rsid w:val="00363066"/>
    <w:rsid w:val="00363A10"/>
    <w:rsid w:val="00364206"/>
    <w:rsid w:val="00364317"/>
    <w:rsid w:val="00366910"/>
    <w:rsid w:val="003671DA"/>
    <w:rsid w:val="00367332"/>
    <w:rsid w:val="00367511"/>
    <w:rsid w:val="003710EB"/>
    <w:rsid w:val="003714B8"/>
    <w:rsid w:val="00372946"/>
    <w:rsid w:val="00373406"/>
    <w:rsid w:val="0037424A"/>
    <w:rsid w:val="00374B11"/>
    <w:rsid w:val="00374C80"/>
    <w:rsid w:val="0037604D"/>
    <w:rsid w:val="00376484"/>
    <w:rsid w:val="00376C0C"/>
    <w:rsid w:val="003775E9"/>
    <w:rsid w:val="00377EC7"/>
    <w:rsid w:val="00381A04"/>
    <w:rsid w:val="00385C01"/>
    <w:rsid w:val="0038794A"/>
    <w:rsid w:val="00387F7F"/>
    <w:rsid w:val="00390269"/>
    <w:rsid w:val="0039085F"/>
    <w:rsid w:val="00390B4F"/>
    <w:rsid w:val="00391E86"/>
    <w:rsid w:val="003929BC"/>
    <w:rsid w:val="00393B86"/>
    <w:rsid w:val="00393C63"/>
    <w:rsid w:val="003941E7"/>
    <w:rsid w:val="00394817"/>
    <w:rsid w:val="00394E5B"/>
    <w:rsid w:val="003953FB"/>
    <w:rsid w:val="00395916"/>
    <w:rsid w:val="00395C19"/>
    <w:rsid w:val="00395DF6"/>
    <w:rsid w:val="00396317"/>
    <w:rsid w:val="00396C75"/>
    <w:rsid w:val="00397974"/>
    <w:rsid w:val="00397A9C"/>
    <w:rsid w:val="003A0DE9"/>
    <w:rsid w:val="003A0E13"/>
    <w:rsid w:val="003A268B"/>
    <w:rsid w:val="003A2722"/>
    <w:rsid w:val="003A4804"/>
    <w:rsid w:val="003A496E"/>
    <w:rsid w:val="003B067E"/>
    <w:rsid w:val="003B148D"/>
    <w:rsid w:val="003B1766"/>
    <w:rsid w:val="003B1E66"/>
    <w:rsid w:val="003B252A"/>
    <w:rsid w:val="003B2AE9"/>
    <w:rsid w:val="003B2CE1"/>
    <w:rsid w:val="003B396C"/>
    <w:rsid w:val="003B39B9"/>
    <w:rsid w:val="003B3B6D"/>
    <w:rsid w:val="003B4508"/>
    <w:rsid w:val="003B4624"/>
    <w:rsid w:val="003B4650"/>
    <w:rsid w:val="003B4DC4"/>
    <w:rsid w:val="003B5461"/>
    <w:rsid w:val="003B5E0D"/>
    <w:rsid w:val="003B612D"/>
    <w:rsid w:val="003B67DB"/>
    <w:rsid w:val="003C00EB"/>
    <w:rsid w:val="003C060C"/>
    <w:rsid w:val="003C0823"/>
    <w:rsid w:val="003C1ECC"/>
    <w:rsid w:val="003C2BCD"/>
    <w:rsid w:val="003C34D7"/>
    <w:rsid w:val="003C3749"/>
    <w:rsid w:val="003C3780"/>
    <w:rsid w:val="003C39F2"/>
    <w:rsid w:val="003C5DBA"/>
    <w:rsid w:val="003C6671"/>
    <w:rsid w:val="003C6689"/>
    <w:rsid w:val="003C7D20"/>
    <w:rsid w:val="003D0418"/>
    <w:rsid w:val="003D12F2"/>
    <w:rsid w:val="003D1FD8"/>
    <w:rsid w:val="003D2E0F"/>
    <w:rsid w:val="003D370B"/>
    <w:rsid w:val="003D3900"/>
    <w:rsid w:val="003D3BA5"/>
    <w:rsid w:val="003D40C5"/>
    <w:rsid w:val="003D4B0F"/>
    <w:rsid w:val="003D509A"/>
    <w:rsid w:val="003D53FD"/>
    <w:rsid w:val="003D57A3"/>
    <w:rsid w:val="003D64C5"/>
    <w:rsid w:val="003D6E8E"/>
    <w:rsid w:val="003D74FE"/>
    <w:rsid w:val="003D7E46"/>
    <w:rsid w:val="003E0E6E"/>
    <w:rsid w:val="003E2C88"/>
    <w:rsid w:val="003E459D"/>
    <w:rsid w:val="003E4FA4"/>
    <w:rsid w:val="003E5796"/>
    <w:rsid w:val="003E74D0"/>
    <w:rsid w:val="003F0179"/>
    <w:rsid w:val="003F0B0E"/>
    <w:rsid w:val="003F0DA6"/>
    <w:rsid w:val="003F1C86"/>
    <w:rsid w:val="003F1DE9"/>
    <w:rsid w:val="003F2426"/>
    <w:rsid w:val="003F2C92"/>
    <w:rsid w:val="003F3039"/>
    <w:rsid w:val="003F39BB"/>
    <w:rsid w:val="003F4A3F"/>
    <w:rsid w:val="003F69E8"/>
    <w:rsid w:val="003F751E"/>
    <w:rsid w:val="0040013C"/>
    <w:rsid w:val="0040090D"/>
    <w:rsid w:val="00400915"/>
    <w:rsid w:val="00401D28"/>
    <w:rsid w:val="004022A8"/>
    <w:rsid w:val="004029C0"/>
    <w:rsid w:val="00402B27"/>
    <w:rsid w:val="00403B1C"/>
    <w:rsid w:val="00403BD6"/>
    <w:rsid w:val="00404279"/>
    <w:rsid w:val="00404924"/>
    <w:rsid w:val="00404925"/>
    <w:rsid w:val="00405108"/>
    <w:rsid w:val="00405872"/>
    <w:rsid w:val="00405F27"/>
    <w:rsid w:val="004063E3"/>
    <w:rsid w:val="0040684E"/>
    <w:rsid w:val="0040789A"/>
    <w:rsid w:val="00407C13"/>
    <w:rsid w:val="004107A0"/>
    <w:rsid w:val="004109B6"/>
    <w:rsid w:val="00410C43"/>
    <w:rsid w:val="004110D6"/>
    <w:rsid w:val="00411B1E"/>
    <w:rsid w:val="004124B1"/>
    <w:rsid w:val="00412A55"/>
    <w:rsid w:val="00412E87"/>
    <w:rsid w:val="0041302E"/>
    <w:rsid w:val="0041312D"/>
    <w:rsid w:val="00413E61"/>
    <w:rsid w:val="0041590E"/>
    <w:rsid w:val="00415BB7"/>
    <w:rsid w:val="00420D99"/>
    <w:rsid w:val="00421402"/>
    <w:rsid w:val="00421506"/>
    <w:rsid w:val="00422804"/>
    <w:rsid w:val="00423D4F"/>
    <w:rsid w:val="00424A0D"/>
    <w:rsid w:val="004258CE"/>
    <w:rsid w:val="00426137"/>
    <w:rsid w:val="00426A22"/>
    <w:rsid w:val="00427697"/>
    <w:rsid w:val="00427E76"/>
    <w:rsid w:val="00427F66"/>
    <w:rsid w:val="0043090D"/>
    <w:rsid w:val="00430D84"/>
    <w:rsid w:val="00430DEB"/>
    <w:rsid w:val="00431F42"/>
    <w:rsid w:val="004325EA"/>
    <w:rsid w:val="00432D6C"/>
    <w:rsid w:val="00433366"/>
    <w:rsid w:val="00433A27"/>
    <w:rsid w:val="00433E71"/>
    <w:rsid w:val="00433EDE"/>
    <w:rsid w:val="00433EE3"/>
    <w:rsid w:val="00434879"/>
    <w:rsid w:val="0043564F"/>
    <w:rsid w:val="00435AE0"/>
    <w:rsid w:val="0043628B"/>
    <w:rsid w:val="004364C3"/>
    <w:rsid w:val="0043725D"/>
    <w:rsid w:val="00437D89"/>
    <w:rsid w:val="004404D0"/>
    <w:rsid w:val="004412FA"/>
    <w:rsid w:val="00441BD8"/>
    <w:rsid w:val="00442058"/>
    <w:rsid w:val="00442616"/>
    <w:rsid w:val="0044375B"/>
    <w:rsid w:val="004439E5"/>
    <w:rsid w:val="00443A79"/>
    <w:rsid w:val="004441B8"/>
    <w:rsid w:val="004444F5"/>
    <w:rsid w:val="004448BC"/>
    <w:rsid w:val="00445121"/>
    <w:rsid w:val="00445C4B"/>
    <w:rsid w:val="004460B4"/>
    <w:rsid w:val="004471B3"/>
    <w:rsid w:val="00447235"/>
    <w:rsid w:val="004524B0"/>
    <w:rsid w:val="00453717"/>
    <w:rsid w:val="00453832"/>
    <w:rsid w:val="004540BE"/>
    <w:rsid w:val="004554BE"/>
    <w:rsid w:val="00456350"/>
    <w:rsid w:val="0045777F"/>
    <w:rsid w:val="004615D7"/>
    <w:rsid w:val="00461C1F"/>
    <w:rsid w:val="0046286E"/>
    <w:rsid w:val="004628E2"/>
    <w:rsid w:val="00462B68"/>
    <w:rsid w:val="0046362C"/>
    <w:rsid w:val="00463B41"/>
    <w:rsid w:val="00463E10"/>
    <w:rsid w:val="00464521"/>
    <w:rsid w:val="00464556"/>
    <w:rsid w:val="00465492"/>
    <w:rsid w:val="004661F3"/>
    <w:rsid w:val="004664C0"/>
    <w:rsid w:val="00466955"/>
    <w:rsid w:val="00467DD5"/>
    <w:rsid w:val="00467F7A"/>
    <w:rsid w:val="004704FE"/>
    <w:rsid w:val="0047287A"/>
    <w:rsid w:val="00472B3B"/>
    <w:rsid w:val="00473BD0"/>
    <w:rsid w:val="0047705C"/>
    <w:rsid w:val="0047741C"/>
    <w:rsid w:val="00477651"/>
    <w:rsid w:val="00477AEC"/>
    <w:rsid w:val="00477C36"/>
    <w:rsid w:val="0048030B"/>
    <w:rsid w:val="00480356"/>
    <w:rsid w:val="00482A5A"/>
    <w:rsid w:val="00482FD2"/>
    <w:rsid w:val="004836EE"/>
    <w:rsid w:val="00483CEF"/>
    <w:rsid w:val="004844ED"/>
    <w:rsid w:val="0048454B"/>
    <w:rsid w:val="00485517"/>
    <w:rsid w:val="004858CC"/>
    <w:rsid w:val="00487DB7"/>
    <w:rsid w:val="0049121C"/>
    <w:rsid w:val="00491F8B"/>
    <w:rsid w:val="004921A1"/>
    <w:rsid w:val="0049267F"/>
    <w:rsid w:val="0049301A"/>
    <w:rsid w:val="00493A88"/>
    <w:rsid w:val="00493B16"/>
    <w:rsid w:val="00493C40"/>
    <w:rsid w:val="00493E83"/>
    <w:rsid w:val="004941BD"/>
    <w:rsid w:val="00494256"/>
    <w:rsid w:val="004946C5"/>
    <w:rsid w:val="004947C7"/>
    <w:rsid w:val="004956F7"/>
    <w:rsid w:val="00495BAF"/>
    <w:rsid w:val="0049701F"/>
    <w:rsid w:val="004A021F"/>
    <w:rsid w:val="004A0CE9"/>
    <w:rsid w:val="004A10B0"/>
    <w:rsid w:val="004A2E0D"/>
    <w:rsid w:val="004A33F7"/>
    <w:rsid w:val="004A42A1"/>
    <w:rsid w:val="004A42F0"/>
    <w:rsid w:val="004A46C9"/>
    <w:rsid w:val="004A47B2"/>
    <w:rsid w:val="004A585C"/>
    <w:rsid w:val="004A5BB8"/>
    <w:rsid w:val="004A648C"/>
    <w:rsid w:val="004A7050"/>
    <w:rsid w:val="004B028B"/>
    <w:rsid w:val="004B0824"/>
    <w:rsid w:val="004B1466"/>
    <w:rsid w:val="004B1891"/>
    <w:rsid w:val="004B18F7"/>
    <w:rsid w:val="004B279E"/>
    <w:rsid w:val="004B2C23"/>
    <w:rsid w:val="004B2DC4"/>
    <w:rsid w:val="004B3187"/>
    <w:rsid w:val="004B3E05"/>
    <w:rsid w:val="004B43FC"/>
    <w:rsid w:val="004B47CE"/>
    <w:rsid w:val="004B5366"/>
    <w:rsid w:val="004B5587"/>
    <w:rsid w:val="004B6694"/>
    <w:rsid w:val="004B7A67"/>
    <w:rsid w:val="004B7E75"/>
    <w:rsid w:val="004C060E"/>
    <w:rsid w:val="004C1AB9"/>
    <w:rsid w:val="004C2FFC"/>
    <w:rsid w:val="004C3ABC"/>
    <w:rsid w:val="004C3E3B"/>
    <w:rsid w:val="004C3F0F"/>
    <w:rsid w:val="004C471C"/>
    <w:rsid w:val="004C4DBC"/>
    <w:rsid w:val="004C5136"/>
    <w:rsid w:val="004C5217"/>
    <w:rsid w:val="004C529E"/>
    <w:rsid w:val="004C769E"/>
    <w:rsid w:val="004C7B36"/>
    <w:rsid w:val="004C7B56"/>
    <w:rsid w:val="004D0FC3"/>
    <w:rsid w:val="004D1184"/>
    <w:rsid w:val="004D2996"/>
    <w:rsid w:val="004D304D"/>
    <w:rsid w:val="004D41F4"/>
    <w:rsid w:val="004D4261"/>
    <w:rsid w:val="004D4474"/>
    <w:rsid w:val="004D45C6"/>
    <w:rsid w:val="004D5509"/>
    <w:rsid w:val="004D5861"/>
    <w:rsid w:val="004D6326"/>
    <w:rsid w:val="004D6C7C"/>
    <w:rsid w:val="004D6E02"/>
    <w:rsid w:val="004D716C"/>
    <w:rsid w:val="004D738A"/>
    <w:rsid w:val="004E03DA"/>
    <w:rsid w:val="004E0490"/>
    <w:rsid w:val="004E049D"/>
    <w:rsid w:val="004E0D67"/>
    <w:rsid w:val="004E1EC1"/>
    <w:rsid w:val="004E2406"/>
    <w:rsid w:val="004E4926"/>
    <w:rsid w:val="004E4D84"/>
    <w:rsid w:val="004E52A5"/>
    <w:rsid w:val="004E5B19"/>
    <w:rsid w:val="004E6BA5"/>
    <w:rsid w:val="004E6BEA"/>
    <w:rsid w:val="004E6C1C"/>
    <w:rsid w:val="004E6D2A"/>
    <w:rsid w:val="004E7DFE"/>
    <w:rsid w:val="004F0F19"/>
    <w:rsid w:val="004F2634"/>
    <w:rsid w:val="004F2E00"/>
    <w:rsid w:val="004F30AC"/>
    <w:rsid w:val="004F3346"/>
    <w:rsid w:val="004F3367"/>
    <w:rsid w:val="004F3397"/>
    <w:rsid w:val="004F3C13"/>
    <w:rsid w:val="004F3FC8"/>
    <w:rsid w:val="004F4437"/>
    <w:rsid w:val="004F7CF3"/>
    <w:rsid w:val="00501074"/>
    <w:rsid w:val="00501704"/>
    <w:rsid w:val="00502F4F"/>
    <w:rsid w:val="00502F55"/>
    <w:rsid w:val="00503DE5"/>
    <w:rsid w:val="005041D5"/>
    <w:rsid w:val="0050434F"/>
    <w:rsid w:val="005045D4"/>
    <w:rsid w:val="00504A06"/>
    <w:rsid w:val="005050B5"/>
    <w:rsid w:val="00505962"/>
    <w:rsid w:val="00505AF6"/>
    <w:rsid w:val="00505CAA"/>
    <w:rsid w:val="00506938"/>
    <w:rsid w:val="00506FC7"/>
    <w:rsid w:val="00510A77"/>
    <w:rsid w:val="0051106B"/>
    <w:rsid w:val="00511168"/>
    <w:rsid w:val="00511193"/>
    <w:rsid w:val="005112C7"/>
    <w:rsid w:val="005118DE"/>
    <w:rsid w:val="00512504"/>
    <w:rsid w:val="00512E71"/>
    <w:rsid w:val="00512F18"/>
    <w:rsid w:val="00514BEA"/>
    <w:rsid w:val="00515578"/>
    <w:rsid w:val="005158C1"/>
    <w:rsid w:val="00515E8C"/>
    <w:rsid w:val="005176B3"/>
    <w:rsid w:val="005176B6"/>
    <w:rsid w:val="005177FF"/>
    <w:rsid w:val="00517DD9"/>
    <w:rsid w:val="0052017C"/>
    <w:rsid w:val="005209AC"/>
    <w:rsid w:val="00520F70"/>
    <w:rsid w:val="00523044"/>
    <w:rsid w:val="005242F7"/>
    <w:rsid w:val="00524A8A"/>
    <w:rsid w:val="00525691"/>
    <w:rsid w:val="005256BB"/>
    <w:rsid w:val="00525A52"/>
    <w:rsid w:val="00525E72"/>
    <w:rsid w:val="0052645A"/>
    <w:rsid w:val="00526582"/>
    <w:rsid w:val="0052677B"/>
    <w:rsid w:val="00526DCD"/>
    <w:rsid w:val="005270EF"/>
    <w:rsid w:val="005305B7"/>
    <w:rsid w:val="005308B5"/>
    <w:rsid w:val="00530A45"/>
    <w:rsid w:val="00530A63"/>
    <w:rsid w:val="005315F5"/>
    <w:rsid w:val="00531B23"/>
    <w:rsid w:val="00532204"/>
    <w:rsid w:val="0053245B"/>
    <w:rsid w:val="0053255E"/>
    <w:rsid w:val="00532B50"/>
    <w:rsid w:val="00535BE5"/>
    <w:rsid w:val="00535D82"/>
    <w:rsid w:val="005371B5"/>
    <w:rsid w:val="005406E2"/>
    <w:rsid w:val="005411C4"/>
    <w:rsid w:val="00541E4B"/>
    <w:rsid w:val="005430F0"/>
    <w:rsid w:val="00543310"/>
    <w:rsid w:val="00543354"/>
    <w:rsid w:val="00543FA4"/>
    <w:rsid w:val="005463DD"/>
    <w:rsid w:val="00546B95"/>
    <w:rsid w:val="00547092"/>
    <w:rsid w:val="0054797B"/>
    <w:rsid w:val="00552386"/>
    <w:rsid w:val="00552601"/>
    <w:rsid w:val="00552EB7"/>
    <w:rsid w:val="00553238"/>
    <w:rsid w:val="00553E2F"/>
    <w:rsid w:val="00554218"/>
    <w:rsid w:val="0055519A"/>
    <w:rsid w:val="005551A2"/>
    <w:rsid w:val="005553AE"/>
    <w:rsid w:val="005555FE"/>
    <w:rsid w:val="005556C0"/>
    <w:rsid w:val="00556D93"/>
    <w:rsid w:val="005608CE"/>
    <w:rsid w:val="00560FC5"/>
    <w:rsid w:val="005618AF"/>
    <w:rsid w:val="00563D51"/>
    <w:rsid w:val="005647FA"/>
    <w:rsid w:val="00564A62"/>
    <w:rsid w:val="00564B99"/>
    <w:rsid w:val="00565958"/>
    <w:rsid w:val="00565EA3"/>
    <w:rsid w:val="00566215"/>
    <w:rsid w:val="00566549"/>
    <w:rsid w:val="00570008"/>
    <w:rsid w:val="00570C99"/>
    <w:rsid w:val="005716DC"/>
    <w:rsid w:val="00571A00"/>
    <w:rsid w:val="00571F4E"/>
    <w:rsid w:val="00572520"/>
    <w:rsid w:val="00573234"/>
    <w:rsid w:val="00573E61"/>
    <w:rsid w:val="005749AF"/>
    <w:rsid w:val="005752ED"/>
    <w:rsid w:val="00575A9D"/>
    <w:rsid w:val="00575E27"/>
    <w:rsid w:val="00580366"/>
    <w:rsid w:val="005803D2"/>
    <w:rsid w:val="00580847"/>
    <w:rsid w:val="00580C3F"/>
    <w:rsid w:val="00580DCC"/>
    <w:rsid w:val="005814D1"/>
    <w:rsid w:val="00581AAD"/>
    <w:rsid w:val="00582D84"/>
    <w:rsid w:val="00583716"/>
    <w:rsid w:val="00584157"/>
    <w:rsid w:val="00585918"/>
    <w:rsid w:val="0058727A"/>
    <w:rsid w:val="0058763C"/>
    <w:rsid w:val="00590F17"/>
    <w:rsid w:val="00590F8D"/>
    <w:rsid w:val="00591970"/>
    <w:rsid w:val="00592446"/>
    <w:rsid w:val="005931B7"/>
    <w:rsid w:val="00593209"/>
    <w:rsid w:val="00593CC5"/>
    <w:rsid w:val="005948FE"/>
    <w:rsid w:val="005957EB"/>
    <w:rsid w:val="0059621A"/>
    <w:rsid w:val="0059689B"/>
    <w:rsid w:val="005979C7"/>
    <w:rsid w:val="005A034D"/>
    <w:rsid w:val="005A03DF"/>
    <w:rsid w:val="005A103F"/>
    <w:rsid w:val="005A1883"/>
    <w:rsid w:val="005A25F4"/>
    <w:rsid w:val="005A261E"/>
    <w:rsid w:val="005A270F"/>
    <w:rsid w:val="005A3919"/>
    <w:rsid w:val="005A3B09"/>
    <w:rsid w:val="005A47E7"/>
    <w:rsid w:val="005A5360"/>
    <w:rsid w:val="005A6D68"/>
    <w:rsid w:val="005A7AF5"/>
    <w:rsid w:val="005A7ECA"/>
    <w:rsid w:val="005B03CC"/>
    <w:rsid w:val="005B220B"/>
    <w:rsid w:val="005B4EBB"/>
    <w:rsid w:val="005B4F09"/>
    <w:rsid w:val="005B5668"/>
    <w:rsid w:val="005B5B2A"/>
    <w:rsid w:val="005B6E71"/>
    <w:rsid w:val="005B711B"/>
    <w:rsid w:val="005B7466"/>
    <w:rsid w:val="005B7960"/>
    <w:rsid w:val="005C0869"/>
    <w:rsid w:val="005C0BB7"/>
    <w:rsid w:val="005C157D"/>
    <w:rsid w:val="005C2C1F"/>
    <w:rsid w:val="005C3246"/>
    <w:rsid w:val="005C32E4"/>
    <w:rsid w:val="005C3451"/>
    <w:rsid w:val="005C4A29"/>
    <w:rsid w:val="005C5E26"/>
    <w:rsid w:val="005C7562"/>
    <w:rsid w:val="005C75D2"/>
    <w:rsid w:val="005C7F00"/>
    <w:rsid w:val="005D0A7E"/>
    <w:rsid w:val="005D150E"/>
    <w:rsid w:val="005D2996"/>
    <w:rsid w:val="005D2EE2"/>
    <w:rsid w:val="005D3136"/>
    <w:rsid w:val="005D376C"/>
    <w:rsid w:val="005D3A88"/>
    <w:rsid w:val="005D3C21"/>
    <w:rsid w:val="005D4989"/>
    <w:rsid w:val="005D4E61"/>
    <w:rsid w:val="005D4E87"/>
    <w:rsid w:val="005D4EE7"/>
    <w:rsid w:val="005D5133"/>
    <w:rsid w:val="005D57B5"/>
    <w:rsid w:val="005D5C9D"/>
    <w:rsid w:val="005D63A8"/>
    <w:rsid w:val="005D6E89"/>
    <w:rsid w:val="005D7A47"/>
    <w:rsid w:val="005E0B90"/>
    <w:rsid w:val="005E22C0"/>
    <w:rsid w:val="005E3A54"/>
    <w:rsid w:val="005E41E1"/>
    <w:rsid w:val="005E4F28"/>
    <w:rsid w:val="005E564C"/>
    <w:rsid w:val="005E65CC"/>
    <w:rsid w:val="005E7D7D"/>
    <w:rsid w:val="005F0847"/>
    <w:rsid w:val="005F1164"/>
    <w:rsid w:val="005F1D50"/>
    <w:rsid w:val="005F2E0C"/>
    <w:rsid w:val="005F3A4A"/>
    <w:rsid w:val="005F4230"/>
    <w:rsid w:val="005F47A9"/>
    <w:rsid w:val="005F4B19"/>
    <w:rsid w:val="005F5C3C"/>
    <w:rsid w:val="005F5CB3"/>
    <w:rsid w:val="005F739C"/>
    <w:rsid w:val="005F76A2"/>
    <w:rsid w:val="005F7BA4"/>
    <w:rsid w:val="00600693"/>
    <w:rsid w:val="00600EC2"/>
    <w:rsid w:val="00603572"/>
    <w:rsid w:val="00603B40"/>
    <w:rsid w:val="0060427E"/>
    <w:rsid w:val="00604D2A"/>
    <w:rsid w:val="00604D85"/>
    <w:rsid w:val="006053BE"/>
    <w:rsid w:val="0060541A"/>
    <w:rsid w:val="0060708D"/>
    <w:rsid w:val="00607B0D"/>
    <w:rsid w:val="00607D9E"/>
    <w:rsid w:val="00610421"/>
    <w:rsid w:val="0061058C"/>
    <w:rsid w:val="00610A8A"/>
    <w:rsid w:val="00610CAC"/>
    <w:rsid w:val="0061170C"/>
    <w:rsid w:val="00611B6D"/>
    <w:rsid w:val="00613B1A"/>
    <w:rsid w:val="00613D65"/>
    <w:rsid w:val="00614B18"/>
    <w:rsid w:val="00615A76"/>
    <w:rsid w:val="00617A7C"/>
    <w:rsid w:val="00617C24"/>
    <w:rsid w:val="0062171B"/>
    <w:rsid w:val="00621752"/>
    <w:rsid w:val="006237D1"/>
    <w:rsid w:val="006248B9"/>
    <w:rsid w:val="00624C34"/>
    <w:rsid w:val="006258C4"/>
    <w:rsid w:val="00625B8E"/>
    <w:rsid w:val="00625F3F"/>
    <w:rsid w:val="006263CC"/>
    <w:rsid w:val="00626BCD"/>
    <w:rsid w:val="00626C16"/>
    <w:rsid w:val="0062730E"/>
    <w:rsid w:val="00627A5C"/>
    <w:rsid w:val="00627E75"/>
    <w:rsid w:val="006305D6"/>
    <w:rsid w:val="006309B8"/>
    <w:rsid w:val="006314D7"/>
    <w:rsid w:val="00631549"/>
    <w:rsid w:val="00632376"/>
    <w:rsid w:val="0063248A"/>
    <w:rsid w:val="00632FCF"/>
    <w:rsid w:val="006335AD"/>
    <w:rsid w:val="00634649"/>
    <w:rsid w:val="00636BF3"/>
    <w:rsid w:val="0063704B"/>
    <w:rsid w:val="00637D5F"/>
    <w:rsid w:val="00640084"/>
    <w:rsid w:val="00640123"/>
    <w:rsid w:val="0064063F"/>
    <w:rsid w:val="00640EA1"/>
    <w:rsid w:val="00641C7E"/>
    <w:rsid w:val="006422D2"/>
    <w:rsid w:val="00644405"/>
    <w:rsid w:val="006457A6"/>
    <w:rsid w:val="00645E81"/>
    <w:rsid w:val="00645EED"/>
    <w:rsid w:val="0064606E"/>
    <w:rsid w:val="00646A66"/>
    <w:rsid w:val="006472AC"/>
    <w:rsid w:val="00647658"/>
    <w:rsid w:val="00647BCB"/>
    <w:rsid w:val="00650606"/>
    <w:rsid w:val="00650778"/>
    <w:rsid w:val="00651DCD"/>
    <w:rsid w:val="00652600"/>
    <w:rsid w:val="00652656"/>
    <w:rsid w:val="00652A91"/>
    <w:rsid w:val="00652BD6"/>
    <w:rsid w:val="006540F9"/>
    <w:rsid w:val="00654CD3"/>
    <w:rsid w:val="0065597E"/>
    <w:rsid w:val="0065618F"/>
    <w:rsid w:val="0065653F"/>
    <w:rsid w:val="0065657B"/>
    <w:rsid w:val="00656AF3"/>
    <w:rsid w:val="0065703F"/>
    <w:rsid w:val="00660D5D"/>
    <w:rsid w:val="0066135B"/>
    <w:rsid w:val="00661AA4"/>
    <w:rsid w:val="00664C76"/>
    <w:rsid w:val="00664D30"/>
    <w:rsid w:val="00665182"/>
    <w:rsid w:val="006656CD"/>
    <w:rsid w:val="00665744"/>
    <w:rsid w:val="00670AE7"/>
    <w:rsid w:val="00670ED2"/>
    <w:rsid w:val="0067142C"/>
    <w:rsid w:val="006716B1"/>
    <w:rsid w:val="00671F99"/>
    <w:rsid w:val="0067229D"/>
    <w:rsid w:val="00672BFB"/>
    <w:rsid w:val="006736FE"/>
    <w:rsid w:val="00673BD3"/>
    <w:rsid w:val="006747BA"/>
    <w:rsid w:val="00676035"/>
    <w:rsid w:val="00676383"/>
    <w:rsid w:val="00676B6E"/>
    <w:rsid w:val="0067747E"/>
    <w:rsid w:val="00677673"/>
    <w:rsid w:val="00680A5D"/>
    <w:rsid w:val="00681610"/>
    <w:rsid w:val="00681838"/>
    <w:rsid w:val="00682875"/>
    <w:rsid w:val="006828E6"/>
    <w:rsid w:val="0068295B"/>
    <w:rsid w:val="006831CF"/>
    <w:rsid w:val="006845DD"/>
    <w:rsid w:val="006851AD"/>
    <w:rsid w:val="006851E7"/>
    <w:rsid w:val="00685E1B"/>
    <w:rsid w:val="00686165"/>
    <w:rsid w:val="00686966"/>
    <w:rsid w:val="00686A88"/>
    <w:rsid w:val="00686E93"/>
    <w:rsid w:val="0068705C"/>
    <w:rsid w:val="006871A3"/>
    <w:rsid w:val="00687C7F"/>
    <w:rsid w:val="00687ED0"/>
    <w:rsid w:val="00687FBB"/>
    <w:rsid w:val="00690387"/>
    <w:rsid w:val="006908D0"/>
    <w:rsid w:val="00690E91"/>
    <w:rsid w:val="006918FF"/>
    <w:rsid w:val="00692119"/>
    <w:rsid w:val="00692895"/>
    <w:rsid w:val="00692CDE"/>
    <w:rsid w:val="0069342A"/>
    <w:rsid w:val="00696AE8"/>
    <w:rsid w:val="006A0A54"/>
    <w:rsid w:val="006A1693"/>
    <w:rsid w:val="006A2749"/>
    <w:rsid w:val="006A2779"/>
    <w:rsid w:val="006A37A3"/>
    <w:rsid w:val="006A4F60"/>
    <w:rsid w:val="006A50C1"/>
    <w:rsid w:val="006A589C"/>
    <w:rsid w:val="006A590B"/>
    <w:rsid w:val="006A5982"/>
    <w:rsid w:val="006A5CD0"/>
    <w:rsid w:val="006A6C21"/>
    <w:rsid w:val="006A7287"/>
    <w:rsid w:val="006A796A"/>
    <w:rsid w:val="006A79F7"/>
    <w:rsid w:val="006B1710"/>
    <w:rsid w:val="006B19B7"/>
    <w:rsid w:val="006B2B80"/>
    <w:rsid w:val="006B3693"/>
    <w:rsid w:val="006B3C65"/>
    <w:rsid w:val="006B5AEB"/>
    <w:rsid w:val="006B5D28"/>
    <w:rsid w:val="006B69B2"/>
    <w:rsid w:val="006C0235"/>
    <w:rsid w:val="006C2A70"/>
    <w:rsid w:val="006C31F3"/>
    <w:rsid w:val="006C337B"/>
    <w:rsid w:val="006C458E"/>
    <w:rsid w:val="006C5157"/>
    <w:rsid w:val="006C5811"/>
    <w:rsid w:val="006C64C1"/>
    <w:rsid w:val="006D06EF"/>
    <w:rsid w:val="006D1166"/>
    <w:rsid w:val="006D187F"/>
    <w:rsid w:val="006D201E"/>
    <w:rsid w:val="006D20F8"/>
    <w:rsid w:val="006D2632"/>
    <w:rsid w:val="006D2EF4"/>
    <w:rsid w:val="006D307C"/>
    <w:rsid w:val="006D3BF6"/>
    <w:rsid w:val="006D4373"/>
    <w:rsid w:val="006D43FD"/>
    <w:rsid w:val="006D594A"/>
    <w:rsid w:val="006D5C5B"/>
    <w:rsid w:val="006D5FC4"/>
    <w:rsid w:val="006D76BA"/>
    <w:rsid w:val="006D787D"/>
    <w:rsid w:val="006D790A"/>
    <w:rsid w:val="006D7CA5"/>
    <w:rsid w:val="006E0CD7"/>
    <w:rsid w:val="006E1397"/>
    <w:rsid w:val="006E1B2B"/>
    <w:rsid w:val="006E1E31"/>
    <w:rsid w:val="006E2E89"/>
    <w:rsid w:val="006E3A38"/>
    <w:rsid w:val="006E53F1"/>
    <w:rsid w:val="006E5D6A"/>
    <w:rsid w:val="006E6CF6"/>
    <w:rsid w:val="006E7477"/>
    <w:rsid w:val="006E7904"/>
    <w:rsid w:val="006E7FFD"/>
    <w:rsid w:val="006F0513"/>
    <w:rsid w:val="006F05A5"/>
    <w:rsid w:val="006F0C68"/>
    <w:rsid w:val="006F0DF2"/>
    <w:rsid w:val="006F1F4B"/>
    <w:rsid w:val="006F203F"/>
    <w:rsid w:val="006F2BD2"/>
    <w:rsid w:val="006F2E0B"/>
    <w:rsid w:val="006F39AF"/>
    <w:rsid w:val="006F40F4"/>
    <w:rsid w:val="006F467C"/>
    <w:rsid w:val="006F4CF0"/>
    <w:rsid w:val="006F5430"/>
    <w:rsid w:val="006F5C75"/>
    <w:rsid w:val="006F77AA"/>
    <w:rsid w:val="00700D8F"/>
    <w:rsid w:val="0070152A"/>
    <w:rsid w:val="00702650"/>
    <w:rsid w:val="007032BA"/>
    <w:rsid w:val="007033EC"/>
    <w:rsid w:val="00705EF6"/>
    <w:rsid w:val="0070639F"/>
    <w:rsid w:val="007066E0"/>
    <w:rsid w:val="00706844"/>
    <w:rsid w:val="007106AD"/>
    <w:rsid w:val="0071073E"/>
    <w:rsid w:val="00710A57"/>
    <w:rsid w:val="00711372"/>
    <w:rsid w:val="00711610"/>
    <w:rsid w:val="00712808"/>
    <w:rsid w:val="0071316B"/>
    <w:rsid w:val="0071349E"/>
    <w:rsid w:val="00713D69"/>
    <w:rsid w:val="00713F75"/>
    <w:rsid w:val="007145A8"/>
    <w:rsid w:val="007173C4"/>
    <w:rsid w:val="007176D9"/>
    <w:rsid w:val="007178EC"/>
    <w:rsid w:val="0072216F"/>
    <w:rsid w:val="00723114"/>
    <w:rsid w:val="007232D4"/>
    <w:rsid w:val="007248B2"/>
    <w:rsid w:val="007256AF"/>
    <w:rsid w:val="00725B00"/>
    <w:rsid w:val="00726C57"/>
    <w:rsid w:val="00727E8D"/>
    <w:rsid w:val="00730025"/>
    <w:rsid w:val="00730736"/>
    <w:rsid w:val="007311C9"/>
    <w:rsid w:val="00732003"/>
    <w:rsid w:val="007334D8"/>
    <w:rsid w:val="00733DEE"/>
    <w:rsid w:val="00735236"/>
    <w:rsid w:val="00736005"/>
    <w:rsid w:val="007365EA"/>
    <w:rsid w:val="0073666E"/>
    <w:rsid w:val="007373FC"/>
    <w:rsid w:val="0073764C"/>
    <w:rsid w:val="00737D82"/>
    <w:rsid w:val="00741943"/>
    <w:rsid w:val="00741BB8"/>
    <w:rsid w:val="00741ECD"/>
    <w:rsid w:val="00741F6A"/>
    <w:rsid w:val="00742788"/>
    <w:rsid w:val="00742A66"/>
    <w:rsid w:val="00743863"/>
    <w:rsid w:val="00743E3F"/>
    <w:rsid w:val="00744C61"/>
    <w:rsid w:val="00745314"/>
    <w:rsid w:val="00745C67"/>
    <w:rsid w:val="00745DC0"/>
    <w:rsid w:val="00751B23"/>
    <w:rsid w:val="00751DE1"/>
    <w:rsid w:val="00752758"/>
    <w:rsid w:val="007527BE"/>
    <w:rsid w:val="00753F44"/>
    <w:rsid w:val="007543C9"/>
    <w:rsid w:val="00756ACD"/>
    <w:rsid w:val="00757331"/>
    <w:rsid w:val="00757492"/>
    <w:rsid w:val="007577BC"/>
    <w:rsid w:val="0076092D"/>
    <w:rsid w:val="00760E40"/>
    <w:rsid w:val="007614A6"/>
    <w:rsid w:val="00761CD9"/>
    <w:rsid w:val="00762080"/>
    <w:rsid w:val="00763E61"/>
    <w:rsid w:val="007649E3"/>
    <w:rsid w:val="00764C14"/>
    <w:rsid w:val="00764EC5"/>
    <w:rsid w:val="0076510F"/>
    <w:rsid w:val="007658CB"/>
    <w:rsid w:val="00765AAA"/>
    <w:rsid w:val="007660A0"/>
    <w:rsid w:val="00766120"/>
    <w:rsid w:val="00766C0A"/>
    <w:rsid w:val="00767131"/>
    <w:rsid w:val="007676BC"/>
    <w:rsid w:val="00767BB2"/>
    <w:rsid w:val="00767C7E"/>
    <w:rsid w:val="0077385E"/>
    <w:rsid w:val="00773994"/>
    <w:rsid w:val="00773AB2"/>
    <w:rsid w:val="00774000"/>
    <w:rsid w:val="00774373"/>
    <w:rsid w:val="00774426"/>
    <w:rsid w:val="00775510"/>
    <w:rsid w:val="00775967"/>
    <w:rsid w:val="007764CC"/>
    <w:rsid w:val="007768FF"/>
    <w:rsid w:val="00776ADF"/>
    <w:rsid w:val="007778FA"/>
    <w:rsid w:val="00780B96"/>
    <w:rsid w:val="0078193E"/>
    <w:rsid w:val="00782078"/>
    <w:rsid w:val="00782830"/>
    <w:rsid w:val="00782B28"/>
    <w:rsid w:val="00783070"/>
    <w:rsid w:val="0078486A"/>
    <w:rsid w:val="007852EC"/>
    <w:rsid w:val="00785673"/>
    <w:rsid w:val="00785C13"/>
    <w:rsid w:val="00786FC6"/>
    <w:rsid w:val="007872AA"/>
    <w:rsid w:val="00787CC7"/>
    <w:rsid w:val="0079085F"/>
    <w:rsid w:val="00790B5A"/>
    <w:rsid w:val="00791C66"/>
    <w:rsid w:val="00792C4A"/>
    <w:rsid w:val="00792E9E"/>
    <w:rsid w:val="007932FE"/>
    <w:rsid w:val="00793809"/>
    <w:rsid w:val="00793957"/>
    <w:rsid w:val="00793CB0"/>
    <w:rsid w:val="0079416E"/>
    <w:rsid w:val="00794BCD"/>
    <w:rsid w:val="00794EC7"/>
    <w:rsid w:val="007954EB"/>
    <w:rsid w:val="00795741"/>
    <w:rsid w:val="00795E63"/>
    <w:rsid w:val="00796086"/>
    <w:rsid w:val="007968C2"/>
    <w:rsid w:val="00797078"/>
    <w:rsid w:val="00797142"/>
    <w:rsid w:val="007978A5"/>
    <w:rsid w:val="00797B0D"/>
    <w:rsid w:val="007A0223"/>
    <w:rsid w:val="007A11CF"/>
    <w:rsid w:val="007A1D54"/>
    <w:rsid w:val="007A2013"/>
    <w:rsid w:val="007A21EB"/>
    <w:rsid w:val="007A3ADC"/>
    <w:rsid w:val="007A4192"/>
    <w:rsid w:val="007A43A6"/>
    <w:rsid w:val="007A56D0"/>
    <w:rsid w:val="007A7181"/>
    <w:rsid w:val="007A74C5"/>
    <w:rsid w:val="007B02FD"/>
    <w:rsid w:val="007B05E5"/>
    <w:rsid w:val="007B13F3"/>
    <w:rsid w:val="007B397D"/>
    <w:rsid w:val="007B3A88"/>
    <w:rsid w:val="007B47C3"/>
    <w:rsid w:val="007B5291"/>
    <w:rsid w:val="007B6243"/>
    <w:rsid w:val="007B6DDD"/>
    <w:rsid w:val="007B6EE8"/>
    <w:rsid w:val="007C18EE"/>
    <w:rsid w:val="007C233F"/>
    <w:rsid w:val="007C2511"/>
    <w:rsid w:val="007C2851"/>
    <w:rsid w:val="007C30FB"/>
    <w:rsid w:val="007C319C"/>
    <w:rsid w:val="007C33AB"/>
    <w:rsid w:val="007C35E9"/>
    <w:rsid w:val="007C41CC"/>
    <w:rsid w:val="007C5560"/>
    <w:rsid w:val="007C59AB"/>
    <w:rsid w:val="007C59B7"/>
    <w:rsid w:val="007C6314"/>
    <w:rsid w:val="007C6822"/>
    <w:rsid w:val="007C6C94"/>
    <w:rsid w:val="007D22D5"/>
    <w:rsid w:val="007D2406"/>
    <w:rsid w:val="007D42C8"/>
    <w:rsid w:val="007D531C"/>
    <w:rsid w:val="007D5D23"/>
    <w:rsid w:val="007D5F99"/>
    <w:rsid w:val="007D7694"/>
    <w:rsid w:val="007E0367"/>
    <w:rsid w:val="007E0544"/>
    <w:rsid w:val="007E09CB"/>
    <w:rsid w:val="007E0A04"/>
    <w:rsid w:val="007E13C8"/>
    <w:rsid w:val="007E1404"/>
    <w:rsid w:val="007E157E"/>
    <w:rsid w:val="007E1721"/>
    <w:rsid w:val="007E1A04"/>
    <w:rsid w:val="007E1A7A"/>
    <w:rsid w:val="007E269F"/>
    <w:rsid w:val="007E297C"/>
    <w:rsid w:val="007E2D97"/>
    <w:rsid w:val="007E3F95"/>
    <w:rsid w:val="007E425B"/>
    <w:rsid w:val="007E5C90"/>
    <w:rsid w:val="007E5F56"/>
    <w:rsid w:val="007E6069"/>
    <w:rsid w:val="007E77F2"/>
    <w:rsid w:val="007E7BB3"/>
    <w:rsid w:val="007E7CF7"/>
    <w:rsid w:val="007F0B43"/>
    <w:rsid w:val="007F1637"/>
    <w:rsid w:val="007F21AF"/>
    <w:rsid w:val="007F2710"/>
    <w:rsid w:val="007F372A"/>
    <w:rsid w:val="007F4AD6"/>
    <w:rsid w:val="007F4CDC"/>
    <w:rsid w:val="007F56AD"/>
    <w:rsid w:val="007F5996"/>
    <w:rsid w:val="007F5F63"/>
    <w:rsid w:val="007F6139"/>
    <w:rsid w:val="007F68A3"/>
    <w:rsid w:val="007F7994"/>
    <w:rsid w:val="007F7FB1"/>
    <w:rsid w:val="008006A8"/>
    <w:rsid w:val="008021F7"/>
    <w:rsid w:val="008038AE"/>
    <w:rsid w:val="008038EC"/>
    <w:rsid w:val="0080598E"/>
    <w:rsid w:val="00805E8E"/>
    <w:rsid w:val="008062F9"/>
    <w:rsid w:val="00807A4A"/>
    <w:rsid w:val="00807FB3"/>
    <w:rsid w:val="0081021C"/>
    <w:rsid w:val="00810BB1"/>
    <w:rsid w:val="00812B74"/>
    <w:rsid w:val="008138D0"/>
    <w:rsid w:val="00814035"/>
    <w:rsid w:val="0081435B"/>
    <w:rsid w:val="00816774"/>
    <w:rsid w:val="00816F9F"/>
    <w:rsid w:val="00817A72"/>
    <w:rsid w:val="00821283"/>
    <w:rsid w:val="00821785"/>
    <w:rsid w:val="008225C6"/>
    <w:rsid w:val="00822640"/>
    <w:rsid w:val="008227FA"/>
    <w:rsid w:val="00822ABC"/>
    <w:rsid w:val="00822F44"/>
    <w:rsid w:val="00823E82"/>
    <w:rsid w:val="0082474A"/>
    <w:rsid w:val="00825779"/>
    <w:rsid w:val="00825AD0"/>
    <w:rsid w:val="00827930"/>
    <w:rsid w:val="008302A5"/>
    <w:rsid w:val="0083097E"/>
    <w:rsid w:val="00831CA5"/>
    <w:rsid w:val="008322B5"/>
    <w:rsid w:val="00832C6E"/>
    <w:rsid w:val="00832E46"/>
    <w:rsid w:val="0083349E"/>
    <w:rsid w:val="008351F1"/>
    <w:rsid w:val="00835D14"/>
    <w:rsid w:val="008360C7"/>
    <w:rsid w:val="00836421"/>
    <w:rsid w:val="0083678C"/>
    <w:rsid w:val="008369F8"/>
    <w:rsid w:val="00842025"/>
    <w:rsid w:val="008421B8"/>
    <w:rsid w:val="008427EC"/>
    <w:rsid w:val="00844D42"/>
    <w:rsid w:val="0084543E"/>
    <w:rsid w:val="00845A1F"/>
    <w:rsid w:val="00846522"/>
    <w:rsid w:val="008465F8"/>
    <w:rsid w:val="00846FBF"/>
    <w:rsid w:val="00850238"/>
    <w:rsid w:val="00850623"/>
    <w:rsid w:val="00850BAF"/>
    <w:rsid w:val="00851063"/>
    <w:rsid w:val="0085124F"/>
    <w:rsid w:val="00851F8D"/>
    <w:rsid w:val="008524C5"/>
    <w:rsid w:val="00853474"/>
    <w:rsid w:val="008538DA"/>
    <w:rsid w:val="00853B03"/>
    <w:rsid w:val="00853CA3"/>
    <w:rsid w:val="0085542F"/>
    <w:rsid w:val="00855BD8"/>
    <w:rsid w:val="00855F52"/>
    <w:rsid w:val="00856244"/>
    <w:rsid w:val="008563E4"/>
    <w:rsid w:val="00856976"/>
    <w:rsid w:val="00857074"/>
    <w:rsid w:val="00860602"/>
    <w:rsid w:val="008611A6"/>
    <w:rsid w:val="00861C43"/>
    <w:rsid w:val="00861F35"/>
    <w:rsid w:val="00862929"/>
    <w:rsid w:val="00863298"/>
    <w:rsid w:val="0086341B"/>
    <w:rsid w:val="00864254"/>
    <w:rsid w:val="00864C38"/>
    <w:rsid w:val="00864CC9"/>
    <w:rsid w:val="0086550C"/>
    <w:rsid w:val="00865914"/>
    <w:rsid w:val="00865957"/>
    <w:rsid w:val="00865D5C"/>
    <w:rsid w:val="00866F43"/>
    <w:rsid w:val="0087051C"/>
    <w:rsid w:val="00870629"/>
    <w:rsid w:val="00871005"/>
    <w:rsid w:val="008711D5"/>
    <w:rsid w:val="008718CE"/>
    <w:rsid w:val="008719CD"/>
    <w:rsid w:val="00872DE2"/>
    <w:rsid w:val="00873F1B"/>
    <w:rsid w:val="008748A8"/>
    <w:rsid w:val="00874C17"/>
    <w:rsid w:val="00875663"/>
    <w:rsid w:val="00875BDF"/>
    <w:rsid w:val="00875F7F"/>
    <w:rsid w:val="0087749D"/>
    <w:rsid w:val="008775CB"/>
    <w:rsid w:val="00880555"/>
    <w:rsid w:val="00880ED0"/>
    <w:rsid w:val="00881035"/>
    <w:rsid w:val="0088159D"/>
    <w:rsid w:val="00881C3A"/>
    <w:rsid w:val="00881F43"/>
    <w:rsid w:val="008825E8"/>
    <w:rsid w:val="00882656"/>
    <w:rsid w:val="00883296"/>
    <w:rsid w:val="0088384D"/>
    <w:rsid w:val="00883A4D"/>
    <w:rsid w:val="00884066"/>
    <w:rsid w:val="0088456C"/>
    <w:rsid w:val="008849F5"/>
    <w:rsid w:val="00884DDC"/>
    <w:rsid w:val="008853C0"/>
    <w:rsid w:val="0088547C"/>
    <w:rsid w:val="008859FF"/>
    <w:rsid w:val="00885E60"/>
    <w:rsid w:val="00886134"/>
    <w:rsid w:val="0088753E"/>
    <w:rsid w:val="00890951"/>
    <w:rsid w:val="00890D28"/>
    <w:rsid w:val="00890F67"/>
    <w:rsid w:val="008919CA"/>
    <w:rsid w:val="0089226C"/>
    <w:rsid w:val="008922B1"/>
    <w:rsid w:val="008923CC"/>
    <w:rsid w:val="00892C50"/>
    <w:rsid w:val="00892EAF"/>
    <w:rsid w:val="00894488"/>
    <w:rsid w:val="00894BC4"/>
    <w:rsid w:val="008954E2"/>
    <w:rsid w:val="00895ED2"/>
    <w:rsid w:val="008961DC"/>
    <w:rsid w:val="00896301"/>
    <w:rsid w:val="008964F9"/>
    <w:rsid w:val="00896683"/>
    <w:rsid w:val="008A00DD"/>
    <w:rsid w:val="008A0936"/>
    <w:rsid w:val="008A0E39"/>
    <w:rsid w:val="008A3152"/>
    <w:rsid w:val="008A48B7"/>
    <w:rsid w:val="008A5855"/>
    <w:rsid w:val="008A60F6"/>
    <w:rsid w:val="008A6C6C"/>
    <w:rsid w:val="008A6C8B"/>
    <w:rsid w:val="008A7FD5"/>
    <w:rsid w:val="008B007A"/>
    <w:rsid w:val="008B0648"/>
    <w:rsid w:val="008B1534"/>
    <w:rsid w:val="008B35BB"/>
    <w:rsid w:val="008B69BD"/>
    <w:rsid w:val="008B6DD0"/>
    <w:rsid w:val="008C0D4A"/>
    <w:rsid w:val="008C0E71"/>
    <w:rsid w:val="008C1788"/>
    <w:rsid w:val="008C1E30"/>
    <w:rsid w:val="008C23C9"/>
    <w:rsid w:val="008C247F"/>
    <w:rsid w:val="008C49E5"/>
    <w:rsid w:val="008C5635"/>
    <w:rsid w:val="008C7217"/>
    <w:rsid w:val="008D0207"/>
    <w:rsid w:val="008D0BE5"/>
    <w:rsid w:val="008D1B47"/>
    <w:rsid w:val="008D32ED"/>
    <w:rsid w:val="008D357D"/>
    <w:rsid w:val="008D35EF"/>
    <w:rsid w:val="008D382D"/>
    <w:rsid w:val="008D41CF"/>
    <w:rsid w:val="008D432C"/>
    <w:rsid w:val="008D45EA"/>
    <w:rsid w:val="008D5998"/>
    <w:rsid w:val="008D600C"/>
    <w:rsid w:val="008D7EC1"/>
    <w:rsid w:val="008E20CF"/>
    <w:rsid w:val="008E2B16"/>
    <w:rsid w:val="008E30F1"/>
    <w:rsid w:val="008E30F6"/>
    <w:rsid w:val="008E3D22"/>
    <w:rsid w:val="008E414F"/>
    <w:rsid w:val="008E42EF"/>
    <w:rsid w:val="008E480B"/>
    <w:rsid w:val="008E49EB"/>
    <w:rsid w:val="008E5042"/>
    <w:rsid w:val="008E5F8B"/>
    <w:rsid w:val="008E5FC3"/>
    <w:rsid w:val="008E5FF6"/>
    <w:rsid w:val="008E6133"/>
    <w:rsid w:val="008E6986"/>
    <w:rsid w:val="008E787A"/>
    <w:rsid w:val="008F0D5C"/>
    <w:rsid w:val="008F1B17"/>
    <w:rsid w:val="008F3191"/>
    <w:rsid w:val="008F3838"/>
    <w:rsid w:val="008F439B"/>
    <w:rsid w:val="008F48F0"/>
    <w:rsid w:val="008F4DCC"/>
    <w:rsid w:val="008F53DD"/>
    <w:rsid w:val="008F587E"/>
    <w:rsid w:val="008F5909"/>
    <w:rsid w:val="008F6F5E"/>
    <w:rsid w:val="008F79CF"/>
    <w:rsid w:val="008F7AC7"/>
    <w:rsid w:val="008F7DB7"/>
    <w:rsid w:val="0090023B"/>
    <w:rsid w:val="00901399"/>
    <w:rsid w:val="009028AB"/>
    <w:rsid w:val="00903C66"/>
    <w:rsid w:val="00904509"/>
    <w:rsid w:val="00904E03"/>
    <w:rsid w:val="00907A5A"/>
    <w:rsid w:val="009101D8"/>
    <w:rsid w:val="009106C1"/>
    <w:rsid w:val="0091110B"/>
    <w:rsid w:val="009114E9"/>
    <w:rsid w:val="00912772"/>
    <w:rsid w:val="009129F0"/>
    <w:rsid w:val="00912B77"/>
    <w:rsid w:val="00912C0E"/>
    <w:rsid w:val="00913DF1"/>
    <w:rsid w:val="00914B12"/>
    <w:rsid w:val="00914D1C"/>
    <w:rsid w:val="009153D1"/>
    <w:rsid w:val="00915E04"/>
    <w:rsid w:val="00915F34"/>
    <w:rsid w:val="00916686"/>
    <w:rsid w:val="00916F71"/>
    <w:rsid w:val="00917B22"/>
    <w:rsid w:val="009205F1"/>
    <w:rsid w:val="00920681"/>
    <w:rsid w:val="00920E68"/>
    <w:rsid w:val="00920F23"/>
    <w:rsid w:val="00921140"/>
    <w:rsid w:val="009214B8"/>
    <w:rsid w:val="0092181D"/>
    <w:rsid w:val="009225FE"/>
    <w:rsid w:val="0092364E"/>
    <w:rsid w:val="00923654"/>
    <w:rsid w:val="00923E91"/>
    <w:rsid w:val="0092538D"/>
    <w:rsid w:val="009255DA"/>
    <w:rsid w:val="00925E46"/>
    <w:rsid w:val="00926B04"/>
    <w:rsid w:val="00926FF0"/>
    <w:rsid w:val="00927170"/>
    <w:rsid w:val="00927187"/>
    <w:rsid w:val="00927BCE"/>
    <w:rsid w:val="0093017B"/>
    <w:rsid w:val="00930447"/>
    <w:rsid w:val="00930826"/>
    <w:rsid w:val="0093099B"/>
    <w:rsid w:val="009312E1"/>
    <w:rsid w:val="009320B0"/>
    <w:rsid w:val="00932CBB"/>
    <w:rsid w:val="00933561"/>
    <w:rsid w:val="00933A62"/>
    <w:rsid w:val="00933DC0"/>
    <w:rsid w:val="0093449D"/>
    <w:rsid w:val="00934CDE"/>
    <w:rsid w:val="00935433"/>
    <w:rsid w:val="009359EE"/>
    <w:rsid w:val="009374D4"/>
    <w:rsid w:val="00941777"/>
    <w:rsid w:val="0094288C"/>
    <w:rsid w:val="0094288E"/>
    <w:rsid w:val="00943CD3"/>
    <w:rsid w:val="00944B43"/>
    <w:rsid w:val="00944BA2"/>
    <w:rsid w:val="00944C3E"/>
    <w:rsid w:val="00945540"/>
    <w:rsid w:val="009466E1"/>
    <w:rsid w:val="00950550"/>
    <w:rsid w:val="00951316"/>
    <w:rsid w:val="009516C1"/>
    <w:rsid w:val="00953F14"/>
    <w:rsid w:val="009544B8"/>
    <w:rsid w:val="0095493D"/>
    <w:rsid w:val="00954D2E"/>
    <w:rsid w:val="009557FB"/>
    <w:rsid w:val="00955898"/>
    <w:rsid w:val="0095600F"/>
    <w:rsid w:val="00961544"/>
    <w:rsid w:val="0096171A"/>
    <w:rsid w:val="00962FDE"/>
    <w:rsid w:val="00964186"/>
    <w:rsid w:val="009641E1"/>
    <w:rsid w:val="009642F8"/>
    <w:rsid w:val="00964F4B"/>
    <w:rsid w:val="00965270"/>
    <w:rsid w:val="00965280"/>
    <w:rsid w:val="009653B2"/>
    <w:rsid w:val="00965B8C"/>
    <w:rsid w:val="00967702"/>
    <w:rsid w:val="00967A27"/>
    <w:rsid w:val="00967A67"/>
    <w:rsid w:val="00967CFA"/>
    <w:rsid w:val="00970240"/>
    <w:rsid w:val="00972341"/>
    <w:rsid w:val="00972483"/>
    <w:rsid w:val="00972699"/>
    <w:rsid w:val="00975112"/>
    <w:rsid w:val="0097546F"/>
    <w:rsid w:val="0097581D"/>
    <w:rsid w:val="009762C3"/>
    <w:rsid w:val="00977AEB"/>
    <w:rsid w:val="0098156A"/>
    <w:rsid w:val="00981631"/>
    <w:rsid w:val="00981A93"/>
    <w:rsid w:val="00981F14"/>
    <w:rsid w:val="00982FCA"/>
    <w:rsid w:val="00983970"/>
    <w:rsid w:val="00983E20"/>
    <w:rsid w:val="009842A7"/>
    <w:rsid w:val="00984AD6"/>
    <w:rsid w:val="009854C2"/>
    <w:rsid w:val="00985D55"/>
    <w:rsid w:val="00986906"/>
    <w:rsid w:val="00986CCA"/>
    <w:rsid w:val="009911E1"/>
    <w:rsid w:val="00993E43"/>
    <w:rsid w:val="009943AB"/>
    <w:rsid w:val="00994928"/>
    <w:rsid w:val="00994E34"/>
    <w:rsid w:val="00995CAF"/>
    <w:rsid w:val="00996B13"/>
    <w:rsid w:val="0099707E"/>
    <w:rsid w:val="009A0D19"/>
    <w:rsid w:val="009A1762"/>
    <w:rsid w:val="009A2DE8"/>
    <w:rsid w:val="009A2F8C"/>
    <w:rsid w:val="009A3AC0"/>
    <w:rsid w:val="009A47F8"/>
    <w:rsid w:val="009A5B22"/>
    <w:rsid w:val="009A5E21"/>
    <w:rsid w:val="009A61CB"/>
    <w:rsid w:val="009A63F4"/>
    <w:rsid w:val="009A652E"/>
    <w:rsid w:val="009A65FA"/>
    <w:rsid w:val="009A6FDA"/>
    <w:rsid w:val="009A741D"/>
    <w:rsid w:val="009B10AC"/>
    <w:rsid w:val="009B13CB"/>
    <w:rsid w:val="009B304C"/>
    <w:rsid w:val="009B36A0"/>
    <w:rsid w:val="009B40FE"/>
    <w:rsid w:val="009B6104"/>
    <w:rsid w:val="009B71F0"/>
    <w:rsid w:val="009B757C"/>
    <w:rsid w:val="009C178A"/>
    <w:rsid w:val="009C2E73"/>
    <w:rsid w:val="009C2FEF"/>
    <w:rsid w:val="009C350B"/>
    <w:rsid w:val="009C3C04"/>
    <w:rsid w:val="009C564E"/>
    <w:rsid w:val="009C572B"/>
    <w:rsid w:val="009C69E4"/>
    <w:rsid w:val="009C70DB"/>
    <w:rsid w:val="009C70F8"/>
    <w:rsid w:val="009C75DF"/>
    <w:rsid w:val="009D049D"/>
    <w:rsid w:val="009D112A"/>
    <w:rsid w:val="009D1BA0"/>
    <w:rsid w:val="009D2FA2"/>
    <w:rsid w:val="009D305F"/>
    <w:rsid w:val="009D3539"/>
    <w:rsid w:val="009D3D1C"/>
    <w:rsid w:val="009D5F98"/>
    <w:rsid w:val="009D69ED"/>
    <w:rsid w:val="009D6A54"/>
    <w:rsid w:val="009D6B6A"/>
    <w:rsid w:val="009D7DA3"/>
    <w:rsid w:val="009E0330"/>
    <w:rsid w:val="009E03E4"/>
    <w:rsid w:val="009E0ADA"/>
    <w:rsid w:val="009E0C4E"/>
    <w:rsid w:val="009E1848"/>
    <w:rsid w:val="009E242E"/>
    <w:rsid w:val="009E2E1D"/>
    <w:rsid w:val="009E3880"/>
    <w:rsid w:val="009E3919"/>
    <w:rsid w:val="009E5147"/>
    <w:rsid w:val="009E5F0D"/>
    <w:rsid w:val="009E62A1"/>
    <w:rsid w:val="009E6A0A"/>
    <w:rsid w:val="009F0AA7"/>
    <w:rsid w:val="009F0B4A"/>
    <w:rsid w:val="009F15A6"/>
    <w:rsid w:val="009F1E1E"/>
    <w:rsid w:val="009F20FA"/>
    <w:rsid w:val="009F2C3F"/>
    <w:rsid w:val="009F2CC1"/>
    <w:rsid w:val="009F4230"/>
    <w:rsid w:val="009F4B8F"/>
    <w:rsid w:val="009F6925"/>
    <w:rsid w:val="00A00262"/>
    <w:rsid w:val="00A002FC"/>
    <w:rsid w:val="00A01420"/>
    <w:rsid w:val="00A01B8A"/>
    <w:rsid w:val="00A02013"/>
    <w:rsid w:val="00A02DB2"/>
    <w:rsid w:val="00A03402"/>
    <w:rsid w:val="00A04C7E"/>
    <w:rsid w:val="00A04C91"/>
    <w:rsid w:val="00A0597F"/>
    <w:rsid w:val="00A05D72"/>
    <w:rsid w:val="00A128A1"/>
    <w:rsid w:val="00A14FDE"/>
    <w:rsid w:val="00A1721C"/>
    <w:rsid w:val="00A204F1"/>
    <w:rsid w:val="00A20CD0"/>
    <w:rsid w:val="00A21261"/>
    <w:rsid w:val="00A21E2B"/>
    <w:rsid w:val="00A23FD0"/>
    <w:rsid w:val="00A242D6"/>
    <w:rsid w:val="00A2696A"/>
    <w:rsid w:val="00A26DA8"/>
    <w:rsid w:val="00A274D9"/>
    <w:rsid w:val="00A27AF1"/>
    <w:rsid w:val="00A305D7"/>
    <w:rsid w:val="00A306D6"/>
    <w:rsid w:val="00A30D23"/>
    <w:rsid w:val="00A318B5"/>
    <w:rsid w:val="00A318D7"/>
    <w:rsid w:val="00A31DC7"/>
    <w:rsid w:val="00A31ED6"/>
    <w:rsid w:val="00A3233F"/>
    <w:rsid w:val="00A32644"/>
    <w:rsid w:val="00A328C9"/>
    <w:rsid w:val="00A32C9E"/>
    <w:rsid w:val="00A33AF9"/>
    <w:rsid w:val="00A33DFE"/>
    <w:rsid w:val="00A33EE6"/>
    <w:rsid w:val="00A34542"/>
    <w:rsid w:val="00A35A2B"/>
    <w:rsid w:val="00A36E71"/>
    <w:rsid w:val="00A36FD8"/>
    <w:rsid w:val="00A40A41"/>
    <w:rsid w:val="00A4230B"/>
    <w:rsid w:val="00A43601"/>
    <w:rsid w:val="00A439EF"/>
    <w:rsid w:val="00A464D3"/>
    <w:rsid w:val="00A46B42"/>
    <w:rsid w:val="00A4718F"/>
    <w:rsid w:val="00A473F3"/>
    <w:rsid w:val="00A47F11"/>
    <w:rsid w:val="00A50B00"/>
    <w:rsid w:val="00A52213"/>
    <w:rsid w:val="00A526BA"/>
    <w:rsid w:val="00A53103"/>
    <w:rsid w:val="00A53114"/>
    <w:rsid w:val="00A54AE4"/>
    <w:rsid w:val="00A55F79"/>
    <w:rsid w:val="00A568A9"/>
    <w:rsid w:val="00A56CCE"/>
    <w:rsid w:val="00A56E2C"/>
    <w:rsid w:val="00A570C7"/>
    <w:rsid w:val="00A57162"/>
    <w:rsid w:val="00A641B4"/>
    <w:rsid w:val="00A65CCE"/>
    <w:rsid w:val="00A66229"/>
    <w:rsid w:val="00A66CF5"/>
    <w:rsid w:val="00A6757A"/>
    <w:rsid w:val="00A675CA"/>
    <w:rsid w:val="00A67BB9"/>
    <w:rsid w:val="00A67C03"/>
    <w:rsid w:val="00A67C1C"/>
    <w:rsid w:val="00A704A6"/>
    <w:rsid w:val="00A71507"/>
    <w:rsid w:val="00A7233A"/>
    <w:rsid w:val="00A72B8C"/>
    <w:rsid w:val="00A734C3"/>
    <w:rsid w:val="00A748C3"/>
    <w:rsid w:val="00A76D9A"/>
    <w:rsid w:val="00A76FBF"/>
    <w:rsid w:val="00A7705C"/>
    <w:rsid w:val="00A77402"/>
    <w:rsid w:val="00A77AD6"/>
    <w:rsid w:val="00A802C2"/>
    <w:rsid w:val="00A80628"/>
    <w:rsid w:val="00A813BE"/>
    <w:rsid w:val="00A8190D"/>
    <w:rsid w:val="00A824F8"/>
    <w:rsid w:val="00A828F2"/>
    <w:rsid w:val="00A844B3"/>
    <w:rsid w:val="00A84564"/>
    <w:rsid w:val="00A8485B"/>
    <w:rsid w:val="00A84AE1"/>
    <w:rsid w:val="00A84C6C"/>
    <w:rsid w:val="00A8520F"/>
    <w:rsid w:val="00A85537"/>
    <w:rsid w:val="00A865E9"/>
    <w:rsid w:val="00A867FC"/>
    <w:rsid w:val="00A86A6E"/>
    <w:rsid w:val="00A86E89"/>
    <w:rsid w:val="00A8727B"/>
    <w:rsid w:val="00A908CA"/>
    <w:rsid w:val="00A90BA4"/>
    <w:rsid w:val="00A910B4"/>
    <w:rsid w:val="00A92D5B"/>
    <w:rsid w:val="00A93235"/>
    <w:rsid w:val="00A93A46"/>
    <w:rsid w:val="00A97DDB"/>
    <w:rsid w:val="00A97F27"/>
    <w:rsid w:val="00A97F41"/>
    <w:rsid w:val="00AA0732"/>
    <w:rsid w:val="00AA0CD7"/>
    <w:rsid w:val="00AA0E40"/>
    <w:rsid w:val="00AA1382"/>
    <w:rsid w:val="00AA19B6"/>
    <w:rsid w:val="00AA2A9F"/>
    <w:rsid w:val="00AA345E"/>
    <w:rsid w:val="00AA347A"/>
    <w:rsid w:val="00AA496B"/>
    <w:rsid w:val="00AA4980"/>
    <w:rsid w:val="00AA54BE"/>
    <w:rsid w:val="00AA5E6F"/>
    <w:rsid w:val="00AB1FEA"/>
    <w:rsid w:val="00AB22B2"/>
    <w:rsid w:val="00AB2D88"/>
    <w:rsid w:val="00AB3241"/>
    <w:rsid w:val="00AB3BC3"/>
    <w:rsid w:val="00AB3E02"/>
    <w:rsid w:val="00AB49D4"/>
    <w:rsid w:val="00AB4A1A"/>
    <w:rsid w:val="00AB57B0"/>
    <w:rsid w:val="00AC0CD7"/>
    <w:rsid w:val="00AC173A"/>
    <w:rsid w:val="00AC1BE7"/>
    <w:rsid w:val="00AC2EC7"/>
    <w:rsid w:val="00AC3943"/>
    <w:rsid w:val="00AC7BB0"/>
    <w:rsid w:val="00AD0355"/>
    <w:rsid w:val="00AD0DA5"/>
    <w:rsid w:val="00AD115A"/>
    <w:rsid w:val="00AD1C82"/>
    <w:rsid w:val="00AD258F"/>
    <w:rsid w:val="00AD2DA2"/>
    <w:rsid w:val="00AD43DE"/>
    <w:rsid w:val="00AD4A3B"/>
    <w:rsid w:val="00AD4EFE"/>
    <w:rsid w:val="00AD5119"/>
    <w:rsid w:val="00AD5525"/>
    <w:rsid w:val="00AD6073"/>
    <w:rsid w:val="00AD6084"/>
    <w:rsid w:val="00AD647A"/>
    <w:rsid w:val="00AD6DF6"/>
    <w:rsid w:val="00AE08E6"/>
    <w:rsid w:val="00AE0FD0"/>
    <w:rsid w:val="00AE1F60"/>
    <w:rsid w:val="00AE3C21"/>
    <w:rsid w:val="00AE3DE2"/>
    <w:rsid w:val="00AE40BB"/>
    <w:rsid w:val="00AE424E"/>
    <w:rsid w:val="00AE455C"/>
    <w:rsid w:val="00AE57C4"/>
    <w:rsid w:val="00AE596B"/>
    <w:rsid w:val="00AE5B19"/>
    <w:rsid w:val="00AE6197"/>
    <w:rsid w:val="00AF04E0"/>
    <w:rsid w:val="00AF10BD"/>
    <w:rsid w:val="00AF2097"/>
    <w:rsid w:val="00AF32F2"/>
    <w:rsid w:val="00AF486A"/>
    <w:rsid w:val="00AF5DE5"/>
    <w:rsid w:val="00AF6058"/>
    <w:rsid w:val="00AF6217"/>
    <w:rsid w:val="00AF6569"/>
    <w:rsid w:val="00AF6695"/>
    <w:rsid w:val="00AF7166"/>
    <w:rsid w:val="00AF748F"/>
    <w:rsid w:val="00AF796E"/>
    <w:rsid w:val="00B02863"/>
    <w:rsid w:val="00B02D31"/>
    <w:rsid w:val="00B0377F"/>
    <w:rsid w:val="00B0406C"/>
    <w:rsid w:val="00B05AD8"/>
    <w:rsid w:val="00B05ED2"/>
    <w:rsid w:val="00B05F20"/>
    <w:rsid w:val="00B075BD"/>
    <w:rsid w:val="00B075E0"/>
    <w:rsid w:val="00B10C33"/>
    <w:rsid w:val="00B10CA9"/>
    <w:rsid w:val="00B11789"/>
    <w:rsid w:val="00B11F83"/>
    <w:rsid w:val="00B15DCE"/>
    <w:rsid w:val="00B16460"/>
    <w:rsid w:val="00B17770"/>
    <w:rsid w:val="00B20DFE"/>
    <w:rsid w:val="00B2232E"/>
    <w:rsid w:val="00B22B92"/>
    <w:rsid w:val="00B23C06"/>
    <w:rsid w:val="00B243E1"/>
    <w:rsid w:val="00B279FF"/>
    <w:rsid w:val="00B30BB1"/>
    <w:rsid w:val="00B31C21"/>
    <w:rsid w:val="00B32459"/>
    <w:rsid w:val="00B328BB"/>
    <w:rsid w:val="00B336CB"/>
    <w:rsid w:val="00B33A8E"/>
    <w:rsid w:val="00B36DEB"/>
    <w:rsid w:val="00B4066B"/>
    <w:rsid w:val="00B4100A"/>
    <w:rsid w:val="00B417A5"/>
    <w:rsid w:val="00B419CC"/>
    <w:rsid w:val="00B42009"/>
    <w:rsid w:val="00B444F4"/>
    <w:rsid w:val="00B45184"/>
    <w:rsid w:val="00B45BD5"/>
    <w:rsid w:val="00B46A7D"/>
    <w:rsid w:val="00B4730D"/>
    <w:rsid w:val="00B51E89"/>
    <w:rsid w:val="00B5217F"/>
    <w:rsid w:val="00B5379F"/>
    <w:rsid w:val="00B5380D"/>
    <w:rsid w:val="00B542FE"/>
    <w:rsid w:val="00B5460A"/>
    <w:rsid w:val="00B54DF6"/>
    <w:rsid w:val="00B55281"/>
    <w:rsid w:val="00B56D85"/>
    <w:rsid w:val="00B615D0"/>
    <w:rsid w:val="00B627BD"/>
    <w:rsid w:val="00B62C58"/>
    <w:rsid w:val="00B64F38"/>
    <w:rsid w:val="00B6659D"/>
    <w:rsid w:val="00B66BFF"/>
    <w:rsid w:val="00B6743A"/>
    <w:rsid w:val="00B70334"/>
    <w:rsid w:val="00B71171"/>
    <w:rsid w:val="00B71C79"/>
    <w:rsid w:val="00B71EA1"/>
    <w:rsid w:val="00B737B0"/>
    <w:rsid w:val="00B74203"/>
    <w:rsid w:val="00B76A32"/>
    <w:rsid w:val="00B77CC9"/>
    <w:rsid w:val="00B8227F"/>
    <w:rsid w:val="00B8234C"/>
    <w:rsid w:val="00B8243E"/>
    <w:rsid w:val="00B83538"/>
    <w:rsid w:val="00B8430E"/>
    <w:rsid w:val="00B86124"/>
    <w:rsid w:val="00B86F9E"/>
    <w:rsid w:val="00B91390"/>
    <w:rsid w:val="00B9188F"/>
    <w:rsid w:val="00B9334D"/>
    <w:rsid w:val="00B94027"/>
    <w:rsid w:val="00B94055"/>
    <w:rsid w:val="00B9441B"/>
    <w:rsid w:val="00B94C8E"/>
    <w:rsid w:val="00B94DA8"/>
    <w:rsid w:val="00B97455"/>
    <w:rsid w:val="00B97E6E"/>
    <w:rsid w:val="00BA0F60"/>
    <w:rsid w:val="00BA2086"/>
    <w:rsid w:val="00BA2363"/>
    <w:rsid w:val="00BA274D"/>
    <w:rsid w:val="00BA3ACF"/>
    <w:rsid w:val="00BA4B23"/>
    <w:rsid w:val="00BA612B"/>
    <w:rsid w:val="00BA6AE3"/>
    <w:rsid w:val="00BA70B0"/>
    <w:rsid w:val="00BB0958"/>
    <w:rsid w:val="00BB0B75"/>
    <w:rsid w:val="00BB123E"/>
    <w:rsid w:val="00BB1EDC"/>
    <w:rsid w:val="00BB2110"/>
    <w:rsid w:val="00BB2780"/>
    <w:rsid w:val="00BB43AC"/>
    <w:rsid w:val="00BB4C59"/>
    <w:rsid w:val="00BB53E6"/>
    <w:rsid w:val="00BB5714"/>
    <w:rsid w:val="00BB5A2B"/>
    <w:rsid w:val="00BB7041"/>
    <w:rsid w:val="00BB7B44"/>
    <w:rsid w:val="00BC017E"/>
    <w:rsid w:val="00BC04D3"/>
    <w:rsid w:val="00BC164C"/>
    <w:rsid w:val="00BC2D0A"/>
    <w:rsid w:val="00BC3187"/>
    <w:rsid w:val="00BC3DF7"/>
    <w:rsid w:val="00BC4C42"/>
    <w:rsid w:val="00BC4F11"/>
    <w:rsid w:val="00BC5731"/>
    <w:rsid w:val="00BC5B7D"/>
    <w:rsid w:val="00BC6237"/>
    <w:rsid w:val="00BC7923"/>
    <w:rsid w:val="00BC79A3"/>
    <w:rsid w:val="00BD117A"/>
    <w:rsid w:val="00BD18CD"/>
    <w:rsid w:val="00BD2135"/>
    <w:rsid w:val="00BD2205"/>
    <w:rsid w:val="00BD29E4"/>
    <w:rsid w:val="00BD35BC"/>
    <w:rsid w:val="00BD5068"/>
    <w:rsid w:val="00BD663C"/>
    <w:rsid w:val="00BD7138"/>
    <w:rsid w:val="00BE2687"/>
    <w:rsid w:val="00BE2F3F"/>
    <w:rsid w:val="00BE6686"/>
    <w:rsid w:val="00BE6D73"/>
    <w:rsid w:val="00BF0BAE"/>
    <w:rsid w:val="00BF4644"/>
    <w:rsid w:val="00BF58ED"/>
    <w:rsid w:val="00BF5F4F"/>
    <w:rsid w:val="00BF615E"/>
    <w:rsid w:val="00BF6714"/>
    <w:rsid w:val="00BF77F5"/>
    <w:rsid w:val="00C00CF5"/>
    <w:rsid w:val="00C0122D"/>
    <w:rsid w:val="00C0141C"/>
    <w:rsid w:val="00C015A0"/>
    <w:rsid w:val="00C019F2"/>
    <w:rsid w:val="00C01CDE"/>
    <w:rsid w:val="00C02E48"/>
    <w:rsid w:val="00C03519"/>
    <w:rsid w:val="00C035CA"/>
    <w:rsid w:val="00C03A77"/>
    <w:rsid w:val="00C05080"/>
    <w:rsid w:val="00C0511D"/>
    <w:rsid w:val="00C06F29"/>
    <w:rsid w:val="00C06F3A"/>
    <w:rsid w:val="00C0719F"/>
    <w:rsid w:val="00C07503"/>
    <w:rsid w:val="00C075BD"/>
    <w:rsid w:val="00C079F5"/>
    <w:rsid w:val="00C10B1C"/>
    <w:rsid w:val="00C10F65"/>
    <w:rsid w:val="00C115EA"/>
    <w:rsid w:val="00C12029"/>
    <w:rsid w:val="00C120BD"/>
    <w:rsid w:val="00C13A67"/>
    <w:rsid w:val="00C14E2D"/>
    <w:rsid w:val="00C17552"/>
    <w:rsid w:val="00C17839"/>
    <w:rsid w:val="00C20536"/>
    <w:rsid w:val="00C21444"/>
    <w:rsid w:val="00C21955"/>
    <w:rsid w:val="00C21A7E"/>
    <w:rsid w:val="00C21E46"/>
    <w:rsid w:val="00C22BB9"/>
    <w:rsid w:val="00C23CE2"/>
    <w:rsid w:val="00C24024"/>
    <w:rsid w:val="00C24233"/>
    <w:rsid w:val="00C24284"/>
    <w:rsid w:val="00C24920"/>
    <w:rsid w:val="00C251C4"/>
    <w:rsid w:val="00C254F8"/>
    <w:rsid w:val="00C2551A"/>
    <w:rsid w:val="00C25D0A"/>
    <w:rsid w:val="00C26854"/>
    <w:rsid w:val="00C270EA"/>
    <w:rsid w:val="00C273AA"/>
    <w:rsid w:val="00C279A2"/>
    <w:rsid w:val="00C30715"/>
    <w:rsid w:val="00C3183F"/>
    <w:rsid w:val="00C33201"/>
    <w:rsid w:val="00C334ED"/>
    <w:rsid w:val="00C35385"/>
    <w:rsid w:val="00C35ED0"/>
    <w:rsid w:val="00C36647"/>
    <w:rsid w:val="00C37F16"/>
    <w:rsid w:val="00C41BE4"/>
    <w:rsid w:val="00C41F20"/>
    <w:rsid w:val="00C43117"/>
    <w:rsid w:val="00C43512"/>
    <w:rsid w:val="00C43598"/>
    <w:rsid w:val="00C43F03"/>
    <w:rsid w:val="00C44360"/>
    <w:rsid w:val="00C44662"/>
    <w:rsid w:val="00C47760"/>
    <w:rsid w:val="00C50193"/>
    <w:rsid w:val="00C50A9D"/>
    <w:rsid w:val="00C516CD"/>
    <w:rsid w:val="00C518A7"/>
    <w:rsid w:val="00C528C8"/>
    <w:rsid w:val="00C529E1"/>
    <w:rsid w:val="00C541DF"/>
    <w:rsid w:val="00C5426A"/>
    <w:rsid w:val="00C542E8"/>
    <w:rsid w:val="00C558E6"/>
    <w:rsid w:val="00C56695"/>
    <w:rsid w:val="00C57FB9"/>
    <w:rsid w:val="00C60861"/>
    <w:rsid w:val="00C609AB"/>
    <w:rsid w:val="00C609AE"/>
    <w:rsid w:val="00C614F1"/>
    <w:rsid w:val="00C61A15"/>
    <w:rsid w:val="00C61F58"/>
    <w:rsid w:val="00C621BD"/>
    <w:rsid w:val="00C63155"/>
    <w:rsid w:val="00C63EA2"/>
    <w:rsid w:val="00C64131"/>
    <w:rsid w:val="00C65167"/>
    <w:rsid w:val="00C6585D"/>
    <w:rsid w:val="00C67F1D"/>
    <w:rsid w:val="00C70A9D"/>
    <w:rsid w:val="00C71634"/>
    <w:rsid w:val="00C71F93"/>
    <w:rsid w:val="00C72F1C"/>
    <w:rsid w:val="00C7365B"/>
    <w:rsid w:val="00C73991"/>
    <w:rsid w:val="00C73EDC"/>
    <w:rsid w:val="00C75260"/>
    <w:rsid w:val="00C764A6"/>
    <w:rsid w:val="00C76977"/>
    <w:rsid w:val="00C77C1A"/>
    <w:rsid w:val="00C8185D"/>
    <w:rsid w:val="00C831AE"/>
    <w:rsid w:val="00C85C2D"/>
    <w:rsid w:val="00C85D05"/>
    <w:rsid w:val="00C85D0C"/>
    <w:rsid w:val="00C86B0A"/>
    <w:rsid w:val="00C86E47"/>
    <w:rsid w:val="00C9091C"/>
    <w:rsid w:val="00C9092E"/>
    <w:rsid w:val="00C92526"/>
    <w:rsid w:val="00C93D02"/>
    <w:rsid w:val="00C940D3"/>
    <w:rsid w:val="00C94DC5"/>
    <w:rsid w:val="00C95F50"/>
    <w:rsid w:val="00C967F3"/>
    <w:rsid w:val="00CA10FB"/>
    <w:rsid w:val="00CA1D03"/>
    <w:rsid w:val="00CA1E36"/>
    <w:rsid w:val="00CA1E7E"/>
    <w:rsid w:val="00CA20F3"/>
    <w:rsid w:val="00CA332A"/>
    <w:rsid w:val="00CA3E0A"/>
    <w:rsid w:val="00CA3F7F"/>
    <w:rsid w:val="00CA407A"/>
    <w:rsid w:val="00CA4282"/>
    <w:rsid w:val="00CA4B89"/>
    <w:rsid w:val="00CA5B7E"/>
    <w:rsid w:val="00CA6D37"/>
    <w:rsid w:val="00CA7ACC"/>
    <w:rsid w:val="00CB047C"/>
    <w:rsid w:val="00CB0C8D"/>
    <w:rsid w:val="00CB1275"/>
    <w:rsid w:val="00CB38BD"/>
    <w:rsid w:val="00CB3C90"/>
    <w:rsid w:val="00CB44AA"/>
    <w:rsid w:val="00CB4E85"/>
    <w:rsid w:val="00CB50B2"/>
    <w:rsid w:val="00CB68B6"/>
    <w:rsid w:val="00CB696A"/>
    <w:rsid w:val="00CC2AA1"/>
    <w:rsid w:val="00CC2B86"/>
    <w:rsid w:val="00CC3787"/>
    <w:rsid w:val="00CC3BD0"/>
    <w:rsid w:val="00CC3CD4"/>
    <w:rsid w:val="00CC3D12"/>
    <w:rsid w:val="00CC43F5"/>
    <w:rsid w:val="00CC6781"/>
    <w:rsid w:val="00CC6C21"/>
    <w:rsid w:val="00CC774E"/>
    <w:rsid w:val="00CC7F10"/>
    <w:rsid w:val="00CD0C0C"/>
    <w:rsid w:val="00CD1956"/>
    <w:rsid w:val="00CD20B4"/>
    <w:rsid w:val="00CD2985"/>
    <w:rsid w:val="00CD2B45"/>
    <w:rsid w:val="00CD35E1"/>
    <w:rsid w:val="00CD3B93"/>
    <w:rsid w:val="00CD3DE7"/>
    <w:rsid w:val="00CD600F"/>
    <w:rsid w:val="00CD640F"/>
    <w:rsid w:val="00CD76E7"/>
    <w:rsid w:val="00CE0FD1"/>
    <w:rsid w:val="00CE1A56"/>
    <w:rsid w:val="00CE1E45"/>
    <w:rsid w:val="00CE3A36"/>
    <w:rsid w:val="00CE4161"/>
    <w:rsid w:val="00CE529C"/>
    <w:rsid w:val="00CE54BD"/>
    <w:rsid w:val="00CE5C00"/>
    <w:rsid w:val="00CE66CC"/>
    <w:rsid w:val="00CE6E09"/>
    <w:rsid w:val="00CE70A9"/>
    <w:rsid w:val="00CF04A5"/>
    <w:rsid w:val="00CF14C6"/>
    <w:rsid w:val="00CF159B"/>
    <w:rsid w:val="00CF3FDA"/>
    <w:rsid w:val="00CF48A8"/>
    <w:rsid w:val="00CF6132"/>
    <w:rsid w:val="00CF696A"/>
    <w:rsid w:val="00D009E9"/>
    <w:rsid w:val="00D00F73"/>
    <w:rsid w:val="00D0149B"/>
    <w:rsid w:val="00D02AC2"/>
    <w:rsid w:val="00D02E00"/>
    <w:rsid w:val="00D0300F"/>
    <w:rsid w:val="00D031FF"/>
    <w:rsid w:val="00D03330"/>
    <w:rsid w:val="00D03A82"/>
    <w:rsid w:val="00D03EFF"/>
    <w:rsid w:val="00D043CE"/>
    <w:rsid w:val="00D04466"/>
    <w:rsid w:val="00D04B8C"/>
    <w:rsid w:val="00D0514A"/>
    <w:rsid w:val="00D05836"/>
    <w:rsid w:val="00D06501"/>
    <w:rsid w:val="00D076D4"/>
    <w:rsid w:val="00D100AA"/>
    <w:rsid w:val="00D10B4A"/>
    <w:rsid w:val="00D10D2A"/>
    <w:rsid w:val="00D10E97"/>
    <w:rsid w:val="00D11095"/>
    <w:rsid w:val="00D113AE"/>
    <w:rsid w:val="00D13AC5"/>
    <w:rsid w:val="00D13F6F"/>
    <w:rsid w:val="00D1434C"/>
    <w:rsid w:val="00D1454A"/>
    <w:rsid w:val="00D1483A"/>
    <w:rsid w:val="00D20940"/>
    <w:rsid w:val="00D22665"/>
    <w:rsid w:val="00D23B63"/>
    <w:rsid w:val="00D23F46"/>
    <w:rsid w:val="00D246A5"/>
    <w:rsid w:val="00D249E4"/>
    <w:rsid w:val="00D24D54"/>
    <w:rsid w:val="00D259E1"/>
    <w:rsid w:val="00D25BBE"/>
    <w:rsid w:val="00D267C6"/>
    <w:rsid w:val="00D26A12"/>
    <w:rsid w:val="00D26D77"/>
    <w:rsid w:val="00D26ED4"/>
    <w:rsid w:val="00D306DE"/>
    <w:rsid w:val="00D30BCC"/>
    <w:rsid w:val="00D312D5"/>
    <w:rsid w:val="00D313C9"/>
    <w:rsid w:val="00D319DF"/>
    <w:rsid w:val="00D31E2A"/>
    <w:rsid w:val="00D32A65"/>
    <w:rsid w:val="00D32B57"/>
    <w:rsid w:val="00D336F4"/>
    <w:rsid w:val="00D34A08"/>
    <w:rsid w:val="00D353BD"/>
    <w:rsid w:val="00D35844"/>
    <w:rsid w:val="00D358F5"/>
    <w:rsid w:val="00D35D06"/>
    <w:rsid w:val="00D3672F"/>
    <w:rsid w:val="00D36E34"/>
    <w:rsid w:val="00D37696"/>
    <w:rsid w:val="00D37AAB"/>
    <w:rsid w:val="00D40A8A"/>
    <w:rsid w:val="00D40DEA"/>
    <w:rsid w:val="00D4155F"/>
    <w:rsid w:val="00D4325A"/>
    <w:rsid w:val="00D43B48"/>
    <w:rsid w:val="00D44251"/>
    <w:rsid w:val="00D44935"/>
    <w:rsid w:val="00D44A5B"/>
    <w:rsid w:val="00D45F0C"/>
    <w:rsid w:val="00D4787A"/>
    <w:rsid w:val="00D47B93"/>
    <w:rsid w:val="00D507AE"/>
    <w:rsid w:val="00D50E6D"/>
    <w:rsid w:val="00D5126C"/>
    <w:rsid w:val="00D518DA"/>
    <w:rsid w:val="00D519F7"/>
    <w:rsid w:val="00D51EEC"/>
    <w:rsid w:val="00D52FAE"/>
    <w:rsid w:val="00D54112"/>
    <w:rsid w:val="00D55158"/>
    <w:rsid w:val="00D55714"/>
    <w:rsid w:val="00D564FC"/>
    <w:rsid w:val="00D56518"/>
    <w:rsid w:val="00D5697E"/>
    <w:rsid w:val="00D608B4"/>
    <w:rsid w:val="00D61987"/>
    <w:rsid w:val="00D61A4B"/>
    <w:rsid w:val="00D623FA"/>
    <w:rsid w:val="00D62BE1"/>
    <w:rsid w:val="00D63935"/>
    <w:rsid w:val="00D644A3"/>
    <w:rsid w:val="00D648D7"/>
    <w:rsid w:val="00D65874"/>
    <w:rsid w:val="00D67F6A"/>
    <w:rsid w:val="00D7186B"/>
    <w:rsid w:val="00D72602"/>
    <w:rsid w:val="00D7266F"/>
    <w:rsid w:val="00D726BF"/>
    <w:rsid w:val="00D72948"/>
    <w:rsid w:val="00D74962"/>
    <w:rsid w:val="00D74CA6"/>
    <w:rsid w:val="00D7503F"/>
    <w:rsid w:val="00D754CF"/>
    <w:rsid w:val="00D75BBD"/>
    <w:rsid w:val="00D76DE6"/>
    <w:rsid w:val="00D8095D"/>
    <w:rsid w:val="00D811D6"/>
    <w:rsid w:val="00D81440"/>
    <w:rsid w:val="00D8188D"/>
    <w:rsid w:val="00D81F8C"/>
    <w:rsid w:val="00D82E57"/>
    <w:rsid w:val="00D849A4"/>
    <w:rsid w:val="00D855D7"/>
    <w:rsid w:val="00D858B7"/>
    <w:rsid w:val="00D85CE2"/>
    <w:rsid w:val="00D86F0E"/>
    <w:rsid w:val="00D87393"/>
    <w:rsid w:val="00D90D03"/>
    <w:rsid w:val="00D911C4"/>
    <w:rsid w:val="00D91DD2"/>
    <w:rsid w:val="00D925AC"/>
    <w:rsid w:val="00D92682"/>
    <w:rsid w:val="00D9456B"/>
    <w:rsid w:val="00D94745"/>
    <w:rsid w:val="00D95A5F"/>
    <w:rsid w:val="00D960B6"/>
    <w:rsid w:val="00D96C04"/>
    <w:rsid w:val="00D975F7"/>
    <w:rsid w:val="00D97E75"/>
    <w:rsid w:val="00DA06C5"/>
    <w:rsid w:val="00DA0890"/>
    <w:rsid w:val="00DA2F56"/>
    <w:rsid w:val="00DA3766"/>
    <w:rsid w:val="00DA3ACB"/>
    <w:rsid w:val="00DA57D3"/>
    <w:rsid w:val="00DA626D"/>
    <w:rsid w:val="00DA63C7"/>
    <w:rsid w:val="00DA7317"/>
    <w:rsid w:val="00DB0A5C"/>
    <w:rsid w:val="00DB1D8B"/>
    <w:rsid w:val="00DB3A42"/>
    <w:rsid w:val="00DB4AA6"/>
    <w:rsid w:val="00DB515A"/>
    <w:rsid w:val="00DB51D2"/>
    <w:rsid w:val="00DB61A1"/>
    <w:rsid w:val="00DB665A"/>
    <w:rsid w:val="00DB74F2"/>
    <w:rsid w:val="00DB7732"/>
    <w:rsid w:val="00DC0AC6"/>
    <w:rsid w:val="00DC1BD5"/>
    <w:rsid w:val="00DC1C9A"/>
    <w:rsid w:val="00DC2420"/>
    <w:rsid w:val="00DC2CA0"/>
    <w:rsid w:val="00DC2D80"/>
    <w:rsid w:val="00DC517B"/>
    <w:rsid w:val="00DC6507"/>
    <w:rsid w:val="00DC6B5B"/>
    <w:rsid w:val="00DC7327"/>
    <w:rsid w:val="00DC7CD4"/>
    <w:rsid w:val="00DD0750"/>
    <w:rsid w:val="00DD0F6C"/>
    <w:rsid w:val="00DD1145"/>
    <w:rsid w:val="00DD2381"/>
    <w:rsid w:val="00DD3050"/>
    <w:rsid w:val="00DD31CA"/>
    <w:rsid w:val="00DD341C"/>
    <w:rsid w:val="00DD3537"/>
    <w:rsid w:val="00DD37C8"/>
    <w:rsid w:val="00DD4CCF"/>
    <w:rsid w:val="00DD4E0D"/>
    <w:rsid w:val="00DD509B"/>
    <w:rsid w:val="00DD6DB9"/>
    <w:rsid w:val="00DD7E96"/>
    <w:rsid w:val="00DE2857"/>
    <w:rsid w:val="00DE2C8F"/>
    <w:rsid w:val="00DE3978"/>
    <w:rsid w:val="00DE4405"/>
    <w:rsid w:val="00DE45E7"/>
    <w:rsid w:val="00DE498C"/>
    <w:rsid w:val="00DE4ACF"/>
    <w:rsid w:val="00DE5033"/>
    <w:rsid w:val="00DE503E"/>
    <w:rsid w:val="00DE6BF9"/>
    <w:rsid w:val="00DE702C"/>
    <w:rsid w:val="00DE7F34"/>
    <w:rsid w:val="00DE7FEB"/>
    <w:rsid w:val="00DF01F6"/>
    <w:rsid w:val="00DF0CF1"/>
    <w:rsid w:val="00DF1C38"/>
    <w:rsid w:val="00DF1E0D"/>
    <w:rsid w:val="00DF1E55"/>
    <w:rsid w:val="00DF2383"/>
    <w:rsid w:val="00DF30E4"/>
    <w:rsid w:val="00DF31A1"/>
    <w:rsid w:val="00DF4548"/>
    <w:rsid w:val="00DF4A32"/>
    <w:rsid w:val="00DF4B21"/>
    <w:rsid w:val="00DF504A"/>
    <w:rsid w:val="00DF5829"/>
    <w:rsid w:val="00DF707E"/>
    <w:rsid w:val="00DF73F6"/>
    <w:rsid w:val="00DF793F"/>
    <w:rsid w:val="00E00053"/>
    <w:rsid w:val="00E00521"/>
    <w:rsid w:val="00E008DD"/>
    <w:rsid w:val="00E00BFF"/>
    <w:rsid w:val="00E01AB0"/>
    <w:rsid w:val="00E039EF"/>
    <w:rsid w:val="00E03E60"/>
    <w:rsid w:val="00E048FA"/>
    <w:rsid w:val="00E0600C"/>
    <w:rsid w:val="00E065F3"/>
    <w:rsid w:val="00E0732A"/>
    <w:rsid w:val="00E1114C"/>
    <w:rsid w:val="00E111A9"/>
    <w:rsid w:val="00E11708"/>
    <w:rsid w:val="00E11CF5"/>
    <w:rsid w:val="00E1231E"/>
    <w:rsid w:val="00E13199"/>
    <w:rsid w:val="00E13408"/>
    <w:rsid w:val="00E14896"/>
    <w:rsid w:val="00E162BB"/>
    <w:rsid w:val="00E16FBB"/>
    <w:rsid w:val="00E174E2"/>
    <w:rsid w:val="00E21312"/>
    <w:rsid w:val="00E2177D"/>
    <w:rsid w:val="00E23086"/>
    <w:rsid w:val="00E233D2"/>
    <w:rsid w:val="00E24BDC"/>
    <w:rsid w:val="00E2616C"/>
    <w:rsid w:val="00E2653B"/>
    <w:rsid w:val="00E27198"/>
    <w:rsid w:val="00E301CF"/>
    <w:rsid w:val="00E3058B"/>
    <w:rsid w:val="00E3066D"/>
    <w:rsid w:val="00E3319C"/>
    <w:rsid w:val="00E33C8C"/>
    <w:rsid w:val="00E34FC7"/>
    <w:rsid w:val="00E351B7"/>
    <w:rsid w:val="00E366FB"/>
    <w:rsid w:val="00E37978"/>
    <w:rsid w:val="00E408F5"/>
    <w:rsid w:val="00E4191F"/>
    <w:rsid w:val="00E41CFB"/>
    <w:rsid w:val="00E4236C"/>
    <w:rsid w:val="00E42B51"/>
    <w:rsid w:val="00E42DBF"/>
    <w:rsid w:val="00E436A1"/>
    <w:rsid w:val="00E43DF5"/>
    <w:rsid w:val="00E444C0"/>
    <w:rsid w:val="00E44DE9"/>
    <w:rsid w:val="00E46E0D"/>
    <w:rsid w:val="00E4700A"/>
    <w:rsid w:val="00E47CEC"/>
    <w:rsid w:val="00E505E3"/>
    <w:rsid w:val="00E507E4"/>
    <w:rsid w:val="00E508E6"/>
    <w:rsid w:val="00E50A14"/>
    <w:rsid w:val="00E520E4"/>
    <w:rsid w:val="00E5301D"/>
    <w:rsid w:val="00E5728D"/>
    <w:rsid w:val="00E60DE4"/>
    <w:rsid w:val="00E61DB5"/>
    <w:rsid w:val="00E6324B"/>
    <w:rsid w:val="00E636FE"/>
    <w:rsid w:val="00E63CB5"/>
    <w:rsid w:val="00E64841"/>
    <w:rsid w:val="00E65B0B"/>
    <w:rsid w:val="00E65E76"/>
    <w:rsid w:val="00E66027"/>
    <w:rsid w:val="00E66070"/>
    <w:rsid w:val="00E66890"/>
    <w:rsid w:val="00E67284"/>
    <w:rsid w:val="00E677FB"/>
    <w:rsid w:val="00E72D3C"/>
    <w:rsid w:val="00E73FA8"/>
    <w:rsid w:val="00E76022"/>
    <w:rsid w:val="00E76ACB"/>
    <w:rsid w:val="00E76B79"/>
    <w:rsid w:val="00E775FE"/>
    <w:rsid w:val="00E77EEA"/>
    <w:rsid w:val="00E77FFC"/>
    <w:rsid w:val="00E802F5"/>
    <w:rsid w:val="00E80646"/>
    <w:rsid w:val="00E815CD"/>
    <w:rsid w:val="00E81C3A"/>
    <w:rsid w:val="00E81E05"/>
    <w:rsid w:val="00E82982"/>
    <w:rsid w:val="00E82B2C"/>
    <w:rsid w:val="00E85222"/>
    <w:rsid w:val="00E8523F"/>
    <w:rsid w:val="00E859C7"/>
    <w:rsid w:val="00E86D2D"/>
    <w:rsid w:val="00E87505"/>
    <w:rsid w:val="00E875DC"/>
    <w:rsid w:val="00E87E26"/>
    <w:rsid w:val="00E90E58"/>
    <w:rsid w:val="00E91391"/>
    <w:rsid w:val="00E914DE"/>
    <w:rsid w:val="00E9227D"/>
    <w:rsid w:val="00E924E5"/>
    <w:rsid w:val="00E957C0"/>
    <w:rsid w:val="00E967CA"/>
    <w:rsid w:val="00E97057"/>
    <w:rsid w:val="00E97169"/>
    <w:rsid w:val="00E97372"/>
    <w:rsid w:val="00EA0321"/>
    <w:rsid w:val="00EA1175"/>
    <w:rsid w:val="00EA23E0"/>
    <w:rsid w:val="00EA2A0A"/>
    <w:rsid w:val="00EA450F"/>
    <w:rsid w:val="00EA4DC8"/>
    <w:rsid w:val="00EA4F88"/>
    <w:rsid w:val="00EA5027"/>
    <w:rsid w:val="00EB0280"/>
    <w:rsid w:val="00EB2372"/>
    <w:rsid w:val="00EB33BB"/>
    <w:rsid w:val="00EB37D9"/>
    <w:rsid w:val="00EB3957"/>
    <w:rsid w:val="00EB4913"/>
    <w:rsid w:val="00EB4E10"/>
    <w:rsid w:val="00EB5703"/>
    <w:rsid w:val="00EB702F"/>
    <w:rsid w:val="00EB7370"/>
    <w:rsid w:val="00EB7A00"/>
    <w:rsid w:val="00EC0456"/>
    <w:rsid w:val="00EC0CAF"/>
    <w:rsid w:val="00EC3129"/>
    <w:rsid w:val="00EC4F1D"/>
    <w:rsid w:val="00EC689E"/>
    <w:rsid w:val="00EC707C"/>
    <w:rsid w:val="00EC74CE"/>
    <w:rsid w:val="00ED0C1A"/>
    <w:rsid w:val="00ED138E"/>
    <w:rsid w:val="00ED138F"/>
    <w:rsid w:val="00ED225D"/>
    <w:rsid w:val="00ED3192"/>
    <w:rsid w:val="00ED40E0"/>
    <w:rsid w:val="00ED427B"/>
    <w:rsid w:val="00ED4BC6"/>
    <w:rsid w:val="00ED50DA"/>
    <w:rsid w:val="00ED52C5"/>
    <w:rsid w:val="00ED5B8F"/>
    <w:rsid w:val="00ED644F"/>
    <w:rsid w:val="00ED6CFE"/>
    <w:rsid w:val="00ED6DA3"/>
    <w:rsid w:val="00ED7643"/>
    <w:rsid w:val="00ED7C53"/>
    <w:rsid w:val="00EE0066"/>
    <w:rsid w:val="00EE1264"/>
    <w:rsid w:val="00EE1EDC"/>
    <w:rsid w:val="00EE204A"/>
    <w:rsid w:val="00EE254A"/>
    <w:rsid w:val="00EE3077"/>
    <w:rsid w:val="00EE44F6"/>
    <w:rsid w:val="00EE55AD"/>
    <w:rsid w:val="00EE5C62"/>
    <w:rsid w:val="00EE629F"/>
    <w:rsid w:val="00EF1006"/>
    <w:rsid w:val="00EF129D"/>
    <w:rsid w:val="00EF167C"/>
    <w:rsid w:val="00EF198C"/>
    <w:rsid w:val="00EF1B19"/>
    <w:rsid w:val="00EF265A"/>
    <w:rsid w:val="00EF2B78"/>
    <w:rsid w:val="00EF32CB"/>
    <w:rsid w:val="00EF3A05"/>
    <w:rsid w:val="00EF5F8B"/>
    <w:rsid w:val="00EF73D0"/>
    <w:rsid w:val="00EF74C9"/>
    <w:rsid w:val="00EF79D3"/>
    <w:rsid w:val="00EF7B15"/>
    <w:rsid w:val="00F00217"/>
    <w:rsid w:val="00F0136B"/>
    <w:rsid w:val="00F01873"/>
    <w:rsid w:val="00F02582"/>
    <w:rsid w:val="00F0396C"/>
    <w:rsid w:val="00F03B01"/>
    <w:rsid w:val="00F0490A"/>
    <w:rsid w:val="00F06047"/>
    <w:rsid w:val="00F06E3D"/>
    <w:rsid w:val="00F079FC"/>
    <w:rsid w:val="00F07F1C"/>
    <w:rsid w:val="00F11395"/>
    <w:rsid w:val="00F1210A"/>
    <w:rsid w:val="00F1282A"/>
    <w:rsid w:val="00F12CCB"/>
    <w:rsid w:val="00F1313B"/>
    <w:rsid w:val="00F13C33"/>
    <w:rsid w:val="00F145BD"/>
    <w:rsid w:val="00F14B1E"/>
    <w:rsid w:val="00F151B2"/>
    <w:rsid w:val="00F156B4"/>
    <w:rsid w:val="00F16796"/>
    <w:rsid w:val="00F16FFA"/>
    <w:rsid w:val="00F20348"/>
    <w:rsid w:val="00F21A86"/>
    <w:rsid w:val="00F22C05"/>
    <w:rsid w:val="00F22D51"/>
    <w:rsid w:val="00F22DD1"/>
    <w:rsid w:val="00F232C1"/>
    <w:rsid w:val="00F23A68"/>
    <w:rsid w:val="00F23C45"/>
    <w:rsid w:val="00F25F67"/>
    <w:rsid w:val="00F265FD"/>
    <w:rsid w:val="00F26F15"/>
    <w:rsid w:val="00F271D7"/>
    <w:rsid w:val="00F27BE3"/>
    <w:rsid w:val="00F301F3"/>
    <w:rsid w:val="00F30590"/>
    <w:rsid w:val="00F3068D"/>
    <w:rsid w:val="00F3078C"/>
    <w:rsid w:val="00F3087C"/>
    <w:rsid w:val="00F3142C"/>
    <w:rsid w:val="00F3195D"/>
    <w:rsid w:val="00F31A20"/>
    <w:rsid w:val="00F31E51"/>
    <w:rsid w:val="00F331C9"/>
    <w:rsid w:val="00F333D7"/>
    <w:rsid w:val="00F3412C"/>
    <w:rsid w:val="00F34179"/>
    <w:rsid w:val="00F3573A"/>
    <w:rsid w:val="00F35C45"/>
    <w:rsid w:val="00F36919"/>
    <w:rsid w:val="00F402E6"/>
    <w:rsid w:val="00F40BF7"/>
    <w:rsid w:val="00F4104A"/>
    <w:rsid w:val="00F41B28"/>
    <w:rsid w:val="00F41CFF"/>
    <w:rsid w:val="00F454D5"/>
    <w:rsid w:val="00F46D9F"/>
    <w:rsid w:val="00F50933"/>
    <w:rsid w:val="00F50EA3"/>
    <w:rsid w:val="00F514C5"/>
    <w:rsid w:val="00F5308B"/>
    <w:rsid w:val="00F55478"/>
    <w:rsid w:val="00F555B5"/>
    <w:rsid w:val="00F56675"/>
    <w:rsid w:val="00F5757E"/>
    <w:rsid w:val="00F576FB"/>
    <w:rsid w:val="00F613B8"/>
    <w:rsid w:val="00F61677"/>
    <w:rsid w:val="00F61921"/>
    <w:rsid w:val="00F622DC"/>
    <w:rsid w:val="00F6498E"/>
    <w:rsid w:val="00F65FB1"/>
    <w:rsid w:val="00F6612D"/>
    <w:rsid w:val="00F66AB2"/>
    <w:rsid w:val="00F66BBE"/>
    <w:rsid w:val="00F673FA"/>
    <w:rsid w:val="00F70E39"/>
    <w:rsid w:val="00F7104F"/>
    <w:rsid w:val="00F713B3"/>
    <w:rsid w:val="00F73C23"/>
    <w:rsid w:val="00F74B78"/>
    <w:rsid w:val="00F76E40"/>
    <w:rsid w:val="00F77257"/>
    <w:rsid w:val="00F77E4C"/>
    <w:rsid w:val="00F80683"/>
    <w:rsid w:val="00F834AA"/>
    <w:rsid w:val="00F83F28"/>
    <w:rsid w:val="00F843DE"/>
    <w:rsid w:val="00F852A6"/>
    <w:rsid w:val="00F85350"/>
    <w:rsid w:val="00F85669"/>
    <w:rsid w:val="00F85C8E"/>
    <w:rsid w:val="00F861BF"/>
    <w:rsid w:val="00F862E9"/>
    <w:rsid w:val="00F8676F"/>
    <w:rsid w:val="00F86F43"/>
    <w:rsid w:val="00F872A3"/>
    <w:rsid w:val="00F874E4"/>
    <w:rsid w:val="00F8760D"/>
    <w:rsid w:val="00F87DDC"/>
    <w:rsid w:val="00F90C2D"/>
    <w:rsid w:val="00F9105A"/>
    <w:rsid w:val="00F9157E"/>
    <w:rsid w:val="00F91C8A"/>
    <w:rsid w:val="00F9287F"/>
    <w:rsid w:val="00F92B68"/>
    <w:rsid w:val="00F93169"/>
    <w:rsid w:val="00F94361"/>
    <w:rsid w:val="00F945C0"/>
    <w:rsid w:val="00F95285"/>
    <w:rsid w:val="00F961E6"/>
    <w:rsid w:val="00F97A64"/>
    <w:rsid w:val="00FA0FB9"/>
    <w:rsid w:val="00FA1F8C"/>
    <w:rsid w:val="00FA2CA9"/>
    <w:rsid w:val="00FA2E89"/>
    <w:rsid w:val="00FA37A0"/>
    <w:rsid w:val="00FA4013"/>
    <w:rsid w:val="00FA4F00"/>
    <w:rsid w:val="00FA7FB2"/>
    <w:rsid w:val="00FB0567"/>
    <w:rsid w:val="00FB0928"/>
    <w:rsid w:val="00FB1276"/>
    <w:rsid w:val="00FB1CF9"/>
    <w:rsid w:val="00FB2E2C"/>
    <w:rsid w:val="00FB3CC2"/>
    <w:rsid w:val="00FB5873"/>
    <w:rsid w:val="00FB5EDB"/>
    <w:rsid w:val="00FB67D6"/>
    <w:rsid w:val="00FB6DAB"/>
    <w:rsid w:val="00FB7C75"/>
    <w:rsid w:val="00FC0BF1"/>
    <w:rsid w:val="00FC0FC8"/>
    <w:rsid w:val="00FC2608"/>
    <w:rsid w:val="00FC3465"/>
    <w:rsid w:val="00FC3542"/>
    <w:rsid w:val="00FC4490"/>
    <w:rsid w:val="00FC50D5"/>
    <w:rsid w:val="00FC522D"/>
    <w:rsid w:val="00FC6985"/>
    <w:rsid w:val="00FC6CB4"/>
    <w:rsid w:val="00FC7115"/>
    <w:rsid w:val="00FC73CC"/>
    <w:rsid w:val="00FC7A53"/>
    <w:rsid w:val="00FD015A"/>
    <w:rsid w:val="00FD0900"/>
    <w:rsid w:val="00FD151B"/>
    <w:rsid w:val="00FD17B2"/>
    <w:rsid w:val="00FD1914"/>
    <w:rsid w:val="00FD3491"/>
    <w:rsid w:val="00FD34D4"/>
    <w:rsid w:val="00FD4245"/>
    <w:rsid w:val="00FD43A3"/>
    <w:rsid w:val="00FD530D"/>
    <w:rsid w:val="00FD5909"/>
    <w:rsid w:val="00FD59D4"/>
    <w:rsid w:val="00FD655C"/>
    <w:rsid w:val="00FD683B"/>
    <w:rsid w:val="00FE0BAD"/>
    <w:rsid w:val="00FE1367"/>
    <w:rsid w:val="00FE1B18"/>
    <w:rsid w:val="00FE2AF5"/>
    <w:rsid w:val="00FE3B50"/>
    <w:rsid w:val="00FE3EEE"/>
    <w:rsid w:val="00FE43B2"/>
    <w:rsid w:val="00FE49F4"/>
    <w:rsid w:val="00FE5CBB"/>
    <w:rsid w:val="00FE602D"/>
    <w:rsid w:val="00FE6050"/>
    <w:rsid w:val="00FE6482"/>
    <w:rsid w:val="00FE7267"/>
    <w:rsid w:val="00FE78ED"/>
    <w:rsid w:val="00FE7B16"/>
    <w:rsid w:val="00FF00BA"/>
    <w:rsid w:val="00FF0470"/>
    <w:rsid w:val="00FF07D6"/>
    <w:rsid w:val="00FF26D4"/>
    <w:rsid w:val="00FF3998"/>
    <w:rsid w:val="00FF4C28"/>
    <w:rsid w:val="00FF5F43"/>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74C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F74C9"/>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EF74C9"/>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EF74C9"/>
    <w:pPr>
      <w:keepNext/>
      <w:widowControl w:val="0"/>
      <w:autoSpaceDE w:val="0"/>
      <w:autoSpaceDN w:val="0"/>
      <w:adjustRightInd w:val="0"/>
      <w:jc w:val="center"/>
      <w:outlineLvl w:val="3"/>
    </w:pPr>
    <w:rPr>
      <w:b/>
      <w:bCs/>
      <w:color w:val="000000"/>
      <w:sz w:val="28"/>
      <w:szCs w:val="28"/>
    </w:rPr>
  </w:style>
  <w:style w:type="paragraph" w:styleId="5">
    <w:name w:val="heading 5"/>
    <w:basedOn w:val="a"/>
    <w:next w:val="a"/>
    <w:link w:val="50"/>
    <w:qFormat/>
    <w:rsid w:val="00EF74C9"/>
    <w:pPr>
      <w:keepNext/>
      <w:ind w:firstLine="5940"/>
      <w:outlineLvl w:val="4"/>
    </w:pPr>
    <w:rPr>
      <w:caps/>
      <w:sz w:val="28"/>
      <w:szCs w:val="28"/>
    </w:rPr>
  </w:style>
  <w:style w:type="paragraph" w:styleId="6">
    <w:name w:val="heading 6"/>
    <w:basedOn w:val="a"/>
    <w:next w:val="a"/>
    <w:link w:val="60"/>
    <w:qFormat/>
    <w:rsid w:val="00EF74C9"/>
    <w:pPr>
      <w:widowControl w:val="0"/>
      <w:autoSpaceDE w:val="0"/>
      <w:autoSpaceDN w:val="0"/>
      <w:adjustRightInd w:val="0"/>
      <w:spacing w:before="240" w:after="60" w:line="360" w:lineRule="auto"/>
      <w:ind w:firstLine="720"/>
      <w:jc w:val="both"/>
      <w:outlineLvl w:val="5"/>
    </w:pPr>
    <w:rPr>
      <w:b/>
      <w:bCs/>
      <w:sz w:val="22"/>
      <w:szCs w:val="22"/>
    </w:rPr>
  </w:style>
  <w:style w:type="paragraph" w:styleId="7">
    <w:name w:val="heading 7"/>
    <w:basedOn w:val="a"/>
    <w:next w:val="a"/>
    <w:link w:val="70"/>
    <w:qFormat/>
    <w:rsid w:val="00EF74C9"/>
    <w:pPr>
      <w:spacing w:before="240" w:after="60"/>
      <w:outlineLvl w:val="6"/>
    </w:pPr>
  </w:style>
  <w:style w:type="paragraph" w:styleId="8">
    <w:name w:val="heading 8"/>
    <w:basedOn w:val="a"/>
    <w:next w:val="a"/>
    <w:link w:val="80"/>
    <w:qFormat/>
    <w:rsid w:val="00EF74C9"/>
    <w:pPr>
      <w:keepNext/>
      <w:widowControl w:val="0"/>
      <w:autoSpaceDE w:val="0"/>
      <w:autoSpaceDN w:val="0"/>
      <w:adjustRightInd w:val="0"/>
      <w:spacing w:line="336" w:lineRule="auto"/>
      <w:ind w:firstLine="720"/>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77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47760"/>
    <w:pPr>
      <w:ind w:left="720"/>
      <w:contextualSpacing/>
    </w:pPr>
  </w:style>
  <w:style w:type="character" w:customStyle="1" w:styleId="10">
    <w:name w:val="Заголовок 1 Знак"/>
    <w:basedOn w:val="a0"/>
    <w:link w:val="1"/>
    <w:rsid w:val="00EF74C9"/>
    <w:rPr>
      <w:rFonts w:ascii="Arial" w:eastAsia="Times New Roman" w:hAnsi="Arial" w:cs="Arial"/>
      <w:b/>
      <w:bCs/>
      <w:kern w:val="32"/>
      <w:sz w:val="32"/>
      <w:szCs w:val="32"/>
      <w:lang w:eastAsia="ru-RU"/>
    </w:rPr>
  </w:style>
  <w:style w:type="character" w:customStyle="1" w:styleId="20">
    <w:name w:val="Заголовок 2 Знак"/>
    <w:basedOn w:val="a0"/>
    <w:link w:val="2"/>
    <w:rsid w:val="00EF74C9"/>
    <w:rPr>
      <w:rFonts w:ascii="Arial" w:eastAsia="Times New Roman" w:hAnsi="Arial" w:cs="Arial"/>
      <w:b/>
      <w:bCs/>
      <w:i/>
      <w:iCs/>
      <w:sz w:val="28"/>
      <w:szCs w:val="28"/>
      <w:lang w:eastAsia="ru-RU"/>
    </w:rPr>
  </w:style>
  <w:style w:type="character" w:customStyle="1" w:styleId="30">
    <w:name w:val="Заголовок 3 Знак"/>
    <w:basedOn w:val="a0"/>
    <w:link w:val="3"/>
    <w:rsid w:val="00EF74C9"/>
    <w:rPr>
      <w:rFonts w:ascii="Arial" w:eastAsia="Times New Roman" w:hAnsi="Arial" w:cs="Arial"/>
      <w:b/>
      <w:bCs/>
      <w:sz w:val="26"/>
      <w:szCs w:val="26"/>
      <w:lang w:eastAsia="ru-RU"/>
    </w:rPr>
  </w:style>
  <w:style w:type="character" w:customStyle="1" w:styleId="40">
    <w:name w:val="Заголовок 4 Знак"/>
    <w:basedOn w:val="a0"/>
    <w:link w:val="4"/>
    <w:rsid w:val="00EF74C9"/>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EF74C9"/>
    <w:rPr>
      <w:rFonts w:ascii="Times New Roman" w:eastAsia="Times New Roman" w:hAnsi="Times New Roman" w:cs="Times New Roman"/>
      <w:caps/>
      <w:sz w:val="28"/>
      <w:szCs w:val="28"/>
      <w:lang w:eastAsia="ru-RU"/>
    </w:rPr>
  </w:style>
  <w:style w:type="character" w:customStyle="1" w:styleId="60">
    <w:name w:val="Заголовок 6 Знак"/>
    <w:basedOn w:val="a0"/>
    <w:link w:val="6"/>
    <w:rsid w:val="00EF74C9"/>
    <w:rPr>
      <w:rFonts w:ascii="Times New Roman" w:eastAsia="Times New Roman" w:hAnsi="Times New Roman" w:cs="Times New Roman"/>
      <w:b/>
      <w:bCs/>
      <w:lang w:eastAsia="ru-RU"/>
    </w:rPr>
  </w:style>
  <w:style w:type="character" w:customStyle="1" w:styleId="70">
    <w:name w:val="Заголовок 7 Знак"/>
    <w:basedOn w:val="a0"/>
    <w:link w:val="7"/>
    <w:rsid w:val="00EF74C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74C9"/>
    <w:rPr>
      <w:rFonts w:ascii="Times New Roman" w:eastAsia="Times New Roman" w:hAnsi="Times New Roman" w:cs="Times New Roman"/>
      <w:b/>
      <w:bCs/>
      <w:sz w:val="28"/>
      <w:szCs w:val="28"/>
      <w:lang w:eastAsia="ru-RU"/>
    </w:rPr>
  </w:style>
  <w:style w:type="paragraph" w:styleId="a4">
    <w:name w:val="Body Text Indent"/>
    <w:basedOn w:val="a"/>
    <w:link w:val="a5"/>
    <w:uiPriority w:val="99"/>
    <w:rsid w:val="00EF74C9"/>
    <w:pPr>
      <w:widowControl w:val="0"/>
      <w:autoSpaceDE w:val="0"/>
      <w:autoSpaceDN w:val="0"/>
      <w:adjustRightInd w:val="0"/>
      <w:spacing w:after="120" w:line="360" w:lineRule="auto"/>
      <w:ind w:left="283" w:firstLine="720"/>
      <w:jc w:val="both"/>
    </w:pPr>
  </w:style>
  <w:style w:type="character" w:customStyle="1" w:styleId="a5">
    <w:name w:val="Основной текст с отступом Знак"/>
    <w:basedOn w:val="a0"/>
    <w:link w:val="a4"/>
    <w:uiPriority w:val="99"/>
    <w:rsid w:val="00EF74C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74C9"/>
    <w:pPr>
      <w:widowControl w:val="0"/>
      <w:autoSpaceDE w:val="0"/>
      <w:autoSpaceDN w:val="0"/>
      <w:adjustRightInd w:val="0"/>
      <w:spacing w:line="360" w:lineRule="auto"/>
      <w:ind w:firstLine="720"/>
      <w:jc w:val="both"/>
    </w:pPr>
    <w:rPr>
      <w:sz w:val="28"/>
      <w:szCs w:val="28"/>
    </w:rPr>
  </w:style>
  <w:style w:type="character" w:customStyle="1" w:styleId="32">
    <w:name w:val="Основной текст с отступом 3 Знак"/>
    <w:basedOn w:val="a0"/>
    <w:link w:val="31"/>
    <w:uiPriority w:val="99"/>
    <w:rsid w:val="00EF74C9"/>
    <w:rPr>
      <w:rFonts w:ascii="Times New Roman" w:eastAsia="Times New Roman" w:hAnsi="Times New Roman" w:cs="Times New Roman"/>
      <w:sz w:val="28"/>
      <w:szCs w:val="28"/>
      <w:lang w:eastAsia="ru-RU"/>
    </w:rPr>
  </w:style>
  <w:style w:type="paragraph" w:styleId="a6">
    <w:name w:val="Body Text"/>
    <w:basedOn w:val="a"/>
    <w:link w:val="11"/>
    <w:rsid w:val="00EF74C9"/>
    <w:pPr>
      <w:widowControl w:val="0"/>
      <w:autoSpaceDE w:val="0"/>
      <w:autoSpaceDN w:val="0"/>
      <w:adjustRightInd w:val="0"/>
      <w:jc w:val="both"/>
    </w:pPr>
    <w:rPr>
      <w:color w:val="000000"/>
      <w:sz w:val="28"/>
      <w:szCs w:val="28"/>
    </w:rPr>
  </w:style>
  <w:style w:type="character" w:customStyle="1" w:styleId="a7">
    <w:name w:val="Основной текст Знак"/>
    <w:basedOn w:val="a0"/>
    <w:rsid w:val="00EF74C9"/>
    <w:rPr>
      <w:rFonts w:ascii="Times New Roman" w:eastAsia="Times New Roman" w:hAnsi="Times New Roman" w:cs="Times New Roman"/>
      <w:sz w:val="24"/>
      <w:szCs w:val="24"/>
      <w:lang w:eastAsia="ru-RU"/>
    </w:rPr>
  </w:style>
  <w:style w:type="paragraph" w:customStyle="1" w:styleId="12">
    <w:name w:val="Обычный1"/>
    <w:rsid w:val="00EF74C9"/>
    <w:pPr>
      <w:widowControl w:val="0"/>
      <w:spacing w:after="0" w:line="240" w:lineRule="auto"/>
      <w:ind w:left="120" w:firstLine="560"/>
    </w:pPr>
    <w:rPr>
      <w:rFonts w:ascii="Arial" w:eastAsia="Times New Roman" w:hAnsi="Arial" w:cs="Times New Roman"/>
      <w:szCs w:val="20"/>
      <w:lang w:eastAsia="ru-RU"/>
    </w:rPr>
  </w:style>
  <w:style w:type="paragraph" w:styleId="33">
    <w:name w:val="Body Text 3"/>
    <w:basedOn w:val="a"/>
    <w:link w:val="34"/>
    <w:rsid w:val="00EF74C9"/>
    <w:pPr>
      <w:spacing w:after="120"/>
    </w:pPr>
    <w:rPr>
      <w:sz w:val="16"/>
      <w:szCs w:val="16"/>
    </w:rPr>
  </w:style>
  <w:style w:type="character" w:customStyle="1" w:styleId="34">
    <w:name w:val="Основной текст 3 Знак"/>
    <w:basedOn w:val="a0"/>
    <w:link w:val="33"/>
    <w:rsid w:val="00EF74C9"/>
    <w:rPr>
      <w:rFonts w:ascii="Times New Roman" w:eastAsia="Times New Roman" w:hAnsi="Times New Roman" w:cs="Times New Roman"/>
      <w:sz w:val="16"/>
      <w:szCs w:val="16"/>
      <w:lang w:eastAsia="ru-RU"/>
    </w:rPr>
  </w:style>
  <w:style w:type="paragraph" w:styleId="a8">
    <w:name w:val="Title"/>
    <w:basedOn w:val="a"/>
    <w:link w:val="a9"/>
    <w:qFormat/>
    <w:rsid w:val="00EF74C9"/>
    <w:pPr>
      <w:jc w:val="center"/>
    </w:pPr>
    <w:rPr>
      <w:sz w:val="28"/>
      <w:szCs w:val="20"/>
    </w:rPr>
  </w:style>
  <w:style w:type="character" w:customStyle="1" w:styleId="a9">
    <w:name w:val="Название Знак"/>
    <w:basedOn w:val="a0"/>
    <w:link w:val="a8"/>
    <w:rsid w:val="00EF74C9"/>
    <w:rPr>
      <w:rFonts w:ascii="Times New Roman" w:eastAsia="Times New Roman" w:hAnsi="Times New Roman" w:cs="Times New Roman"/>
      <w:sz w:val="28"/>
      <w:szCs w:val="20"/>
      <w:lang w:eastAsia="ru-RU"/>
    </w:rPr>
  </w:style>
  <w:style w:type="paragraph" w:styleId="aa">
    <w:name w:val="header"/>
    <w:aliases w:val="Знак1"/>
    <w:basedOn w:val="a"/>
    <w:link w:val="ab"/>
    <w:uiPriority w:val="99"/>
    <w:rsid w:val="00EF74C9"/>
    <w:pPr>
      <w:tabs>
        <w:tab w:val="center" w:pos="4677"/>
        <w:tab w:val="right" w:pos="9355"/>
      </w:tabs>
    </w:pPr>
  </w:style>
  <w:style w:type="character" w:customStyle="1" w:styleId="ab">
    <w:name w:val="Верхний колонтитул Знак"/>
    <w:aliases w:val="Знак1 Знак"/>
    <w:basedOn w:val="a0"/>
    <w:link w:val="aa"/>
    <w:uiPriority w:val="99"/>
    <w:rsid w:val="00EF74C9"/>
    <w:rPr>
      <w:rFonts w:ascii="Times New Roman" w:eastAsia="Times New Roman" w:hAnsi="Times New Roman" w:cs="Times New Roman"/>
      <w:sz w:val="24"/>
      <w:szCs w:val="24"/>
      <w:lang w:eastAsia="ru-RU"/>
    </w:rPr>
  </w:style>
  <w:style w:type="character" w:styleId="ac">
    <w:name w:val="page number"/>
    <w:basedOn w:val="a0"/>
    <w:rsid w:val="00EF74C9"/>
  </w:style>
  <w:style w:type="paragraph" w:customStyle="1" w:styleId="310">
    <w:name w:val="Основной текст с отступом 31"/>
    <w:basedOn w:val="12"/>
    <w:rsid w:val="00EF74C9"/>
    <w:pPr>
      <w:spacing w:line="360" w:lineRule="auto"/>
      <w:ind w:left="0" w:firstLine="709"/>
      <w:jc w:val="both"/>
    </w:pPr>
    <w:rPr>
      <w:sz w:val="24"/>
    </w:rPr>
  </w:style>
  <w:style w:type="paragraph" w:customStyle="1" w:styleId="21">
    <w:name w:val="Текст_начало_2"/>
    <w:basedOn w:val="a"/>
    <w:rsid w:val="00EF74C9"/>
    <w:pPr>
      <w:spacing w:line="360" w:lineRule="exact"/>
      <w:jc w:val="both"/>
    </w:pPr>
    <w:rPr>
      <w:rFonts w:ascii="Arial" w:hAnsi="Arial"/>
      <w:szCs w:val="20"/>
      <w:lang w:val="en-GB"/>
    </w:rPr>
  </w:style>
  <w:style w:type="paragraph" w:customStyle="1" w:styleId="BodyText21">
    <w:name w:val="Body Text 21"/>
    <w:basedOn w:val="12"/>
    <w:rsid w:val="00EF74C9"/>
    <w:pPr>
      <w:spacing w:line="360" w:lineRule="auto"/>
      <w:ind w:left="0" w:firstLine="851"/>
      <w:jc w:val="both"/>
    </w:pPr>
    <w:rPr>
      <w:sz w:val="24"/>
    </w:rPr>
  </w:style>
  <w:style w:type="paragraph" w:styleId="ad">
    <w:name w:val="footer"/>
    <w:basedOn w:val="a"/>
    <w:link w:val="ae"/>
    <w:uiPriority w:val="99"/>
    <w:rsid w:val="00EF74C9"/>
    <w:pPr>
      <w:tabs>
        <w:tab w:val="center" w:pos="4677"/>
        <w:tab w:val="right" w:pos="9355"/>
      </w:tabs>
    </w:pPr>
  </w:style>
  <w:style w:type="character" w:customStyle="1" w:styleId="ae">
    <w:name w:val="Нижний колонтитул Знак"/>
    <w:basedOn w:val="a0"/>
    <w:link w:val="ad"/>
    <w:uiPriority w:val="99"/>
    <w:rsid w:val="00EF74C9"/>
    <w:rPr>
      <w:rFonts w:ascii="Times New Roman" w:eastAsia="Times New Roman" w:hAnsi="Times New Roman" w:cs="Times New Roman"/>
      <w:sz w:val="24"/>
      <w:szCs w:val="24"/>
      <w:lang w:eastAsia="ru-RU"/>
    </w:rPr>
  </w:style>
  <w:style w:type="paragraph" w:styleId="22">
    <w:name w:val="Body Text 2"/>
    <w:basedOn w:val="a"/>
    <w:link w:val="23"/>
    <w:uiPriority w:val="99"/>
    <w:rsid w:val="00EF74C9"/>
    <w:pPr>
      <w:jc w:val="both"/>
    </w:pPr>
    <w:rPr>
      <w:sz w:val="28"/>
      <w:szCs w:val="28"/>
    </w:rPr>
  </w:style>
  <w:style w:type="character" w:customStyle="1" w:styleId="23">
    <w:name w:val="Основной текст 2 Знак"/>
    <w:basedOn w:val="a0"/>
    <w:link w:val="22"/>
    <w:uiPriority w:val="99"/>
    <w:rsid w:val="00EF74C9"/>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EF74C9"/>
    <w:rPr>
      <w:rFonts w:ascii="Tahoma" w:hAnsi="Tahoma" w:cs="Tahoma"/>
      <w:sz w:val="16"/>
      <w:szCs w:val="16"/>
    </w:rPr>
  </w:style>
  <w:style w:type="character" w:customStyle="1" w:styleId="af0">
    <w:name w:val="Текст выноски Знак"/>
    <w:basedOn w:val="a0"/>
    <w:link w:val="af"/>
    <w:uiPriority w:val="99"/>
    <w:semiHidden/>
    <w:rsid w:val="00EF74C9"/>
    <w:rPr>
      <w:rFonts w:ascii="Tahoma" w:eastAsia="Times New Roman" w:hAnsi="Tahoma" w:cs="Tahoma"/>
      <w:sz w:val="16"/>
      <w:szCs w:val="16"/>
      <w:lang w:eastAsia="ru-RU"/>
    </w:rPr>
  </w:style>
  <w:style w:type="paragraph" w:styleId="24">
    <w:name w:val="Body Text Indent 2"/>
    <w:basedOn w:val="a"/>
    <w:link w:val="25"/>
    <w:rsid w:val="00EF74C9"/>
    <w:pPr>
      <w:widowControl w:val="0"/>
      <w:autoSpaceDE w:val="0"/>
      <w:autoSpaceDN w:val="0"/>
      <w:adjustRightInd w:val="0"/>
      <w:ind w:firstLine="360"/>
      <w:jc w:val="both"/>
    </w:pPr>
    <w:rPr>
      <w:color w:val="000000"/>
      <w:spacing w:val="-1"/>
      <w:sz w:val="28"/>
      <w:szCs w:val="28"/>
    </w:rPr>
  </w:style>
  <w:style w:type="character" w:customStyle="1" w:styleId="25">
    <w:name w:val="Основной текст с отступом 2 Знак"/>
    <w:basedOn w:val="a0"/>
    <w:link w:val="24"/>
    <w:rsid w:val="00EF74C9"/>
    <w:rPr>
      <w:rFonts w:ascii="Times New Roman" w:eastAsia="Times New Roman" w:hAnsi="Times New Roman" w:cs="Times New Roman"/>
      <w:color w:val="000000"/>
      <w:spacing w:val="-1"/>
      <w:sz w:val="28"/>
      <w:szCs w:val="28"/>
      <w:lang w:eastAsia="ru-RU"/>
    </w:rPr>
  </w:style>
  <w:style w:type="paragraph" w:styleId="af1">
    <w:name w:val="Block Text"/>
    <w:basedOn w:val="a"/>
    <w:rsid w:val="00EF74C9"/>
    <w:pPr>
      <w:ind w:left="5040" w:right="140"/>
    </w:pPr>
    <w:rPr>
      <w:sz w:val="22"/>
      <w:szCs w:val="22"/>
    </w:rPr>
  </w:style>
  <w:style w:type="paragraph" w:customStyle="1" w:styleId="FR1">
    <w:name w:val="FR1"/>
    <w:rsid w:val="00EF74C9"/>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ConsNormal">
    <w:name w:val="ConsNormal"/>
    <w:link w:val="ConsNormal0"/>
    <w:semiHidden/>
    <w:rsid w:val="00EF7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EF74C9"/>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0"/>
    <w:link w:val="ConsNormal"/>
    <w:semiHidden/>
    <w:rsid w:val="00EF74C9"/>
    <w:rPr>
      <w:rFonts w:ascii="Arial" w:eastAsia="Times New Roman" w:hAnsi="Arial" w:cs="Arial"/>
      <w:sz w:val="20"/>
      <w:szCs w:val="20"/>
      <w:lang w:eastAsia="ru-RU"/>
    </w:rPr>
  </w:style>
  <w:style w:type="paragraph" w:styleId="af2">
    <w:name w:val="footnote text"/>
    <w:basedOn w:val="a"/>
    <w:link w:val="af3"/>
    <w:rsid w:val="00EF74C9"/>
    <w:rPr>
      <w:sz w:val="20"/>
      <w:szCs w:val="20"/>
    </w:rPr>
  </w:style>
  <w:style w:type="character" w:customStyle="1" w:styleId="af3">
    <w:name w:val="Текст сноски Знак"/>
    <w:basedOn w:val="a0"/>
    <w:link w:val="af2"/>
    <w:rsid w:val="00EF74C9"/>
    <w:rPr>
      <w:rFonts w:ascii="Times New Roman" w:eastAsia="Times New Roman" w:hAnsi="Times New Roman" w:cs="Times New Roman"/>
      <w:sz w:val="20"/>
      <w:szCs w:val="20"/>
      <w:lang w:eastAsia="ru-RU"/>
    </w:rPr>
  </w:style>
  <w:style w:type="character" w:styleId="af4">
    <w:name w:val="footnote reference"/>
    <w:basedOn w:val="a0"/>
    <w:rsid w:val="00EF74C9"/>
    <w:rPr>
      <w:vertAlign w:val="superscript"/>
    </w:rPr>
  </w:style>
  <w:style w:type="paragraph" w:customStyle="1" w:styleId="ConsPlusNormal">
    <w:name w:val="ConsPlusNormal"/>
    <w:rsid w:val="00EF74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link w:val="a6"/>
    <w:rsid w:val="00EF74C9"/>
    <w:rPr>
      <w:rFonts w:ascii="Times New Roman" w:eastAsia="Times New Roman" w:hAnsi="Times New Roman" w:cs="Times New Roman"/>
      <w:color w:val="000000"/>
      <w:sz w:val="28"/>
      <w:szCs w:val="28"/>
    </w:rPr>
  </w:style>
  <w:style w:type="paragraph" w:customStyle="1" w:styleId="26">
    <w:name w:val="Обычный2"/>
    <w:uiPriority w:val="99"/>
    <w:rsid w:val="00EF74C9"/>
    <w:pPr>
      <w:widowControl w:val="0"/>
      <w:spacing w:after="0" w:line="240" w:lineRule="auto"/>
      <w:ind w:left="120" w:firstLine="560"/>
    </w:pPr>
    <w:rPr>
      <w:rFonts w:ascii="Arial" w:eastAsia="Times New Roman" w:hAnsi="Arial" w:cs="Arial"/>
      <w:lang w:eastAsia="ru-RU"/>
    </w:rPr>
  </w:style>
  <w:style w:type="paragraph" w:customStyle="1" w:styleId="210">
    <w:name w:val="Основной текст 21"/>
    <w:basedOn w:val="a"/>
    <w:rsid w:val="00EF74C9"/>
    <w:pPr>
      <w:widowControl w:val="0"/>
      <w:suppressAutoHyphens/>
      <w:autoSpaceDE w:val="0"/>
      <w:jc w:val="both"/>
    </w:pPr>
    <w:rPr>
      <w:rFonts w:eastAsia="Calibri"/>
      <w:i/>
      <w:sz w:val="22"/>
      <w:szCs w:val="20"/>
      <w:lang w:val="en-US" w:eastAsia="ar-SA"/>
    </w:rPr>
  </w:style>
  <w:style w:type="character" w:customStyle="1" w:styleId="FontStyle13">
    <w:name w:val="Font Style13"/>
    <w:uiPriority w:val="99"/>
    <w:rsid w:val="00EF74C9"/>
    <w:rPr>
      <w:rFonts w:ascii="Times New Roman" w:hAnsi="Times New Roman" w:cs="Times New Roman"/>
      <w:i/>
      <w:iCs/>
      <w:spacing w:val="-20"/>
      <w:sz w:val="24"/>
      <w:szCs w:val="24"/>
    </w:rPr>
  </w:style>
  <w:style w:type="character" w:customStyle="1" w:styleId="FontStyle14">
    <w:name w:val="Font Style14"/>
    <w:uiPriority w:val="99"/>
    <w:rsid w:val="00EF74C9"/>
    <w:rPr>
      <w:rFonts w:ascii="Times New Roman" w:hAnsi="Times New Roman" w:cs="Times New Roman"/>
      <w:sz w:val="26"/>
      <w:szCs w:val="26"/>
    </w:rPr>
  </w:style>
  <w:style w:type="paragraph" w:customStyle="1" w:styleId="af5">
    <w:name w:val="Обычный.Нормальный абзац Знак"/>
    <w:rsid w:val="00EF74C9"/>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13">
    <w:name w:val="Обычный1"/>
    <w:rsid w:val="00EF74C9"/>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6">
    <w:name w:val="No Spacing"/>
    <w:uiPriority w:val="1"/>
    <w:qFormat/>
    <w:rsid w:val="00EF74C9"/>
    <w:pPr>
      <w:spacing w:after="0" w:line="240" w:lineRule="auto"/>
      <w:jc w:val="both"/>
    </w:pPr>
    <w:rPr>
      <w:rFonts w:ascii="Times New Roman" w:eastAsia="Times New Roman" w:hAnsi="Times New Roman" w:cs="Times New Roman"/>
      <w:sz w:val="24"/>
      <w:szCs w:val="24"/>
      <w:lang w:eastAsia="ru-RU"/>
    </w:rPr>
  </w:style>
  <w:style w:type="paragraph" w:customStyle="1" w:styleId="35">
    <w:name w:val="Знак3"/>
    <w:basedOn w:val="a"/>
    <w:rsid w:val="00EF74C9"/>
    <w:pPr>
      <w:spacing w:after="160" w:line="240" w:lineRule="exact"/>
    </w:pPr>
    <w:rPr>
      <w:rFonts w:ascii="Verdana" w:hAnsi="Verdana"/>
      <w:lang w:val="en-US" w:eastAsia="en-US"/>
    </w:rPr>
  </w:style>
  <w:style w:type="character" w:styleId="af7">
    <w:name w:val="Placeholder Text"/>
    <w:basedOn w:val="a0"/>
    <w:uiPriority w:val="99"/>
    <w:semiHidden/>
    <w:rsid w:val="00EF74C9"/>
    <w:rPr>
      <w:color w:val="808080"/>
    </w:rPr>
  </w:style>
  <w:style w:type="paragraph" w:styleId="af8">
    <w:name w:val="endnote text"/>
    <w:basedOn w:val="a"/>
    <w:link w:val="af9"/>
    <w:uiPriority w:val="99"/>
    <w:semiHidden/>
    <w:unhideWhenUsed/>
    <w:rsid w:val="00EF74C9"/>
    <w:pPr>
      <w:jc w:val="both"/>
    </w:pPr>
    <w:rPr>
      <w:sz w:val="20"/>
      <w:szCs w:val="20"/>
    </w:rPr>
  </w:style>
  <w:style w:type="character" w:customStyle="1" w:styleId="af9">
    <w:name w:val="Текст концевой сноски Знак"/>
    <w:basedOn w:val="a0"/>
    <w:link w:val="af8"/>
    <w:uiPriority w:val="99"/>
    <w:semiHidden/>
    <w:rsid w:val="00EF74C9"/>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EF74C9"/>
    <w:rPr>
      <w:vertAlign w:val="superscript"/>
    </w:rPr>
  </w:style>
  <w:style w:type="paragraph" w:styleId="afb">
    <w:name w:val="Subtitle"/>
    <w:basedOn w:val="a"/>
    <w:next w:val="a"/>
    <w:link w:val="afc"/>
    <w:qFormat/>
    <w:rsid w:val="00EF74C9"/>
    <w:pPr>
      <w:spacing w:after="60"/>
      <w:jc w:val="center"/>
      <w:outlineLvl w:val="1"/>
    </w:pPr>
    <w:rPr>
      <w:rFonts w:ascii="Cambria" w:hAnsi="Cambria"/>
    </w:rPr>
  </w:style>
  <w:style w:type="character" w:customStyle="1" w:styleId="afc">
    <w:name w:val="Подзаголовок Знак"/>
    <w:basedOn w:val="a0"/>
    <w:link w:val="afb"/>
    <w:rsid w:val="00EF74C9"/>
    <w:rPr>
      <w:rFonts w:ascii="Cambria" w:eastAsia="Times New Roman" w:hAnsi="Cambria" w:cs="Times New Roman"/>
      <w:sz w:val="24"/>
      <w:szCs w:val="24"/>
      <w:lang w:eastAsia="ru-RU"/>
    </w:rPr>
  </w:style>
  <w:style w:type="paragraph" w:customStyle="1" w:styleId="ConsPlusNonformat">
    <w:name w:val="ConsPlusNonformat"/>
    <w:rsid w:val="00EF74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6">
    <w:name w:val="Обычный3"/>
    <w:rsid w:val="00773994"/>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6"/>
    <w:rsid w:val="00773994"/>
    <w:pPr>
      <w:spacing w:line="360" w:lineRule="auto"/>
      <w:ind w:left="0" w:firstLine="709"/>
      <w:jc w:val="both"/>
    </w:pPr>
    <w:rPr>
      <w:sz w:val="24"/>
    </w:rPr>
  </w:style>
  <w:style w:type="paragraph" w:styleId="afd">
    <w:name w:val="annotation text"/>
    <w:basedOn w:val="a"/>
    <w:link w:val="afe"/>
    <w:uiPriority w:val="99"/>
    <w:semiHidden/>
    <w:unhideWhenUsed/>
    <w:rsid w:val="00692895"/>
    <w:rPr>
      <w:sz w:val="20"/>
      <w:szCs w:val="20"/>
    </w:rPr>
  </w:style>
  <w:style w:type="character" w:customStyle="1" w:styleId="afe">
    <w:name w:val="Текст примечания Знак"/>
    <w:basedOn w:val="a0"/>
    <w:link w:val="afd"/>
    <w:uiPriority w:val="99"/>
    <w:semiHidden/>
    <w:rsid w:val="0069289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74C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F74C9"/>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EF74C9"/>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EF74C9"/>
    <w:pPr>
      <w:keepNext/>
      <w:widowControl w:val="0"/>
      <w:autoSpaceDE w:val="0"/>
      <w:autoSpaceDN w:val="0"/>
      <w:adjustRightInd w:val="0"/>
      <w:jc w:val="center"/>
      <w:outlineLvl w:val="3"/>
    </w:pPr>
    <w:rPr>
      <w:b/>
      <w:bCs/>
      <w:color w:val="000000"/>
      <w:sz w:val="28"/>
      <w:szCs w:val="28"/>
    </w:rPr>
  </w:style>
  <w:style w:type="paragraph" w:styleId="5">
    <w:name w:val="heading 5"/>
    <w:basedOn w:val="a"/>
    <w:next w:val="a"/>
    <w:link w:val="50"/>
    <w:qFormat/>
    <w:rsid w:val="00EF74C9"/>
    <w:pPr>
      <w:keepNext/>
      <w:ind w:firstLine="5940"/>
      <w:outlineLvl w:val="4"/>
    </w:pPr>
    <w:rPr>
      <w:caps/>
      <w:sz w:val="28"/>
      <w:szCs w:val="28"/>
    </w:rPr>
  </w:style>
  <w:style w:type="paragraph" w:styleId="6">
    <w:name w:val="heading 6"/>
    <w:basedOn w:val="a"/>
    <w:next w:val="a"/>
    <w:link w:val="60"/>
    <w:qFormat/>
    <w:rsid w:val="00EF74C9"/>
    <w:pPr>
      <w:widowControl w:val="0"/>
      <w:autoSpaceDE w:val="0"/>
      <w:autoSpaceDN w:val="0"/>
      <w:adjustRightInd w:val="0"/>
      <w:spacing w:before="240" w:after="60" w:line="360" w:lineRule="auto"/>
      <w:ind w:firstLine="720"/>
      <w:jc w:val="both"/>
      <w:outlineLvl w:val="5"/>
    </w:pPr>
    <w:rPr>
      <w:b/>
      <w:bCs/>
      <w:sz w:val="22"/>
      <w:szCs w:val="22"/>
    </w:rPr>
  </w:style>
  <w:style w:type="paragraph" w:styleId="7">
    <w:name w:val="heading 7"/>
    <w:basedOn w:val="a"/>
    <w:next w:val="a"/>
    <w:link w:val="70"/>
    <w:qFormat/>
    <w:rsid w:val="00EF74C9"/>
    <w:pPr>
      <w:spacing w:before="240" w:after="60"/>
      <w:outlineLvl w:val="6"/>
    </w:pPr>
  </w:style>
  <w:style w:type="paragraph" w:styleId="8">
    <w:name w:val="heading 8"/>
    <w:basedOn w:val="a"/>
    <w:next w:val="a"/>
    <w:link w:val="80"/>
    <w:qFormat/>
    <w:rsid w:val="00EF74C9"/>
    <w:pPr>
      <w:keepNext/>
      <w:widowControl w:val="0"/>
      <w:autoSpaceDE w:val="0"/>
      <w:autoSpaceDN w:val="0"/>
      <w:adjustRightInd w:val="0"/>
      <w:spacing w:line="336" w:lineRule="auto"/>
      <w:ind w:firstLine="720"/>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77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47760"/>
    <w:pPr>
      <w:ind w:left="720"/>
      <w:contextualSpacing/>
    </w:pPr>
  </w:style>
  <w:style w:type="character" w:customStyle="1" w:styleId="10">
    <w:name w:val="Заголовок 1 Знак"/>
    <w:basedOn w:val="a0"/>
    <w:link w:val="1"/>
    <w:rsid w:val="00EF74C9"/>
    <w:rPr>
      <w:rFonts w:ascii="Arial" w:eastAsia="Times New Roman" w:hAnsi="Arial" w:cs="Arial"/>
      <w:b/>
      <w:bCs/>
      <w:kern w:val="32"/>
      <w:sz w:val="32"/>
      <w:szCs w:val="32"/>
      <w:lang w:eastAsia="ru-RU"/>
    </w:rPr>
  </w:style>
  <w:style w:type="character" w:customStyle="1" w:styleId="20">
    <w:name w:val="Заголовок 2 Знак"/>
    <w:basedOn w:val="a0"/>
    <w:link w:val="2"/>
    <w:rsid w:val="00EF74C9"/>
    <w:rPr>
      <w:rFonts w:ascii="Arial" w:eastAsia="Times New Roman" w:hAnsi="Arial" w:cs="Arial"/>
      <w:b/>
      <w:bCs/>
      <w:i/>
      <w:iCs/>
      <w:sz w:val="28"/>
      <w:szCs w:val="28"/>
      <w:lang w:eastAsia="ru-RU"/>
    </w:rPr>
  </w:style>
  <w:style w:type="character" w:customStyle="1" w:styleId="30">
    <w:name w:val="Заголовок 3 Знак"/>
    <w:basedOn w:val="a0"/>
    <w:link w:val="3"/>
    <w:rsid w:val="00EF74C9"/>
    <w:rPr>
      <w:rFonts w:ascii="Arial" w:eastAsia="Times New Roman" w:hAnsi="Arial" w:cs="Arial"/>
      <w:b/>
      <w:bCs/>
      <w:sz w:val="26"/>
      <w:szCs w:val="26"/>
      <w:lang w:eastAsia="ru-RU"/>
    </w:rPr>
  </w:style>
  <w:style w:type="character" w:customStyle="1" w:styleId="40">
    <w:name w:val="Заголовок 4 Знак"/>
    <w:basedOn w:val="a0"/>
    <w:link w:val="4"/>
    <w:rsid w:val="00EF74C9"/>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EF74C9"/>
    <w:rPr>
      <w:rFonts w:ascii="Times New Roman" w:eastAsia="Times New Roman" w:hAnsi="Times New Roman" w:cs="Times New Roman"/>
      <w:caps/>
      <w:sz w:val="28"/>
      <w:szCs w:val="28"/>
      <w:lang w:eastAsia="ru-RU"/>
    </w:rPr>
  </w:style>
  <w:style w:type="character" w:customStyle="1" w:styleId="60">
    <w:name w:val="Заголовок 6 Знак"/>
    <w:basedOn w:val="a0"/>
    <w:link w:val="6"/>
    <w:rsid w:val="00EF74C9"/>
    <w:rPr>
      <w:rFonts w:ascii="Times New Roman" w:eastAsia="Times New Roman" w:hAnsi="Times New Roman" w:cs="Times New Roman"/>
      <w:b/>
      <w:bCs/>
      <w:lang w:eastAsia="ru-RU"/>
    </w:rPr>
  </w:style>
  <w:style w:type="character" w:customStyle="1" w:styleId="70">
    <w:name w:val="Заголовок 7 Знак"/>
    <w:basedOn w:val="a0"/>
    <w:link w:val="7"/>
    <w:rsid w:val="00EF74C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74C9"/>
    <w:rPr>
      <w:rFonts w:ascii="Times New Roman" w:eastAsia="Times New Roman" w:hAnsi="Times New Roman" w:cs="Times New Roman"/>
      <w:b/>
      <w:bCs/>
      <w:sz w:val="28"/>
      <w:szCs w:val="28"/>
      <w:lang w:eastAsia="ru-RU"/>
    </w:rPr>
  </w:style>
  <w:style w:type="paragraph" w:styleId="a4">
    <w:name w:val="Body Text Indent"/>
    <w:basedOn w:val="a"/>
    <w:link w:val="a5"/>
    <w:uiPriority w:val="99"/>
    <w:rsid w:val="00EF74C9"/>
    <w:pPr>
      <w:widowControl w:val="0"/>
      <w:autoSpaceDE w:val="0"/>
      <w:autoSpaceDN w:val="0"/>
      <w:adjustRightInd w:val="0"/>
      <w:spacing w:after="120" w:line="360" w:lineRule="auto"/>
      <w:ind w:left="283" w:firstLine="720"/>
      <w:jc w:val="both"/>
    </w:pPr>
  </w:style>
  <w:style w:type="character" w:customStyle="1" w:styleId="a5">
    <w:name w:val="Основной текст с отступом Знак"/>
    <w:basedOn w:val="a0"/>
    <w:link w:val="a4"/>
    <w:uiPriority w:val="99"/>
    <w:rsid w:val="00EF74C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74C9"/>
    <w:pPr>
      <w:widowControl w:val="0"/>
      <w:autoSpaceDE w:val="0"/>
      <w:autoSpaceDN w:val="0"/>
      <w:adjustRightInd w:val="0"/>
      <w:spacing w:line="360" w:lineRule="auto"/>
      <w:ind w:firstLine="720"/>
      <w:jc w:val="both"/>
    </w:pPr>
    <w:rPr>
      <w:sz w:val="28"/>
      <w:szCs w:val="28"/>
    </w:rPr>
  </w:style>
  <w:style w:type="character" w:customStyle="1" w:styleId="32">
    <w:name w:val="Основной текст с отступом 3 Знак"/>
    <w:basedOn w:val="a0"/>
    <w:link w:val="31"/>
    <w:uiPriority w:val="99"/>
    <w:rsid w:val="00EF74C9"/>
    <w:rPr>
      <w:rFonts w:ascii="Times New Roman" w:eastAsia="Times New Roman" w:hAnsi="Times New Roman" w:cs="Times New Roman"/>
      <w:sz w:val="28"/>
      <w:szCs w:val="28"/>
      <w:lang w:eastAsia="ru-RU"/>
    </w:rPr>
  </w:style>
  <w:style w:type="paragraph" w:styleId="a6">
    <w:name w:val="Body Text"/>
    <w:basedOn w:val="a"/>
    <w:link w:val="11"/>
    <w:rsid w:val="00EF74C9"/>
    <w:pPr>
      <w:widowControl w:val="0"/>
      <w:autoSpaceDE w:val="0"/>
      <w:autoSpaceDN w:val="0"/>
      <w:adjustRightInd w:val="0"/>
      <w:jc w:val="both"/>
    </w:pPr>
    <w:rPr>
      <w:color w:val="000000"/>
      <w:sz w:val="28"/>
      <w:szCs w:val="28"/>
    </w:rPr>
  </w:style>
  <w:style w:type="character" w:customStyle="1" w:styleId="a7">
    <w:name w:val="Основной текст Знак"/>
    <w:basedOn w:val="a0"/>
    <w:rsid w:val="00EF74C9"/>
    <w:rPr>
      <w:rFonts w:ascii="Times New Roman" w:eastAsia="Times New Roman" w:hAnsi="Times New Roman" w:cs="Times New Roman"/>
      <w:sz w:val="24"/>
      <w:szCs w:val="24"/>
      <w:lang w:eastAsia="ru-RU"/>
    </w:rPr>
  </w:style>
  <w:style w:type="paragraph" w:customStyle="1" w:styleId="12">
    <w:name w:val="Обычный1"/>
    <w:rsid w:val="00EF74C9"/>
    <w:pPr>
      <w:widowControl w:val="0"/>
      <w:spacing w:after="0" w:line="240" w:lineRule="auto"/>
      <w:ind w:left="120" w:firstLine="560"/>
    </w:pPr>
    <w:rPr>
      <w:rFonts w:ascii="Arial" w:eastAsia="Times New Roman" w:hAnsi="Arial" w:cs="Times New Roman"/>
      <w:szCs w:val="20"/>
      <w:lang w:eastAsia="ru-RU"/>
    </w:rPr>
  </w:style>
  <w:style w:type="paragraph" w:styleId="33">
    <w:name w:val="Body Text 3"/>
    <w:basedOn w:val="a"/>
    <w:link w:val="34"/>
    <w:rsid w:val="00EF74C9"/>
    <w:pPr>
      <w:spacing w:after="120"/>
    </w:pPr>
    <w:rPr>
      <w:sz w:val="16"/>
      <w:szCs w:val="16"/>
    </w:rPr>
  </w:style>
  <w:style w:type="character" w:customStyle="1" w:styleId="34">
    <w:name w:val="Основной текст 3 Знак"/>
    <w:basedOn w:val="a0"/>
    <w:link w:val="33"/>
    <w:rsid w:val="00EF74C9"/>
    <w:rPr>
      <w:rFonts w:ascii="Times New Roman" w:eastAsia="Times New Roman" w:hAnsi="Times New Roman" w:cs="Times New Roman"/>
      <w:sz w:val="16"/>
      <w:szCs w:val="16"/>
      <w:lang w:eastAsia="ru-RU"/>
    </w:rPr>
  </w:style>
  <w:style w:type="paragraph" w:styleId="a8">
    <w:name w:val="Title"/>
    <w:basedOn w:val="a"/>
    <w:link w:val="a9"/>
    <w:qFormat/>
    <w:rsid w:val="00EF74C9"/>
    <w:pPr>
      <w:jc w:val="center"/>
    </w:pPr>
    <w:rPr>
      <w:sz w:val="28"/>
      <w:szCs w:val="20"/>
    </w:rPr>
  </w:style>
  <w:style w:type="character" w:customStyle="1" w:styleId="a9">
    <w:name w:val="Название Знак"/>
    <w:basedOn w:val="a0"/>
    <w:link w:val="a8"/>
    <w:rsid w:val="00EF74C9"/>
    <w:rPr>
      <w:rFonts w:ascii="Times New Roman" w:eastAsia="Times New Roman" w:hAnsi="Times New Roman" w:cs="Times New Roman"/>
      <w:sz w:val="28"/>
      <w:szCs w:val="20"/>
      <w:lang w:eastAsia="ru-RU"/>
    </w:rPr>
  </w:style>
  <w:style w:type="paragraph" w:styleId="aa">
    <w:name w:val="header"/>
    <w:aliases w:val="Знак1"/>
    <w:basedOn w:val="a"/>
    <w:link w:val="ab"/>
    <w:uiPriority w:val="99"/>
    <w:rsid w:val="00EF74C9"/>
    <w:pPr>
      <w:tabs>
        <w:tab w:val="center" w:pos="4677"/>
        <w:tab w:val="right" w:pos="9355"/>
      </w:tabs>
    </w:pPr>
  </w:style>
  <w:style w:type="character" w:customStyle="1" w:styleId="ab">
    <w:name w:val="Верхний колонтитул Знак"/>
    <w:aliases w:val="Знак1 Знак"/>
    <w:basedOn w:val="a0"/>
    <w:link w:val="aa"/>
    <w:uiPriority w:val="99"/>
    <w:rsid w:val="00EF74C9"/>
    <w:rPr>
      <w:rFonts w:ascii="Times New Roman" w:eastAsia="Times New Roman" w:hAnsi="Times New Roman" w:cs="Times New Roman"/>
      <w:sz w:val="24"/>
      <w:szCs w:val="24"/>
      <w:lang w:eastAsia="ru-RU"/>
    </w:rPr>
  </w:style>
  <w:style w:type="character" w:styleId="ac">
    <w:name w:val="page number"/>
    <w:basedOn w:val="a0"/>
    <w:rsid w:val="00EF74C9"/>
  </w:style>
  <w:style w:type="paragraph" w:customStyle="1" w:styleId="310">
    <w:name w:val="Основной текст с отступом 31"/>
    <w:basedOn w:val="12"/>
    <w:rsid w:val="00EF74C9"/>
    <w:pPr>
      <w:spacing w:line="360" w:lineRule="auto"/>
      <w:ind w:left="0" w:firstLine="709"/>
      <w:jc w:val="both"/>
    </w:pPr>
    <w:rPr>
      <w:sz w:val="24"/>
    </w:rPr>
  </w:style>
  <w:style w:type="paragraph" w:customStyle="1" w:styleId="21">
    <w:name w:val="Текст_начало_2"/>
    <w:basedOn w:val="a"/>
    <w:rsid w:val="00EF74C9"/>
    <w:pPr>
      <w:spacing w:line="360" w:lineRule="exact"/>
      <w:jc w:val="both"/>
    </w:pPr>
    <w:rPr>
      <w:rFonts w:ascii="Arial" w:hAnsi="Arial"/>
      <w:szCs w:val="20"/>
      <w:lang w:val="en-GB"/>
    </w:rPr>
  </w:style>
  <w:style w:type="paragraph" w:customStyle="1" w:styleId="BodyText21">
    <w:name w:val="Body Text 21"/>
    <w:basedOn w:val="12"/>
    <w:rsid w:val="00EF74C9"/>
    <w:pPr>
      <w:spacing w:line="360" w:lineRule="auto"/>
      <w:ind w:left="0" w:firstLine="851"/>
      <w:jc w:val="both"/>
    </w:pPr>
    <w:rPr>
      <w:sz w:val="24"/>
    </w:rPr>
  </w:style>
  <w:style w:type="paragraph" w:styleId="ad">
    <w:name w:val="footer"/>
    <w:basedOn w:val="a"/>
    <w:link w:val="ae"/>
    <w:uiPriority w:val="99"/>
    <w:rsid w:val="00EF74C9"/>
    <w:pPr>
      <w:tabs>
        <w:tab w:val="center" w:pos="4677"/>
        <w:tab w:val="right" w:pos="9355"/>
      </w:tabs>
    </w:pPr>
  </w:style>
  <w:style w:type="character" w:customStyle="1" w:styleId="ae">
    <w:name w:val="Нижний колонтитул Знак"/>
    <w:basedOn w:val="a0"/>
    <w:link w:val="ad"/>
    <w:uiPriority w:val="99"/>
    <w:rsid w:val="00EF74C9"/>
    <w:rPr>
      <w:rFonts w:ascii="Times New Roman" w:eastAsia="Times New Roman" w:hAnsi="Times New Roman" w:cs="Times New Roman"/>
      <w:sz w:val="24"/>
      <w:szCs w:val="24"/>
      <w:lang w:eastAsia="ru-RU"/>
    </w:rPr>
  </w:style>
  <w:style w:type="paragraph" w:styleId="22">
    <w:name w:val="Body Text 2"/>
    <w:basedOn w:val="a"/>
    <w:link w:val="23"/>
    <w:uiPriority w:val="99"/>
    <w:rsid w:val="00EF74C9"/>
    <w:pPr>
      <w:jc w:val="both"/>
    </w:pPr>
    <w:rPr>
      <w:sz w:val="28"/>
      <w:szCs w:val="28"/>
    </w:rPr>
  </w:style>
  <w:style w:type="character" w:customStyle="1" w:styleId="23">
    <w:name w:val="Основной текст 2 Знак"/>
    <w:basedOn w:val="a0"/>
    <w:link w:val="22"/>
    <w:uiPriority w:val="99"/>
    <w:rsid w:val="00EF74C9"/>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EF74C9"/>
    <w:rPr>
      <w:rFonts w:ascii="Tahoma" w:hAnsi="Tahoma" w:cs="Tahoma"/>
      <w:sz w:val="16"/>
      <w:szCs w:val="16"/>
    </w:rPr>
  </w:style>
  <w:style w:type="character" w:customStyle="1" w:styleId="af0">
    <w:name w:val="Текст выноски Знак"/>
    <w:basedOn w:val="a0"/>
    <w:link w:val="af"/>
    <w:uiPriority w:val="99"/>
    <w:semiHidden/>
    <w:rsid w:val="00EF74C9"/>
    <w:rPr>
      <w:rFonts w:ascii="Tahoma" w:eastAsia="Times New Roman" w:hAnsi="Tahoma" w:cs="Tahoma"/>
      <w:sz w:val="16"/>
      <w:szCs w:val="16"/>
      <w:lang w:eastAsia="ru-RU"/>
    </w:rPr>
  </w:style>
  <w:style w:type="paragraph" w:styleId="24">
    <w:name w:val="Body Text Indent 2"/>
    <w:basedOn w:val="a"/>
    <w:link w:val="25"/>
    <w:rsid w:val="00EF74C9"/>
    <w:pPr>
      <w:widowControl w:val="0"/>
      <w:autoSpaceDE w:val="0"/>
      <w:autoSpaceDN w:val="0"/>
      <w:adjustRightInd w:val="0"/>
      <w:ind w:firstLine="360"/>
      <w:jc w:val="both"/>
    </w:pPr>
    <w:rPr>
      <w:color w:val="000000"/>
      <w:spacing w:val="-1"/>
      <w:sz w:val="28"/>
      <w:szCs w:val="28"/>
    </w:rPr>
  </w:style>
  <w:style w:type="character" w:customStyle="1" w:styleId="25">
    <w:name w:val="Основной текст с отступом 2 Знак"/>
    <w:basedOn w:val="a0"/>
    <w:link w:val="24"/>
    <w:rsid w:val="00EF74C9"/>
    <w:rPr>
      <w:rFonts w:ascii="Times New Roman" w:eastAsia="Times New Roman" w:hAnsi="Times New Roman" w:cs="Times New Roman"/>
      <w:color w:val="000000"/>
      <w:spacing w:val="-1"/>
      <w:sz w:val="28"/>
      <w:szCs w:val="28"/>
      <w:lang w:eastAsia="ru-RU"/>
    </w:rPr>
  </w:style>
  <w:style w:type="paragraph" w:styleId="af1">
    <w:name w:val="Block Text"/>
    <w:basedOn w:val="a"/>
    <w:rsid w:val="00EF74C9"/>
    <w:pPr>
      <w:ind w:left="5040" w:right="140"/>
    </w:pPr>
    <w:rPr>
      <w:sz w:val="22"/>
      <w:szCs w:val="22"/>
    </w:rPr>
  </w:style>
  <w:style w:type="paragraph" w:customStyle="1" w:styleId="FR1">
    <w:name w:val="FR1"/>
    <w:rsid w:val="00EF74C9"/>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ConsNormal">
    <w:name w:val="ConsNormal"/>
    <w:link w:val="ConsNormal0"/>
    <w:semiHidden/>
    <w:rsid w:val="00EF7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EF74C9"/>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0"/>
    <w:link w:val="ConsNormal"/>
    <w:semiHidden/>
    <w:rsid w:val="00EF74C9"/>
    <w:rPr>
      <w:rFonts w:ascii="Arial" w:eastAsia="Times New Roman" w:hAnsi="Arial" w:cs="Arial"/>
      <w:sz w:val="20"/>
      <w:szCs w:val="20"/>
      <w:lang w:eastAsia="ru-RU"/>
    </w:rPr>
  </w:style>
  <w:style w:type="paragraph" w:styleId="af2">
    <w:name w:val="footnote text"/>
    <w:basedOn w:val="a"/>
    <w:link w:val="af3"/>
    <w:rsid w:val="00EF74C9"/>
    <w:rPr>
      <w:sz w:val="20"/>
      <w:szCs w:val="20"/>
    </w:rPr>
  </w:style>
  <w:style w:type="character" w:customStyle="1" w:styleId="af3">
    <w:name w:val="Текст сноски Знак"/>
    <w:basedOn w:val="a0"/>
    <w:link w:val="af2"/>
    <w:rsid w:val="00EF74C9"/>
    <w:rPr>
      <w:rFonts w:ascii="Times New Roman" w:eastAsia="Times New Roman" w:hAnsi="Times New Roman" w:cs="Times New Roman"/>
      <w:sz w:val="20"/>
      <w:szCs w:val="20"/>
      <w:lang w:eastAsia="ru-RU"/>
    </w:rPr>
  </w:style>
  <w:style w:type="character" w:styleId="af4">
    <w:name w:val="footnote reference"/>
    <w:basedOn w:val="a0"/>
    <w:rsid w:val="00EF74C9"/>
    <w:rPr>
      <w:vertAlign w:val="superscript"/>
    </w:rPr>
  </w:style>
  <w:style w:type="paragraph" w:customStyle="1" w:styleId="ConsPlusNormal">
    <w:name w:val="ConsPlusNormal"/>
    <w:rsid w:val="00EF74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link w:val="a6"/>
    <w:rsid w:val="00EF74C9"/>
    <w:rPr>
      <w:rFonts w:ascii="Times New Roman" w:eastAsia="Times New Roman" w:hAnsi="Times New Roman" w:cs="Times New Roman"/>
      <w:color w:val="000000"/>
      <w:sz w:val="28"/>
      <w:szCs w:val="28"/>
    </w:rPr>
  </w:style>
  <w:style w:type="paragraph" w:customStyle="1" w:styleId="26">
    <w:name w:val="Обычный2"/>
    <w:uiPriority w:val="99"/>
    <w:rsid w:val="00EF74C9"/>
    <w:pPr>
      <w:widowControl w:val="0"/>
      <w:spacing w:after="0" w:line="240" w:lineRule="auto"/>
      <w:ind w:left="120" w:firstLine="560"/>
    </w:pPr>
    <w:rPr>
      <w:rFonts w:ascii="Arial" w:eastAsia="Times New Roman" w:hAnsi="Arial" w:cs="Arial"/>
      <w:lang w:eastAsia="ru-RU"/>
    </w:rPr>
  </w:style>
  <w:style w:type="paragraph" w:customStyle="1" w:styleId="210">
    <w:name w:val="Основной текст 21"/>
    <w:basedOn w:val="a"/>
    <w:rsid w:val="00EF74C9"/>
    <w:pPr>
      <w:widowControl w:val="0"/>
      <w:suppressAutoHyphens/>
      <w:autoSpaceDE w:val="0"/>
      <w:jc w:val="both"/>
    </w:pPr>
    <w:rPr>
      <w:rFonts w:eastAsia="Calibri"/>
      <w:i/>
      <w:sz w:val="22"/>
      <w:szCs w:val="20"/>
      <w:lang w:val="en-US" w:eastAsia="ar-SA"/>
    </w:rPr>
  </w:style>
  <w:style w:type="character" w:customStyle="1" w:styleId="FontStyle13">
    <w:name w:val="Font Style13"/>
    <w:uiPriority w:val="99"/>
    <w:rsid w:val="00EF74C9"/>
    <w:rPr>
      <w:rFonts w:ascii="Times New Roman" w:hAnsi="Times New Roman" w:cs="Times New Roman"/>
      <w:i/>
      <w:iCs/>
      <w:spacing w:val="-20"/>
      <w:sz w:val="24"/>
      <w:szCs w:val="24"/>
    </w:rPr>
  </w:style>
  <w:style w:type="character" w:customStyle="1" w:styleId="FontStyle14">
    <w:name w:val="Font Style14"/>
    <w:uiPriority w:val="99"/>
    <w:rsid w:val="00EF74C9"/>
    <w:rPr>
      <w:rFonts w:ascii="Times New Roman" w:hAnsi="Times New Roman" w:cs="Times New Roman"/>
      <w:sz w:val="26"/>
      <w:szCs w:val="26"/>
    </w:rPr>
  </w:style>
  <w:style w:type="paragraph" w:customStyle="1" w:styleId="af5">
    <w:name w:val="Обычный.Нормальный абзац Знак"/>
    <w:rsid w:val="00EF74C9"/>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13">
    <w:name w:val="Обычный1"/>
    <w:rsid w:val="00EF74C9"/>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6">
    <w:name w:val="No Spacing"/>
    <w:uiPriority w:val="1"/>
    <w:qFormat/>
    <w:rsid w:val="00EF74C9"/>
    <w:pPr>
      <w:spacing w:after="0" w:line="240" w:lineRule="auto"/>
      <w:jc w:val="both"/>
    </w:pPr>
    <w:rPr>
      <w:rFonts w:ascii="Times New Roman" w:eastAsia="Times New Roman" w:hAnsi="Times New Roman" w:cs="Times New Roman"/>
      <w:sz w:val="24"/>
      <w:szCs w:val="24"/>
      <w:lang w:eastAsia="ru-RU"/>
    </w:rPr>
  </w:style>
  <w:style w:type="paragraph" w:customStyle="1" w:styleId="35">
    <w:name w:val="Знак3"/>
    <w:basedOn w:val="a"/>
    <w:rsid w:val="00EF74C9"/>
    <w:pPr>
      <w:spacing w:after="160" w:line="240" w:lineRule="exact"/>
    </w:pPr>
    <w:rPr>
      <w:rFonts w:ascii="Verdana" w:hAnsi="Verdana"/>
      <w:lang w:val="en-US" w:eastAsia="en-US"/>
    </w:rPr>
  </w:style>
  <w:style w:type="character" w:styleId="af7">
    <w:name w:val="Placeholder Text"/>
    <w:basedOn w:val="a0"/>
    <w:uiPriority w:val="99"/>
    <w:semiHidden/>
    <w:rsid w:val="00EF74C9"/>
    <w:rPr>
      <w:color w:val="808080"/>
    </w:rPr>
  </w:style>
  <w:style w:type="paragraph" w:styleId="af8">
    <w:name w:val="endnote text"/>
    <w:basedOn w:val="a"/>
    <w:link w:val="af9"/>
    <w:uiPriority w:val="99"/>
    <w:semiHidden/>
    <w:unhideWhenUsed/>
    <w:rsid w:val="00EF74C9"/>
    <w:pPr>
      <w:jc w:val="both"/>
    </w:pPr>
    <w:rPr>
      <w:sz w:val="20"/>
      <w:szCs w:val="20"/>
    </w:rPr>
  </w:style>
  <w:style w:type="character" w:customStyle="1" w:styleId="af9">
    <w:name w:val="Текст концевой сноски Знак"/>
    <w:basedOn w:val="a0"/>
    <w:link w:val="af8"/>
    <w:uiPriority w:val="99"/>
    <w:semiHidden/>
    <w:rsid w:val="00EF74C9"/>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EF74C9"/>
    <w:rPr>
      <w:vertAlign w:val="superscript"/>
    </w:rPr>
  </w:style>
  <w:style w:type="paragraph" w:styleId="afb">
    <w:name w:val="Subtitle"/>
    <w:basedOn w:val="a"/>
    <w:next w:val="a"/>
    <w:link w:val="afc"/>
    <w:qFormat/>
    <w:rsid w:val="00EF74C9"/>
    <w:pPr>
      <w:spacing w:after="60"/>
      <w:jc w:val="center"/>
      <w:outlineLvl w:val="1"/>
    </w:pPr>
    <w:rPr>
      <w:rFonts w:ascii="Cambria" w:hAnsi="Cambria"/>
    </w:rPr>
  </w:style>
  <w:style w:type="character" w:customStyle="1" w:styleId="afc">
    <w:name w:val="Подзаголовок Знак"/>
    <w:basedOn w:val="a0"/>
    <w:link w:val="afb"/>
    <w:rsid w:val="00EF74C9"/>
    <w:rPr>
      <w:rFonts w:ascii="Cambria" w:eastAsia="Times New Roman" w:hAnsi="Cambria" w:cs="Times New Roman"/>
      <w:sz w:val="24"/>
      <w:szCs w:val="24"/>
      <w:lang w:eastAsia="ru-RU"/>
    </w:rPr>
  </w:style>
  <w:style w:type="paragraph" w:customStyle="1" w:styleId="ConsPlusNonformat">
    <w:name w:val="ConsPlusNonformat"/>
    <w:rsid w:val="00EF74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6">
    <w:name w:val="Обычный3"/>
    <w:rsid w:val="00773994"/>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6"/>
    <w:rsid w:val="00773994"/>
    <w:pPr>
      <w:spacing w:line="360" w:lineRule="auto"/>
      <w:ind w:left="0" w:firstLine="709"/>
      <w:jc w:val="both"/>
    </w:pPr>
    <w:rPr>
      <w:sz w:val="24"/>
    </w:rPr>
  </w:style>
  <w:style w:type="paragraph" w:styleId="afd">
    <w:name w:val="annotation text"/>
    <w:basedOn w:val="a"/>
    <w:link w:val="afe"/>
    <w:uiPriority w:val="99"/>
    <w:semiHidden/>
    <w:unhideWhenUsed/>
    <w:rsid w:val="00692895"/>
    <w:rPr>
      <w:sz w:val="20"/>
      <w:szCs w:val="20"/>
    </w:rPr>
  </w:style>
  <w:style w:type="character" w:customStyle="1" w:styleId="afe">
    <w:name w:val="Текст примечания Знак"/>
    <w:basedOn w:val="a0"/>
    <w:link w:val="afd"/>
    <w:uiPriority w:val="99"/>
    <w:semiHidden/>
    <w:rsid w:val="006928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5192-B22C-4CFC-91A9-5975286B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6213</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dc:creator>
  <cp:lastModifiedBy>Соловцова Елена Михайловна</cp:lastModifiedBy>
  <cp:revision>2</cp:revision>
  <cp:lastPrinted>2017-11-21T13:18:00Z</cp:lastPrinted>
  <dcterms:created xsi:type="dcterms:W3CDTF">2019-02-15T14:01:00Z</dcterms:created>
  <dcterms:modified xsi:type="dcterms:W3CDTF">2019-02-15T14:01:00Z</dcterms:modified>
</cp:coreProperties>
</file>