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 w:val="left" w:pos="5954"/>
        </w:tabs>
        <w:spacing w:after="0" w:line="240" w:lineRule="auto"/>
        <w:ind w:left="5529"/>
        <w:rPr>
          <w:rFonts w:ascii="Times New Roman" w:hAnsi="Times New Roman" w:cs="Times New Roman"/>
        </w:rPr>
      </w:pPr>
      <w:bookmarkStart w:id="4" w:name="_GoBack"/>
      <w:bookmarkEnd w:id="4"/>
      <w:r>
        <w:rPr>
          <w:rFonts w:ascii="Times New Roman" w:hAnsi="Times New Roman" w:cs="Times New Roman"/>
        </w:rPr>
        <w:t>УТВЕРЖДАЮ</w:t>
      </w:r>
    </w:p>
    <w:p>
      <w:pPr>
        <w:tabs>
          <w:tab w:val="left" w:pos="5670"/>
          <w:tab w:val="left" w:pos="5954"/>
        </w:tabs>
        <w:spacing w:after="0" w:line="240" w:lineRule="auto"/>
        <w:ind w:left="5529"/>
        <w:rPr>
          <w:rFonts w:ascii="Times New Roman" w:hAnsi="Times New Roman" w:cs="Times New Roman"/>
        </w:rPr>
      </w:pPr>
      <w:r>
        <w:rPr>
          <w:rFonts w:ascii="Times New Roman" w:hAnsi="Times New Roman" w:cs="Times New Roman"/>
        </w:rPr>
        <w:t>Должностное лицо муниципального заказчика</w:t>
      </w:r>
    </w:p>
    <w:p>
      <w:pPr>
        <w:tabs>
          <w:tab w:val="left" w:pos="5670"/>
          <w:tab w:val="left" w:pos="5954"/>
        </w:tabs>
        <w:spacing w:after="0" w:line="240" w:lineRule="auto"/>
        <w:ind w:left="5529"/>
        <w:rPr>
          <w:rFonts w:ascii="Times New Roman" w:hAnsi="Times New Roman" w:cs="Times New Roman"/>
        </w:rPr>
      </w:pPr>
      <w:r>
        <w:rPr>
          <w:rFonts w:ascii="Times New Roman" w:hAnsi="Times New Roman" w:cs="Times New Roman"/>
        </w:rPr>
        <w:t xml:space="preserve"> - администрации Артемовского городского </w:t>
      </w:r>
    </w:p>
    <w:p>
      <w:pPr>
        <w:tabs>
          <w:tab w:val="left" w:pos="5670"/>
          <w:tab w:val="left" w:pos="5954"/>
        </w:tabs>
        <w:spacing w:after="0" w:line="240" w:lineRule="auto"/>
        <w:ind w:left="5529"/>
        <w:rPr>
          <w:rFonts w:ascii="Times New Roman" w:hAnsi="Times New Roman" w:cs="Times New Roman"/>
        </w:rPr>
      </w:pPr>
      <w:r>
        <w:rPr>
          <w:rFonts w:ascii="Times New Roman" w:hAnsi="Times New Roman" w:cs="Times New Roman"/>
        </w:rPr>
        <w:t>округа, начальник управления делами и организационной работы</w:t>
      </w:r>
    </w:p>
    <w:p>
      <w:pPr>
        <w:tabs>
          <w:tab w:val="left" w:pos="5670"/>
          <w:tab w:val="left" w:pos="5954"/>
        </w:tabs>
        <w:spacing w:after="0" w:line="240" w:lineRule="auto"/>
        <w:ind w:left="5529"/>
        <w:rPr>
          <w:rFonts w:ascii="Times New Roman" w:hAnsi="Times New Roman" w:cs="Times New Roman"/>
        </w:rPr>
      </w:pPr>
      <w:r>
        <w:rPr>
          <w:rFonts w:ascii="Times New Roman" w:hAnsi="Times New Roman" w:cs="Times New Roman"/>
        </w:rPr>
        <w:t xml:space="preserve">администрации Артемовского городского округа </w:t>
      </w:r>
    </w:p>
    <w:p>
      <w:pPr>
        <w:tabs>
          <w:tab w:val="left" w:pos="5670"/>
          <w:tab w:val="left" w:pos="5954"/>
        </w:tabs>
        <w:spacing w:after="0" w:line="240" w:lineRule="auto"/>
        <w:ind w:left="5529"/>
        <w:rPr>
          <w:rFonts w:ascii="Times New Roman" w:hAnsi="Times New Roman" w:cs="Times New Roman"/>
        </w:rPr>
      </w:pPr>
    </w:p>
    <w:p>
      <w:pPr>
        <w:tabs>
          <w:tab w:val="left" w:pos="5670"/>
          <w:tab w:val="left" w:pos="5954"/>
        </w:tabs>
        <w:spacing w:after="0" w:line="240" w:lineRule="auto"/>
        <w:ind w:left="5529"/>
        <w:rPr>
          <w:rFonts w:ascii="Times New Roman" w:hAnsi="Times New Roman" w:cs="Times New Roman"/>
        </w:rPr>
      </w:pPr>
      <w:r>
        <w:rPr>
          <w:rFonts w:ascii="Times New Roman" w:hAnsi="Times New Roman" w:cs="Times New Roman"/>
        </w:rPr>
        <w:t>___________________ О.А. Русанова</w:t>
      </w:r>
    </w:p>
    <w:p>
      <w:pPr>
        <w:tabs>
          <w:tab w:val="left" w:pos="5670"/>
          <w:tab w:val="left" w:pos="5954"/>
        </w:tabs>
        <w:spacing w:after="0" w:line="240" w:lineRule="auto"/>
        <w:ind w:left="5529"/>
        <w:rPr>
          <w:rFonts w:ascii="Times New Roman" w:hAnsi="Times New Roman" w:cs="Times New Roman"/>
          <w:b/>
        </w:rPr>
      </w:pPr>
      <w:r>
        <w:rPr>
          <w:rFonts w:ascii="Times New Roman" w:hAnsi="Times New Roman" w:cs="Times New Roman"/>
        </w:rPr>
        <w:t xml:space="preserve"> «____»______________ 2021 г.</w:t>
      </w:r>
    </w:p>
    <w:p>
      <w:pPr>
        <w:spacing w:after="0" w:line="240" w:lineRule="auto"/>
        <w:ind w:left="5529"/>
        <w:rPr>
          <w:rFonts w:ascii="Times New Roman" w:hAnsi="Times New Roman" w:cs="Times New Roman"/>
          <w:highlight w:val="yellow"/>
        </w:rPr>
      </w:pPr>
    </w:p>
    <w:p>
      <w:pPr>
        <w:spacing w:after="0" w:line="240" w:lineRule="auto"/>
        <w:ind w:left="5529"/>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ind w:left="5529"/>
        <w:rPr>
          <w:rFonts w:ascii="Times New Roman" w:hAnsi="Times New Roman" w:cs="Times New Roman"/>
          <w:b/>
          <w:highlight w:val="yellow"/>
        </w:rPr>
      </w:pPr>
    </w:p>
    <w:p>
      <w:pPr>
        <w:spacing w:after="0" w:line="240" w:lineRule="auto"/>
        <w:ind w:left="5529"/>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highlight w:val="yellow"/>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rPr>
      </w:pPr>
      <w:r>
        <w:rPr>
          <w:rFonts w:ascii="Times New Roman" w:hAnsi="Times New Roman" w:cs="Times New Roman"/>
          <w:b/>
        </w:rPr>
        <w:t>ДОКУМЕНТАЦИЯ ОБ ЭЛЕКТРОННОМ АУКЦИОНЕ</w:t>
      </w:r>
      <w:r>
        <w:rPr>
          <w:rFonts w:ascii="Times New Roman" w:hAnsi="Times New Roman" w:cs="Times New Roman"/>
        </w:rPr>
        <w:t xml:space="preserve"> </w:t>
      </w:r>
      <w:r>
        <w:rPr>
          <w:rFonts w:ascii="Times New Roman" w:hAnsi="Times New Roman" w:cs="Times New Roman"/>
          <w:b/>
        </w:rPr>
        <w:t>63А</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Услуги общественного питания (кофе-брейки, фуршеты, обеды для участников официальных делегаций, семинаров, конференций, торжественных мероприятий)</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eastAsia="Times New Roman" w:cs="Times New Roman"/>
          <w:b/>
          <w:u w:val="single"/>
          <w:lang w:eastAsia="ru-RU"/>
        </w:rPr>
      </w:pPr>
      <w:r>
        <w:rPr>
          <w:rFonts w:ascii="Times New Roman" w:hAnsi="Times New Roman" w:eastAsia="Times New Roman" w:cs="Times New Roman"/>
          <w:b/>
          <w:u w:val="single"/>
          <w:lang w:eastAsia="ru-RU"/>
        </w:rPr>
        <w:t>Участниками настоящего электронного аукциона могут быть только субъекты малого предпринимательства, социально ориентированные некоммерческие организации</w:t>
      </w: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highlight w:val="yellow"/>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г. Артем</w:t>
      </w:r>
    </w:p>
    <w:p>
      <w:pPr>
        <w:spacing w:after="0" w:line="240" w:lineRule="auto"/>
        <w:jc w:val="center"/>
        <w:rPr>
          <w:rFonts w:ascii="Times New Roman" w:hAnsi="Times New Roman" w:cs="Times New Roman"/>
          <w:highlight w:val="yellow"/>
        </w:rPr>
      </w:pPr>
      <w:r>
        <w:rPr>
          <w:rFonts w:ascii="Times New Roman" w:hAnsi="Times New Roman" w:cs="Times New Roman"/>
        </w:rPr>
        <w:t>2021 год</w:t>
      </w:r>
      <w:r>
        <w:rPr>
          <w:rFonts w:ascii="Times New Roman" w:hAnsi="Times New Roman" w:cs="Times New Roman"/>
          <w:highlight w:val="yellow"/>
        </w:rPr>
        <w:br w:type="page"/>
      </w:r>
    </w:p>
    <w:p>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Часть 1. ИНФОРМАЦИОННАЯ КАРТА</w:t>
      </w:r>
    </w:p>
    <w:tbl>
      <w:tblPr>
        <w:tblStyle w:val="20"/>
        <w:tblW w:w="10348"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5"/>
        <w:gridCol w:w="2977"/>
        <w:gridCol w:w="6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spacing w:after="0" w:line="240" w:lineRule="auto"/>
              <w:ind w:left="-108" w:right="-108"/>
              <w:jc w:val="center"/>
              <w:rPr>
                <w:rFonts w:ascii="Times New Roman" w:hAnsi="Times New Roman" w:cs="Times New Roman"/>
                <w:b/>
                <w:sz w:val="20"/>
                <w:szCs w:val="20"/>
              </w:rPr>
            </w:pPr>
            <w:bookmarkStart w:id="0" w:name="_Hlk70091966"/>
            <w:r>
              <w:rPr>
                <w:rFonts w:ascii="Times New Roman" w:hAnsi="Times New Roman" w:cs="Times New Roman"/>
                <w:b/>
                <w:sz w:val="20"/>
                <w:szCs w:val="20"/>
              </w:rPr>
              <w:t>№ раз</w:t>
            </w:r>
          </w:p>
          <w:p>
            <w:pPr>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дела</w:t>
            </w:r>
          </w:p>
        </w:tc>
        <w:tc>
          <w:tcPr>
            <w:tcW w:w="2977"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  Содержание </w:t>
            </w:r>
          </w:p>
        </w:tc>
        <w:tc>
          <w:tcPr>
            <w:tcW w:w="6946" w:type="dxa"/>
          </w:tcPr>
          <w:p>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Информация по электронному аукциону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Используемый способ определения подрядчика: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электронный аукцион.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заказчика: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Артемовского городского округа.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нахождения заказчика: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Приморский край, г. Артем, ул. Кирова, 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заказчика: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692760, Приморский край, г. Артем, ул. Кирова, 48, каб. 204.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почты заказчика: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fldChar w:fldCharType="begin"/>
            </w:r>
            <w:r>
              <w:instrText xml:space="preserve"> HYPERLINK "mailto:zakupki@artemokrug.ru" </w:instrText>
            </w:r>
            <w:r>
              <w:fldChar w:fldCharType="separate"/>
            </w:r>
            <w:r>
              <w:rPr>
                <w:rStyle w:val="16"/>
                <w:rFonts w:ascii="Times New Roman" w:hAnsi="Times New Roman" w:cs="Times New Roman"/>
                <w:sz w:val="20"/>
                <w:szCs w:val="20"/>
                <w:lang w:val="en-US"/>
              </w:rPr>
              <w:t>zakupki</w:t>
            </w:r>
            <w:r>
              <w:rPr>
                <w:rStyle w:val="16"/>
                <w:rFonts w:ascii="Times New Roman" w:hAnsi="Times New Roman" w:cs="Times New Roman"/>
                <w:sz w:val="20"/>
                <w:szCs w:val="20"/>
              </w:rPr>
              <w:t>@</w:t>
            </w:r>
            <w:r>
              <w:rPr>
                <w:rStyle w:val="16"/>
                <w:rFonts w:ascii="Times New Roman" w:hAnsi="Times New Roman" w:cs="Times New Roman"/>
                <w:sz w:val="20"/>
                <w:szCs w:val="20"/>
                <w:lang w:val="en-US"/>
              </w:rPr>
              <w:t>artemokrug</w:t>
            </w:r>
            <w:r>
              <w:rPr>
                <w:rStyle w:val="16"/>
                <w:rFonts w:ascii="Times New Roman" w:hAnsi="Times New Roman" w:cs="Times New Roman"/>
                <w:sz w:val="20"/>
                <w:szCs w:val="20"/>
              </w:rPr>
              <w:t>.</w:t>
            </w:r>
            <w:r>
              <w:rPr>
                <w:rStyle w:val="16"/>
                <w:rFonts w:ascii="Times New Roman" w:hAnsi="Times New Roman" w:cs="Times New Roman"/>
                <w:sz w:val="20"/>
                <w:szCs w:val="20"/>
                <w:lang w:val="en-US"/>
              </w:rPr>
              <w:t>ru</w:t>
            </w:r>
            <w:r>
              <w:rPr>
                <w:rStyle w:val="16"/>
                <w:rFonts w:ascii="Times New Roman" w:hAnsi="Times New Roman" w:cs="Times New Roman"/>
                <w:sz w:val="20"/>
                <w:szCs w:val="20"/>
                <w:lang w:val="en-US"/>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Номер контактного телефона заказчика: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 (42337) 4-75-65.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735" w:hRule="atLeast"/>
        </w:trPr>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Ответственное должностное лицо заказчика: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Русанова Ольга Анатольевна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Краткое изложение условий контракта, содержащее наименование и описание объекта закупки:</w:t>
            </w:r>
          </w:p>
        </w:tc>
        <w:tc>
          <w:tcPr>
            <w:tcW w:w="6946" w:type="dxa"/>
          </w:tcPr>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Наименование объекта закупки:</w:t>
            </w:r>
            <w:r>
              <w:rPr>
                <w:rFonts w:ascii="Times New Roman" w:hAnsi="Times New Roman" w:cs="Times New Roman"/>
                <w:b/>
                <w:sz w:val="20"/>
                <w:szCs w:val="20"/>
              </w:rPr>
              <w:t xml:space="preserve"> </w:t>
            </w:r>
            <w:r>
              <w:rPr>
                <w:rFonts w:ascii="Times New Roman" w:hAnsi="Times New Roman" w:eastAsia="Times New Roman" w:cs="Times New Roman"/>
                <w:b/>
                <w:sz w:val="20"/>
                <w:szCs w:val="20"/>
                <w:lang w:eastAsia="ru-RU"/>
              </w:rPr>
              <w:t>Услуги общественного питания (кофе-брейки, фуршеты, обеды для участников официальных делегаций, семинаров, конференций, торжественных мероприятий).</w:t>
            </w:r>
            <w:r>
              <w:rPr>
                <w:rFonts w:ascii="Times New Roman" w:hAnsi="Times New Roman" w:cs="Times New Roman"/>
                <w:b/>
                <w:sz w:val="20"/>
                <w:szCs w:val="20"/>
              </w:rPr>
              <w:t xml:space="preserve"> </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eastAsia="Calibri" w:cs="Times New Roman"/>
                <w:sz w:val="20"/>
                <w:szCs w:val="20"/>
              </w:rPr>
              <w:t>Описание объекта закупки, характеристики услуги, позволяющие определить соответствие услуги установленным заказчиком требованиям, указаны</w:t>
            </w:r>
            <w:r>
              <w:rPr>
                <w:rFonts w:ascii="Times New Roman" w:hAnsi="Times New Roman" w:cs="Times New Roman"/>
                <w:color w:val="000000"/>
                <w:sz w:val="20"/>
                <w:szCs w:val="20"/>
              </w:rPr>
              <w:t xml:space="preserve"> </w:t>
            </w:r>
            <w:r>
              <w:rPr>
                <w:rFonts w:ascii="Times New Roman" w:hAnsi="Times New Roman" w:cs="Times New Roman"/>
                <w:color w:val="000000" w:themeColor="text1"/>
                <w:sz w:val="20"/>
                <w:szCs w:val="20"/>
              </w:rPr>
              <w:t>в части 2 «Техническое задание» документации об электронном аукционе.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Идентификационный код закупки (ИКЗ):</w:t>
            </w:r>
          </w:p>
        </w:tc>
        <w:tc>
          <w:tcPr>
            <w:tcW w:w="6946" w:type="dxa"/>
          </w:tcPr>
          <w:p>
            <w:pPr>
              <w:autoSpaceDE w:val="0"/>
              <w:autoSpaceDN w:val="0"/>
              <w:adjustRightInd w:val="0"/>
              <w:spacing w:after="0" w:line="240" w:lineRule="auto"/>
              <w:ind w:firstLine="176"/>
              <w:jc w:val="both"/>
              <w:rPr>
                <w:rFonts w:ascii="Times New Roman" w:hAnsi="Times New Roman" w:cs="Times New Roman"/>
                <w:color w:val="000000" w:themeColor="text1"/>
              </w:rPr>
            </w:pPr>
            <w:r>
              <w:rPr>
                <w:rFonts w:ascii="Times New Roman" w:hAnsi="Times New Roman" w:cs="Times New Roman"/>
              </w:rPr>
              <w:t>21325020121872502010010091</w:t>
            </w:r>
            <w:r>
              <w:rPr>
                <w:rFonts w:ascii="Times New Roman" w:hAnsi="Times New Roman" w:cs="Times New Roman"/>
                <w:u w:val="single"/>
              </w:rPr>
              <w:t>003</w:t>
            </w:r>
            <w:r>
              <w:rPr>
                <w:rFonts w:ascii="Times New Roman" w:hAnsi="Times New Roman" w:cs="Times New Roman"/>
              </w:rPr>
              <w:t>5621244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Место оказания услуг:</w:t>
            </w:r>
          </w:p>
        </w:tc>
        <w:tc>
          <w:tcPr>
            <w:tcW w:w="6946" w:type="dxa"/>
            <w:shd w:val="clear" w:color="auto" w:fill="auto"/>
          </w:tcPr>
          <w:p>
            <w:pPr>
              <w:autoSpaceDE w:val="0"/>
              <w:autoSpaceDN w:val="0"/>
              <w:adjustRightInd w:val="0"/>
              <w:spacing w:after="0" w:line="240" w:lineRule="auto"/>
              <w:ind w:firstLine="176"/>
              <w:jc w:val="both"/>
              <w:rPr>
                <w:rFonts w:ascii="Times New Roman" w:hAnsi="Times New Roman" w:eastAsia="Calibri" w:cs="Times New Roman"/>
                <w:color w:val="000000" w:themeColor="text1"/>
                <w:sz w:val="20"/>
                <w:szCs w:val="20"/>
              </w:rPr>
            </w:pPr>
            <w:r>
              <w:rPr>
                <w:rFonts w:ascii="Times New Roman" w:hAnsi="Times New Roman" w:eastAsia="Calibri" w:cs="Times New Roman"/>
                <w:sz w:val="20"/>
                <w:szCs w:val="20"/>
              </w:rPr>
              <w:t xml:space="preserve">Приморский край, территория Артемовского городского округа. Кофе-брейки, фуршеты Исполнитель организует на территории Заказчика (конкретное место оказания услуг определяется Заказчиком в заявке на оказание услуг). Обеды Исполнитель организует на предприятии общественного </w:t>
            </w:r>
            <w:r>
              <w:rPr>
                <w:rFonts w:ascii="Times New Roman" w:hAnsi="Times New Roman" w:eastAsia="Calibri" w:cs="Times New Roman"/>
                <w:color w:val="000000" w:themeColor="text1"/>
                <w:sz w:val="20"/>
                <w:szCs w:val="20"/>
              </w:rPr>
              <w:t>питания (удаленность предприятия общественного питания от места нахождения Заказчика (Приморский край г. Артем, ул. Кирова,48) должна быть не более 2 км.</w:t>
            </w:r>
          </w:p>
          <w:p>
            <w:pPr>
              <w:spacing w:after="0" w:line="240" w:lineRule="auto"/>
              <w:ind w:firstLine="567"/>
              <w:jc w:val="both"/>
              <w:rPr>
                <w:rFonts w:ascii="Times New Roman" w:hAnsi="Times New Roman" w:eastAsia="Calibri"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График оказания услуг:</w:t>
            </w:r>
          </w:p>
        </w:tc>
        <w:tc>
          <w:tcPr>
            <w:tcW w:w="6946" w:type="dxa"/>
          </w:tcPr>
          <w:p>
            <w:pPr>
              <w:spacing w:after="0" w:line="240" w:lineRule="auto"/>
              <w:ind w:firstLine="205"/>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Услуга оказывается по заявке Заказчика в </w:t>
            </w:r>
            <w:r>
              <w:rPr>
                <w:rFonts w:ascii="Times New Roman" w:hAnsi="Times New Roman" w:eastAsia="Calibri" w:cs="Times New Roman"/>
                <w:b/>
                <w:sz w:val="20"/>
                <w:szCs w:val="20"/>
              </w:rPr>
              <w:t>течение 2021 года</w:t>
            </w:r>
            <w:r>
              <w:rPr>
                <w:rFonts w:ascii="Times New Roman" w:hAnsi="Times New Roman" w:eastAsia="Calibri" w:cs="Times New Roman"/>
                <w:sz w:val="20"/>
                <w:szCs w:val="20"/>
              </w:rPr>
              <w:t>. Услуга оказывается в рабочие, выходные и праздничные дни с 8:00 часов до 20:00 часов (время местное).</w:t>
            </w:r>
          </w:p>
          <w:p>
            <w:pPr>
              <w:spacing w:after="0" w:line="240" w:lineRule="auto"/>
              <w:ind w:firstLine="205"/>
              <w:jc w:val="both"/>
              <w:rPr>
                <w:rFonts w:ascii="Times New Roman" w:hAnsi="Times New Roman" w:eastAsia="Calibri" w:cs="Times New Roman"/>
                <w:sz w:val="20"/>
                <w:szCs w:val="20"/>
              </w:rPr>
            </w:pPr>
            <w:r>
              <w:rPr>
                <w:rFonts w:ascii="Times New Roman" w:hAnsi="Times New Roman" w:eastAsia="Calibri" w:cs="Times New Roman"/>
                <w:sz w:val="20"/>
                <w:szCs w:val="20"/>
              </w:rPr>
              <w:t>Начало срока оказания услуг: следующий календарный день за днем заключения муниципального контракта.</w:t>
            </w:r>
          </w:p>
          <w:p>
            <w:pPr>
              <w:spacing w:after="0" w:line="240" w:lineRule="auto"/>
              <w:ind w:firstLine="205"/>
              <w:jc w:val="both"/>
              <w:rPr>
                <w:rFonts w:ascii="Times New Roman" w:hAnsi="Times New Roman" w:eastAsia="Calibri" w:cs="Times New Roman"/>
                <w:sz w:val="20"/>
                <w:szCs w:val="20"/>
              </w:rPr>
            </w:pPr>
            <w:r>
              <w:rPr>
                <w:rFonts w:ascii="Times New Roman" w:hAnsi="Times New Roman" w:eastAsia="Calibri" w:cs="Times New Roman"/>
                <w:sz w:val="20"/>
                <w:szCs w:val="20"/>
              </w:rPr>
              <w:t>Завершение срока оказания услуг</w:t>
            </w:r>
            <w:r>
              <w:rPr>
                <w:rFonts w:ascii="Times New Roman" w:hAnsi="Times New Roman" w:eastAsia="Calibri" w:cs="Times New Roman"/>
                <w:b/>
                <w:sz w:val="20"/>
                <w:szCs w:val="20"/>
              </w:rPr>
              <w:t>: 29 декабря 2021 года.</w:t>
            </w:r>
          </w:p>
          <w:p>
            <w:pPr>
              <w:autoSpaceDE w:val="0"/>
              <w:autoSpaceDN w:val="0"/>
              <w:adjustRightInd w:val="0"/>
              <w:spacing w:after="0" w:line="240" w:lineRule="auto"/>
              <w:ind w:firstLine="205"/>
              <w:jc w:val="both"/>
              <w:rPr>
                <w:rFonts w:ascii="Times New Roman" w:hAnsi="Times New Roman" w:cs="Times New Roman"/>
                <w:sz w:val="20"/>
                <w:szCs w:val="20"/>
              </w:rPr>
            </w:pPr>
            <w:r>
              <w:rPr>
                <w:rFonts w:ascii="Times New Roman" w:hAnsi="Times New Roman" w:eastAsia="Calibri" w:cs="Times New Roman"/>
                <w:sz w:val="20"/>
                <w:szCs w:val="20"/>
              </w:rPr>
              <w:t>Точные дата и время проведения кофе-брейка, фуршета, обеда определяются Заказчиком в заявке на оказание услуг.</w:t>
            </w:r>
          </w:p>
          <w:p>
            <w:pPr>
              <w:autoSpaceDE w:val="0"/>
              <w:autoSpaceDN w:val="0"/>
              <w:adjustRightInd w:val="0"/>
              <w:spacing w:after="0" w:line="240" w:lineRule="auto"/>
              <w:ind w:firstLine="205"/>
              <w:jc w:val="both"/>
              <w:rPr>
                <w:rFonts w:ascii="Times New Roman" w:hAnsi="Times New Roman" w:cs="Times New Roman"/>
                <w:sz w:val="20"/>
                <w:szCs w:val="20"/>
              </w:rPr>
            </w:pPr>
            <w:r>
              <w:rPr>
                <w:rFonts w:ascii="Times New Roman" w:hAnsi="Times New Roman" w:eastAsia="Calibri" w:cs="Times New Roman"/>
                <w:sz w:val="20"/>
                <w:szCs w:val="20"/>
              </w:rPr>
              <w:t>Отдельных этапов оказания услуги не предусмотрено.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w:t>
            </w:r>
          </w:p>
        </w:tc>
        <w:tc>
          <w:tcPr>
            <w:tcW w:w="6946" w:type="dxa"/>
          </w:tcPr>
          <w:p>
            <w:pPr>
              <w:autoSpaceDE w:val="0"/>
              <w:autoSpaceDN w:val="0"/>
              <w:adjustRightInd w:val="0"/>
              <w:spacing w:after="0" w:line="240" w:lineRule="auto"/>
              <w:ind w:firstLine="488"/>
              <w:jc w:val="both"/>
              <w:rPr>
                <w:rFonts w:ascii="Times New Roman" w:hAnsi="Times New Roman" w:cs="Times New Roman"/>
                <w:b/>
                <w:sz w:val="20"/>
                <w:szCs w:val="20"/>
                <w:highlight w:val="yellow"/>
              </w:rPr>
            </w:pPr>
            <w:r>
              <w:rPr>
                <w:rFonts w:ascii="Times New Roman" w:hAnsi="Times New Roman" w:cs="Times New Roman"/>
                <w:sz w:val="20"/>
                <w:szCs w:val="20"/>
              </w:rPr>
              <w:t xml:space="preserve">Максимальное значение цены контракта: </w:t>
            </w:r>
            <w:r>
              <w:rPr>
                <w:rFonts w:ascii="Times New Roman" w:hAnsi="Times New Roman" w:cs="Times New Roman"/>
                <w:b/>
                <w:sz w:val="20"/>
                <w:szCs w:val="20"/>
              </w:rPr>
              <w:t>122 000,00 руб.</w:t>
            </w:r>
          </w:p>
          <w:p>
            <w:pPr>
              <w:autoSpaceDE w:val="0"/>
              <w:autoSpaceDN w:val="0"/>
              <w:adjustRightInd w:val="0"/>
              <w:spacing w:after="0" w:line="240" w:lineRule="auto"/>
              <w:ind w:firstLine="488"/>
              <w:jc w:val="both"/>
              <w:rPr>
                <w:rFonts w:ascii="Times New Roman" w:hAnsi="Times New Roman" w:cs="Times New Roman"/>
                <w:b/>
                <w:bCs/>
                <w:sz w:val="20"/>
                <w:szCs w:val="20"/>
              </w:rPr>
            </w:pPr>
            <w:r>
              <w:rPr>
                <w:rFonts w:ascii="Times New Roman" w:hAnsi="Times New Roman" w:cs="Times New Roman"/>
                <w:bCs/>
                <w:sz w:val="20"/>
                <w:szCs w:val="20"/>
              </w:rPr>
              <w:t>Начальная сумма цен единиц услуг</w:t>
            </w:r>
            <w:r>
              <w:rPr>
                <w:rFonts w:ascii="Times New Roman" w:hAnsi="Times New Roman" w:cs="Times New Roman"/>
                <w:b/>
                <w:bCs/>
                <w:sz w:val="20"/>
                <w:szCs w:val="20"/>
              </w:rPr>
              <w:t>: 34 970,00 руб.</w:t>
            </w:r>
          </w:p>
          <w:p>
            <w:pPr>
              <w:autoSpaceDE w:val="0"/>
              <w:autoSpaceDN w:val="0"/>
              <w:adjustRightInd w:val="0"/>
              <w:spacing w:after="0" w:line="240" w:lineRule="auto"/>
              <w:ind w:firstLine="488"/>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Начальная цена единицы услуги:</w:t>
            </w:r>
          </w:p>
          <w:tbl>
            <w:tblPr>
              <w:tblStyle w:val="19"/>
              <w:tblW w:w="64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
              <w:gridCol w:w="4848"/>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455" w:type="dxa"/>
                  <w:vMerge w:val="restart"/>
                  <w:shd w:val="clear" w:color="auto" w:fill="auto"/>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r>
                    <w:rPr>
                      <w:rFonts w:ascii="Times New Roman" w:hAnsi="Times New Roman" w:eastAsia="Calibri" w:cs="Times New Roman"/>
                      <w:b/>
                      <w:bCs/>
                      <w:sz w:val="20"/>
                      <w:szCs w:val="20"/>
                    </w:rPr>
                    <w:t>№</w:t>
                  </w:r>
                </w:p>
              </w:tc>
              <w:tc>
                <w:tcPr>
                  <w:tcW w:w="4848" w:type="dxa"/>
                  <w:vMerge w:val="restart"/>
                  <w:shd w:val="clear" w:color="auto" w:fill="auto"/>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r>
                    <w:rPr>
                      <w:rFonts w:ascii="Times New Roman" w:hAnsi="Times New Roman" w:eastAsia="Calibri" w:cs="Times New Roman"/>
                      <w:b/>
                      <w:bCs/>
                      <w:sz w:val="20"/>
                      <w:szCs w:val="20"/>
                    </w:rPr>
                    <w:t>Наименование единицы услуги (продукции общественного питания, блюда)</w:t>
                  </w:r>
                </w:p>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p>
              </w:tc>
              <w:tc>
                <w:tcPr>
                  <w:tcW w:w="1105" w:type="dxa"/>
                  <w:vMerge w:val="restart"/>
                </w:tcPr>
                <w:p>
                  <w:pPr>
                    <w:autoSpaceDE w:val="0"/>
                    <w:autoSpaceDN w:val="0"/>
                    <w:adjustRightInd w:val="0"/>
                    <w:spacing w:after="0" w:line="240" w:lineRule="auto"/>
                    <w:jc w:val="center"/>
                    <w:outlineLvl w:val="1"/>
                    <w:rPr>
                      <w:rFonts w:ascii="Times New Roman" w:hAnsi="Times New Roman" w:cs="Times New Roman"/>
                      <w:b/>
                      <w:sz w:val="20"/>
                      <w:szCs w:val="20"/>
                      <w:u w:val="single"/>
                    </w:rPr>
                  </w:pPr>
                  <w:r>
                    <w:rPr>
                      <w:rFonts w:ascii="Times New Roman" w:hAnsi="Times New Roman" w:cs="Times New Roman"/>
                      <w:b/>
                      <w:bCs/>
                      <w:sz w:val="20"/>
                      <w:szCs w:val="20"/>
                    </w:rPr>
                    <w:t>Начальная цена единицы услуги</w:t>
                  </w:r>
                  <w:r>
                    <w:rPr>
                      <w:rFonts w:ascii="Times New Roman" w:hAnsi="Times New Roman" w:cs="Times New Roman"/>
                      <w:b/>
                      <w:bCs/>
                      <w:sz w:val="20"/>
                      <w:szCs w:val="20"/>
                      <w:vertAlign w:val="superscript"/>
                    </w:rPr>
                    <w:t>*</w:t>
                  </w:r>
                  <w:r>
                    <w:rPr>
                      <w:rFonts w:ascii="Times New Roman" w:hAnsi="Times New Roman" w:cs="Times New Roman"/>
                      <w:b/>
                      <w:bCs/>
                      <w:sz w:val="20"/>
                      <w:szCs w:val="20"/>
                    </w:rPr>
                    <w:t>, рубль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455" w:type="dxa"/>
                  <w:vMerge w:val="continue"/>
                  <w:shd w:val="clear" w:color="auto" w:fill="auto"/>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p>
              </w:tc>
              <w:tc>
                <w:tcPr>
                  <w:tcW w:w="4848" w:type="dxa"/>
                  <w:vMerge w:val="continue"/>
                  <w:shd w:val="clear" w:color="auto" w:fill="auto"/>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p>
              </w:tc>
              <w:tc>
                <w:tcPr>
                  <w:tcW w:w="1105" w:type="dxa"/>
                  <w:vMerge w:val="continue"/>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455" w:type="dxa"/>
                  <w:shd w:val="clear" w:color="auto" w:fill="auto"/>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r>
                    <w:rPr>
                      <w:rFonts w:ascii="Times New Roman" w:hAnsi="Times New Roman" w:eastAsia="Calibri" w:cs="Times New Roman"/>
                      <w:b/>
                      <w:bCs/>
                      <w:sz w:val="20"/>
                      <w:szCs w:val="20"/>
                    </w:rPr>
                    <w:t>1</w:t>
                  </w:r>
                </w:p>
              </w:tc>
              <w:tc>
                <w:tcPr>
                  <w:tcW w:w="4848" w:type="dxa"/>
                  <w:shd w:val="clear" w:color="auto" w:fill="auto"/>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r>
                    <w:rPr>
                      <w:rFonts w:ascii="Times New Roman" w:hAnsi="Times New Roman" w:eastAsia="Calibri" w:cs="Times New Roman"/>
                      <w:b/>
                      <w:bCs/>
                      <w:sz w:val="20"/>
                      <w:szCs w:val="20"/>
                    </w:rPr>
                    <w:t>2</w:t>
                  </w:r>
                </w:p>
              </w:tc>
              <w:tc>
                <w:tcPr>
                  <w:tcW w:w="1105" w:type="dxa"/>
                </w:tcPr>
                <w:p>
                  <w:pPr>
                    <w:autoSpaceDE w:val="0"/>
                    <w:autoSpaceDN w:val="0"/>
                    <w:adjustRightInd w:val="0"/>
                    <w:spacing w:after="0" w:line="240" w:lineRule="auto"/>
                    <w:ind w:left="57" w:right="57"/>
                    <w:jc w:val="center"/>
                    <w:rPr>
                      <w:rFonts w:ascii="Times New Roman" w:hAnsi="Times New Roman" w:eastAsia="Calibri" w:cs="Times New Roman"/>
                      <w:b/>
                      <w:bCs/>
                      <w:sz w:val="20"/>
                      <w:szCs w:val="20"/>
                    </w:rPr>
                  </w:pPr>
                  <w:r>
                    <w:rPr>
                      <w:rFonts w:ascii="Times New Roman" w:hAnsi="Times New Roman" w:eastAsia="Calibri" w:cs="Times New Roman"/>
                      <w:b/>
                      <w:bCs/>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Малосольная семга</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Кальмар в сухарях с соусом</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Мясное ассорти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Язык отварной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Селедка малосольная</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Салат с говядиной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Салат с куриным филе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Салат с малосольной семгой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Салат со свежими овощами и брынзой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Салат с кальмаром</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Салат с индейкой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Салат с запеченной свеклой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Бутерброд 1</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Бутерброд 2</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Палтус обжаренный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Ржаные гренки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Сыр в сухарях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Гребешок запеченный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гребешка</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курицы</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индейки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свинины</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креветки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семги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Шашлычок из говяжьего языка</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Солянка с копченостями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Суп с морепродуктами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Кальмар на гриле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Креветка тигровая</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Семга в беконе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Палтус обжаренный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Картофель жаренный со свининой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Картофель жаренный с грибами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r>
                    <w:rPr>
                      <w:rFonts w:ascii="Times New Roman" w:hAnsi="Times New Roman" w:eastAsia="Calibri" w:cs="Times New Roman"/>
                      <w:bCs/>
                      <w:sz w:val="20"/>
                      <w:szCs w:val="20"/>
                    </w:rPr>
                    <w:t>Б</w:t>
                  </w: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Кальмар жареный с овощами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Морепродукты жареные с овощами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Свиная грудинка</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Говядина с грибами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Индейка с яблоками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Мясо жареное с овощами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Крылышки куриные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Свиные ребра</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Овощи гриль</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Ассорти из жаренных морепродуктов</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Ассорти из мяса на гриле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Ассорти из шашлыков</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Ассорти из гриль-колбасок</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Картофель жареный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Картофельные шарики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Канапе с креветкой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Канапе с курицей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Тарталетка с начинкой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Тарталетка с салатом</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Семга с огурцом</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Куриный рулетик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Канапе с языком</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Блинчик с курицей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Блинчик с семгой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Гребешок в беконе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Фруктовое ассорти</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Хлебная корзина</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Пирожное «Тирамису»</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Пирожное «Чизкейк»</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Пирожное «Наполеон»</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Чай заварной листовой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Чай заварной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Кофе черный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Кофе черный с молоком</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Минеральная вода </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Сок в ассортименте</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Лимонад</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Морс ягодный</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Комплексный обед 1</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numPr>
                      <w:ilvl w:val="0"/>
                      <w:numId w:val="2"/>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Комплексный обед 2</w:t>
                  </w:r>
                </w:p>
              </w:tc>
              <w:tc>
                <w:tcPr>
                  <w:tcW w:w="1105" w:type="dxa"/>
                </w:tcPr>
                <w:p>
                  <w:pPr>
                    <w:autoSpaceDE w:val="0"/>
                    <w:autoSpaceDN w:val="0"/>
                    <w:adjustRightInd w:val="0"/>
                    <w:spacing w:line="240" w:lineRule="auto"/>
                    <w:jc w:val="center"/>
                    <w:rPr>
                      <w:rFonts w:ascii="Times New Roman" w:hAnsi="Times New Roman" w:cs="Times New Roman"/>
                      <w:bCs/>
                      <w:sz w:val="20"/>
                      <w:szCs w:val="20"/>
                    </w:rPr>
                  </w:pPr>
                  <w:r>
                    <w:rPr>
                      <w:rFonts w:ascii="Times New Roman" w:hAnsi="Times New Roman" w:cs="Times New Roman"/>
                      <w:bCs/>
                      <w:sz w:val="20"/>
                      <w:szCs w:val="20"/>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5" w:type="dxa"/>
                  <w:shd w:val="clear" w:color="auto" w:fill="auto"/>
                </w:tcPr>
                <w:p>
                  <w:p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rPr>
                  </w:pPr>
                </w:p>
              </w:tc>
              <w:tc>
                <w:tcPr>
                  <w:tcW w:w="4848" w:type="dxa"/>
                  <w:shd w:val="clear" w:color="auto" w:fill="auto"/>
                </w:tcPr>
                <w:p>
                  <w:pPr>
                    <w:autoSpaceDE w:val="0"/>
                    <w:autoSpaceDN w:val="0"/>
                    <w:adjustRightInd w:val="0"/>
                    <w:spacing w:after="0" w:line="240" w:lineRule="auto"/>
                    <w:ind w:left="57" w:right="57"/>
                    <w:jc w:val="both"/>
                    <w:rPr>
                      <w:rFonts w:ascii="Times New Roman" w:hAnsi="Times New Roman" w:eastAsia="Calibri" w:cs="Times New Roman"/>
                      <w:bCs/>
                      <w:sz w:val="20"/>
                      <w:szCs w:val="20"/>
                    </w:rPr>
                  </w:pPr>
                  <w:r>
                    <w:rPr>
                      <w:rFonts w:ascii="Times New Roman" w:hAnsi="Times New Roman" w:eastAsia="Calibri" w:cs="Times New Roman"/>
                      <w:bCs/>
                      <w:sz w:val="20"/>
                      <w:szCs w:val="20"/>
                    </w:rPr>
                    <w:t>Итого начальная сумма цен единиц услуг, рубль</w:t>
                  </w:r>
                </w:p>
              </w:tc>
              <w:tc>
                <w:tcPr>
                  <w:tcW w:w="1105" w:type="dxa"/>
                </w:tcPr>
                <w:p>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34970</w:t>
                  </w:r>
                </w:p>
              </w:tc>
            </w:tr>
          </w:tbl>
          <w:p>
            <w:pPr>
              <w:autoSpaceDE w:val="0"/>
              <w:autoSpaceDN w:val="0"/>
              <w:adjustRightInd w:val="0"/>
              <w:spacing w:after="0" w:line="240" w:lineRule="auto"/>
              <w:ind w:firstLine="488"/>
              <w:jc w:val="both"/>
              <w:rPr>
                <w:rFonts w:ascii="Times New Roman" w:hAnsi="Times New Roman" w:cs="Times New Roman"/>
                <w:sz w:val="20"/>
                <w:szCs w:val="20"/>
                <w:highlight w:val="yellow"/>
              </w:rPr>
            </w:pPr>
            <w:r>
              <w:rPr>
                <w:rFonts w:ascii="Times New Roman" w:hAnsi="Times New Roman" w:cs="Times New Roman"/>
                <w:sz w:val="20"/>
                <w:szCs w:val="20"/>
              </w:rPr>
              <w:t xml:space="preserve">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контракта, указанном в извещении об осуществлении закупки и документации о закупке – </w:t>
            </w:r>
            <w:r>
              <w:rPr>
                <w:rFonts w:ascii="Times New Roman" w:hAnsi="Times New Roman" w:cs="Times New Roman"/>
                <w:b/>
                <w:sz w:val="20"/>
                <w:szCs w:val="20"/>
              </w:rPr>
              <w:t>122 000 рублей.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Источник финансирования:</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средства бюджета Артемовского городского округа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Ограничение участия в определении поставщика (подрядчика, исполнителя) установленное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случае, если такое ограничение установлено заказчиком)</w:t>
            </w:r>
          </w:p>
        </w:tc>
        <w:tc>
          <w:tcPr>
            <w:tcW w:w="6946" w:type="dxa"/>
          </w:tcPr>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xml:space="preserve">Участниками настоящего электронного аукциона могут быть только субъекты малого предпринимательства, социально ориентированные некоммерческие организации в соответствии со статьей 30 Федерального закона № 44-ФЗ. </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Субъекты малого предпринимательства должны соответствовать требованиям статьи 4 Федерального закона от 24.07.2007 № 209-ФЗ «О развитии малого и среднего предпринимательства в Российской Федерации».</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В соответствии с пунктом 1 статьи 3 Федерального закона № 209-ФЗ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 209-ФЗ,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xml:space="preserve">Социально ориентированными некоммерческими организациями, которые могут являться участниками настоящего электронного аукциона   могут быть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fldChar w:fldCharType="begin"/>
            </w:r>
            <w:r>
              <w:instrText xml:space="preserve"> HYPERLINK "consultantplus://offline/ref=90EED72C9A06785B626161CC26EA09C843FE2DB996A225D98D45E1552EE3964B7BD1A40835f0jFG" </w:instrText>
            </w:r>
            <w:r>
              <w:fldChar w:fldCharType="separate"/>
            </w:r>
            <w:r>
              <w:rPr>
                <w:rStyle w:val="16"/>
                <w:rFonts w:ascii="Times New Roman" w:hAnsi="Times New Roman" w:cs="Times New Roman"/>
                <w:sz w:val="20"/>
                <w:szCs w:val="20"/>
              </w:rPr>
              <w:t>частью 1 статьи 31.1</w:t>
            </w:r>
            <w:r>
              <w:rPr>
                <w:rStyle w:val="16"/>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от 12 января 1996 года № 7-ФЗ "О некоммерческих организациях".</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xml:space="preserve">Участники электронного аукциона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w:t>
            </w:r>
            <w:r>
              <w:rPr>
                <w:rFonts w:ascii="Times New Roman" w:hAnsi="Times New Roman" w:cs="Times New Roman"/>
                <w:b/>
                <w:i/>
                <w:sz w:val="20"/>
                <w:szCs w:val="20"/>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0"/>
                <w:szCs w:val="2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Преимущества, предоставляемые заказчиком в соответствии со </w:t>
            </w:r>
            <w:r>
              <w:fldChar w:fldCharType="begin"/>
            </w:r>
            <w:r>
              <w:instrText xml:space="preserve"> HYPERLINK "consultantplus://offline/ref=7AFE9B3EE260F374FFCDFC61E0A5D9210BB1FE64BE267F4DC5573BD52D1C76D915A9FA94CB259542GCD4F" </w:instrText>
            </w:r>
            <w:r>
              <w:fldChar w:fldCharType="separate"/>
            </w:r>
            <w:r>
              <w:rPr>
                <w:rFonts w:ascii="Times New Roman" w:hAnsi="Times New Roman" w:cs="Times New Roman"/>
                <w:sz w:val="20"/>
                <w:szCs w:val="20"/>
              </w:rPr>
              <w:t>статьями 28</w:t>
            </w:r>
            <w:r>
              <w:rPr>
                <w:rFonts w:ascii="Times New Roman" w:hAnsi="Times New Roman" w:cs="Times New Roman"/>
                <w:sz w:val="20"/>
                <w:szCs w:val="20"/>
              </w:rPr>
              <w:fldChar w:fldCharType="end"/>
            </w:r>
            <w:r>
              <w:rPr>
                <w:rFonts w:ascii="Times New Roman" w:hAnsi="Times New Roman" w:cs="Times New Roman"/>
                <w:sz w:val="20"/>
                <w:szCs w:val="20"/>
              </w:rPr>
              <w:t xml:space="preserve"> и </w:t>
            </w:r>
            <w:r>
              <w:fldChar w:fldCharType="begin"/>
            </w:r>
            <w:r>
              <w:instrText xml:space="preserve"> HYPERLINK "consultantplus://offline/ref=7AFE9B3EE260F374FFCDFC61E0A5D9210BB1FE64BE267F4DC5573BD52D1C76D915A9FA94CB259541GCDBF" </w:instrText>
            </w:r>
            <w:r>
              <w:fldChar w:fldCharType="separate"/>
            </w:r>
            <w:r>
              <w:rPr>
                <w:rFonts w:ascii="Times New Roman" w:hAnsi="Times New Roman" w:cs="Times New Roman"/>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 44-ФЗ:</w:t>
            </w:r>
          </w:p>
        </w:tc>
        <w:tc>
          <w:tcPr>
            <w:tcW w:w="6946" w:type="dxa"/>
          </w:tcPr>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Не установлены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Срок подачи заявок участников закупки (электронного аукциона), в том числе дата и время окончания срока подачи заявок на участие в электронном аукционе</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настоящем аукционе – </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 </w:t>
            </w:r>
            <w:r>
              <w:rPr>
                <w:rFonts w:ascii="Times New Roman" w:hAnsi="Times New Roman" w:cs="Times New Roman"/>
                <w:b/>
                <w:sz w:val="20"/>
                <w:szCs w:val="20"/>
              </w:rPr>
              <w:t>07 часов 30 минут</w:t>
            </w:r>
            <w:r>
              <w:rPr>
                <w:rFonts w:ascii="Times New Roman" w:hAnsi="Times New Roman" w:cs="Times New Roman"/>
                <w:sz w:val="20"/>
                <w:szCs w:val="20"/>
              </w:rPr>
              <w:t xml:space="preserve"> (время местное)</w:t>
            </w:r>
            <w:r>
              <w:rPr>
                <w:rFonts w:ascii="Times New Roman" w:hAnsi="Times New Roman" w:cs="Times New Roman"/>
                <w:b/>
                <w:sz w:val="20"/>
                <w:szCs w:val="20"/>
              </w:rPr>
              <w:t xml:space="preserve"> 29.06.2021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окончания срока рассмотрения первых частей заявок на участие в электронном аукционе:</w:t>
            </w:r>
          </w:p>
        </w:tc>
        <w:tc>
          <w:tcPr>
            <w:tcW w:w="6946" w:type="dxa"/>
          </w:tcPr>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30.06.2021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проведения аукциона:</w:t>
            </w:r>
          </w:p>
        </w:tc>
        <w:tc>
          <w:tcPr>
            <w:tcW w:w="6946" w:type="dxa"/>
          </w:tcPr>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01.07.2021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 и порядок подачи заявок участников закупки (электронного аукциона):</w:t>
            </w:r>
          </w:p>
        </w:tc>
        <w:tc>
          <w:tcPr>
            <w:tcW w:w="6946" w:type="dxa"/>
          </w:tcPr>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Заявка на участие в электронном аукционе состоит из двух частей.</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Заявка на участие в электронном аукционе, за исключением случая, предусмотренного частью 8.1 статьи 66 Федерального закона № 44-ФЗ, направляется участником такого аукциона оператору электронной площадки (Адрес электронной площадки в информационно-телекоммуникационной сети "Интернет" - </w:t>
            </w:r>
            <w:r>
              <w:fldChar w:fldCharType="begin"/>
            </w:r>
            <w:r>
              <w:instrText xml:space="preserve"> HYPERLINK "https://etp.roseltorg.ru/" </w:instrText>
            </w:r>
            <w:r>
              <w:fldChar w:fldCharType="separate"/>
            </w:r>
            <w:r>
              <w:rPr>
                <w:rFonts w:ascii="Times New Roman" w:hAnsi="Times New Roman" w:cs="Times New Roman"/>
                <w:sz w:val="20"/>
                <w:szCs w:val="20"/>
              </w:rPr>
              <w:t>https://etp.roseltorg.ru/</w:t>
            </w:r>
            <w:r>
              <w:rPr>
                <w:rFonts w:ascii="Times New Roman" w:hAnsi="Times New Roman" w:cs="Times New Roman"/>
                <w:sz w:val="20"/>
                <w:szCs w:val="20"/>
              </w:rPr>
              <w:fldChar w:fldCharType="end"/>
            </w:r>
            <w:r>
              <w:rPr>
                <w:rFonts w:ascii="Times New Roman" w:hAnsi="Times New Roman" w:cs="Times New Roman"/>
                <w:sz w:val="20"/>
                <w:szCs w:val="20"/>
              </w:rPr>
              <w:t xml:space="preserve">) в форме двух электронных документов, содержащих части заявки, предусмотренные </w:t>
            </w:r>
            <w:r>
              <w:fldChar w:fldCharType="begin"/>
            </w:r>
            <w:r>
              <w:instrText xml:space="preserve"> HYPERLINK "consultantplus://offline/ref=154526BE36438D7EBDA2F0E88C5E0C7B669BBBD02AD0953281B08D2D93129B9F2659912A4A5E4FEA2A8786F10AB1F2C5A1A4B6CD59F4CEEDSDL9A" </w:instrText>
            </w:r>
            <w:r>
              <w:fldChar w:fldCharType="separate"/>
            </w:r>
            <w:r>
              <w:rPr>
                <w:rFonts w:ascii="Times New Roman" w:hAnsi="Times New Roman" w:cs="Times New Roman"/>
                <w:sz w:val="20"/>
                <w:szCs w:val="20"/>
              </w:rPr>
              <w:t>частями 3</w:t>
            </w:r>
            <w:r>
              <w:rPr>
                <w:rFonts w:ascii="Times New Roman" w:hAnsi="Times New Roman" w:cs="Times New Roman"/>
                <w:sz w:val="20"/>
                <w:szCs w:val="20"/>
              </w:rPr>
              <w:fldChar w:fldCharType="end"/>
            </w:r>
            <w:r>
              <w:rPr>
                <w:rFonts w:ascii="Times New Roman" w:hAnsi="Times New Roman" w:cs="Times New Roman"/>
                <w:sz w:val="20"/>
                <w:szCs w:val="20"/>
              </w:rPr>
              <w:t xml:space="preserve"> и </w:t>
            </w:r>
            <w:r>
              <w:fldChar w:fldCharType="begin"/>
            </w:r>
            <w:r>
              <w:instrText xml:space="preserve"> HYPERLINK "consultantplus://offline/ref=154526BE36438D7EBDA2F0E88C5E0C7B669BBBD02AD0953281B08D2D93129B9F2659912A4A5E4FEB2B8786F10AB1F2C5A1A4B6CD59F4CEEDSDL9A" </w:instrText>
            </w:r>
            <w: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статьи 66 Федерального закона № 44-ФЗ. Указанные электронные документы подаются одновременно.</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идентификационного номера. </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Участник электронного аукциона вправе подать только одну заявку на участие в таком аукционе</w:t>
            </w:r>
          </w:p>
          <w:p>
            <w:pPr>
              <w:autoSpaceDE w:val="0"/>
              <w:autoSpaceDN w:val="0"/>
              <w:adjustRightInd w:val="0"/>
              <w:spacing w:after="0" w:line="240" w:lineRule="auto"/>
              <w:ind w:firstLine="459"/>
              <w:jc w:val="both"/>
              <w:rPr>
                <w:rFonts w:ascii="Times New Roman" w:hAnsi="Times New Roman" w:cs="Times New Roman"/>
                <w:sz w:val="20"/>
                <w:szCs w:val="20"/>
              </w:rPr>
            </w:pP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Статья 66 Федерального закона № 44-ФЗ.</w:t>
            </w:r>
          </w:p>
          <w:p>
            <w:pPr>
              <w:autoSpaceDE w:val="0"/>
              <w:autoSpaceDN w:val="0"/>
              <w:adjustRightInd w:val="0"/>
              <w:spacing w:after="0" w:line="240" w:lineRule="auto"/>
              <w:ind w:firstLine="459"/>
              <w:jc w:val="both"/>
              <w:rPr>
                <w:rFonts w:ascii="Times New Roman" w:hAnsi="Times New Roman" w:cs="Times New Roman"/>
                <w:sz w:val="20"/>
                <w:szCs w:val="20"/>
              </w:rPr>
            </w:pP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Участники закупки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fldChar w:fldCharType="begin"/>
            </w:r>
            <w:r>
              <w:instrText xml:space="preserve"> HYPERLINK "consultantplus://offline/ref=4D9CA74094AA80A27275514EF481CFB3EB511E4D592BE723B0DA66D2BCBC414D8CA92B8CE7BAFDAFv3D0G" </w:instrText>
            </w:r>
            <w:r>
              <w:fldChar w:fldCharType="separate"/>
            </w:r>
            <w:r>
              <w:rPr>
                <w:rFonts w:ascii="Times New Roman" w:hAnsi="Times New Roman" w:cs="Times New Roman"/>
                <w:sz w:val="20"/>
                <w:szCs w:val="20"/>
              </w:rPr>
              <w:t>законодательством</w:t>
            </w:r>
            <w:r>
              <w:rPr>
                <w:rFonts w:ascii="Times New Roman" w:hAnsi="Times New Roman" w:cs="Times New Roman"/>
                <w:sz w:val="20"/>
                <w:szCs w:val="20"/>
              </w:rPr>
              <w:fldChar w:fldCharType="end"/>
            </w:r>
            <w:r>
              <w:rPr>
                <w:rFonts w:ascii="Times New Roman" w:hAnsi="Times New Roman" w:cs="Times New Roman"/>
                <w:sz w:val="20"/>
                <w:szCs w:val="2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Размер обеспечения заявок на участие в аукционе</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Не установлен (на основании ч. 1 ст. 44 Федерального закона № 44-ФЗ)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pStyle w:val="52"/>
              <w:jc w:val="both"/>
              <w:rPr>
                <w:rFonts w:ascii="Times New Roman" w:hAnsi="Times New Roman" w:cs="Times New Roman"/>
              </w:rPr>
            </w:pPr>
            <w:r>
              <w:rPr>
                <w:rFonts w:ascii="Times New Roman" w:hAnsi="Times New Roman" w:cs="Times New Roman"/>
              </w:rPr>
              <w:t>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pPr>
              <w:autoSpaceDE w:val="0"/>
              <w:autoSpaceDN w:val="0"/>
              <w:adjustRightInd w:val="0"/>
              <w:spacing w:after="0" w:line="240" w:lineRule="auto"/>
              <w:jc w:val="both"/>
              <w:rPr>
                <w:rFonts w:ascii="Times New Roman" w:hAnsi="Times New Roman" w:cs="Times New Roman"/>
                <w:sz w:val="20"/>
                <w:szCs w:val="20"/>
              </w:rPr>
            </w:pP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Не установлен (на основании ч. 1 ст. 44 Федерального закона № 44-ФЗ)</w:t>
            </w:r>
            <w:r>
              <w:rPr>
                <w:rFonts w:ascii="Times New Roman" w:hAnsi="Times New Roman" w:cs="Times New Roman"/>
                <w:sz w:val="20"/>
                <w:szCs w:val="2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Размер обеспечения исполнения контракта:</w:t>
            </w:r>
          </w:p>
        </w:tc>
        <w:tc>
          <w:tcPr>
            <w:tcW w:w="6946" w:type="dxa"/>
          </w:tcPr>
          <w:p>
            <w:pPr>
              <w:autoSpaceDE w:val="0"/>
              <w:autoSpaceDN w:val="0"/>
              <w:adjustRightInd w:val="0"/>
              <w:spacing w:after="0" w:line="240" w:lineRule="auto"/>
              <w:ind w:firstLine="205"/>
              <w:jc w:val="both"/>
              <w:rPr>
                <w:rFonts w:ascii="Times New Roman" w:hAnsi="Times New Roman" w:cs="Times New Roman"/>
                <w:b/>
                <w:sz w:val="20"/>
                <w:szCs w:val="20"/>
              </w:rPr>
            </w:pPr>
            <w:r>
              <w:rPr>
                <w:rFonts w:ascii="Times New Roman" w:hAnsi="Times New Roman" w:cs="Times New Roman"/>
                <w:b/>
                <w:bCs/>
                <w:sz w:val="20"/>
                <w:szCs w:val="20"/>
              </w:rPr>
              <w:t xml:space="preserve">1 % </w:t>
            </w:r>
            <w:r>
              <w:rPr>
                <w:rFonts w:ascii="Times New Roman" w:hAnsi="Times New Roman" w:cs="Times New Roman"/>
                <w:b/>
                <w:sz w:val="20"/>
                <w:szCs w:val="20"/>
              </w:rPr>
              <w:t>от цены, по которой в соответствии с Федеральным законом № 44-ФЗ заключается контракт.</w:t>
            </w:r>
          </w:p>
          <w:p>
            <w:pPr>
              <w:autoSpaceDE w:val="0"/>
              <w:autoSpaceDN w:val="0"/>
              <w:adjustRightInd w:val="0"/>
              <w:spacing w:after="0" w:line="240" w:lineRule="auto"/>
              <w:ind w:firstLine="205"/>
              <w:jc w:val="both"/>
              <w:rPr>
                <w:rFonts w:ascii="Times New Roman" w:hAnsi="Times New Roman" w:cs="Times New Roman"/>
                <w:b/>
                <w:bCs/>
                <w:sz w:val="20"/>
                <w:szCs w:val="20"/>
              </w:rPr>
            </w:pP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На основании ч. 6.2. ст. 96 Федерального закона № 44-ФЗ размер обеспечения исполнения контракта устанавливается от цены контракта, по которой в соответствии с Федеральным законом заключается контракт.</w:t>
            </w:r>
          </w:p>
          <w:p>
            <w:pPr>
              <w:autoSpaceDE w:val="0"/>
              <w:autoSpaceDN w:val="0"/>
              <w:adjustRightInd w:val="0"/>
              <w:spacing w:after="0" w:line="240" w:lineRule="auto"/>
              <w:ind w:right="34" w:firstLine="31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(аукционе) трех контрактов, исполненных без применения к такому участнику неустоек (штрафов, пеней). Такая информация представляется участником закупки (участником аукциона)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(ч. 8.1 ст. 96 Федерального закона № 44-ФЗ).</w:t>
            </w:r>
          </w:p>
          <w:p>
            <w:pPr>
              <w:autoSpaceDE w:val="0"/>
              <w:autoSpaceDN w:val="0"/>
              <w:adjustRightInd w:val="0"/>
              <w:spacing w:after="0" w:line="240" w:lineRule="auto"/>
              <w:ind w:right="34" w:firstLine="318"/>
              <w:jc w:val="both"/>
              <w:rPr>
                <w:rFonts w:ascii="Times New Roman" w:hAnsi="Times New Roman" w:cs="Times New Roman"/>
                <w:sz w:val="20"/>
                <w:szCs w:val="20"/>
              </w:rPr>
            </w:pPr>
          </w:p>
          <w:p>
            <w:pPr>
              <w:autoSpaceDE w:val="0"/>
              <w:autoSpaceDN w:val="0"/>
              <w:adjustRightInd w:val="0"/>
              <w:spacing w:after="0" w:line="240" w:lineRule="auto"/>
              <w:ind w:firstLine="176"/>
              <w:jc w:val="both"/>
              <w:rPr>
                <w:rFonts w:ascii="Times New Roman" w:hAnsi="Times New Roman" w:cs="Times New Roman"/>
                <w:i/>
                <w:color w:val="FF0000"/>
                <w:sz w:val="20"/>
                <w:szCs w:val="20"/>
              </w:rPr>
            </w:pPr>
            <w:r>
              <w:rPr>
                <w:rFonts w:ascii="Times New Roman" w:hAnsi="Times New Roman" w:cs="Times New Roman"/>
                <w:sz w:val="20"/>
                <w:szCs w:val="20"/>
              </w:rPr>
              <w:t>Раздел 23 извещения и документации об электронном аукционе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Требования к обеспечению исполнения контракта, порядок предоставления такого обеспечения, устанавливаемые в соответствии с Федеральным законом № 44-ФЗ, а также информация о банковском сопровождении контракта в соответствии со </w:t>
            </w:r>
            <w:r>
              <w:fldChar w:fldCharType="begin"/>
            </w:r>
            <w:r>
              <w:instrText xml:space="preserve"> HYPERLINK \l "P690" </w:instrText>
            </w:r>
            <w:r>
              <w:fldChar w:fldCharType="separate"/>
            </w:r>
            <w:r>
              <w:rPr>
                <w:rFonts w:ascii="Times New Roman" w:hAnsi="Times New Roman" w:cs="Times New Roman"/>
                <w:sz w:val="20"/>
                <w:szCs w:val="20"/>
              </w:rPr>
              <w:t>статьей 35</w:t>
            </w:r>
            <w:r>
              <w:rPr>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 44-ФЗ:</w:t>
            </w:r>
          </w:p>
          <w:p>
            <w:pPr>
              <w:autoSpaceDE w:val="0"/>
              <w:autoSpaceDN w:val="0"/>
              <w:adjustRightInd w:val="0"/>
              <w:spacing w:after="0" w:line="240" w:lineRule="auto"/>
              <w:jc w:val="both"/>
              <w:rPr>
                <w:rFonts w:ascii="Times New Roman" w:hAnsi="Times New Roman" w:cs="Times New Roman"/>
                <w:sz w:val="20"/>
                <w:szCs w:val="20"/>
              </w:rPr>
            </w:pPr>
          </w:p>
        </w:tc>
        <w:tc>
          <w:tcPr>
            <w:tcW w:w="6946" w:type="dxa"/>
          </w:tcPr>
          <w:p>
            <w:pPr>
              <w:pStyle w:val="52"/>
              <w:ind w:firstLine="540"/>
              <w:jc w:val="both"/>
              <w:rPr>
                <w:rFonts w:ascii="Times New Roman" w:hAnsi="Times New Roman" w:cs="Times New Roman"/>
                <w:szCs w:val="22"/>
              </w:rPr>
            </w:pPr>
            <w:r>
              <w:rPr>
                <w:rFonts w:ascii="Times New Roman" w:hAnsi="Times New Roman" w:cs="Times New Roman"/>
                <w:szCs w:val="22"/>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w:t>
            </w:r>
          </w:p>
          <w:p>
            <w:pPr>
              <w:pStyle w:val="52"/>
              <w:ind w:firstLine="540"/>
              <w:jc w:val="both"/>
              <w:rPr>
                <w:rFonts w:ascii="Times New Roman" w:hAnsi="Times New Roman" w:cs="Times New Roman"/>
              </w:rPr>
            </w:pPr>
            <w:r>
              <w:rPr>
                <w:rFonts w:ascii="Times New Roman" w:hAnsi="Times New Roman" w:cs="Times New Roman"/>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r>
              <w:fldChar w:fldCharType="begin"/>
            </w:r>
            <w:r>
              <w:instrText xml:space="preserve"> HYPERLINK "consultantplus://offline/ref=AF84CA4F01368C57FDEAD615BC8EC6F109956D9E67505772530095A04CF1FE7A95BD9ED6124417D69BC7A9C8E2E542C6A5A76F6B6B68FCC9eCt7I" </w:instrText>
            </w:r>
            <w:r>
              <w:fldChar w:fldCharType="separate"/>
            </w:r>
            <w:r>
              <w:rPr>
                <w:rFonts w:ascii="Times New Roman" w:hAnsi="Times New Roman" w:cs="Times New Roman"/>
                <w:color w:val="0000FF"/>
              </w:rPr>
              <w:t>статьи 37</w:t>
            </w:r>
            <w:r>
              <w:rPr>
                <w:rFonts w:ascii="Times New Roman" w:hAnsi="Times New Roman" w:cs="Times New Roman"/>
                <w:color w:val="0000FF"/>
              </w:rPr>
              <w:fldChar w:fldCharType="end"/>
            </w:r>
            <w:r>
              <w:rPr>
                <w:rFonts w:ascii="Times New Roman" w:hAnsi="Times New Roman" w:cs="Times New Roman"/>
              </w:rPr>
              <w:t xml:space="preserve"> Федерального закона № 44-ФЗ. </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w:t>
            </w:r>
            <w:r>
              <w:fldChar w:fldCharType="begin"/>
            </w:r>
            <w:r>
              <w:instrText xml:space="preserve"> HYPERLINK "consultantplus://offline/ref=BB6B31865E33360BA975500FC8687AB89E9199147EC9207182625A7F53C06CC4B8114C1BE75D2523D4zEE" </w:instrText>
            </w:r>
            <w:r>
              <w:fldChar w:fldCharType="separate"/>
            </w:r>
            <w:r>
              <w:rPr>
                <w:rFonts w:ascii="Times New Roman" w:hAnsi="Times New Roman" w:cs="Times New Roman"/>
                <w:sz w:val="20"/>
                <w:szCs w:val="20"/>
              </w:rPr>
              <w:t>статьи 45</w:t>
            </w:r>
            <w:r>
              <w:rPr>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Pr>
                <w:rFonts w:ascii="Times New Roman" w:hAnsi="Times New Roman" w:cs="Times New Roman"/>
              </w:rPr>
              <w:t xml:space="preserve"> </w:t>
            </w:r>
            <w:r>
              <w:rPr>
                <w:rFonts w:ascii="Times New Roman" w:hAnsi="Times New Roman" w:cs="Times New Roman"/>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Документ, подтверждающий предоставление обеспечения исполнения контракта: 1) банковская гарантия в случае выбора участником закупки такого способа обеспечения исполнения контракта или 2) платежное поручение; или квитанция в случае наличной формы оплаты; или оригинальная выписка из банка в случае, если перевод денежных средств осуществлялся при помощи системы «Банк-клиент», подтверждающие внесение денежных средств на указанный заказчиком счет в случае выбора участником закупки такого способа обеспечения исполнения контракта.</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pPr>
              <w:pStyle w:val="52"/>
              <w:ind w:firstLine="540"/>
              <w:jc w:val="both"/>
              <w:rPr>
                <w:rFonts w:ascii="Times New Roman" w:hAnsi="Times New Roman" w:cs="Times New Roman"/>
                <w:szCs w:val="22"/>
              </w:rPr>
            </w:pPr>
            <w:r>
              <w:rPr>
                <w:rFonts w:ascii="Times New Roman" w:hAnsi="Times New Roman" w:cs="Times New Roman"/>
                <w:szCs w:val="22"/>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 в случае: заключения контракта с участником закупки, который является казенным учреждением</w:t>
            </w:r>
            <w:bookmarkStart w:id="1" w:name="Par0"/>
            <w:bookmarkEnd w:id="1"/>
            <w:r>
              <w:rPr>
                <w:rFonts w:ascii="Times New Roman" w:hAnsi="Times New Roman" w:cs="Times New Roman"/>
                <w:szCs w:val="22"/>
              </w:rPr>
              <w:t>.</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 xml:space="preserve">1. Заказчик в качестве обеспечения исполнения контракта принимает банковскую гарантию, выданную банком, соответствующим </w:t>
            </w:r>
            <w:r>
              <w:fldChar w:fldCharType="begin"/>
            </w:r>
            <w:r>
              <w:instrText xml:space="preserve"> HYPERLINK "consultantplus://offline/ref=D787FF873E9C9006F19D8090E886BB80C5CA0BE38C5926186F7A3DCB78CBFA01384B767702E003D1306E4E2D27BC2EA2A8985AEE40B9AC5CW6rCC" </w:instrText>
            </w:r>
            <w:r>
              <w:fldChar w:fldCharType="separate"/>
            </w:r>
            <w:r>
              <w:rPr>
                <w:rFonts w:ascii="Times New Roman" w:hAnsi="Times New Roman" w:cs="Times New Roman"/>
                <w:color w:val="0000FF"/>
                <w:sz w:val="20"/>
                <w:szCs w:val="20"/>
              </w:rPr>
              <w:t>требованиям</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установленным Правительством Российской Федерации, и включенным в перечень, предусмотренный </w:t>
            </w:r>
            <w:r>
              <w:fldChar w:fldCharType="begin"/>
            </w:r>
            <w:r>
              <w:instrText xml:space="preserve"> HYPERLINK "consultantplus://offline/ref=D787FF873E9C9006F19D8090E886BB80C4C20BE8885726186F7A3DCB78CBFA01384B767501E0088564214F7161E13DA0A69858E85FWBr2C" </w:instrText>
            </w:r>
            <w:r>
              <w:fldChar w:fldCharType="separate"/>
            </w:r>
            <w:r>
              <w:rPr>
                <w:rFonts w:ascii="Times New Roman" w:hAnsi="Times New Roman" w:cs="Times New Roman"/>
                <w:color w:val="0000FF"/>
                <w:sz w:val="20"/>
                <w:szCs w:val="20"/>
              </w:rPr>
              <w:t>частью 1.2</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45 Федерального закона № 44-ФЗ.</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Банковская гарантия должна быть безотзывной и должна содержать:</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r>
              <w:fldChar w:fldCharType="begin"/>
            </w:r>
            <w:r>
              <w:instrText xml:space="preserve"> HYPERLINK "consultantplus://offline/ref=4F1F942D894AADA81F28370D96DC1B2E9E9D2D86D267E350CCBF9609D49DF6074101C178825984D7b9V7H" </w:instrText>
            </w:r>
            <w:r>
              <w:fldChar w:fldCharType="separate"/>
            </w:r>
            <w:r>
              <w:rPr>
                <w:rFonts w:ascii="Times New Roman" w:hAnsi="Times New Roman" w:cs="Times New Roman"/>
                <w:color w:val="0000FF"/>
                <w:sz w:val="20"/>
                <w:szCs w:val="20"/>
              </w:rPr>
              <w:t>статьей 96</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обязательства принципала, надлежащее исполнение которых обеспечивается банковской гарантией;</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ind w:firstLine="540"/>
              <w:jc w:val="both"/>
              <w:rPr>
                <w:rFonts w:ascii="Times New Roman" w:hAnsi="Times New Roman" w:cs="Times New Roman"/>
                <w:b/>
                <w:sz w:val="20"/>
                <w:szCs w:val="20"/>
              </w:rPr>
            </w:pPr>
            <w:r>
              <w:rPr>
                <w:rFonts w:ascii="Times New Roman" w:hAnsi="Times New Roman" w:cs="Times New Roman"/>
                <w:sz w:val="20"/>
                <w:szCs w:val="20"/>
              </w:rPr>
              <w:t>5) срок действия банковской гарантии;</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tabs>
                <w:tab w:val="left" w:pos="392"/>
              </w:tabs>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 установленный Правительством Российской Федерации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fldChar w:fldCharType="begin"/>
            </w:r>
            <w:r>
              <w:instrText xml:space="preserve"> HYPERLINK "consultantplus://offline/ref=4DA5F016508DBB248F6E652BC32C82CB37ABCF9B3BAE7B868FFA1B4F35203FFEBF7ECF98078E47DFc34BG" </w:instrText>
            </w:r>
            <w:r>
              <w:fldChar w:fldCharType="separate"/>
            </w:r>
            <w:r>
              <w:rPr>
                <w:rFonts w:ascii="Times New Roman" w:hAnsi="Times New Roman" w:cs="Times New Roman"/>
                <w:color w:val="0000FF"/>
                <w:sz w:val="20"/>
                <w:szCs w:val="20"/>
              </w:rPr>
              <w:t>перечень</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Банковская гарантия должна соответствовать дополнительным требованиям, утвержденным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Заказчик рассматривает поступившую банковскую гарантию в срок, не превышающий трех рабочих дней со дня ее поступления.</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Основанием для отказа в принятии банковской гарантии заказчиком является:</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отсутствие информации о банковской гарантии в предусмотренных статьей 45 Федерального закона № 44-ФЗ реестрах банковских гарантий;</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несоответствие банковской гарантии условиям, указанным в настоящем разделе Информационной карты документации об аукционе;</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несоответствие банковской гарантии требованиям, содержащимся в извещении об осуществлении закупки, документации о закупке.</w:t>
            </w:r>
          </w:p>
          <w:p>
            <w:pPr>
              <w:autoSpaceDE w:val="0"/>
              <w:autoSpaceDN w:val="0"/>
              <w:adjustRightInd w:val="0"/>
              <w:spacing w:after="0" w:line="240" w:lineRule="auto"/>
              <w:ind w:right="34" w:firstLine="318"/>
              <w:jc w:val="both"/>
              <w:rPr>
                <w:rFonts w:ascii="Times New Roman" w:hAnsi="Times New Roman" w:eastAsia="Calibri" w:cs="Times New Roman"/>
                <w:sz w:val="20"/>
                <w:szCs w:val="20"/>
              </w:rPr>
            </w:pPr>
            <w:r>
              <w:rPr>
                <w:rFonts w:ascii="Times New Roman" w:hAnsi="Times New Roman" w:eastAsia="Calibri" w:cs="Times New Roman"/>
                <w:sz w:val="20"/>
                <w:szCs w:val="20"/>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autoSpaceDE w:val="0"/>
              <w:autoSpaceDN w:val="0"/>
              <w:adjustRightInd w:val="0"/>
              <w:spacing w:after="0" w:line="240" w:lineRule="auto"/>
              <w:ind w:right="34" w:firstLine="318"/>
              <w:jc w:val="both"/>
              <w:rPr>
                <w:rFonts w:ascii="Times New Roman" w:hAnsi="Times New Roman" w:cs="Times New Roman"/>
                <w:sz w:val="20"/>
                <w:szCs w:val="20"/>
              </w:rPr>
            </w:pP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Реквизиты счета для внесения денежных средств в качестве обеспечения исполнения контракта (в случае выбора участником закупки такого способа обеспечения исполнения контракта):</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 xml:space="preserve">ИНН: 2502014410; КПП: 250201001 </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 xml:space="preserve">Получатель: финансовое управление администрации Артемовского городского округа (администрация Артемовского городского округа) </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Банк: Дальневосточное ГУ банка России//УФК по Приморскому краю г. Владивосток</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Кор. счет: 40102810545370000012</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БИК:         010507002</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Расчетный счет: 03232643057050002000</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Назначение платежа:</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л/с 05203009830, обеспечение исполнения контракта № ____________.</w:t>
            </w:r>
          </w:p>
          <w:p>
            <w:pPr>
              <w:autoSpaceDE w:val="0"/>
              <w:autoSpaceDN w:val="0"/>
              <w:adjustRightInd w:val="0"/>
              <w:spacing w:after="0" w:line="240" w:lineRule="auto"/>
              <w:ind w:right="34"/>
              <w:jc w:val="both"/>
              <w:rPr>
                <w:rFonts w:ascii="Times New Roman" w:hAnsi="Times New Roman" w:cs="Times New Roman"/>
                <w:bCs/>
                <w:i/>
                <w:sz w:val="18"/>
                <w:szCs w:val="18"/>
              </w:rPr>
            </w:pPr>
            <w:r>
              <w:rPr>
                <w:rFonts w:ascii="Times New Roman" w:hAnsi="Times New Roman" w:cs="Times New Roman"/>
                <w:bCs/>
                <w:sz w:val="20"/>
                <w:szCs w:val="20"/>
              </w:rPr>
              <w:t xml:space="preserve">                                                                                          </w:t>
            </w:r>
            <w:r>
              <w:rPr>
                <w:rFonts w:ascii="Times New Roman" w:hAnsi="Times New Roman" w:cs="Times New Roman"/>
                <w:bCs/>
                <w:i/>
                <w:sz w:val="18"/>
                <w:szCs w:val="18"/>
              </w:rPr>
              <w:t>(указать номер контракта)</w:t>
            </w: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непредоставленным.</w:t>
            </w:r>
          </w:p>
          <w:p>
            <w:pPr>
              <w:autoSpaceDE w:val="0"/>
              <w:autoSpaceDN w:val="0"/>
              <w:adjustRightInd w:val="0"/>
              <w:spacing w:after="0" w:line="240" w:lineRule="auto"/>
              <w:ind w:right="34" w:firstLine="318"/>
              <w:jc w:val="both"/>
              <w:rPr>
                <w:rFonts w:ascii="Times New Roman" w:hAnsi="Times New Roman" w:cs="Times New Roman"/>
                <w:sz w:val="20"/>
                <w:szCs w:val="20"/>
              </w:rPr>
            </w:pPr>
          </w:p>
          <w:p>
            <w:pPr>
              <w:autoSpaceDE w:val="0"/>
              <w:autoSpaceDN w:val="0"/>
              <w:adjustRightInd w:val="0"/>
              <w:spacing w:after="0" w:line="240" w:lineRule="auto"/>
              <w:ind w:right="34" w:firstLine="318"/>
              <w:jc w:val="both"/>
              <w:rPr>
                <w:rFonts w:ascii="Times New Roman" w:hAnsi="Times New Roman" w:cs="Times New Roman"/>
                <w:sz w:val="20"/>
                <w:szCs w:val="20"/>
              </w:rPr>
            </w:pPr>
            <w:r>
              <w:rPr>
                <w:rFonts w:ascii="Times New Roman" w:hAnsi="Times New Roman" w:cs="Times New Roman"/>
                <w:sz w:val="20"/>
                <w:szCs w:val="20"/>
              </w:rPr>
              <w:t>Банковское сопровождение контракта, заключаемого по результатам проведения настоящего аукциона, не предусмотрено.</w:t>
            </w:r>
          </w:p>
          <w:p>
            <w:pPr>
              <w:autoSpaceDE w:val="0"/>
              <w:autoSpaceDN w:val="0"/>
              <w:adjustRightInd w:val="0"/>
              <w:spacing w:after="0" w:line="240" w:lineRule="auto"/>
              <w:ind w:right="34" w:firstLine="318"/>
              <w:jc w:val="both"/>
              <w:rPr>
                <w:rFonts w:ascii="Times New Roman" w:hAnsi="Times New Roman" w:cs="Times New Roman"/>
                <w:bCs/>
                <w:sz w:val="20"/>
                <w:szCs w:val="20"/>
              </w:rPr>
            </w:pPr>
            <w:r>
              <w:rPr>
                <w:rFonts w:ascii="Times New Roman" w:hAnsi="Times New Roman" w:cs="Times New Roman"/>
                <w:bCs/>
                <w:sz w:val="20"/>
                <w:szCs w:val="20"/>
              </w:rPr>
              <w:t>Статьи 45, 96 Федерального закона № 44-ФЗ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https</w:t>
            </w:r>
            <w:r>
              <w:rPr>
                <w:rFonts w:ascii="Times New Roman" w:hAnsi="Times New Roman" w:cs="Times New Roman"/>
                <w:sz w:val="20"/>
                <w:szCs w:val="20"/>
              </w:rPr>
              <w:t>://</w:t>
            </w:r>
            <w:r>
              <w:rPr>
                <w:rFonts w:ascii="Times New Roman" w:hAnsi="Times New Roman" w:cs="Times New Roman"/>
                <w:sz w:val="20"/>
                <w:szCs w:val="20"/>
                <w:lang w:val="en-US"/>
              </w:rPr>
              <w:t>etp</w:t>
            </w:r>
            <w:r>
              <w:rPr>
                <w:rFonts w:ascii="Times New Roman" w:hAnsi="Times New Roman" w:cs="Times New Roman"/>
                <w:sz w:val="20"/>
                <w:szCs w:val="20"/>
              </w:rPr>
              <w:t>.</w:t>
            </w:r>
            <w:r>
              <w:rPr>
                <w:rFonts w:ascii="Times New Roman" w:hAnsi="Times New Roman" w:cs="Times New Roman"/>
                <w:sz w:val="20"/>
                <w:szCs w:val="20"/>
                <w:lang w:val="en-US"/>
              </w:rPr>
              <w:t>roseltorg</w:t>
            </w:r>
            <w:r>
              <w:rPr>
                <w:rFonts w:ascii="Times New Roman" w:hAnsi="Times New Roman" w:cs="Times New Roman"/>
                <w:sz w:val="20"/>
                <w:szCs w:val="20"/>
              </w:rPr>
              <w:t>.</w:t>
            </w:r>
            <w:r>
              <w:rPr>
                <w:rFonts w:ascii="Times New Roman" w:hAnsi="Times New Roman" w:cs="Times New Roman"/>
                <w:sz w:val="20"/>
                <w:szCs w:val="20"/>
                <w:lang w:val="en-US"/>
              </w:rPr>
              <w:t>ru</w:t>
            </w:r>
            <w:r>
              <w:rPr>
                <w:rFonts w:ascii="Times New Roman" w:hAnsi="Times New Roman" w:cs="Times New Roman"/>
                <w:sz w:val="20"/>
                <w:szCs w:val="20"/>
              </w:rPr>
              <w:t>/</w:t>
            </w:r>
          </w:p>
          <w:p>
            <w:pPr>
              <w:autoSpaceDE w:val="0"/>
              <w:autoSpaceDN w:val="0"/>
              <w:adjustRightInd w:val="0"/>
              <w:spacing w:after="0" w:line="240" w:lineRule="auto"/>
              <w:jc w:val="both"/>
              <w:rPr>
                <w:rFonts w:ascii="Times New Roman" w:hAnsi="Times New Roman" w:cs="Times New Roman"/>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vMerge w:val="restart"/>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Borders>
              <w:bottom w:val="single" w:color="auto" w:sz="4" w:space="0"/>
            </w:tcBorders>
          </w:tcPr>
          <w:p>
            <w:pPr>
              <w:pStyle w:val="52"/>
              <w:rPr>
                <w:rFonts w:ascii="Times New Roman" w:hAnsi="Times New Roman" w:cs="Times New Roman"/>
              </w:rPr>
            </w:pPr>
            <w:r>
              <w:rPr>
                <w:rFonts w:ascii="Times New Roman" w:hAnsi="Times New Roman" w:cs="Times New Roman"/>
              </w:rPr>
              <w:t xml:space="preserve">25.1. 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w:t>
            </w:r>
            <w:r>
              <w:fldChar w:fldCharType="begin"/>
            </w:r>
            <w:r>
              <w:instrText xml:space="preserve"> HYPERLINK \l "P556" </w:instrText>
            </w:r>
            <w:r>
              <w:fldChar w:fldCharType="separate"/>
            </w:r>
            <w:r>
              <w:rPr>
                <w:rFonts w:ascii="Times New Roman" w:hAnsi="Times New Roman" w:cs="Times New Roman"/>
              </w:rPr>
              <w:t>пунктом 1 части 1</w:t>
            </w:r>
            <w:r>
              <w:rPr>
                <w:rFonts w:ascii="Times New Roman" w:hAnsi="Times New Roman" w:cs="Times New Roman"/>
              </w:rPr>
              <w:fldChar w:fldCharType="end"/>
            </w:r>
            <w:r>
              <w:rPr>
                <w:rFonts w:ascii="Times New Roman" w:hAnsi="Times New Roman" w:cs="Times New Roman"/>
              </w:rPr>
              <w:t xml:space="preserve">, </w:t>
            </w:r>
            <w:r>
              <w:fldChar w:fldCharType="begin"/>
            </w:r>
            <w:r>
              <w:instrText xml:space="preserve"> HYPERLINK \l "P570" </w:instrText>
            </w:r>
            <w:r>
              <w:fldChar w:fldCharType="separate"/>
            </w:r>
            <w:r>
              <w:rPr>
                <w:rFonts w:ascii="Times New Roman" w:hAnsi="Times New Roman" w:cs="Times New Roman"/>
              </w:rPr>
              <w:t>частями 2</w:t>
            </w:r>
            <w:r>
              <w:rPr>
                <w:rFonts w:ascii="Times New Roman" w:hAnsi="Times New Roman" w:cs="Times New Roman"/>
              </w:rPr>
              <w:fldChar w:fldCharType="end"/>
            </w:r>
            <w:r>
              <w:rPr>
                <w:rFonts w:ascii="Times New Roman" w:hAnsi="Times New Roman" w:cs="Times New Roman"/>
              </w:rPr>
              <w:t xml:space="preserve"> и </w:t>
            </w:r>
            <w:r>
              <w:fldChar w:fldCharType="begin"/>
            </w:r>
            <w:r>
              <w:instrText xml:space="preserve"> HYPERLINK \l "P575" </w:instrText>
            </w:r>
            <w: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(при наличии таких требований) статьи 31 Федерального закона № 44-ФЗ, а также требование, предъявляемое к участникам такого аукциона в соответствии с </w:t>
            </w:r>
            <w:r>
              <w:fldChar w:fldCharType="begin"/>
            </w:r>
            <w:r>
              <w:instrText xml:space="preserve"> HYPERLINK \l "P568" </w:instrText>
            </w:r>
            <w:r>
              <w:fldChar w:fldCharType="separate"/>
            </w:r>
            <w:r>
              <w:rPr>
                <w:rFonts w:ascii="Times New Roman" w:hAnsi="Times New Roman" w:cs="Times New Roman"/>
              </w:rPr>
              <w:t>частью 1.1</w:t>
            </w:r>
            <w:r>
              <w:rPr>
                <w:rFonts w:ascii="Times New Roman" w:hAnsi="Times New Roman" w:cs="Times New Roman"/>
              </w:rPr>
              <w:fldChar w:fldCharType="end"/>
            </w:r>
            <w:r>
              <w:rPr>
                <w:rFonts w:ascii="Times New Roman" w:hAnsi="Times New Roman" w:cs="Times New Roman"/>
              </w:rPr>
              <w:t xml:space="preserve"> (при наличии такого требования) статьи 31 настоящего Федерального закона № 44-ФЗ</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tabs>
                <w:tab w:val="left" w:pos="318"/>
                <w:tab w:val="left" w:pos="459"/>
                <w:tab w:val="left" w:pos="601"/>
              </w:tabs>
              <w:autoSpaceDE w:val="0"/>
              <w:autoSpaceDN w:val="0"/>
              <w:adjustRightInd w:val="0"/>
              <w:spacing w:after="0" w:line="240" w:lineRule="auto"/>
              <w:rPr>
                <w:rFonts w:ascii="Times New Roman" w:hAnsi="Times New Roman" w:cs="Times New Roman"/>
                <w:sz w:val="20"/>
                <w:szCs w:val="20"/>
              </w:rPr>
            </w:pPr>
          </w:p>
        </w:tc>
        <w:tc>
          <w:tcPr>
            <w:tcW w:w="6946" w:type="dxa"/>
          </w:tcPr>
          <w:p>
            <w:pPr>
              <w:autoSpaceDE w:val="0"/>
              <w:autoSpaceDN w:val="0"/>
              <w:adjustRightInd w:val="0"/>
              <w:spacing w:after="0" w:line="240" w:lineRule="auto"/>
              <w:ind w:firstLine="176"/>
              <w:jc w:val="both"/>
              <w:rPr>
                <w:rFonts w:ascii="Times New Roman" w:hAnsi="Times New Roman" w:cs="Times New Roman"/>
                <w:b/>
                <w:sz w:val="20"/>
                <w:szCs w:val="20"/>
              </w:rPr>
            </w:pPr>
            <w:r>
              <w:rPr>
                <w:rFonts w:ascii="Times New Roman" w:hAnsi="Times New Roman" w:cs="Times New Roman"/>
                <w:b/>
                <w:sz w:val="20"/>
                <w:szCs w:val="20"/>
                <w:u w:val="single"/>
              </w:rPr>
              <w:t>1. Требования к участникам электронного аукциона</w:t>
            </w:r>
            <w:r>
              <w:rPr>
                <w:rFonts w:ascii="Times New Roman" w:hAnsi="Times New Roman" w:cs="Times New Roman"/>
                <w:b/>
                <w:sz w:val="20"/>
                <w:szCs w:val="20"/>
              </w:rPr>
              <w:t>:</w:t>
            </w:r>
          </w:p>
          <w:p>
            <w:pPr>
              <w:autoSpaceDE w:val="0"/>
              <w:autoSpaceDN w:val="0"/>
              <w:adjustRightInd w:val="0"/>
              <w:spacing w:after="0" w:line="240" w:lineRule="auto"/>
              <w:ind w:firstLine="176"/>
              <w:jc w:val="both"/>
              <w:rPr>
                <w:rFonts w:ascii="Times New Roman" w:hAnsi="Times New Roman" w:cs="Times New Roman"/>
                <w:b/>
                <w:sz w:val="20"/>
                <w:szCs w:val="20"/>
              </w:rPr>
            </w:pPr>
            <w:r>
              <w:rPr>
                <w:rFonts w:ascii="Times New Roman" w:hAnsi="Times New Roman" w:cs="Times New Roman"/>
                <w:b/>
                <w:sz w:val="20"/>
                <w:szCs w:val="20"/>
              </w:rPr>
              <w:t>1.1. Единые требования к участникам закупки:</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Pr>
                <w:rFonts w:ascii="Times New Roman" w:hAnsi="Times New Roman" w:cs="Times New Roman"/>
                <w:i/>
                <w:sz w:val="20"/>
                <w:szCs w:val="20"/>
              </w:rPr>
              <w:t>(</w:t>
            </w:r>
            <w:r>
              <w:rPr>
                <w:rFonts w:ascii="Times New Roman" w:hAnsi="Times New Roman" w:cs="Times New Roman"/>
                <w:bCs/>
                <w:i/>
                <w:sz w:val="20"/>
                <w:szCs w:val="20"/>
              </w:rPr>
              <w:t>не установлено);</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xml:space="preserve">- неприостановление деятельности участника закупки в порядке, установленном </w:t>
            </w:r>
            <w:r>
              <w:fldChar w:fldCharType="begin"/>
            </w:r>
            <w:r>
              <w:instrText xml:space="preserve"> HYPERLINK "consultantplus://offline/ref=15078F726C86CE67223C97E2704F5544A07E7077461A61F9A5B02DE8A46DB6AB022ABA8E18h6xAF" </w:instrText>
            </w:r>
            <w:r>
              <w:fldChar w:fldCharType="separate"/>
            </w:r>
            <w:r>
              <w:rPr>
                <w:rFonts w:ascii="Times New Roman" w:hAnsi="Times New Roman" w:cs="Times New Roman"/>
                <w:sz w:val="20"/>
                <w:szCs w:val="20"/>
              </w:rPr>
              <w:t>Кодексом</w:t>
            </w:r>
            <w:r>
              <w:rPr>
                <w:rFonts w:ascii="Times New Roman" w:hAnsi="Times New Roman" w:cs="Times New Roman"/>
                <w:sz w:val="20"/>
                <w:szCs w:val="20"/>
              </w:rPr>
              <w:fldChar w:fldCharType="end"/>
            </w:r>
            <w:r>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fldChar w:fldCharType="begin"/>
            </w:r>
            <w:r>
              <w:instrText xml:space="preserve"> HYPERLINK "consultantplus://offline/ref=15078F726C86CE67223C97E2704F5544A07F7D77471861F9A5B02DE8A46DB6AB022ABA8A186AhBxAF" </w:instrText>
            </w:r>
            <w:r>
              <w:fldChar w:fldCharType="separate"/>
            </w:r>
            <w:r>
              <w:rPr>
                <w:rFonts w:ascii="Times New Roman" w:hAnsi="Times New Roman" w:cs="Times New Roman"/>
                <w:sz w:val="20"/>
                <w:szCs w:val="20"/>
              </w:rPr>
              <w:t>законодательством</w:t>
            </w:r>
            <w:r>
              <w:rPr>
                <w:rFonts w:ascii="Times New Roman" w:hAnsi="Times New Roman" w:cs="Times New Roman"/>
                <w:sz w:val="20"/>
                <w:szCs w:val="20"/>
              </w:rPr>
              <w:fldChar w:fldCharType="end"/>
            </w:r>
            <w:r>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fldChar w:fldCharType="begin"/>
            </w:r>
            <w:r>
              <w:instrText xml:space="preserve"> HYPERLINK "consultantplus://offline/ref=15078F726C86CE67223C97E2704F5544A07F7D77471861F9A5B02DE8A46DB6AB022ABA8A1868hBxDF" </w:instrText>
            </w:r>
            <w:r>
              <w:fldChar w:fldCharType="separate"/>
            </w:r>
            <w:r>
              <w:rPr>
                <w:rFonts w:ascii="Times New Roman" w:hAnsi="Times New Roman" w:cs="Times New Roman"/>
                <w:sz w:val="20"/>
                <w:szCs w:val="20"/>
              </w:rPr>
              <w:t>законодательством</w:t>
            </w:r>
            <w:r>
              <w:rPr>
                <w:rFonts w:ascii="Times New Roman" w:hAnsi="Times New Roman" w:cs="Times New Roman"/>
                <w:sz w:val="20"/>
                <w:szCs w:val="20"/>
              </w:rPr>
              <w:fldChar w:fldCharType="end"/>
            </w:r>
            <w:r>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pPr>
              <w:autoSpaceDE w:val="0"/>
              <w:autoSpaceDN w:val="0"/>
              <w:adjustRightInd w:val="0"/>
              <w:spacing w:after="0" w:line="240" w:lineRule="auto"/>
              <w:ind w:firstLine="176"/>
              <w:jc w:val="both"/>
              <w:rPr>
                <w:rFonts w:ascii="Times New Roman" w:hAnsi="Times New Roman" w:cs="Times New Roman"/>
                <w:bCs/>
                <w:sz w:val="20"/>
                <w:szCs w:val="20"/>
              </w:rPr>
            </w:pPr>
            <w:r>
              <w:rPr>
                <w:rFonts w:ascii="Times New Roman" w:hAnsi="Times New Roman" w:cs="Times New Roman"/>
                <w:sz w:val="20"/>
                <w:szCs w:val="20"/>
              </w:rPr>
              <w:t xml:space="preserve">- </w:t>
            </w:r>
            <w:r>
              <w:rPr>
                <w:rFonts w:ascii="Times New Roman" w:hAnsi="Times New Roman" w:cs="Times New Roman"/>
                <w:bCs/>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"consultantplus://offline/ref=16BB65DB7D4E09C993E4B31989D812A25F274B5F589896E56858EC5F2618D16ABE6FA172D72FFA2F2Cn1F" </w:instrText>
            </w:r>
            <w:r>
              <w:fldChar w:fldCharType="separate"/>
            </w:r>
            <w:r>
              <w:rPr>
                <w:rFonts w:ascii="Times New Roman" w:hAnsi="Times New Roman" w:cs="Times New Roman"/>
                <w:bCs/>
                <w:color w:val="0000FF"/>
                <w:sz w:val="20"/>
                <w:szCs w:val="20"/>
              </w:rPr>
              <w:t>статьями 289</w:t>
            </w:r>
            <w:r>
              <w:rPr>
                <w:rFonts w:ascii="Times New Roman" w:hAnsi="Times New Roman" w:cs="Times New Roman"/>
                <w:bCs/>
                <w:color w:val="0000FF"/>
                <w:sz w:val="20"/>
                <w:szCs w:val="20"/>
              </w:rPr>
              <w:fldChar w:fldCharType="end"/>
            </w:r>
            <w:r>
              <w:rPr>
                <w:rFonts w:ascii="Times New Roman" w:hAnsi="Times New Roman" w:cs="Times New Roman"/>
                <w:bCs/>
                <w:sz w:val="20"/>
                <w:szCs w:val="20"/>
              </w:rPr>
              <w:t xml:space="preserve">, </w:t>
            </w:r>
            <w:r>
              <w:fldChar w:fldCharType="begin"/>
            </w:r>
            <w:r>
              <w:instrText xml:space="preserve"> HYPERLINK "consultantplus://offline/ref=16BB65DB7D4E09C993E4B31989D812A25F274B5F589896E56858EC5F2618D16ABE6FA171D72B2Fn6F" </w:instrText>
            </w:r>
            <w:r>
              <w:fldChar w:fldCharType="separate"/>
            </w:r>
            <w:r>
              <w:rPr>
                <w:rFonts w:ascii="Times New Roman" w:hAnsi="Times New Roman" w:cs="Times New Roman"/>
                <w:bCs/>
                <w:color w:val="0000FF"/>
                <w:sz w:val="20"/>
                <w:szCs w:val="20"/>
              </w:rPr>
              <w:t>290</w:t>
            </w:r>
            <w:r>
              <w:rPr>
                <w:rFonts w:ascii="Times New Roman" w:hAnsi="Times New Roman" w:cs="Times New Roman"/>
                <w:bCs/>
                <w:color w:val="0000FF"/>
                <w:sz w:val="20"/>
                <w:szCs w:val="20"/>
              </w:rPr>
              <w:fldChar w:fldCharType="end"/>
            </w:r>
            <w:r>
              <w:rPr>
                <w:rFonts w:ascii="Times New Roman" w:hAnsi="Times New Roman" w:cs="Times New Roman"/>
                <w:bCs/>
                <w:sz w:val="20"/>
                <w:szCs w:val="20"/>
              </w:rPr>
              <w:t xml:space="preserve">, </w:t>
            </w:r>
            <w:r>
              <w:fldChar w:fldCharType="begin"/>
            </w:r>
            <w:r>
              <w:instrText xml:space="preserve"> HYPERLINK "consultantplus://offline/ref=16BB65DB7D4E09C993E4B31989D812A25F274B5F589896E56858EC5F2618D16ABE6FA171D7292Fn0F" </w:instrText>
            </w:r>
            <w:r>
              <w:fldChar w:fldCharType="separate"/>
            </w:r>
            <w:r>
              <w:rPr>
                <w:rFonts w:ascii="Times New Roman" w:hAnsi="Times New Roman" w:cs="Times New Roman"/>
                <w:bCs/>
                <w:color w:val="0000FF"/>
                <w:sz w:val="20"/>
                <w:szCs w:val="20"/>
              </w:rPr>
              <w:t>291</w:t>
            </w:r>
            <w:r>
              <w:rPr>
                <w:rFonts w:ascii="Times New Roman" w:hAnsi="Times New Roman" w:cs="Times New Roman"/>
                <w:bCs/>
                <w:color w:val="0000FF"/>
                <w:sz w:val="20"/>
                <w:szCs w:val="20"/>
              </w:rPr>
              <w:fldChar w:fldCharType="end"/>
            </w:r>
            <w:r>
              <w:rPr>
                <w:rFonts w:ascii="Times New Roman" w:hAnsi="Times New Roman" w:cs="Times New Roman"/>
                <w:bCs/>
                <w:sz w:val="20"/>
                <w:szCs w:val="20"/>
              </w:rPr>
              <w:t xml:space="preserve">, </w:t>
            </w:r>
            <w:r>
              <w:fldChar w:fldCharType="begin"/>
            </w:r>
            <w:r>
              <w:instrText xml:space="preserve"> HYPERLINK "consultantplus://offline/ref=16BB65DB7D4E09C993E4B31989D812A25F274B5F589896E56858EC5F2618D16ABE6FA171D7262Fn4F" </w:instrText>
            </w:r>
            <w:r>
              <w:fldChar w:fldCharType="separate"/>
            </w:r>
            <w:r>
              <w:rPr>
                <w:rFonts w:ascii="Times New Roman" w:hAnsi="Times New Roman" w:cs="Times New Roman"/>
                <w:bCs/>
                <w:color w:val="0000FF"/>
                <w:sz w:val="20"/>
                <w:szCs w:val="20"/>
              </w:rPr>
              <w:t>291.1</w:t>
            </w:r>
            <w:r>
              <w:rPr>
                <w:rFonts w:ascii="Times New Roman" w:hAnsi="Times New Roman" w:cs="Times New Roman"/>
                <w:bCs/>
                <w:color w:val="0000FF"/>
                <w:sz w:val="20"/>
                <w:szCs w:val="20"/>
              </w:rPr>
              <w:fldChar w:fldCharType="end"/>
            </w:r>
            <w:r>
              <w:rPr>
                <w:rFonts w:ascii="Times New Roman" w:hAnsi="Times New Roman" w:cs="Times New Roman"/>
                <w:bCs/>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bCs/>
                <w:sz w:val="20"/>
                <w:szCs w:val="20"/>
              </w:rPr>
              <w:t xml:space="preserve">- </w:t>
            </w:r>
            <w:r>
              <w:rPr>
                <w:rFonts w:ascii="Times New Roman" w:hAnsi="Times New Roman" w:cs="Times New Roman"/>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 xml:space="preserve"> HYPERLINK "consultantplus://offline/ref=00F0A43A536FE12488EB562321445CA45D860FD31FC7B570A92A83807F426B1E214ABAB54006o5oFF" </w:instrText>
            </w:r>
            <w:r>
              <w:fldChar w:fldCharType="separate"/>
            </w:r>
            <w:r>
              <w:rPr>
                <w:rFonts w:ascii="Times New Roman" w:hAnsi="Times New Roman" w:cs="Times New Roman"/>
                <w:color w:val="0000FF"/>
                <w:sz w:val="20"/>
                <w:szCs w:val="20"/>
              </w:rPr>
              <w:t>статьей 19.28</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Кодекса Российской Федерации об административных правонарушениях;</w:t>
            </w:r>
          </w:p>
          <w:p>
            <w:pPr>
              <w:autoSpaceDE w:val="0"/>
              <w:autoSpaceDN w:val="0"/>
              <w:adjustRightInd w:val="0"/>
              <w:spacing w:after="0" w:line="240" w:lineRule="auto"/>
              <w:ind w:firstLine="176"/>
              <w:jc w:val="both"/>
              <w:rPr>
                <w:rFonts w:ascii="Times New Roman" w:hAnsi="Times New Roman" w:cs="Times New Roman"/>
                <w:i/>
                <w:sz w:val="20"/>
                <w:szCs w:val="20"/>
              </w:rPr>
            </w:pPr>
            <w:r>
              <w:rPr>
                <w:rFonts w:ascii="Times New Roman" w:hAnsi="Times New Roman" w:cs="Times New Roman"/>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Pr>
                <w:rFonts w:ascii="Times New Roman" w:hAnsi="Times New Roman" w:cs="Times New Roman"/>
                <w:i/>
                <w:sz w:val="20"/>
                <w:szCs w:val="20"/>
              </w:rPr>
              <w:t>(не установлено);</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  участник закупки не является офшорной компанией.</w:t>
            </w:r>
          </w:p>
          <w:p>
            <w:pPr>
              <w:pStyle w:val="52"/>
              <w:ind w:firstLine="176"/>
              <w:jc w:val="both"/>
              <w:rPr>
                <w:rFonts w:ascii="Times New Roman" w:hAnsi="Times New Roman" w:cs="Times New Roman"/>
                <w:szCs w:val="22"/>
              </w:rPr>
            </w:pPr>
            <w:r>
              <w:rPr>
                <w:rFonts w:ascii="Times New Roman" w:hAnsi="Times New Roman" w:cs="Times New Roman"/>
              </w:rPr>
              <w:t xml:space="preserve">- </w:t>
            </w:r>
            <w:r>
              <w:rPr>
                <w:rFonts w:ascii="Times New Roman" w:hAnsi="Times New Roman" w:cs="Times New Roman"/>
                <w:szCs w:val="22"/>
              </w:rPr>
              <w:t>отсутствие у участника закупки ограничений для участия в закупках, установленных законодательством Российской Федерации.</w:t>
            </w:r>
          </w:p>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b/>
                <w:sz w:val="20"/>
                <w:szCs w:val="20"/>
              </w:rPr>
              <w:t xml:space="preserve">1.2. Отсутствие в предусмотренном </w:t>
            </w:r>
            <w:r>
              <w:rPr>
                <w:rFonts w:ascii="Times New Roman" w:hAnsi="Times New Roman" w:cs="Times New Roman"/>
                <w:b/>
                <w:color w:val="000000" w:themeColor="text1"/>
                <w:sz w:val="20"/>
                <w:szCs w:val="20"/>
              </w:rPr>
              <w:t xml:space="preserve">Федеральным законом № 44-ФЗ </w:t>
            </w:r>
            <w:r>
              <w:fldChar w:fldCharType="begin"/>
            </w:r>
            <w:r>
              <w:instrText xml:space="preserve"> HYPERLINK "consultantplus://offline/ref=15078F726C86CE67223C97E2704F5544A07E72704D1961F9A5B02DE8A46DB6AB022ABA8A1969BD3BhEx6F" </w:instrText>
            </w:r>
            <w:r>
              <w:fldChar w:fldCharType="separate"/>
            </w:r>
            <w:r>
              <w:rPr>
                <w:rFonts w:ascii="Times New Roman" w:hAnsi="Times New Roman" w:cs="Times New Roman"/>
                <w:b/>
                <w:color w:val="000000" w:themeColor="text1"/>
                <w:sz w:val="20"/>
                <w:szCs w:val="20"/>
              </w:rPr>
              <w:t>реестре</w:t>
            </w:r>
            <w:r>
              <w:rPr>
                <w:rFonts w:ascii="Times New Roman" w:hAnsi="Times New Roman" w:cs="Times New Roman"/>
                <w:b/>
                <w:color w:val="000000" w:themeColor="text1"/>
                <w:sz w:val="20"/>
                <w:szCs w:val="20"/>
              </w:rPr>
              <w:fldChar w:fldCharType="end"/>
            </w:r>
            <w:r>
              <w:rPr>
                <w:rFonts w:ascii="Times New Roman" w:hAnsi="Times New Roman" w:cs="Times New Roman"/>
                <w:b/>
                <w:color w:val="000000" w:themeColor="text1"/>
                <w:sz w:val="20"/>
                <w:szCs w:val="20"/>
              </w:rPr>
              <w:t xml:space="preserve"> недобросовестных поставщиков</w:t>
            </w:r>
            <w:r>
              <w:rPr>
                <w:rFonts w:ascii="Times New Roman" w:hAnsi="Times New Roman" w:cs="Times New Roman"/>
                <w:color w:val="000000" w:themeColor="text1"/>
                <w:sz w:val="20"/>
                <w:szCs w:val="20"/>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rFonts w:ascii="Times New Roman" w:hAnsi="Times New Roman" w:cs="Times New Roman"/>
                <w:sz w:val="20"/>
                <w:szCs w:val="20"/>
              </w:rPr>
              <w:t xml:space="preserve"> - юридического лица.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vMerge w:val="continue"/>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Borders>
              <w:top w:val="single" w:color="auto" w:sz="4" w:space="0"/>
            </w:tcBorders>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25.2. Исчерпывающий перечень документов, которые должны быть представлены участниками электронного аукциона в соответствии с пунктом 1 части 1 статьи 31 Федерального закона № 44-ФЗ</w:t>
            </w:r>
          </w:p>
        </w:tc>
        <w:tc>
          <w:tcPr>
            <w:tcW w:w="6946" w:type="dxa"/>
          </w:tcPr>
          <w:p>
            <w:pPr>
              <w:autoSpaceDE w:val="0"/>
              <w:autoSpaceDN w:val="0"/>
              <w:adjustRightInd w:val="0"/>
              <w:spacing w:after="0" w:line="240" w:lineRule="auto"/>
              <w:ind w:firstLine="317"/>
              <w:jc w:val="both"/>
              <w:rPr>
                <w:rFonts w:ascii="Times New Roman" w:hAnsi="Times New Roman" w:cs="Times New Roman"/>
                <w:color w:val="FF0000"/>
                <w:sz w:val="20"/>
                <w:szCs w:val="20"/>
              </w:rPr>
            </w:pPr>
            <w:r>
              <w:rPr>
                <w:rFonts w:ascii="Times New Roman" w:hAnsi="Times New Roman" w:cs="Times New Roman"/>
                <w:sz w:val="20"/>
                <w:szCs w:val="20"/>
              </w:rPr>
              <w:t>Не установлен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fldChar w:fldCharType="begin"/>
            </w:r>
            <w:r>
              <w:instrText xml:space="preserve"> HYPERLINK "consultantplus://offline/ref=24F4F56D9AB69BFA660854FE81A2277F8AE58529BC5667F24AD945CBBDF3257B4F3CE41C3FC1B98D69wDE" </w:instrText>
            </w:r>
            <w:r>
              <w:fldChar w:fldCharType="separate"/>
            </w:r>
            <w:r>
              <w:rPr>
                <w:rFonts w:ascii="Times New Roman" w:hAnsi="Times New Roman" w:cs="Times New Roman"/>
                <w:color w:val="0000FF"/>
                <w:sz w:val="20"/>
                <w:szCs w:val="20"/>
              </w:rPr>
              <w:t>статьей 14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w:t>
            </w:r>
          </w:p>
          <w:p>
            <w:pPr>
              <w:autoSpaceDE w:val="0"/>
              <w:autoSpaceDN w:val="0"/>
              <w:adjustRightInd w:val="0"/>
              <w:spacing w:after="0" w:line="240" w:lineRule="auto"/>
              <w:jc w:val="both"/>
              <w:rPr>
                <w:rFonts w:ascii="Times New Roman" w:hAnsi="Times New Roman" w:cs="Times New Roman"/>
                <w:sz w:val="20"/>
                <w:szCs w:val="20"/>
              </w:rPr>
            </w:pPr>
          </w:p>
        </w:tc>
        <w:tc>
          <w:tcPr>
            <w:tcW w:w="6946" w:type="dxa"/>
          </w:tcPr>
          <w:p>
            <w:pPr>
              <w:pStyle w:val="52"/>
              <w:ind w:firstLine="176"/>
              <w:jc w:val="both"/>
              <w:rPr>
                <w:rFonts w:ascii="Times New Roman" w:hAnsi="Times New Roman" w:cs="Times New Roman"/>
                <w:color w:val="FF0000"/>
              </w:rPr>
            </w:pPr>
            <w:r>
              <w:rPr>
                <w:rFonts w:ascii="Times New Roman" w:hAnsi="Times New Roman" w:cs="Times New Roman"/>
              </w:rPr>
              <w:t>Не установлены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Требование обеспечения исполнения гарантийных обязательств </w:t>
            </w:r>
          </w:p>
        </w:tc>
        <w:tc>
          <w:tcPr>
            <w:tcW w:w="6946" w:type="dxa"/>
          </w:tcPr>
          <w:p>
            <w:pPr>
              <w:pStyle w:val="52"/>
              <w:jc w:val="both"/>
              <w:rPr>
                <w:rFonts w:ascii="Times New Roman" w:hAnsi="Times New Roman" w:cs="Times New Roman"/>
              </w:rPr>
            </w:pPr>
            <w:r>
              <w:rPr>
                <w:rFonts w:ascii="Times New Roman" w:hAnsi="Times New Roman" w:cs="Times New Roman"/>
              </w:rPr>
              <w:t>Не установлены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Выплата аванса (размер аванса)</w:t>
            </w:r>
          </w:p>
        </w:tc>
        <w:tc>
          <w:tcPr>
            <w:tcW w:w="6946" w:type="dxa"/>
          </w:tcPr>
          <w:p>
            <w:pPr>
              <w:pStyle w:val="52"/>
              <w:jc w:val="both"/>
              <w:rPr>
                <w:rFonts w:ascii="Times New Roman" w:hAnsi="Times New Roman" w:cs="Times New Roman"/>
              </w:rPr>
            </w:pPr>
            <w:r>
              <w:rPr>
                <w:rFonts w:ascii="Times New Roman" w:hAnsi="Times New Roman" w:cs="Times New Roman"/>
              </w:rPr>
              <w:t>Не установлено</w:t>
            </w: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vMerge w:val="restart"/>
            <w:tcBorders>
              <w:top w:val="double" w:color="auto" w:sz="4" w:space="0"/>
              <w:left w:val="single" w:color="auto" w:sz="4" w:space="0"/>
              <w:right w:val="single" w:color="auto" w:sz="4" w:space="0"/>
            </w:tcBorders>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Borders>
              <w:top w:val="double" w:color="auto" w:sz="4" w:space="0"/>
              <w:left w:val="single" w:color="auto" w:sz="4" w:space="0"/>
              <w:bottom w:val="nil"/>
              <w:right w:val="single" w:color="auto" w:sz="4" w:space="0"/>
            </w:tcBorders>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Описание объекта закупки и условия контракта:</w:t>
            </w:r>
          </w:p>
        </w:tc>
        <w:tc>
          <w:tcPr>
            <w:tcW w:w="6946" w:type="dxa"/>
            <w:tcBorders>
              <w:top w:val="doub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Подробная информация об условиях контракта представлена в проекте муниципального контракта, который является неотъемлемой частью настоящей документации.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vMerge w:val="continue"/>
            <w:tcBorders>
              <w:left w:val="single" w:color="auto" w:sz="4" w:space="0"/>
              <w:right w:val="single" w:color="auto" w:sz="4" w:space="0"/>
            </w:tcBorders>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Borders>
              <w:top w:val="nil"/>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29.1.Функциональные, технические и качественные характеристики, эксплуатационные характеристики объекта закупки (при необходимости)</w:t>
            </w:r>
          </w:p>
        </w:tc>
        <w:tc>
          <w:tcPr>
            <w:tcW w:w="6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Часть 2 «Техническое задание» настоящей документации об электронном аукционе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vMerge w:val="continue"/>
            <w:tcBorders>
              <w:left w:val="single" w:color="auto" w:sz="4" w:space="0"/>
              <w:right w:val="single" w:color="auto" w:sz="4" w:space="0"/>
            </w:tcBorders>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29.2. Требования к гарантийному сроку услуг и (или) объему предоставления гарантий качества услуги</w:t>
            </w:r>
          </w:p>
        </w:tc>
        <w:tc>
          <w:tcPr>
            <w:tcW w:w="694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Не установлены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vMerge w:val="continue"/>
            <w:tcBorders>
              <w:left w:val="single" w:color="auto" w:sz="4" w:space="0"/>
              <w:right w:val="single" w:color="auto" w:sz="4" w:space="0"/>
            </w:tcBorders>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Borders>
              <w:left w:val="single" w:color="auto" w:sz="4" w:space="0"/>
            </w:tcBorders>
          </w:tcPr>
          <w:p>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29.3. Обоснование начальной (максимальной) цены контракта</w:t>
            </w:r>
          </w:p>
        </w:tc>
        <w:tc>
          <w:tcPr>
            <w:tcW w:w="6946"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(максимальная) цена контракта определена и обоснована заказчиком посредством применения метода сопоставимых рыночных цен (анализа рынка) (Обоснование начальной (максимальной) цены контракта прилагается к настоящей документации – Приложение №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Требования к содержанию, составу заявки на участие в аукционе в соответствии с </w:t>
            </w:r>
            <w:r>
              <w:fldChar w:fldCharType="begin"/>
            </w:r>
            <w:r>
              <w:instrText xml:space="preserve"> HYPERLINK "consultantplus://offline/ref=40726171AD259D290E97A2A3844C230522A68CA2CAF45B58B2AB8BBC75A9C3F3A3A1B5DF81063429e9V1D" </w:instrText>
            </w:r>
            <w:r>
              <w:fldChar w:fldCharType="separate"/>
            </w:r>
            <w:r>
              <w:rPr>
                <w:rFonts w:ascii="Times New Roman" w:hAnsi="Times New Roman" w:cs="Times New Roman"/>
                <w:sz w:val="20"/>
                <w:szCs w:val="20"/>
              </w:rPr>
              <w:t>частями 3</w:t>
            </w:r>
            <w:r>
              <w:rPr>
                <w:rFonts w:ascii="Times New Roman" w:hAnsi="Times New Roman" w:cs="Times New Roman"/>
                <w:sz w:val="20"/>
                <w:szCs w:val="20"/>
              </w:rPr>
              <w:fldChar w:fldCharType="end"/>
            </w:r>
            <w:r>
              <w:rPr>
                <w:rFonts w:ascii="Times New Roman" w:hAnsi="Times New Roman" w:cs="Times New Roman"/>
                <w:sz w:val="20"/>
                <w:szCs w:val="20"/>
              </w:rPr>
              <w:t xml:space="preserve"> - </w:t>
            </w:r>
            <w:r>
              <w:fldChar w:fldCharType="begin"/>
            </w:r>
            <w:r>
              <w:instrText xml:space="preserve"> HYPERLINK "consultantplus://offline/ref=40726171AD259D290E97A2A3844C230522A68CA2CAF45B58B2AB8BBC75A9C3F3A3A1B5DF8106342Be9V5D" </w:instrText>
            </w:r>
            <w:r>
              <w:fldChar w:fldCharType="separate"/>
            </w:r>
            <w:r>
              <w:rPr>
                <w:rFonts w:ascii="Times New Roman" w:hAnsi="Times New Roman" w:cs="Times New Roman"/>
                <w:sz w:val="20"/>
                <w:szCs w:val="20"/>
              </w:rPr>
              <w:t>6 статьи 66</w:t>
            </w:r>
            <w:r>
              <w:rPr>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 44-ФЗ и инструкция по ее заполнению.</w:t>
            </w:r>
          </w:p>
        </w:tc>
        <w:tc>
          <w:tcPr>
            <w:tcW w:w="6946" w:type="dxa"/>
          </w:tcPr>
          <w:p>
            <w:pPr>
              <w:autoSpaceDE w:val="0"/>
              <w:autoSpaceDN w:val="0"/>
              <w:adjustRightInd w:val="0"/>
              <w:spacing w:after="0" w:line="240" w:lineRule="auto"/>
              <w:ind w:firstLine="459"/>
              <w:jc w:val="both"/>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Первая часть заявки на участие в электронном аукционе должна содержать следующую информацию в соответствии с частью 3 </w:t>
            </w:r>
            <w:r>
              <w:fldChar w:fldCharType="begin"/>
            </w:r>
            <w:r>
              <w:instrText xml:space="preserve"> HYPERLINK "consultantplus://offline/ref=40726171AD259D290E97A2A3844C230522A68CA2CAF45B58B2AB8BBC75A9C3F3A3A1B5DF8106342Be9V5D" </w:instrText>
            </w:r>
            <w:r>
              <w:fldChar w:fldCharType="separate"/>
            </w:r>
            <w:r>
              <w:rPr>
                <w:rFonts w:ascii="Times New Roman" w:hAnsi="Times New Roman" w:cs="Times New Roman"/>
                <w:b/>
                <w:sz w:val="20"/>
                <w:szCs w:val="20"/>
              </w:rPr>
              <w:t>статьи 66</w:t>
            </w:r>
            <w:r>
              <w:rPr>
                <w:rFonts w:ascii="Times New Roman" w:hAnsi="Times New Roman" w:cs="Times New Roman"/>
                <w:b/>
                <w:sz w:val="20"/>
                <w:szCs w:val="20"/>
              </w:rPr>
              <w:fldChar w:fldCharType="end"/>
            </w:r>
            <w:r>
              <w:rPr>
                <w:rFonts w:ascii="Times New Roman" w:hAnsi="Times New Roman" w:cs="Times New Roman"/>
                <w:b/>
                <w:sz w:val="20"/>
                <w:szCs w:val="20"/>
              </w:rPr>
              <w:t xml:space="preserve"> Федерального закона № 44-ФЗ:</w:t>
            </w:r>
          </w:p>
          <w:p>
            <w:pPr>
              <w:pStyle w:val="52"/>
              <w:ind w:firstLine="459"/>
              <w:jc w:val="both"/>
              <w:rPr>
                <w:rFonts w:ascii="Times New Roman" w:hAnsi="Times New Roman" w:cs="Times New Roman"/>
                <w:szCs w:val="22"/>
              </w:rPr>
            </w:pPr>
            <w:r>
              <w:rPr>
                <w:rFonts w:ascii="Times New Roman" w:hAnsi="Times New Roman" w:cs="Times New Roman"/>
              </w:rPr>
              <w:t>«</w:t>
            </w:r>
            <w:r>
              <w:rPr>
                <w:rFonts w:ascii="Times New Roman" w:hAnsi="Times New Roman" w:cs="Times New Roman"/>
                <w:bCs/>
              </w:rPr>
              <w:t xml:space="preserve">1) </w:t>
            </w:r>
            <w:r>
              <w:rPr>
                <w:rFonts w:ascii="Times New Roman" w:hAnsi="Times New Roman" w:cs="Times New Roman"/>
                <w:szCs w:val="22"/>
              </w:rPr>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p>
          <w:p>
            <w:pPr>
              <w:pStyle w:val="52"/>
              <w:ind w:firstLine="459"/>
              <w:jc w:val="both"/>
              <w:rPr>
                <w:rFonts w:ascii="Times New Roman" w:hAnsi="Times New Roman" w:cs="Times New Roman"/>
                <w:szCs w:val="22"/>
              </w:rPr>
            </w:pPr>
            <w:r>
              <w:rPr>
                <w:rFonts w:ascii="Times New Roman" w:hAnsi="Times New Roman" w:cs="Times New Roman"/>
                <w:b/>
                <w:i/>
                <w:szCs w:val="22"/>
              </w:rPr>
              <w:t>(такое согласие дается с применением программно-аппаратных средств электронной площадки)</w:t>
            </w:r>
            <w:r>
              <w:rPr>
                <w:rFonts w:ascii="Times New Roman" w:hAnsi="Times New Roman" w:cs="Times New Roman"/>
                <w:szCs w:val="22"/>
              </w:rPr>
              <w:t>»;</w:t>
            </w:r>
          </w:p>
          <w:p>
            <w:pPr>
              <w:autoSpaceDE w:val="0"/>
              <w:autoSpaceDN w:val="0"/>
              <w:adjustRightInd w:val="0"/>
              <w:spacing w:after="0" w:line="240" w:lineRule="auto"/>
              <w:ind w:firstLine="459"/>
              <w:jc w:val="both"/>
              <w:rPr>
                <w:rFonts w:ascii="Times New Roman" w:hAnsi="Times New Roman" w:cs="Times New Roman"/>
                <w:bCs/>
                <w:sz w:val="20"/>
                <w:szCs w:val="20"/>
              </w:rPr>
            </w:pPr>
          </w:p>
          <w:p>
            <w:pPr>
              <w:autoSpaceDE w:val="0"/>
              <w:autoSpaceDN w:val="0"/>
              <w:adjustRightInd w:val="0"/>
              <w:spacing w:after="0" w:line="240" w:lineRule="auto"/>
              <w:ind w:firstLine="459"/>
              <w:jc w:val="both"/>
              <w:rPr>
                <w:rFonts w:ascii="Times New Roman" w:hAnsi="Times New Roman" w:cs="Times New Roman"/>
                <w:b/>
                <w:sz w:val="20"/>
                <w:szCs w:val="20"/>
              </w:rPr>
            </w:pPr>
            <w:r>
              <w:rPr>
                <w:rFonts w:ascii="Times New Roman" w:hAnsi="Times New Roman" w:cs="Times New Roman"/>
                <w:b/>
                <w:sz w:val="20"/>
                <w:szCs w:val="20"/>
                <w:lang w:val="en-US"/>
              </w:rPr>
              <w:t>II</w:t>
            </w:r>
            <w:r>
              <w:rPr>
                <w:rFonts w:ascii="Times New Roman" w:hAnsi="Times New Roman" w:cs="Times New Roman"/>
                <w:b/>
                <w:sz w:val="20"/>
                <w:szCs w:val="20"/>
              </w:rPr>
              <w:t xml:space="preserve">. Вторая часть заявки на участие в электронном аукционе должна содержать следующие документы и информацию в соответствии с частью 5 </w:t>
            </w:r>
            <w:r>
              <w:fldChar w:fldCharType="begin"/>
            </w:r>
            <w:r>
              <w:instrText xml:space="preserve"> HYPERLINK "consultantplus://offline/ref=40726171AD259D290E97A2A3844C230522A68CA2CAF45B58B2AB8BBC75A9C3F3A3A1B5DF8106342Be9V5D" </w:instrText>
            </w:r>
            <w:r>
              <w:fldChar w:fldCharType="separate"/>
            </w:r>
            <w:r>
              <w:rPr>
                <w:rFonts w:ascii="Times New Roman" w:hAnsi="Times New Roman" w:cs="Times New Roman"/>
                <w:b/>
                <w:sz w:val="20"/>
                <w:szCs w:val="20"/>
              </w:rPr>
              <w:t>статьи 66</w:t>
            </w:r>
            <w:r>
              <w:rPr>
                <w:rFonts w:ascii="Times New Roman" w:hAnsi="Times New Roman" w:cs="Times New Roman"/>
                <w:b/>
                <w:sz w:val="20"/>
                <w:szCs w:val="20"/>
              </w:rPr>
              <w:fldChar w:fldCharType="end"/>
            </w:r>
            <w:r>
              <w:rPr>
                <w:rFonts w:ascii="Times New Roman" w:hAnsi="Times New Roman" w:cs="Times New Roman"/>
                <w:b/>
                <w:sz w:val="20"/>
                <w:szCs w:val="20"/>
              </w:rPr>
              <w:t xml:space="preserve"> Федерального закона № 44-ФЗ:</w:t>
            </w:r>
          </w:p>
          <w:p>
            <w:pPr>
              <w:autoSpaceDE w:val="0"/>
              <w:autoSpaceDN w:val="0"/>
              <w:adjustRightInd w:val="0"/>
              <w:spacing w:after="0" w:line="240" w:lineRule="auto"/>
              <w:ind w:firstLine="467"/>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Pr>
                <w:rFonts w:ascii="Times New Roman" w:hAnsi="Times New Roman" w:cs="Times New Roman"/>
                <w:color w:val="000000" w:themeColor="text1"/>
                <w:sz w:val="20"/>
                <w:szCs w:val="20"/>
              </w:rPr>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r>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такого аукциона. </w:t>
            </w:r>
          </w:p>
          <w:p>
            <w:pPr>
              <w:autoSpaceDE w:val="0"/>
              <w:autoSpaceDN w:val="0"/>
              <w:adjustRightInd w:val="0"/>
              <w:spacing w:after="0" w:line="240" w:lineRule="auto"/>
              <w:ind w:firstLine="459"/>
              <w:jc w:val="both"/>
              <w:rPr>
                <w:rFonts w:ascii="Times New Roman" w:hAnsi="Times New Roman" w:cs="Times New Roman"/>
                <w:b/>
                <w:i/>
                <w:sz w:val="20"/>
                <w:szCs w:val="20"/>
              </w:rPr>
            </w:pPr>
            <w:r>
              <w:rPr>
                <w:rFonts w:ascii="Times New Roman" w:hAnsi="Times New Roman" w:cs="Times New Roman"/>
                <w:b/>
                <w:i/>
                <w:sz w:val="20"/>
                <w:szCs w:val="20"/>
              </w:rPr>
              <w:t>(Рекомендуемая форма для предоставления указанной информации приведена в Приложении № 1 к настоящей документации об электронном аукционе).</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Декларация о соответствии участника электронного аукциона требованиям, установленным </w:t>
            </w:r>
            <w:r>
              <w:fldChar w:fldCharType="begin"/>
            </w:r>
            <w:r>
              <w:instrText xml:space="preserve"> HYPERLINK "consultantplus://offline/ref=28E26FCFE66A42F4074A8AD93D064B3A30908DA61AAC52EBC865A0CB7E37AB8883114D55915EB25C03k3F" </w:instrText>
            </w:r>
            <w:r>
              <w:fldChar w:fldCharType="separate"/>
            </w:r>
            <w:r>
              <w:rPr>
                <w:rFonts w:ascii="Times New Roman" w:hAnsi="Times New Roman" w:cs="Times New Roman"/>
                <w:sz w:val="20"/>
                <w:szCs w:val="20"/>
              </w:rPr>
              <w:t>пунктами 3</w:t>
            </w:r>
            <w:r>
              <w:rPr>
                <w:rFonts w:ascii="Times New Roman" w:hAnsi="Times New Roman" w:cs="Times New Roman"/>
                <w:sz w:val="20"/>
                <w:szCs w:val="20"/>
              </w:rPr>
              <w:fldChar w:fldCharType="end"/>
            </w:r>
            <w:r>
              <w:rPr>
                <w:rFonts w:ascii="Times New Roman" w:hAnsi="Times New Roman" w:cs="Times New Roman"/>
                <w:sz w:val="20"/>
                <w:szCs w:val="20"/>
              </w:rPr>
              <w:t>- 9</w:t>
            </w:r>
            <w:r>
              <w:fldChar w:fldCharType="begin"/>
            </w:r>
            <w:r>
              <w:instrText xml:space="preserve"> HYPERLINK "consultantplus://offline/ref=28E26FCFE66A42F4074A8AD93D064B3A30908DA61AAC52EBC865A0CB7E37AB8883114D55915EB25B03k8F" </w:instrText>
            </w:r>
            <w:r>
              <w:fldChar w:fldCharType="separate"/>
            </w:r>
            <w:r>
              <w:rPr>
                <w:rFonts w:ascii="Times New Roman" w:hAnsi="Times New Roman" w:cs="Times New Roman"/>
                <w:sz w:val="20"/>
                <w:szCs w:val="20"/>
              </w:rPr>
              <w:t xml:space="preserve"> части 1 статьи 31</w:t>
            </w:r>
            <w:r>
              <w:rPr>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 44-ФЗ </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b/>
                <w:i/>
                <w:sz w:val="20"/>
                <w:szCs w:val="20"/>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0"/>
                <w:szCs w:val="20"/>
              </w:rPr>
              <w:t>;</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b/>
                <w:bCs/>
                <w:iCs/>
                <w:sz w:val="20"/>
                <w:szCs w:val="20"/>
              </w:rPr>
              <w:t xml:space="preserve">4) </w:t>
            </w:r>
            <w:r>
              <w:rPr>
                <w:rFonts w:ascii="Times New Roman" w:hAnsi="Times New Roman" w:cs="Times New Roman"/>
                <w:sz w:val="20"/>
                <w:szCs w:val="20"/>
              </w:rPr>
              <w:t xml:space="preserve">документы, подтверждающие соответствие участника аукциона требованию, установленному пунктом 1 части 1 статьи 31 Федерального закона № 44-ФЗ, или копии этих документов: </w:t>
            </w:r>
            <w:r>
              <w:rPr>
                <w:rFonts w:ascii="Times New Roman" w:hAnsi="Times New Roman" w:eastAsia="Times New Roman" w:cs="Times New Roman"/>
                <w:b/>
                <w:bCs/>
                <w:sz w:val="20"/>
                <w:szCs w:val="20"/>
                <w:lang w:eastAsia="ru-RU"/>
              </w:rPr>
              <w:t>не установлены;</w:t>
            </w:r>
          </w:p>
          <w:p>
            <w:pPr>
              <w:autoSpaceDE w:val="0"/>
              <w:autoSpaceDN w:val="0"/>
              <w:adjustRightInd w:val="0"/>
              <w:spacing w:after="0" w:line="240" w:lineRule="auto"/>
              <w:ind w:firstLine="467"/>
              <w:jc w:val="both"/>
              <w:rPr>
                <w:rFonts w:ascii="Times New Roman" w:hAnsi="Times New Roman" w:cs="Times New Roman"/>
                <w:sz w:val="20"/>
                <w:szCs w:val="20"/>
              </w:rPr>
            </w:pPr>
            <w:r>
              <w:rPr>
                <w:rFonts w:ascii="Times New Roman" w:hAnsi="Times New Roman" w:cs="Times New Roman"/>
                <w:b/>
                <w:bCs/>
                <w:iCs/>
                <w:sz w:val="20"/>
                <w:szCs w:val="20"/>
              </w:rPr>
              <w:t>5)</w:t>
            </w:r>
            <w:r>
              <w:rPr>
                <w:rFonts w:ascii="Times New Roman" w:hAnsi="Times New Roman" w:cs="Times New Roman"/>
                <w:bCs/>
                <w:iCs/>
                <w:sz w:val="20"/>
                <w:szCs w:val="20"/>
              </w:rPr>
              <w:t xml:space="preserve"> </w:t>
            </w:r>
            <w:r>
              <w:rPr>
                <w:rFonts w:ascii="Times New Roman" w:hAnsi="Times New Roman" w:cs="Times New Roman"/>
                <w:sz w:val="20"/>
                <w:szCs w:val="20"/>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b/>
                <w:i/>
                <w:sz w:val="20"/>
                <w:szCs w:val="20"/>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
                <w:sz w:val="20"/>
                <w:szCs w:val="20"/>
              </w:rPr>
              <w:t>.</w:t>
            </w:r>
          </w:p>
          <w:p>
            <w:pPr>
              <w:autoSpaceDE w:val="0"/>
              <w:autoSpaceDN w:val="0"/>
              <w:adjustRightInd w:val="0"/>
              <w:spacing w:after="0" w:line="240" w:lineRule="auto"/>
              <w:ind w:firstLine="459"/>
              <w:jc w:val="both"/>
              <w:rPr>
                <w:rFonts w:ascii="Times New Roman" w:hAnsi="Times New Roman" w:cs="Times New Roman"/>
                <w:b/>
                <w:bCs/>
                <w:sz w:val="20"/>
                <w:szCs w:val="20"/>
              </w:rPr>
            </w:pPr>
          </w:p>
          <w:p>
            <w:pPr>
              <w:autoSpaceDE w:val="0"/>
              <w:autoSpaceDN w:val="0"/>
              <w:adjustRightInd w:val="0"/>
              <w:spacing w:after="0" w:line="240" w:lineRule="auto"/>
              <w:ind w:firstLine="459"/>
              <w:jc w:val="both"/>
              <w:rPr>
                <w:rFonts w:ascii="Times New Roman" w:hAnsi="Times New Roman" w:cs="Times New Roman"/>
                <w:bCs/>
                <w:sz w:val="20"/>
                <w:szCs w:val="20"/>
              </w:rPr>
            </w:pPr>
            <w:r>
              <w:rPr>
                <w:rFonts w:ascii="Times New Roman" w:hAnsi="Times New Roman" w:cs="Times New Roman"/>
                <w:b/>
                <w:bCs/>
                <w:sz w:val="20"/>
                <w:szCs w:val="20"/>
                <w:lang w:val="en-US"/>
              </w:rPr>
              <w:t>III</w:t>
            </w:r>
            <w:r>
              <w:rPr>
                <w:rFonts w:ascii="Times New Roman" w:hAnsi="Times New Roman" w:cs="Times New Roman"/>
                <w:b/>
                <w:bCs/>
                <w:sz w:val="20"/>
                <w:szCs w:val="20"/>
              </w:rPr>
              <w:t>.</w:t>
            </w:r>
            <w:r>
              <w:rPr>
                <w:rFonts w:ascii="Times New Roman" w:hAnsi="Times New Roman" w:cs="Times New Roman"/>
                <w:bCs/>
                <w:sz w:val="20"/>
                <w:szCs w:val="20"/>
              </w:rPr>
              <w:t xml:space="preserve"> Инструкция по заполнению заявки:</w:t>
            </w:r>
          </w:p>
          <w:p>
            <w:pPr>
              <w:pStyle w:val="25"/>
              <w:spacing w:before="0" w:beforeAutospacing="0" w:after="0" w:afterAutospacing="0"/>
              <w:ind w:firstLine="459"/>
              <w:jc w:val="both"/>
              <w:rPr>
                <w:rFonts w:ascii="Times New Roman" w:hAnsi="Times New Roman" w:cs="Times New Roman"/>
                <w:sz w:val="20"/>
                <w:szCs w:val="20"/>
              </w:rPr>
            </w:pPr>
            <w:r>
              <w:rPr>
                <w:rFonts w:ascii="Times New Roman" w:hAnsi="Times New Roman" w:cs="Times New Roman"/>
                <w:sz w:val="20"/>
                <w:szCs w:val="20"/>
              </w:rPr>
              <w:t>1. Вся информация и документы, входящие в состав заявки на участие в аукционе, должны быть составлены на русском языке. Документы и информация, происходящие из иностранного государства, должны сопровождаться надлежащим образом заверенным переводом на русский язык;</w:t>
            </w:r>
          </w:p>
          <w:p>
            <w:pPr>
              <w:pStyle w:val="25"/>
              <w:spacing w:before="0" w:beforeAutospacing="0" w:after="0" w:afterAutospacing="0"/>
              <w:ind w:firstLine="459"/>
              <w:jc w:val="both"/>
              <w:rPr>
                <w:rFonts w:ascii="Times New Roman" w:hAnsi="Times New Roman" w:cs="Times New Roman"/>
                <w:sz w:val="20"/>
                <w:szCs w:val="20"/>
              </w:rPr>
            </w:pPr>
            <w:r>
              <w:rPr>
                <w:rFonts w:ascii="Times New Roman" w:hAnsi="Times New Roman" w:cs="Times New Roman"/>
                <w:sz w:val="20"/>
                <w:szCs w:val="20"/>
              </w:rPr>
              <w:t>2. Предоставляемые участником закупки информация и документы не должны сопровождаться словами «эквивалент», «аналог», «типа» и т.п. и допускать разночтения, двусмысленное толкование;</w:t>
            </w:r>
          </w:p>
          <w:p>
            <w:pPr>
              <w:pStyle w:val="25"/>
              <w:spacing w:before="0" w:beforeAutospacing="0" w:after="0" w:afterAutospacing="0"/>
              <w:ind w:firstLine="459"/>
              <w:jc w:val="both"/>
              <w:rPr>
                <w:rFonts w:ascii="Times New Roman" w:hAnsi="Times New Roman" w:cs="Times New Roman"/>
                <w:sz w:val="20"/>
                <w:szCs w:val="20"/>
              </w:rPr>
            </w:pPr>
            <w:r>
              <w:rPr>
                <w:rFonts w:ascii="Times New Roman" w:hAnsi="Times New Roman" w:cs="Times New Roman"/>
                <w:sz w:val="20"/>
                <w:szCs w:val="20"/>
              </w:rPr>
              <w:t>3. При подаче в составе заявки на участие в электронном аукционе информации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pPr>
              <w:pStyle w:val="25"/>
              <w:spacing w:before="0" w:beforeAutospacing="0" w:after="0" w:afterAutospacing="0"/>
              <w:jc w:val="both"/>
              <w:rPr>
                <w:rFonts w:ascii="Times New Roman" w:hAnsi="Times New Roman" w:cs="Times New Roman"/>
                <w:b/>
                <w:sz w:val="20"/>
                <w:szCs w:val="20"/>
              </w:rPr>
            </w:pP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b/>
                <w:sz w:val="20"/>
                <w:szCs w:val="20"/>
                <w:lang w:val="en-US"/>
              </w:rPr>
              <w:t>IV</w:t>
            </w:r>
            <w:r>
              <w:rPr>
                <w:rFonts w:ascii="Times New Roman" w:hAnsi="Times New Roman" w:cs="Times New Roman"/>
                <w:b/>
                <w:sz w:val="20"/>
                <w:szCs w:val="20"/>
              </w:rPr>
              <w:t>.</w:t>
            </w:r>
            <w:r>
              <w:rPr>
                <w:rFonts w:ascii="Times New Roman" w:hAnsi="Times New Roman" w:cs="Times New Roman"/>
                <w:sz w:val="20"/>
                <w:szCs w:val="20"/>
              </w:rPr>
              <w:t xml:space="preserve"> В соответствии с ч. 1 ст. 69 Федерального закона №  44-ФЗ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r>
              <w:fldChar w:fldCharType="begin"/>
            </w:r>
            <w:r>
              <w:instrText xml:space="preserve"> HYPERLINK "consultantplus://offline/ref=EF4AFF2A76918C1123D17C3527A4E7DFC4965DD6344AB60F066F8B13EEF16D2E48B1B76615A6C913mFJ4G" </w:instrText>
            </w:r>
            <w:r>
              <w:fldChar w:fldCharType="separate"/>
            </w:r>
            <w:r>
              <w:rPr>
                <w:rStyle w:val="16"/>
                <w:rFonts w:ascii="Times New Roman" w:hAnsi="Times New Roman" w:cs="Times New Roman"/>
                <w:color w:val="0000FF"/>
                <w:sz w:val="20"/>
                <w:szCs w:val="20"/>
              </w:rPr>
              <w:t>частью 19 статьи 68</w:t>
            </w:r>
            <w:r>
              <w:rPr>
                <w:rStyle w:val="16"/>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 в части соответствия их требованиям, установленным документацией о таком аукционе.</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В соответствии с  п. 1 ч. 6 ст. 69 Федерального закона №  44-ФЗ заявка на участие в электронном аукционе признается не соответствующей требованиям, установленным документацией о таком аукционе в случае:</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непредставления документов и информации, которые предусмотрены </w:t>
            </w:r>
            <w:r>
              <w:fldChar w:fldCharType="begin"/>
            </w:r>
            <w:r>
              <w:instrText xml:space="preserve"> HYPERLINK "consultantplus://offline/ref=6D4CD4DF6A9879FDF707D4A0E6722D1E71506F78381B6475BEDD5B3D2A2F6345FB065435D7EA7D17A26F8BBE4B61214F6F181D2CD010CAB" </w:instrText>
            </w:r>
            <w:r>
              <w:fldChar w:fldCharType="separate"/>
            </w:r>
            <w:r>
              <w:rPr>
                <w:rFonts w:ascii="Times New Roman" w:hAnsi="Times New Roman" w:cs="Times New Roman"/>
                <w:color w:val="0000FF"/>
                <w:sz w:val="20"/>
                <w:szCs w:val="20"/>
              </w:rPr>
              <w:t>частью 11 статьи 24.1</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w:t>
            </w:r>
            <w:r>
              <w:fldChar w:fldCharType="begin"/>
            </w:r>
            <w:r>
              <w:instrText xml:space="preserve"> HYPERLINK "consultantplus://offline/ref=6D4CD4DF6A9879FDF707D4A0E6722D1E71506F78381B6475BEDD5B3D2A2F6345FB065430D5E77748A77A9AE6466739516B02012ED20913C6B" </w:instrText>
            </w:r>
            <w:r>
              <w:fldChar w:fldCharType="separate"/>
            </w:r>
            <w:r>
              <w:rPr>
                <w:rFonts w:ascii="Times New Roman" w:hAnsi="Times New Roman" w:cs="Times New Roman"/>
                <w:color w:val="0000FF"/>
                <w:sz w:val="20"/>
                <w:szCs w:val="20"/>
              </w:rPr>
              <w:t>частями 3</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или </w:t>
            </w:r>
            <w:r>
              <w:fldChar w:fldCharType="begin"/>
            </w:r>
            <w:r>
              <w:instrText xml:space="preserve"> HYPERLINK "consultantplus://offline/ref=6D4CD4DF6A9879FDF707D4A0E6722D1E71506F78381B6475BEDD5B3D2A2F6345FB065430D5E77448A77A9AE6466739516B02012ED20913C6B" </w:instrText>
            </w:r>
            <w:r>
              <w:fldChar w:fldCharType="separate"/>
            </w:r>
            <w:r>
              <w:rPr>
                <w:rFonts w:ascii="Times New Roman" w:hAnsi="Times New Roman" w:cs="Times New Roman"/>
                <w:color w:val="0000FF"/>
                <w:sz w:val="20"/>
                <w:szCs w:val="20"/>
              </w:rPr>
              <w:t>3.1</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w:t>
            </w:r>
            <w:r>
              <w:fldChar w:fldCharType="begin"/>
            </w:r>
            <w:r>
              <w:instrText xml:space="preserve"> HYPERLINK "consultantplus://offline/ref=6D4CD4DF6A9879FDF707D4A0E6722D1E71506F78381B6475BEDD5B3D2A2F6345FB065430D7E27E46F5208AE20F32324F6D181F28CC09379D12CDB" </w:instrText>
            </w:r>
            <w:r>
              <w:fldChar w:fldCharType="separate"/>
            </w:r>
            <w:r>
              <w:rPr>
                <w:rFonts w:ascii="Times New Roman" w:hAnsi="Times New Roman" w:cs="Times New Roman"/>
                <w:color w:val="0000FF"/>
                <w:sz w:val="20"/>
                <w:szCs w:val="20"/>
              </w:rPr>
              <w:t>5</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w:t>
            </w:r>
            <w:r>
              <w:fldChar w:fldCharType="begin"/>
            </w:r>
            <w:r>
              <w:instrText xml:space="preserve"> HYPERLINK "consultantplus://offline/ref=6D4CD4DF6A9879FDF707D4A0E6722D1E71506F78381B6475BEDD5B3D2A2F6345FB065430D5E77E48A77A9AE6466739516B02012ED20913C6B" </w:instrText>
            </w:r>
            <w:r>
              <w:fldChar w:fldCharType="separate"/>
            </w:r>
            <w:r>
              <w:rPr>
                <w:rFonts w:ascii="Times New Roman" w:hAnsi="Times New Roman" w:cs="Times New Roman"/>
                <w:color w:val="0000FF"/>
                <w:sz w:val="20"/>
                <w:szCs w:val="20"/>
              </w:rPr>
              <w:t>8.2 статьи 66</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Частью 11 статьи 24.1 Федерального закона № 44-ФЗ предусмотрены, в том числе следующие электронные документы:</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-копии учредительных документов участника закупки (для юридического лица);</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-паспортные данные лица, имеющего право без доверенности действовать от имени юридического лица или данные иных документов, удостоверяющих личность в соответствии с законодательством Российской Федерации;</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иные документы и информация в соответствии с ч. 11 ст. 24.1 Федерального закона № 44-ФЗ.</w:t>
            </w:r>
          </w:p>
          <w:p>
            <w:pPr>
              <w:pStyle w:val="25"/>
              <w:spacing w:before="0" w:beforeAutospacing="0" w:after="0" w:afterAutospacing="0"/>
              <w:jc w:val="both"/>
              <w:rPr>
                <w:rFonts w:ascii="Times New Roman" w:hAnsi="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валюте, используемой для формирования цены контракта и расчетов с подрядчиками.</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Валюта, используемая для формирования цены контракта и расчетов с исполнителями, – российский рубль.</w:t>
            </w: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sz w:val="20"/>
                <w:szCs w:val="20"/>
              </w:rPr>
            </w:pPr>
          </w:p>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При оплате контракта используется российский рубль.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Возможность заказчика изменить условия контракта в соответствии с положениями Федерального закона № 44-ФЗ</w:t>
            </w:r>
          </w:p>
        </w:tc>
        <w:tc>
          <w:tcPr>
            <w:tcW w:w="6946" w:type="dxa"/>
          </w:tcPr>
          <w:p>
            <w:pPr>
              <w:autoSpaceDE w:val="0"/>
              <w:autoSpaceDN w:val="0"/>
              <w:adjustRightInd w:val="0"/>
              <w:spacing w:after="0" w:line="240" w:lineRule="auto"/>
              <w:ind w:firstLine="176"/>
              <w:jc w:val="both"/>
              <w:rPr>
                <w:rFonts w:ascii="Times New Roman" w:hAnsi="Times New Roman" w:cs="Times New Roman"/>
                <w:sz w:val="20"/>
                <w:szCs w:val="20"/>
              </w:rPr>
            </w:pPr>
            <w:r>
              <w:rPr>
                <w:rFonts w:ascii="Times New Roman" w:hAnsi="Times New Roman" w:cs="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23"/>
              <w:ind w:right="0" w:firstLine="0"/>
              <w:jc w:val="both"/>
              <w:rPr>
                <w:rFonts w:ascii="Times New Roman" w:hAnsi="Times New Roman" w:cs="Times New Roman" w:eastAsiaTheme="minorHAnsi"/>
                <w:lang w:eastAsia="en-US"/>
              </w:rPr>
            </w:pPr>
            <w:r>
              <w:rPr>
                <w:rFonts w:ascii="Times New Roman" w:hAnsi="Times New Roman" w:cs="Times New Roman" w:eastAsiaTheme="minorHAnsi"/>
                <w:lang w:eastAsia="en-US"/>
              </w:rPr>
              <w:t>1)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В случаях, предусмотренных </w:t>
            </w:r>
            <w:r>
              <w:fldChar w:fldCharType="begin"/>
            </w:r>
            <w:r>
              <w:instrText xml:space="preserve"> HYPERLINK "consultantplus://offline/ref=EB7C98BC9A654D0111FF27477395AC8643CACB74654F1AD38C81F3F85AF88F405E84B6D283C7W5J9E" </w:instrText>
            </w:r>
            <w:r>
              <w:fldChar w:fldCharType="separate"/>
            </w:r>
            <w:r>
              <w:rPr>
                <w:rFonts w:ascii="Times New Roman" w:hAnsi="Times New Roman" w:cs="Times New Roman"/>
                <w:sz w:val="20"/>
                <w:szCs w:val="20"/>
              </w:rPr>
              <w:t>пунктом 6 статьи 161</w:t>
            </w:r>
            <w:r>
              <w:rPr>
                <w:rFonts w:ascii="Times New Roman" w:hAnsi="Times New Roman" w:cs="Times New Roman"/>
                <w:sz w:val="20"/>
                <w:szCs w:val="20"/>
              </w:rPr>
              <w:fldChar w:fldCharType="end"/>
            </w:r>
            <w:r>
              <w:rPr>
                <w:rFonts w:ascii="Times New Roman" w:hAnsi="Times New Roman" w:cs="Times New Roman"/>
                <w:sz w:val="20"/>
                <w:szCs w:val="20"/>
              </w:rPr>
              <w:t xml:space="preserve"> Бюджетного кодекса РФ,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r>
              <w:fldChar w:fldCharType="begin"/>
            </w:r>
            <w:r>
              <w:instrText xml:space="preserve"> HYPERLINK "consultantplus://offline/ref=EB7C98BC9A654D0111FF27477395AC8643CBC67D69401AD38C81F3F85AF88F405E84B6D082C05070W3J7E" </w:instrText>
            </w:r>
            <w:r>
              <w:fldChar w:fldCharType="separate"/>
            </w:r>
            <w:r>
              <w:rPr>
                <w:rFonts w:ascii="Times New Roman" w:hAnsi="Times New Roman" w:cs="Times New Roman"/>
                <w:sz w:val="20"/>
                <w:szCs w:val="20"/>
              </w:rPr>
              <w:t>обеспечивает согласование</w:t>
            </w:r>
            <w:r>
              <w:rPr>
                <w:rFonts w:ascii="Times New Roman" w:hAnsi="Times New Roman" w:cs="Times New Roman"/>
                <w:sz w:val="20"/>
                <w:szCs w:val="20"/>
              </w:rPr>
              <w:fldChar w:fldCharType="end"/>
            </w:r>
            <w:r>
              <w:rPr>
                <w:rFonts w:ascii="Times New Roman" w:hAnsi="Times New Roman" w:cs="Times New Roman"/>
                <w:sz w:val="20"/>
                <w:szCs w:val="20"/>
              </w:rPr>
              <w:t xml:space="preserve"> новых условий контракта, в том числе цены и (или) сроков исполнения контракта и (или) объема услуг, предусмотренных контрактом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Информация об ответственных за заключение контракта.</w:t>
            </w:r>
          </w:p>
        </w:tc>
        <w:tc>
          <w:tcPr>
            <w:tcW w:w="6946" w:type="dxa"/>
          </w:tcPr>
          <w:p>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Контрактная служба муниципального заказчика администрации Артемовского городского округа</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Лицо ответственное за заключение контракта: </w:t>
            </w:r>
          </w:p>
          <w:p>
            <w:pPr>
              <w:autoSpaceDE w:val="0"/>
              <w:autoSpaceDN w:val="0"/>
              <w:adjustRightInd w:val="0"/>
              <w:spacing w:after="0" w:line="240" w:lineRule="auto"/>
              <w:jc w:val="both"/>
              <w:rPr>
                <w:rFonts w:ascii="Times New Roman" w:hAnsi="Times New Roman" w:eastAsia="Times New Roman" w:cs="Times New Roman"/>
                <w:b/>
                <w:bCs/>
                <w:sz w:val="20"/>
                <w:szCs w:val="20"/>
                <w:lang w:eastAsia="ru-RU"/>
              </w:rPr>
            </w:pPr>
            <w:r>
              <w:rPr>
                <w:rStyle w:val="16"/>
                <w:rFonts w:ascii="Times New Roman" w:hAnsi="Times New Roman" w:cs="Times New Roman"/>
                <w:b/>
                <w:sz w:val="20"/>
                <w:szCs w:val="20"/>
              </w:rPr>
              <w:t>Русанова Ольга Анатольевна</w:t>
            </w:r>
          </w:p>
          <w:p>
            <w:pPr>
              <w:autoSpaceDE w:val="0"/>
              <w:autoSpaceDN w:val="0"/>
              <w:adjustRightInd w:val="0"/>
              <w:spacing w:after="0" w:line="240" w:lineRule="auto"/>
              <w:jc w:val="both"/>
              <w:rPr>
                <w:rFonts w:ascii="Times New Roman" w:hAnsi="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электронного аукциона или иного участника такого аукциона уклонившимися от заключения контракта:</w:t>
            </w:r>
          </w:p>
          <w:p>
            <w:pPr>
              <w:autoSpaceDE w:val="0"/>
              <w:autoSpaceDN w:val="0"/>
              <w:adjustRightInd w:val="0"/>
              <w:spacing w:after="0" w:line="240" w:lineRule="auto"/>
              <w:jc w:val="both"/>
              <w:rPr>
                <w:rFonts w:ascii="Times New Roman" w:hAnsi="Times New Roman" w:cs="Times New Roman"/>
                <w:sz w:val="20"/>
                <w:szCs w:val="20"/>
              </w:rPr>
            </w:pPr>
          </w:p>
        </w:tc>
        <w:tc>
          <w:tcPr>
            <w:tcW w:w="6946" w:type="dxa"/>
          </w:tcPr>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r>
              <w:fldChar w:fldCharType="begin"/>
            </w:r>
            <w:r>
              <w:instrText xml:space="preserve"> HYPERLINK \l "Par1" </w:instrText>
            </w:r>
            <w:r>
              <w:fldChar w:fldCharType="separate"/>
            </w:r>
            <w:r>
              <w:rPr>
                <w:rFonts w:ascii="Times New Roman" w:hAnsi="Times New Roman" w:cs="Times New Roman"/>
                <w:color w:val="0000FF"/>
                <w:sz w:val="20"/>
                <w:szCs w:val="20"/>
              </w:rPr>
              <w:t>частью 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Федерального закона № 44-ФЗ, а также обоснование цены контракта, суммы цен единиц товара, работы, услуги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   </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r>
              <w:fldChar w:fldCharType="begin"/>
            </w:r>
            <w:r>
              <w:instrText xml:space="preserve"> HYPERLINK "consultantplus://offline/ref=727F128958187733A2C0CA0C5A1A7C625359919B595FE3E5B398EA0EFD7E00AE5F3B6DE0BAJ5L1C" </w:instrText>
            </w:r>
            <w:r>
              <w:fldChar w:fldCharType="separate"/>
            </w:r>
            <w:r>
              <w:rPr>
                <w:rFonts w:ascii="Times New Roman" w:hAnsi="Times New Roman" w:cs="Times New Roman"/>
                <w:color w:val="0000FF"/>
                <w:sz w:val="20"/>
                <w:szCs w:val="20"/>
              </w:rPr>
              <w:t>частью 2</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pPr>
              <w:autoSpaceDE w:val="0"/>
              <w:autoSpaceDN w:val="0"/>
              <w:adjustRightInd w:val="0"/>
              <w:spacing w:after="0" w:line="240" w:lineRule="auto"/>
              <w:ind w:firstLine="540"/>
              <w:jc w:val="both"/>
              <w:rPr>
                <w:rFonts w:ascii="Times New Roman" w:hAnsi="Times New Roman" w:cs="Times New Roman"/>
                <w:sz w:val="20"/>
                <w:szCs w:val="20"/>
              </w:rPr>
            </w:pPr>
            <w:bookmarkStart w:id="2" w:name="Par2"/>
            <w:bookmarkEnd w:id="2"/>
            <w:r>
              <w:rPr>
                <w:rFonts w:ascii="Times New Roman" w:hAnsi="Times New Roman" w:cs="Times New Roman"/>
                <w:sz w:val="20"/>
                <w:szCs w:val="20"/>
              </w:rPr>
              <w:t xml:space="preserve">3. В течение трех рабочих дней с даты размещения победителем электронной процедуры на электронной площадке в соответствии с </w:t>
            </w:r>
            <w:r>
              <w:fldChar w:fldCharType="begin"/>
            </w:r>
            <w:r>
              <w:instrText xml:space="preserve"> HYPERLINK \l "Par1" </w:instrText>
            </w:r>
            <w:r>
              <w:fldChar w:fldCharType="separate"/>
            </w:r>
            <w:r>
              <w:rPr>
                <w:rFonts w:ascii="Times New Roman" w:hAnsi="Times New Roman" w:cs="Times New Roman"/>
                <w:color w:val="0000FF"/>
                <w:sz w:val="20"/>
                <w:szCs w:val="20"/>
              </w:rPr>
              <w:t>частью 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В течение трех рабочих дней с даты размещения заказчиком в единой информационной системе и на электронной площадке документов, предусмотренных </w:t>
            </w:r>
            <w:r>
              <w:fldChar w:fldCharType="begin"/>
            </w:r>
            <w:r>
              <w:instrText xml:space="preserve"> HYPERLINK \l "Par2" </w:instrText>
            </w:r>
            <w:r>
              <w:fldChar w:fldCharType="separate"/>
            </w:r>
            <w:r>
              <w:rPr>
                <w:rFonts w:ascii="Times New Roman" w:hAnsi="Times New Roman" w:cs="Times New Roman"/>
                <w:color w:val="0000FF"/>
                <w:sz w:val="20"/>
                <w:szCs w:val="20"/>
              </w:rPr>
              <w:t>частью 3</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настоящего раздела Информационной карты,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fldChar w:fldCharType="begin"/>
            </w:r>
            <w:r>
              <w:instrText xml:space="preserve"> HYPERLINK \l "Par0" </w:instrText>
            </w:r>
            <w:r>
              <w:fldChar w:fldCharType="separate"/>
            </w:r>
            <w:r>
              <w:rPr>
                <w:rFonts w:ascii="Times New Roman" w:hAnsi="Times New Roman" w:cs="Times New Roman"/>
                <w:color w:val="0000FF"/>
                <w:sz w:val="20"/>
                <w:szCs w:val="20"/>
              </w:rPr>
              <w:t>частью 1</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настоящего раздела Информационной карты, подтверждающие предоставление обеспечения исполнения контракта и подписанные усиленной электронной подписью указанного лица.</w:t>
            </w:r>
          </w:p>
          <w:p>
            <w:pPr>
              <w:autoSpaceDE w:val="0"/>
              <w:autoSpaceDN w:val="0"/>
              <w:adjustRightInd w:val="0"/>
              <w:spacing w:after="0" w:line="240" w:lineRule="auto"/>
              <w:ind w:firstLine="540"/>
              <w:jc w:val="both"/>
              <w:rPr>
                <w:rFonts w:ascii="Times New Roman" w:hAnsi="Times New Roman" w:cs="Times New Roman"/>
                <w:sz w:val="20"/>
                <w:szCs w:val="20"/>
              </w:rPr>
            </w:pPr>
            <w:bookmarkStart w:id="3" w:name="Par4"/>
            <w:bookmarkEnd w:id="3"/>
            <w:r>
              <w:rPr>
                <w:rFonts w:ascii="Times New Roman" w:hAnsi="Times New Roman" w:cs="Times New Roman"/>
                <w:sz w:val="20"/>
                <w:szCs w:val="20"/>
              </w:rPr>
              <w:t xml:space="preserve">5. Победитель электронной процедуры (за исключением победителя, предусмотренного </w:t>
            </w:r>
            <w:r>
              <w:fldChar w:fldCharType="begin"/>
            </w:r>
            <w:r>
              <w:instrText xml:space="preserve"> HYPERLINK \l "Par1" </w:instrText>
            </w:r>
            <w:r>
              <w:fldChar w:fldCharType="separate"/>
            </w:r>
            <w:r>
              <w:rPr>
                <w:rFonts w:ascii="Times New Roman" w:hAnsi="Times New Roman" w:cs="Times New Roman"/>
                <w:color w:val="0000FF"/>
                <w:sz w:val="20"/>
                <w:szCs w:val="20"/>
              </w:rPr>
              <w:t>частью 14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признается заказчиком уклонившимся от заключения контракта в случае, если в сроки, предусмотренные статьей 83.2 Федерального закона № 44-ФЗ, настоящим разделом Информационной карты,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fldChar w:fldCharType="begin"/>
            </w:r>
            <w:r>
              <w:instrText xml:space="preserve"> HYPERLINK "consultantplus://offline/ref=652116E4BE65B16F836268F0CAC06EBE86B6A0C79A05757B16E8AD7B4A32A2E6E474054CE3o7u6E" </w:instrText>
            </w:r>
            <w:r>
              <w:fldChar w:fldCharType="separate"/>
            </w:r>
            <w:r>
              <w:rPr>
                <w:rFonts w:ascii="Times New Roman" w:hAnsi="Times New Roman" w:cs="Times New Roman"/>
                <w:color w:val="0000FF"/>
                <w:sz w:val="20"/>
                <w:szCs w:val="20"/>
              </w:rPr>
              <w:t>частью 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или не исполнил требования, предусмотренные </w:t>
            </w:r>
            <w:r>
              <w:fldChar w:fldCharType="begin"/>
            </w:r>
            <w:r>
              <w:instrText xml:space="preserve"> HYPERLINK "consultantplus://offline/ref=652116E4BE65B16F836268F0CAC06EBE86B6A0C79A05757B16E8AD7B4A32A2E6E4740544E577CF2Bo1u2E" </w:instrText>
            </w:r>
            <w:r>
              <w:fldChar w:fldCharType="separate"/>
            </w:r>
            <w:r>
              <w:rPr>
                <w:rFonts w:ascii="Times New Roman" w:hAnsi="Times New Roman" w:cs="Times New Roman"/>
                <w:color w:val="0000FF"/>
                <w:sz w:val="20"/>
                <w:szCs w:val="20"/>
              </w:rPr>
              <w:t>статьей 37</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 Участник электронной процедуры, признанный победителем электронной процедуры в соответствии с </w:t>
            </w:r>
            <w:r>
              <w:fldChar w:fldCharType="begin"/>
            </w:r>
            <w:r>
              <w:instrText xml:space="preserve"> HYPERLINK \l "Par1" </w:instrText>
            </w:r>
            <w:r>
              <w:fldChar w:fldCharType="separate"/>
            </w:r>
            <w:r>
              <w:rPr>
                <w:rFonts w:ascii="Times New Roman" w:hAnsi="Times New Roman" w:cs="Times New Roman"/>
                <w:color w:val="0000FF"/>
                <w:sz w:val="20"/>
                <w:szCs w:val="20"/>
              </w:rPr>
              <w:t>частью 14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вправе подписать проект контракта или разместить предусмотренный </w:t>
            </w:r>
            <w:r>
              <w:fldChar w:fldCharType="begin"/>
            </w:r>
            <w:r>
              <w:instrText xml:space="preserve"> HYPERLINK "consultantplus://offline/ref=652116E4BE65B16F836268F0CAC06EBE86B6A0C79A05757B16E8AD7B4A32A2E6E474054CE3o7u6E" </w:instrText>
            </w:r>
            <w:r>
              <w:fldChar w:fldCharType="separate"/>
            </w:r>
            <w:r>
              <w:rPr>
                <w:rFonts w:ascii="Times New Roman" w:hAnsi="Times New Roman" w:cs="Times New Roman"/>
                <w:color w:val="0000FF"/>
                <w:sz w:val="20"/>
                <w:szCs w:val="20"/>
              </w:rPr>
              <w:t>частью 4</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r>
              <w:fldChar w:fldCharType="begin"/>
            </w:r>
            <w:r>
              <w:instrText xml:space="preserve"> HYPERLINK "consultantplus://offline/ref=652116E4BE65B16F836268F0CAC06EBE86B6A0C79A05757B16E8AD7B4A32A2E6E4740544E577C22Ao1u5E" </w:instrText>
            </w:r>
            <w:r>
              <w:fldChar w:fldCharType="separate"/>
            </w:r>
            <w:r>
              <w:rPr>
                <w:rFonts w:ascii="Times New Roman" w:hAnsi="Times New Roman" w:cs="Times New Roman"/>
                <w:color w:val="0000FF"/>
                <w:sz w:val="20"/>
                <w:szCs w:val="20"/>
              </w:rPr>
              <w:t>частью 23 статьи 68</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fldChar w:fldCharType="begin"/>
            </w:r>
            <w:r>
              <w:instrText xml:space="preserve"> HYPERLINK "consultantplus://offline/ref=652116E4BE65B16F836268F0CAC06EBE86B6A0C79A05757B16E8AD7B4A32A2E6E474054CE3o7u4E" </w:instrText>
            </w:r>
            <w:r>
              <w:fldChar w:fldCharType="separate"/>
            </w:r>
            <w:r>
              <w:rPr>
                <w:rFonts w:ascii="Times New Roman" w:hAnsi="Times New Roman" w:cs="Times New Roman"/>
                <w:color w:val="0000FF"/>
                <w:sz w:val="20"/>
                <w:szCs w:val="20"/>
              </w:rPr>
              <w:t>части 6</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и (или) непредоставления обеспечения исполнения контракта либо неисполнения требования, предусмотренного </w:t>
            </w:r>
            <w:r>
              <w:fldChar w:fldCharType="begin"/>
            </w:r>
            <w:r>
              <w:instrText xml:space="preserve"> HYPERLINK "consultantplus://offline/ref=652116E4BE65B16F836268F0CAC06EBE86B6A0C79A05757B16E8AD7B4A32A2E6E4740544E577CF2Bo1u2E" </w:instrText>
            </w:r>
            <w:r>
              <w:fldChar w:fldCharType="separate"/>
            </w:r>
            <w:r>
              <w:rPr>
                <w:rFonts w:ascii="Times New Roman" w:hAnsi="Times New Roman" w:cs="Times New Roman"/>
                <w:color w:val="0000FF"/>
                <w:sz w:val="20"/>
                <w:szCs w:val="20"/>
              </w:rPr>
              <w:t>статьей 37</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Федерального закона № 44-ФЗ, в случае подписания проекта контракта в соответствии с </w:t>
            </w:r>
            <w:r>
              <w:fldChar w:fldCharType="begin"/>
            </w:r>
            <w:r>
              <w:instrText xml:space="preserve"> HYPERLINK "consultantplus://offline/ref=652116E4BE65B16F836268F0CAC06EBE86B6A0C79A05757B16E8AD7B4A32A2E6E474054CE3o7u7E" </w:instrText>
            </w:r>
            <w:r>
              <w:fldChar w:fldCharType="separate"/>
            </w:r>
            <w:r>
              <w:rPr>
                <w:rFonts w:ascii="Times New Roman" w:hAnsi="Times New Roman" w:cs="Times New Roman"/>
                <w:color w:val="0000FF"/>
                <w:sz w:val="20"/>
                <w:szCs w:val="20"/>
              </w:rPr>
              <w:t>частью 3</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r>
              <w:fldChar w:fldCharType="begin"/>
            </w:r>
            <w:r>
              <w:instrText xml:space="preserve"> HYPERLINK "consultantplus://offline/ref=652116E4BE65B16F836268F0CAC06EBE86B6A0C79A05757B16E8AD7B4A32A2E6E474054CE3o7u7E" </w:instrText>
            </w:r>
            <w:r>
              <w:fldChar w:fldCharType="separate"/>
            </w:r>
            <w:r>
              <w:rPr>
                <w:rFonts w:ascii="Times New Roman" w:hAnsi="Times New Roman" w:cs="Times New Roman"/>
                <w:color w:val="0000FF"/>
                <w:sz w:val="20"/>
                <w:szCs w:val="20"/>
              </w:rPr>
              <w:t>частью 3</w:t>
            </w:r>
            <w:r>
              <w:rPr>
                <w:rFonts w:ascii="Times New Roman" w:hAnsi="Times New Roman" w:cs="Times New Roman"/>
                <w:color w:val="0000FF"/>
                <w:sz w:val="20"/>
                <w:szCs w:val="20"/>
              </w:rPr>
              <w:fldChar w:fldCharType="end"/>
            </w:r>
            <w:r>
              <w:rPr>
                <w:rFonts w:ascii="Times New Roman" w:hAnsi="Times New Roman" w:cs="Times New Roman"/>
                <w:sz w:val="20"/>
                <w:szCs w:val="20"/>
              </w:rPr>
              <w:t xml:space="preserve"> статьи 83.2 Федерального закона № 44-ФЗ, он не подписал проект контракта или не направил протокол разногласий. </w:t>
            </w:r>
          </w:p>
          <w:p>
            <w:pPr>
              <w:autoSpaceDE w:val="0"/>
              <w:autoSpaceDN w:val="0"/>
              <w:adjustRightInd w:val="0"/>
              <w:spacing w:after="0" w:line="240" w:lineRule="auto"/>
              <w:ind w:firstLine="318"/>
              <w:jc w:val="both"/>
              <w:rPr>
                <w:rFonts w:ascii="Times New Roman" w:hAnsi="Times New Roman" w:cs="Times New Roman"/>
                <w:sz w:val="20"/>
                <w:szCs w:val="20"/>
              </w:rPr>
            </w:pPr>
            <w:r>
              <w:rPr>
                <w:rFonts w:ascii="Times New Roman" w:hAnsi="Times New Roman" w:cs="Times New Roman"/>
                <w:bCs/>
                <w:sz w:val="20"/>
                <w:szCs w:val="20"/>
              </w:rPr>
              <w:t>ст. 83.2 Федерального закона № 44-ФЗ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6946" w:type="dxa"/>
          </w:tcPr>
          <w:p>
            <w:pPr>
              <w:pStyle w:val="52"/>
              <w:ind w:firstLine="459"/>
              <w:jc w:val="both"/>
              <w:rPr>
                <w:rFonts w:ascii="Times New Roman" w:hAnsi="Times New Roman" w:cs="Times New Roman"/>
                <w:szCs w:val="22"/>
              </w:rPr>
            </w:pPr>
            <w:r>
              <w:rPr>
                <w:rFonts w:ascii="Times New Roman" w:hAnsi="Times New Roman" w:cs="Times New Roman"/>
              </w:rPr>
              <w:t xml:space="preserve">Любой участник электронного аукциона, </w:t>
            </w:r>
            <w:r>
              <w:rPr>
                <w:rFonts w:ascii="Times New Roman" w:hAnsi="Times New Roman" w:cs="Times New Roman"/>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pPr>
              <w:shd w:val="clear" w:color="auto" w:fill="FFFFFF" w:themeFill="background1"/>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w:t>
            </w:r>
            <w:r>
              <w:rPr>
                <w:rFonts w:ascii="Times New Roman" w:hAnsi="Times New Roman" w:cs="Times New Roman"/>
                <w:b/>
                <w:sz w:val="20"/>
                <w:szCs w:val="20"/>
              </w:rPr>
              <w:t>указанный запрос поступил заказчику не позднее чем за три дня до даты окончания срока подачи заявок</w:t>
            </w:r>
            <w:r>
              <w:rPr>
                <w:rFonts w:ascii="Times New Roman" w:hAnsi="Times New Roman" w:cs="Times New Roman"/>
                <w:sz w:val="20"/>
                <w:szCs w:val="20"/>
              </w:rPr>
              <w:t xml:space="preserve"> на участие в электронном аукционе.</w:t>
            </w:r>
          </w:p>
          <w:p>
            <w:pPr>
              <w:shd w:val="clear" w:color="auto" w:fill="FFFFFF" w:themeFill="background1"/>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Дата начала срока предоставления участникам электронного аукциона разъяснений положений документации об электронном аукционе – дата размещения извещения о проведении электронного аукциона в единой информационной системе.</w:t>
            </w:r>
          </w:p>
          <w:p>
            <w:pPr>
              <w:autoSpaceDE w:val="0"/>
              <w:autoSpaceDN w:val="0"/>
              <w:adjustRightInd w:val="0"/>
              <w:spacing w:after="0" w:line="240" w:lineRule="auto"/>
              <w:ind w:firstLine="459"/>
              <w:jc w:val="both"/>
              <w:rPr>
                <w:rFonts w:ascii="Times New Roman" w:hAnsi="Times New Roman" w:cs="Times New Roman"/>
                <w:sz w:val="20"/>
                <w:szCs w:val="20"/>
              </w:rPr>
            </w:pPr>
            <w:r>
              <w:rPr>
                <w:rFonts w:ascii="Times New Roman" w:hAnsi="Times New Roman" w:cs="Times New Roman"/>
                <w:sz w:val="20"/>
                <w:szCs w:val="20"/>
              </w:rPr>
              <w:t xml:space="preserve">Дата окончания срока предоставления участникам электронного аукциона разъяснений положений документации об электронном аукционе – </w:t>
            </w:r>
            <w:r>
              <w:rPr>
                <w:rFonts w:ascii="Times New Roman" w:hAnsi="Times New Roman" w:cs="Times New Roman"/>
                <w:b/>
                <w:sz w:val="20"/>
                <w:szCs w:val="20"/>
              </w:rPr>
              <w:t>28.06.2021 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5" w:type="dxa"/>
          </w:tcPr>
          <w:p>
            <w:pPr>
              <w:pStyle w:val="24"/>
              <w:numPr>
                <w:ilvl w:val="0"/>
                <w:numId w:val="1"/>
              </w:numPr>
              <w:autoSpaceDE w:val="0"/>
              <w:autoSpaceDN w:val="0"/>
              <w:adjustRightInd w:val="0"/>
              <w:spacing w:after="0" w:line="240" w:lineRule="auto"/>
              <w:ind w:right="-108"/>
              <w:jc w:val="center"/>
              <w:rPr>
                <w:rFonts w:ascii="Times New Roman" w:hAnsi="Times New Roman" w:cs="Times New Roman"/>
                <w:sz w:val="20"/>
                <w:szCs w:val="20"/>
              </w:rPr>
            </w:pPr>
          </w:p>
        </w:tc>
        <w:tc>
          <w:tcPr>
            <w:tcW w:w="2977"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возможности одностороннего отказа от исполнения контракта, в соответствии с положениями </w:t>
            </w:r>
            <w:r>
              <w:fldChar w:fldCharType="begin"/>
            </w:r>
            <w:r>
              <w:instrText xml:space="preserve"> HYPERLINK "consultantplus://offline/ref=40726171AD259D290E97A2A3844C230522A68CA2CAF45B58B2AB8BBC75A9C3F3A3A1B5DF81073F2Fe9V3D" </w:instrText>
            </w:r>
            <w:r>
              <w:fldChar w:fldCharType="separate"/>
            </w:r>
            <w:r>
              <w:rPr>
                <w:rFonts w:ascii="Times New Roman" w:hAnsi="Times New Roman" w:cs="Times New Roman"/>
                <w:sz w:val="20"/>
                <w:szCs w:val="20"/>
              </w:rPr>
              <w:t>частей 8</w:t>
            </w:r>
            <w:r>
              <w:rPr>
                <w:rFonts w:ascii="Times New Roman" w:hAnsi="Times New Roman" w:cs="Times New Roman"/>
                <w:sz w:val="20"/>
                <w:szCs w:val="20"/>
              </w:rPr>
              <w:fldChar w:fldCharType="end"/>
            </w:r>
            <w:r>
              <w:rPr>
                <w:rFonts w:ascii="Times New Roman" w:hAnsi="Times New Roman" w:cs="Times New Roman"/>
                <w:sz w:val="20"/>
                <w:szCs w:val="20"/>
              </w:rPr>
              <w:t xml:space="preserve"> - </w:t>
            </w:r>
            <w:r>
              <w:fldChar w:fldCharType="begin"/>
            </w:r>
            <w:r>
              <w:instrText xml:space="preserve"> HYPERLINK "consultantplus://offline/ref=40726171AD259D290E97A2A3844C230522A68CA2CAF45B58B2AB8BBC75A9C3F3A3A1B5DF81073F29e9V5D" </w:instrText>
            </w:r>
            <w:r>
              <w:fldChar w:fldCharType="separate"/>
            </w:r>
            <w:r>
              <w:rPr>
                <w:rFonts w:ascii="Times New Roman" w:hAnsi="Times New Roman" w:cs="Times New Roman"/>
                <w:sz w:val="20"/>
                <w:szCs w:val="20"/>
              </w:rPr>
              <w:t>25 статьи 95</w:t>
            </w:r>
            <w:r>
              <w:rPr>
                <w:rFonts w:ascii="Times New Roman" w:hAnsi="Times New Roman" w:cs="Times New Roman"/>
                <w:sz w:val="20"/>
                <w:szCs w:val="20"/>
              </w:rPr>
              <w:fldChar w:fldCharType="end"/>
            </w:r>
            <w:r>
              <w:rPr>
                <w:rFonts w:ascii="Times New Roman" w:hAnsi="Times New Roman" w:cs="Times New Roman"/>
                <w:sz w:val="20"/>
                <w:szCs w:val="20"/>
              </w:rPr>
              <w:t xml:space="preserve"> Федерального закона № 44-ФЗ</w:t>
            </w:r>
          </w:p>
        </w:tc>
        <w:tc>
          <w:tcPr>
            <w:tcW w:w="6946" w:type="dxa"/>
          </w:tcPr>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Предусмотрено в муниципальном контракте, который является неотъемлемой частью настоящей документации.</w:t>
            </w:r>
          </w:p>
          <w:p>
            <w:pPr>
              <w:autoSpaceDE w:val="0"/>
              <w:autoSpaceDN w:val="0"/>
              <w:adjustRightInd w:val="0"/>
              <w:spacing w:after="0" w:line="240" w:lineRule="auto"/>
              <w:jc w:val="both"/>
              <w:rPr>
                <w:rFonts w:ascii="Times New Roman" w:hAnsi="Times New Roman" w:cs="Times New Roman"/>
                <w:sz w:val="20"/>
                <w:szCs w:val="20"/>
              </w:rPr>
            </w:pPr>
          </w:p>
        </w:tc>
      </w:tr>
    </w:tbl>
    <w:p>
      <w:pPr>
        <w:rPr>
          <w:rFonts w:ascii="Times New Roman" w:hAnsi="Times New Roman" w:cs="Times New Roman"/>
        </w:rPr>
        <w:sectPr>
          <w:footerReference r:id="rId3" w:type="default"/>
          <w:pgSz w:w="11905" w:h="16838"/>
          <w:pgMar w:top="567" w:right="567" w:bottom="425" w:left="851" w:header="720" w:footer="720" w:gutter="0"/>
          <w:cols w:space="720" w:num="1"/>
          <w:titlePg/>
          <w:docGrid w:linePitch="360" w:charSpace="0"/>
        </w:sectPr>
      </w:pPr>
    </w:p>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Часть 2. ТЕХНИЧЕСКОЕ ЗАДАНИЕ</w:t>
      </w:r>
    </w:p>
    <w:p>
      <w:pPr>
        <w:autoSpaceDE w:val="0"/>
        <w:autoSpaceDN w:val="0"/>
        <w:adjustRightInd w:val="0"/>
        <w:spacing w:after="0" w:line="240" w:lineRule="auto"/>
        <w:ind w:firstLine="567"/>
        <w:jc w:val="both"/>
        <w:rPr>
          <w:rFonts w:ascii="Times New Roman" w:hAnsi="Times New Roman" w:eastAsia="Times New Roman" w:cs="Times New Roman"/>
          <w:lang w:eastAsia="ru-RU"/>
        </w:rPr>
      </w:pPr>
    </w:p>
    <w:p>
      <w:pPr>
        <w:spacing w:after="0" w:line="240" w:lineRule="auto"/>
        <w:ind w:firstLine="567"/>
        <w:jc w:val="both"/>
        <w:rPr>
          <w:rFonts w:ascii="Times New Roman" w:hAnsi="Times New Roman" w:eastAsia="Calibri" w:cs="Times New Roman"/>
          <w:b/>
        </w:rPr>
      </w:pPr>
      <w:r>
        <w:rPr>
          <w:rFonts w:ascii="Times New Roman" w:hAnsi="Times New Roman" w:eastAsia="Times New Roman" w:cs="Times New Roman"/>
          <w:b/>
          <w:lang w:eastAsia="ru-RU"/>
        </w:rPr>
        <w:t>Услуги общественного питания (кофе-брейки, фуршеты, обеды для участников официальных делегаций, семинаров, конференций, торжественных мероприятий)</w:t>
      </w:r>
    </w:p>
    <w:p>
      <w:pPr>
        <w:spacing w:after="0" w:line="240" w:lineRule="auto"/>
        <w:ind w:firstLine="567"/>
        <w:jc w:val="both"/>
        <w:rPr>
          <w:rFonts w:ascii="Times New Roman" w:hAnsi="Times New Roman" w:eastAsia="Calibri" w:cs="Times New Roman"/>
          <w:b/>
        </w:rPr>
      </w:pPr>
    </w:p>
    <w:p>
      <w:pPr>
        <w:spacing w:after="0" w:line="240" w:lineRule="auto"/>
        <w:ind w:firstLine="567"/>
        <w:jc w:val="both"/>
        <w:rPr>
          <w:rFonts w:ascii="Times New Roman" w:hAnsi="Times New Roman" w:eastAsia="Calibri" w:cs="Times New Roman"/>
          <w:b/>
        </w:rPr>
      </w:pPr>
      <w:r>
        <w:rPr>
          <w:rFonts w:ascii="Times New Roman" w:hAnsi="Times New Roman" w:eastAsia="Calibri" w:cs="Times New Roman"/>
          <w:b/>
        </w:rPr>
        <w:t>Характеристики (описание) оказываемой услуги:</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rPr>
        <w:t>Исполнитель организует кофе-брейки, фуршеты, обеды для участников официальных делегаций, семинаров, конференций, торжественных мероприятий, проводимых администрацией Артемовского городского округа.</w:t>
      </w:r>
    </w:p>
    <w:p>
      <w:pPr>
        <w:spacing w:after="0" w:line="240" w:lineRule="auto"/>
        <w:ind w:firstLine="567"/>
        <w:jc w:val="both"/>
        <w:rPr>
          <w:rFonts w:ascii="Times New Roman" w:hAnsi="Times New Roman" w:eastAsia="Calibri" w:cs="Times New Roman"/>
          <w:color w:val="000000" w:themeColor="text1"/>
        </w:rPr>
      </w:pPr>
      <w:r>
        <w:rPr>
          <w:rFonts w:ascii="Times New Roman" w:hAnsi="Times New Roman" w:eastAsia="Calibri" w:cs="Times New Roman"/>
        </w:rPr>
        <w:t xml:space="preserve">Кофе-брейки, фуршеты Исполнитель </w:t>
      </w:r>
      <w:r>
        <w:rPr>
          <w:rFonts w:ascii="Times New Roman" w:hAnsi="Times New Roman" w:eastAsia="Calibri" w:cs="Times New Roman"/>
          <w:color w:val="000000" w:themeColor="text1"/>
        </w:rPr>
        <w:t>организует на территории Заказчика (</w:t>
      </w:r>
      <w:r>
        <w:rPr>
          <w:rFonts w:ascii="Times New Roman" w:hAnsi="Times New Roman" w:cs="Times New Roman"/>
          <w:color w:val="000000" w:themeColor="text1"/>
        </w:rPr>
        <w:t>конкретное место оказания услуг определяется Заказчиком в заявке на оказание услуг)</w:t>
      </w:r>
      <w:r>
        <w:rPr>
          <w:rFonts w:ascii="Times New Roman" w:hAnsi="Times New Roman" w:eastAsia="Calibri" w:cs="Times New Roman"/>
          <w:color w:val="000000" w:themeColor="text1"/>
        </w:rPr>
        <w:t xml:space="preserve">. Обеды Исполнитель организует на предприятии общественного питания (удаленность предприятия общественного питания от места нахождения Заказчика (Приморский край г. Артем, ул. Кирова,48) должна быть не более 2 км. </w:t>
      </w:r>
      <w:r>
        <w:rPr>
          <w:rFonts w:ascii="Times New Roman" w:hAnsi="Times New Roman" w:cs="Times New Roman"/>
          <w:color w:val="000000" w:themeColor="text1"/>
        </w:rPr>
        <w:t xml:space="preserve">Услуги оказываются на стационарном предприятии общественного питания согласно ГОСТ 30389-2013 «Услуги общественного питания. Предприятия общественного питания. Классификация и общие требования». </w:t>
      </w:r>
    </w:p>
    <w:p>
      <w:pPr>
        <w:pStyle w:val="11"/>
        <w:spacing w:before="0" w:beforeAutospacing="0" w:after="0" w:afterAutospacing="0"/>
        <w:ind w:firstLine="567"/>
        <w:jc w:val="both"/>
        <w:rPr>
          <w:sz w:val="22"/>
          <w:szCs w:val="22"/>
        </w:rPr>
      </w:pPr>
      <w:r>
        <w:rPr>
          <w:color w:val="000000" w:themeColor="text1"/>
          <w:sz w:val="22"/>
          <w:szCs w:val="22"/>
        </w:rPr>
        <w:t>Услуга оказывается по заявке Заказчика. За 2 дня до даты проведения мероприятия Заказчик направляет Исполнителю заявку на оказание услуги. Заявка может быть направлена Исполнителю</w:t>
      </w:r>
      <w:r>
        <w:rPr>
          <w:sz w:val="22"/>
          <w:szCs w:val="22"/>
        </w:rPr>
        <w:t xml:space="preserve"> по электронной почте, передана нарочно, передана посредством телефонной или иной доступной для Исполнителя и Заказчика связи.  В заявке указывается: конкретное место, время проведения мероприятия, количество участников мероприятия, состав и количество продукции (согласно таблице 1 настоящего технического задания), цена за единицу продукции (услуги) и общая стоимость продукции (услуги), другая информация (при необходимости).</w:t>
      </w:r>
      <w:r>
        <w:rPr>
          <w:color w:val="000000"/>
          <w:sz w:val="22"/>
          <w:szCs w:val="22"/>
        </w:rPr>
        <w:t xml:space="preserve"> Приготовление продукции осуществляется в течение одного – трех часов до проводимого кофе-брейка, фуршета, обеда.</w:t>
      </w:r>
    </w:p>
    <w:p>
      <w:pPr>
        <w:spacing w:after="0" w:line="240" w:lineRule="auto"/>
        <w:ind w:firstLine="567"/>
        <w:jc w:val="both"/>
        <w:rPr>
          <w:rFonts w:ascii="Times New Roman" w:hAnsi="Times New Roman" w:cs="Times New Roman"/>
        </w:rPr>
      </w:pPr>
      <w:r>
        <w:rPr>
          <w:rFonts w:ascii="Times New Roman" w:hAnsi="Times New Roman" w:cs="Times New Roman"/>
        </w:rPr>
        <w:t>Продолжительность оказываемой услуги (продолжительность мероприятия) 2 - 4 часа.</w:t>
      </w:r>
    </w:p>
    <w:p>
      <w:pPr>
        <w:pStyle w:val="11"/>
        <w:spacing w:before="0" w:beforeAutospacing="0" w:after="0" w:afterAutospacing="0"/>
        <w:jc w:val="both"/>
        <w:rPr>
          <w:sz w:val="22"/>
          <w:szCs w:val="22"/>
        </w:rPr>
      </w:pPr>
      <w:r>
        <w:rPr>
          <w:sz w:val="22"/>
          <w:szCs w:val="22"/>
        </w:rPr>
        <w:t>Доставка обслуживающего персонала, продуктов, необходимого оборудования до места проведения выездного мероприятия (кофе-брейка, фуршета) осуществляется силами и средствами Исполнителя. Столы для проведения кофе-брейка, фуршета предоставляются Заказчиком.</w:t>
      </w:r>
      <w:r>
        <w:rPr>
          <w:color w:val="000000"/>
          <w:sz w:val="22"/>
          <w:szCs w:val="22"/>
        </w:rPr>
        <w:t xml:space="preserve"> </w:t>
      </w:r>
    </w:p>
    <w:p>
      <w:pPr>
        <w:pStyle w:val="11"/>
        <w:spacing w:before="0" w:beforeAutospacing="0" w:after="0" w:afterAutospacing="0"/>
        <w:jc w:val="both"/>
        <w:rPr>
          <w:sz w:val="22"/>
          <w:szCs w:val="22"/>
        </w:rPr>
      </w:pPr>
      <w:r>
        <w:rPr>
          <w:color w:val="000000"/>
          <w:sz w:val="22"/>
          <w:szCs w:val="22"/>
        </w:rPr>
        <w:t xml:space="preserve">         Исполнитель должен организовать обслуживание кофе-брейков, фуршетов, обедов на высоком профессиональном уровне, обеспечить четкое взаимодействие и предельную внимательность к участникам проводимого мероприятия.</w:t>
      </w:r>
    </w:p>
    <w:p>
      <w:pPr>
        <w:pStyle w:val="11"/>
        <w:spacing w:before="0" w:beforeAutospacing="0" w:after="0" w:afterAutospacing="0"/>
        <w:ind w:firstLine="567"/>
        <w:jc w:val="both"/>
        <w:rPr>
          <w:sz w:val="22"/>
          <w:szCs w:val="22"/>
        </w:rPr>
      </w:pPr>
      <w:r>
        <w:rPr>
          <w:sz w:val="22"/>
          <w:szCs w:val="22"/>
        </w:rPr>
        <w:t>Не позднее, чем за 3 часа до начала мероприятия Заказчик имеет право внести корректировку в количество продукции, направив Исполнителю официальное уведомление по электронной почте, передав нарочно, либо уведомив Исполнителя телефонным звонком. Продукция общественного питания изготавливается в соответствии с заявкой Заказчика. Не указанное в заявке на оказание услуг количество и наименование продукции не принимается Заказчиком и не оплачивается.</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b/>
        </w:rPr>
        <w:t>Для оказания услуги по организации кофе-брейков, фуршетов на территории Заказчика Исполнитель обеспечивает:</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rPr>
        <w:t>- приготовление и доставку продукции в соответствии с заявкой Заказчика;</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rPr>
        <w:t xml:space="preserve">- наличие обслуживающего персонала (не менее двух официантов); </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rPr>
        <w:t>- наличие оборудования необходимого для оказания услуги – кофемашина, термопот (поттер)  (конкретное количество поттеров определяется в заявке Заказчика и зависит от количества участников мероприятия);</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rPr>
        <w:t xml:space="preserve">- </w:t>
      </w:r>
      <w:r>
        <w:fldChar w:fldCharType="begin"/>
      </w:r>
      <w:r>
        <w:instrText xml:space="preserve"> HYPERLINK "https://ru.wikipedia.org/wiki/%D0%A1%D0%B5%D1%80%D0%B2%D0%B8%D1%80%D0%BE%D0%B2%D0%BA%D0%B0" \o "Сервировка" </w:instrText>
      </w:r>
      <w:r>
        <w:fldChar w:fldCharType="separate"/>
      </w:r>
      <w:r>
        <w:rPr>
          <w:rFonts w:ascii="Times New Roman" w:hAnsi="Times New Roman" w:eastAsia="Calibri" w:cs="Times New Roman"/>
        </w:rPr>
        <w:t>сервировк</w:t>
      </w:r>
      <w:r>
        <w:rPr>
          <w:rFonts w:ascii="Times New Roman" w:hAnsi="Times New Roman" w:eastAsia="Calibri" w:cs="Times New Roman"/>
        </w:rPr>
        <w:fldChar w:fldCharType="end"/>
      </w:r>
      <w:r>
        <w:rPr>
          <w:rFonts w:ascii="Times New Roman" w:hAnsi="Times New Roman" w:eastAsia="Calibri" w:cs="Times New Roman"/>
        </w:rPr>
        <w:t>у, оформление стола, обслуживание гостей (участников мероприятия);</w:t>
      </w: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rPr>
        <w:t>- наличие одноразовой посуды, одноразовых бумажных салфеток и скатертей на столах (по согласованию с Заказчиком);</w:t>
      </w:r>
    </w:p>
    <w:p>
      <w:pPr>
        <w:spacing w:after="0" w:line="240" w:lineRule="auto"/>
        <w:ind w:firstLine="567"/>
        <w:jc w:val="both"/>
        <w:rPr>
          <w:rFonts w:ascii="Times New Roman" w:hAnsi="Times New Roman" w:eastAsia="Calibri" w:cs="Times New Roman"/>
        </w:rPr>
      </w:pPr>
    </w:p>
    <w:p>
      <w:pPr>
        <w:spacing w:after="0" w:line="240" w:lineRule="auto"/>
        <w:ind w:firstLine="567"/>
        <w:jc w:val="both"/>
        <w:rPr>
          <w:rFonts w:ascii="Times New Roman" w:hAnsi="Times New Roman" w:eastAsia="Calibri" w:cs="Times New Roman"/>
        </w:rPr>
      </w:pPr>
      <w:r>
        <w:rPr>
          <w:rFonts w:ascii="Times New Roman" w:hAnsi="Times New Roman" w:eastAsia="Calibri" w:cs="Times New Roman"/>
          <w:b/>
        </w:rPr>
        <w:t>Для оказания услуги по организации фуршетов, обедов на предприятии общественного питания Исполнитель обеспечивает:</w:t>
      </w:r>
    </w:p>
    <w:p>
      <w:pPr>
        <w:spacing w:after="0" w:line="240" w:lineRule="auto"/>
        <w:jc w:val="both"/>
        <w:rPr>
          <w:rFonts w:ascii="Times New Roman" w:hAnsi="Times New Roman" w:eastAsia="Calibri" w:cs="Times New Roman"/>
        </w:rPr>
      </w:pPr>
      <w:r>
        <w:rPr>
          <w:rFonts w:ascii="Times New Roman" w:hAnsi="Times New Roman" w:eastAsia="Calibri" w:cs="Times New Roman"/>
        </w:rPr>
        <w:t>- наличие обслуживающего персонала (официантов не менее 2):</w:t>
      </w:r>
    </w:p>
    <w:p>
      <w:pPr>
        <w:spacing w:after="0" w:line="240" w:lineRule="auto"/>
        <w:jc w:val="both"/>
        <w:rPr>
          <w:rFonts w:ascii="Times New Roman" w:hAnsi="Times New Roman" w:eastAsia="Calibri" w:cs="Times New Roman"/>
        </w:rPr>
      </w:pPr>
      <w:r>
        <w:rPr>
          <w:rFonts w:ascii="Times New Roman" w:hAnsi="Times New Roman" w:cs="Times New Roman"/>
        </w:rPr>
        <w:t>- наличие скатертей, салфеток индивидуальных (тканевых), фарфорово-фаянсовой столовой посуды, столовых приборов из мельхиора или из нержавеющей стали, стеклянной посуды или посуды из хрусталя,</w:t>
      </w:r>
      <w:r>
        <w:rPr>
          <w:rFonts w:ascii="Times New Roman" w:hAnsi="Times New Roman" w:eastAsia="Calibri" w:cs="Times New Roman"/>
        </w:rPr>
        <w:t xml:space="preserve">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 - наличие необходимых расходных материалов и прочее, необходимое для сервировки стола, </w:t>
      </w:r>
    </w:p>
    <w:p>
      <w:pPr>
        <w:spacing w:after="0" w:line="240" w:lineRule="auto"/>
        <w:jc w:val="both"/>
        <w:rPr>
          <w:rFonts w:ascii="Times New Roman" w:hAnsi="Times New Roman" w:eastAsia="Calibri" w:cs="Times New Roman"/>
        </w:rPr>
      </w:pPr>
      <w:r>
        <w:rPr>
          <w:rFonts w:ascii="Times New Roman" w:hAnsi="Times New Roman" w:eastAsia="Calibri" w:cs="Times New Roman"/>
        </w:rPr>
        <w:t>- наличие стульев с мягким сиденьем и спинкой на всех участников мероприятия;</w:t>
      </w:r>
    </w:p>
    <w:p>
      <w:pPr>
        <w:spacing w:after="0" w:line="240" w:lineRule="auto"/>
        <w:jc w:val="both"/>
        <w:rPr>
          <w:rFonts w:ascii="Times New Roman" w:hAnsi="Times New Roman" w:eastAsia="Calibri" w:cs="Times New Roman"/>
        </w:rPr>
      </w:pPr>
      <w:r>
        <w:rPr>
          <w:rFonts w:ascii="Times New Roman" w:hAnsi="Times New Roman" w:eastAsia="Calibri" w:cs="Times New Roman"/>
        </w:rPr>
        <w:t>-в течение всего времени проведения фуршета или обеда соблюдение чистоты и санитарно-эпидемиологического режима в зале (не допускать скопления использованной посуды, мусора, бытовых отходов и пр.);</w:t>
      </w:r>
    </w:p>
    <w:p>
      <w:pPr>
        <w:spacing w:after="0" w:line="240" w:lineRule="auto"/>
        <w:jc w:val="both"/>
        <w:rPr>
          <w:rFonts w:ascii="Times New Roman" w:hAnsi="Times New Roman" w:eastAsia="Calibri" w:cs="Times New Roman"/>
        </w:rPr>
      </w:pPr>
      <w:r>
        <w:rPr>
          <w:rFonts w:ascii="Times New Roman" w:hAnsi="Times New Roman" w:eastAsia="Calibri" w:cs="Times New Roman"/>
        </w:rPr>
        <w:t>- температуру подачи горячих блюд не менее 75 градусов по Цельсию (не допускается подогрев готовых блюд, остывших ниже температуры раздачи).</w:t>
      </w:r>
    </w:p>
    <w:p>
      <w:pPr>
        <w:spacing w:after="0" w:line="240" w:lineRule="auto"/>
        <w:jc w:val="both"/>
        <w:rPr>
          <w:rFonts w:ascii="Times New Roman" w:hAnsi="Times New Roman" w:eastAsia="Calibri" w:cs="Times New Roman"/>
        </w:rPr>
      </w:pPr>
    </w:p>
    <w:p>
      <w:pPr>
        <w:autoSpaceDE w:val="0"/>
        <w:autoSpaceDN w:val="0"/>
        <w:adjustRightInd w:val="0"/>
        <w:spacing w:after="0" w:line="240" w:lineRule="auto"/>
        <w:ind w:firstLine="567"/>
        <w:jc w:val="both"/>
        <w:rPr>
          <w:rFonts w:ascii="Times New Roman" w:hAnsi="Times New Roman" w:eastAsia="Calibri" w:cs="Times New Roman"/>
        </w:rPr>
      </w:pPr>
      <w:r>
        <w:rPr>
          <w:rFonts w:ascii="Times New Roman" w:hAnsi="Times New Roman" w:eastAsia="Calibri" w:cs="Times New Roman"/>
        </w:rPr>
        <w:t>Исполнитель обеспечивает:</w:t>
      </w:r>
      <w:r>
        <w:rPr>
          <w:rFonts w:ascii="Times New Roman" w:hAnsi="Times New Roman" w:eastAsia="Calibri" w:cs="Times New Roman"/>
          <w:b/>
        </w:rPr>
        <w:t xml:space="preserve"> </w:t>
      </w:r>
      <w:r>
        <w:rPr>
          <w:rFonts w:ascii="Times New Roman" w:hAnsi="Times New Roman" w:cs="Times New Roman"/>
        </w:rPr>
        <w:t xml:space="preserve">соответствие оказываемых услуг требованиям действующего законодательства Российской Федерации, в том числе Федеральному закону от 30.03.1999 № 52-ФЗ «О санитарно-эпидемиологическом благополучии населения», </w:t>
      </w:r>
      <w:r>
        <w:rPr>
          <w:rFonts w:ascii="Times New Roman" w:hAnsi="Times New Roman" w:cs="Times New Roman"/>
          <w:bCs/>
        </w:rPr>
        <w:t xml:space="preserve">Постановлению Правительства Российской Федерации от 21.09.2020 г. № 1515 «Об утверждении правил оказания услуг общественного питания», </w:t>
      </w:r>
      <w:r>
        <w:rPr>
          <w:rFonts w:ascii="Times New Roman" w:hAnsi="Times New Roman" w:cs="Times New Roman"/>
        </w:rPr>
        <w:t>ГОСТ Р 55051-2012 «Услуги общественного питания. Общие требования к кейтерингу», ГОСТ 30524-2013 «Услуги общественного питания. Требования к персоналу», ГОСТ 30389-2013 «Услуги общественного питания. Предприятия общественного питания. Классификация и общие требования», ГОСТ-31984-2012 «Услуга общественного питания. Общие требования», ГОСТ 31985-2013 «Услуги общественного питания. Термины и определения».</w:t>
      </w:r>
    </w:p>
    <w:p>
      <w:pPr>
        <w:autoSpaceDE w:val="0"/>
        <w:autoSpaceDN w:val="0"/>
        <w:adjustRightInd w:val="0"/>
        <w:spacing w:after="0" w:line="240" w:lineRule="auto"/>
        <w:ind w:firstLine="567"/>
        <w:jc w:val="both"/>
        <w:rPr>
          <w:rFonts w:ascii="Times New Roman" w:hAnsi="Times New Roman" w:cs="Times New Roman"/>
          <w:b/>
          <w:bCs/>
        </w:rPr>
      </w:pPr>
      <w:r>
        <w:rPr>
          <w:rFonts w:ascii="Times New Roman" w:hAnsi="Times New Roman" w:cs="Times New Roman"/>
          <w:b/>
          <w:bCs/>
        </w:rPr>
        <w:t>Требования к услугам, обеспечивающие их безопасность для жизни, здоровья потребителя.</w:t>
      </w:r>
    </w:p>
    <w:p>
      <w:pPr>
        <w:spacing w:after="0" w:line="240" w:lineRule="auto"/>
        <w:ind w:firstLine="567"/>
        <w:jc w:val="both"/>
        <w:rPr>
          <w:rFonts w:ascii="Times New Roman" w:hAnsi="Times New Roman" w:cs="Times New Roman"/>
        </w:rPr>
      </w:pPr>
      <w:r>
        <w:rPr>
          <w:rFonts w:ascii="Times New Roman" w:hAnsi="Times New Roman" w:cs="Times New Roman"/>
        </w:rPr>
        <w:t>Оказываемые услуги отвечают требованиям безопасности для жизни и здоровья потребителей. Услуги оказываются Исполнителем в строгом соответствии с требованиями настоящего технического задания; нормами и требованиями, установленными законодательством Российской Федерации к таким услугам и государственных стандартов, санитарных правил и норм, предусматривающих оказание соответствующих услуг. При организации кофе-брейка, фуршета, обеда должны быть обеспечены безопасные условия для жизни и здоровья потребителей, должны соблюдаться требования нормативных документов федеральных органов исполнительной власти в части безопасности, правила оказания услуг общественного питания.</w:t>
      </w:r>
    </w:p>
    <w:p>
      <w:pPr>
        <w:pStyle w:val="9"/>
        <w:spacing w:line="240" w:lineRule="auto"/>
        <w:ind w:left="0" w:firstLine="709"/>
        <w:contextualSpacing/>
        <w:rPr>
          <w:sz w:val="22"/>
          <w:szCs w:val="22"/>
        </w:rPr>
      </w:pPr>
      <w:r>
        <w:rPr>
          <w:bCs/>
          <w:sz w:val="22"/>
          <w:szCs w:val="22"/>
        </w:rPr>
        <w:t xml:space="preserve">К оказанию услуг, связанных непосредственно с процессом приготовления продукции и обслуживанием мероприятий, могут быть допущены работники, соответствующие требованиям, установленным: статьей 213 Трудового Кодекса Российской Федерации, статьей 34 Федерального закона от 30.03.1999 г. № 52-ФЗ «О санитарно-эпидемиологическом благополучии населения». </w:t>
      </w:r>
      <w:r>
        <w:rPr>
          <w:sz w:val="22"/>
          <w:szCs w:val="22"/>
        </w:rPr>
        <w:t xml:space="preserve">Приготовление продукции осуществляется на пищеблоке персоналом, прошедшим профилактический медицинский осмотр и имеющим личные медицинские книжки с допуском работы на пищеблоке, в соответствии с Приказом Федеральной службы по надзору в сфере защиты прав потребителей и благополучия человека от 20.05.2005 г. № 402 «О личной медицинской книжке и санитарном паспорте». </w:t>
      </w:r>
    </w:p>
    <w:p>
      <w:pPr>
        <w:spacing w:after="0" w:line="240" w:lineRule="auto"/>
        <w:ind w:firstLine="567"/>
        <w:jc w:val="both"/>
        <w:rPr>
          <w:rFonts w:ascii="Times New Roman" w:hAnsi="Times New Roman" w:cs="Times New Roman"/>
          <w:b/>
        </w:rPr>
      </w:pPr>
      <w:r>
        <w:rPr>
          <w:rFonts w:ascii="Times New Roman" w:hAnsi="Times New Roman" w:cs="Times New Roman"/>
          <w:b/>
        </w:rPr>
        <w:t>Требования к продукции общественного питания и ее изготовлению:</w:t>
      </w:r>
    </w:p>
    <w:p>
      <w:pPr>
        <w:spacing w:after="0" w:line="240" w:lineRule="auto"/>
        <w:ind w:firstLine="567"/>
        <w:jc w:val="both"/>
        <w:rPr>
          <w:rFonts w:ascii="Times New Roman" w:hAnsi="Times New Roman" w:cs="Times New Roman"/>
          <w:b/>
        </w:rPr>
      </w:pPr>
      <w:r>
        <w:rPr>
          <w:rFonts w:ascii="Times New Roman" w:hAnsi="Times New Roman" w:cs="Times New Roman"/>
        </w:rPr>
        <w:t>Приготовление продукции должно осуществляться в стационарном предприятии общественного питания согласно ГОСТ 30389-2013. Межгосударственный стандарт. Услуги общественного питания. Предприятия общественного питания. Классификация и общие требования.</w:t>
      </w:r>
    </w:p>
    <w:p>
      <w:pPr>
        <w:spacing w:after="0" w:line="240" w:lineRule="auto"/>
        <w:ind w:firstLine="567"/>
        <w:jc w:val="both"/>
        <w:rPr>
          <w:rFonts w:ascii="Times New Roman" w:hAnsi="Times New Roman" w:cs="Times New Roman"/>
        </w:rPr>
      </w:pPr>
      <w:r>
        <w:rPr>
          <w:rFonts w:ascii="Times New Roman" w:hAnsi="Times New Roman" w:cs="Times New Roman"/>
        </w:rPr>
        <w:t xml:space="preserve"> Продовольственное сырье и пищевые продукты, в том числе полуфабрикаты промышленной выработки, используемые для изготовления продукции общественного питания при организации кофе-брейка, фуршета, обеда должны соответствовать требованиям, установленным техническими регламентами на отдельные виды продукции, и требованиям нормативных документов в соответствии с законодательством Российской Федерации. </w:t>
      </w:r>
    </w:p>
    <w:p>
      <w:pPr>
        <w:pStyle w:val="9"/>
        <w:spacing w:line="240" w:lineRule="auto"/>
        <w:ind w:left="0" w:firstLine="426"/>
        <w:contextualSpacing/>
        <w:rPr>
          <w:sz w:val="22"/>
          <w:szCs w:val="22"/>
        </w:rPr>
      </w:pPr>
      <w:r>
        <w:rPr>
          <w:rStyle w:val="61"/>
          <w:sz w:val="22"/>
          <w:szCs w:val="22"/>
        </w:rPr>
        <w:t xml:space="preserve">Исполнителем должны быть созданы условия, гарантирующие соблюдение </w:t>
      </w:r>
      <w:r>
        <w:rPr>
          <w:sz w:val="22"/>
          <w:szCs w:val="22"/>
        </w:rPr>
        <w:t>санитарно-эпидемиологических норм</w:t>
      </w:r>
      <w:r>
        <w:rPr>
          <w:rStyle w:val="61"/>
          <w:sz w:val="22"/>
          <w:szCs w:val="22"/>
        </w:rPr>
        <w:t xml:space="preserve"> Российской Федерации. </w:t>
      </w:r>
      <w:r>
        <w:rPr>
          <w:sz w:val="22"/>
          <w:szCs w:val="22"/>
        </w:rPr>
        <w:t xml:space="preserve">Исполнитель при приготовлении продукции должен руководствоваться Постановлением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СанПиН 2.3.2.1324-03 «Гигиенические требования к срокам годности и условиям хранения пищевых продуктов», ГОСТ 30390-2013 «Услуги общественного питания. Продукция общественного питания, реализуемая населению. Общие технические условия». </w:t>
      </w:r>
    </w:p>
    <w:p>
      <w:pPr>
        <w:pStyle w:val="9"/>
        <w:spacing w:line="240" w:lineRule="auto"/>
        <w:ind w:left="0" w:firstLine="426"/>
        <w:contextualSpacing/>
        <w:rPr>
          <w:bCs/>
          <w:sz w:val="22"/>
          <w:szCs w:val="22"/>
        </w:rPr>
      </w:pPr>
      <w:r>
        <w:rPr>
          <w:bCs/>
          <w:sz w:val="22"/>
          <w:szCs w:val="22"/>
        </w:rPr>
        <w:t>Продукты, используемые при приготовлении продукции общественного питания (блюд), должны соответствовать гигиеническим, санитарно-эпидемиологическим и иным требованиям, в том числе санитарно-эпидемиологическим правилам и нормативам «Гигиенические требования к безопасности и пищевой ценности пищевых продуктов. СанПин 2.3.2.1078-01», утвержденным Главным государственным санитарным врачом Российской Федерации от 06.11.2001 г., Федеральному закону от 02.01.2000 г. № 29-ФЗ «О качестве и безопасности пищевых продуктов», иным действующим требованиям, установленным законодательством РФ в отношении продуктов, указанных в таблице 1 настоящего технического задания.</w:t>
      </w:r>
    </w:p>
    <w:p>
      <w:pPr>
        <w:spacing w:after="0" w:line="240" w:lineRule="auto"/>
        <w:ind w:firstLine="709"/>
        <w:contextualSpacing/>
        <w:jc w:val="both"/>
        <w:rPr>
          <w:rFonts w:ascii="Times New Roman" w:hAnsi="Times New Roman" w:cs="Times New Roman"/>
          <w:bCs/>
        </w:rPr>
      </w:pPr>
      <w:r>
        <w:rPr>
          <w:rFonts w:ascii="Times New Roman" w:hAnsi="Times New Roman" w:cs="Times New Roman"/>
          <w:bCs/>
        </w:rPr>
        <w:t>После заключения муниципального контракта Заказчик проверяет соответствие оказываемых услуг требованиям, указанным в настоящем техническом задании.</w:t>
      </w:r>
    </w:p>
    <w:p>
      <w:pPr>
        <w:tabs>
          <w:tab w:val="left" w:pos="0"/>
          <w:tab w:val="left" w:pos="540"/>
          <w:tab w:val="left" w:pos="900"/>
          <w:tab w:val="left" w:pos="1080"/>
          <w:tab w:val="left" w:pos="8280"/>
        </w:tabs>
        <w:spacing w:after="0" w:line="240" w:lineRule="auto"/>
        <w:ind w:right="-81" w:firstLine="567"/>
        <w:jc w:val="both"/>
        <w:rPr>
          <w:rFonts w:ascii="Times New Roman" w:hAnsi="Times New Roman" w:eastAsia="Calibri" w:cs="Times New Roman"/>
          <w:b/>
        </w:rPr>
      </w:pPr>
      <w:r>
        <w:rPr>
          <w:rFonts w:ascii="Times New Roman" w:hAnsi="Times New Roman" w:eastAsia="Calibri" w:cs="Times New Roman"/>
          <w:b/>
        </w:rPr>
        <w:t>Наименование, характеристики, описание услуг (единицы услуги):</w:t>
      </w:r>
    </w:p>
    <w:p>
      <w:pPr>
        <w:tabs>
          <w:tab w:val="left" w:pos="0"/>
          <w:tab w:val="left" w:pos="540"/>
          <w:tab w:val="left" w:pos="900"/>
          <w:tab w:val="left" w:pos="1080"/>
          <w:tab w:val="left" w:pos="9214"/>
        </w:tabs>
        <w:spacing w:after="0" w:line="240" w:lineRule="auto"/>
        <w:ind w:right="-3"/>
        <w:jc w:val="right"/>
        <w:rPr>
          <w:rFonts w:ascii="Times New Roman" w:hAnsi="Times New Roman" w:eastAsia="Calibri" w:cs="Times New Roman"/>
        </w:rPr>
      </w:pPr>
      <w:r>
        <w:rPr>
          <w:rFonts w:ascii="Times New Roman" w:hAnsi="Times New Roman" w:eastAsia="Calibri" w:cs="Times New Roman"/>
        </w:rPr>
        <w:t xml:space="preserve">                                  Таблица 1</w:t>
      </w:r>
    </w:p>
    <w:tbl>
      <w:tblPr>
        <w:tblStyle w:val="19"/>
        <w:tblW w:w="1176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4"/>
        <w:gridCol w:w="2722"/>
        <w:gridCol w:w="6605"/>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454" w:type="dxa"/>
            <w:shd w:val="clear" w:color="auto" w:fill="auto"/>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w:t>
            </w:r>
          </w:p>
        </w:tc>
        <w:tc>
          <w:tcPr>
            <w:tcW w:w="2722" w:type="dxa"/>
            <w:shd w:val="clear" w:color="auto" w:fill="auto"/>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Наименование единицы услуги (продукции общественного питания, блюда)</w:t>
            </w:r>
          </w:p>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p>
        </w:tc>
        <w:tc>
          <w:tcPr>
            <w:tcW w:w="6605" w:type="dxa"/>
            <w:tcBorders>
              <w:left w:val="single" w:color="auto" w:sz="4" w:space="0"/>
            </w:tcBorders>
            <w:shd w:val="clear" w:color="auto" w:fill="auto"/>
          </w:tcPr>
          <w:p>
            <w:pPr>
              <w:autoSpaceDE w:val="0"/>
              <w:autoSpaceDN w:val="0"/>
              <w:adjustRightInd w:val="0"/>
              <w:spacing w:after="0" w:line="240" w:lineRule="auto"/>
              <w:jc w:val="center"/>
              <w:outlineLvl w:val="1"/>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Показатели услуги</w:t>
            </w:r>
          </w:p>
        </w:tc>
        <w:tc>
          <w:tcPr>
            <w:tcW w:w="992" w:type="dxa"/>
          </w:tcPr>
          <w:p>
            <w:pPr>
              <w:autoSpaceDE w:val="0"/>
              <w:autoSpaceDN w:val="0"/>
              <w:adjustRightInd w:val="0"/>
              <w:spacing w:after="0" w:line="240" w:lineRule="auto"/>
              <w:jc w:val="center"/>
              <w:outlineLvl w:val="1"/>
              <w:rPr>
                <w:rFonts w:ascii="Times New Roman" w:hAnsi="Times New Roman" w:eastAsia="Times New Roman" w:cs="Times New Roman"/>
                <w:b/>
                <w:sz w:val="20"/>
                <w:szCs w:val="20"/>
                <w:u w:val="single"/>
                <w:lang w:eastAsia="ru-RU"/>
              </w:rPr>
            </w:pPr>
            <w:r>
              <w:rPr>
                <w:rFonts w:ascii="Times New Roman" w:hAnsi="Times New Roman" w:eastAsia="Times New Roman" w:cs="Times New Roman"/>
                <w:b/>
                <w:bCs/>
                <w:sz w:val="20"/>
                <w:szCs w:val="20"/>
                <w:lang w:eastAsia="ru-RU"/>
              </w:rPr>
              <w:t>Начальная цена единицы услуги</w:t>
            </w:r>
            <w:r>
              <w:rPr>
                <w:rFonts w:ascii="Times New Roman" w:hAnsi="Times New Roman" w:eastAsia="Times New Roman" w:cs="Times New Roman"/>
                <w:b/>
                <w:bCs/>
                <w:sz w:val="20"/>
                <w:szCs w:val="20"/>
                <w:vertAlign w:val="superscript"/>
                <w:lang w:eastAsia="ru-RU"/>
              </w:rPr>
              <w:t>*</w:t>
            </w:r>
            <w:r>
              <w:rPr>
                <w:rFonts w:ascii="Times New Roman" w:hAnsi="Times New Roman" w:eastAsia="Times New Roman" w:cs="Times New Roman"/>
                <w:b/>
                <w:bCs/>
                <w:sz w:val="20"/>
                <w:szCs w:val="20"/>
                <w:lang w:eastAsia="ru-RU"/>
              </w:rPr>
              <w:t>, рубль</w:t>
            </w:r>
          </w:p>
        </w:tc>
        <w:tc>
          <w:tcPr>
            <w:tcW w:w="992" w:type="dxa"/>
          </w:tcPr>
          <w:p>
            <w:pPr>
              <w:autoSpaceDE w:val="0"/>
              <w:autoSpaceDN w:val="0"/>
              <w:adjustRightInd w:val="0"/>
              <w:spacing w:after="0" w:line="240" w:lineRule="auto"/>
              <w:jc w:val="center"/>
              <w:outlineLvl w:val="1"/>
              <w:rPr>
                <w:rFonts w:ascii="Times New Roman" w:hAnsi="Times New Roman" w:eastAsia="Times New Roman" w:cs="Times New Roman"/>
                <w:b/>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454" w:type="dxa"/>
            <w:shd w:val="clear" w:color="auto" w:fill="auto"/>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1</w:t>
            </w:r>
          </w:p>
        </w:tc>
        <w:tc>
          <w:tcPr>
            <w:tcW w:w="2722" w:type="dxa"/>
            <w:shd w:val="clear" w:color="auto" w:fill="auto"/>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2</w:t>
            </w:r>
          </w:p>
        </w:tc>
        <w:tc>
          <w:tcPr>
            <w:tcW w:w="6605"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3</w:t>
            </w:r>
          </w:p>
        </w:tc>
        <w:tc>
          <w:tcPr>
            <w:tcW w:w="992"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4</w:t>
            </w:r>
          </w:p>
        </w:tc>
        <w:tc>
          <w:tcPr>
            <w:tcW w:w="992"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4" w:type="dxa"/>
            <w:shd w:val="clear" w:color="auto" w:fill="auto"/>
          </w:tcPr>
          <w:p>
            <w:pPr>
              <w:numPr>
                <w:ilvl w:val="0"/>
                <w:numId w:val="3"/>
              </w:numPr>
              <w:autoSpaceDE w:val="0"/>
              <w:autoSpaceDN w:val="0"/>
              <w:adjustRightInd w:val="0"/>
              <w:spacing w:after="0" w:line="240" w:lineRule="auto"/>
              <w:ind w:left="142"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bCs/>
                <w:sz w:val="20"/>
                <w:szCs w:val="20"/>
                <w:lang w:eastAsia="ru-RU"/>
              </w:rPr>
              <w:t>Малосольная семга</w:t>
            </w:r>
          </w:p>
        </w:tc>
        <w:tc>
          <w:tcPr>
            <w:tcW w:w="6605"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малосольная, красный лук 1/240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bCs/>
                <w:sz w:val="20"/>
                <w:szCs w:val="20"/>
                <w:lang w:eastAsia="ru-RU"/>
              </w:rPr>
              <w:t>Кальмар в сухарях с соусом</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Кальмар обжаренный в сухарях, соус томатный 1/200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bCs/>
                <w:sz w:val="20"/>
                <w:szCs w:val="20"/>
                <w:lang w:eastAsia="ru-RU"/>
              </w:rPr>
              <w:t xml:space="preserve">Мясное ассорти </w:t>
            </w:r>
          </w:p>
        </w:tc>
        <w:tc>
          <w:tcPr>
            <w:tcW w:w="6605" w:type="dxa"/>
          </w:tcPr>
          <w:p>
            <w:pPr>
              <w:spacing w:after="0" w:line="240" w:lineRule="auto"/>
              <w:ind w:left="57" w:right="57"/>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Буженина, сервелат, говядина сыровяленая 1/300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Язык отварной</w:t>
            </w:r>
          </w:p>
        </w:tc>
        <w:tc>
          <w:tcPr>
            <w:tcW w:w="6605" w:type="dxa"/>
          </w:tcPr>
          <w:p>
            <w:pPr>
              <w:spacing w:after="0" w:line="259" w:lineRule="auto"/>
              <w:ind w:left="57" w:right="57"/>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Язык отварной, подается с хреном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Селедка малосольная</w:t>
            </w:r>
          </w:p>
        </w:tc>
        <w:tc>
          <w:tcPr>
            <w:tcW w:w="6605" w:type="dxa"/>
          </w:tcPr>
          <w:p>
            <w:pPr>
              <w:spacing w:after="0" w:line="259" w:lineRule="auto"/>
              <w:ind w:left="57" w:right="57"/>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Селедка малосольная, с отварным картофелем 1/200/150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говядиной</w:t>
            </w:r>
          </w:p>
        </w:tc>
        <w:tc>
          <w:tcPr>
            <w:tcW w:w="6605" w:type="dxa"/>
          </w:tcPr>
          <w:p>
            <w:pPr>
              <w:spacing w:after="0" w:line="259" w:lineRule="auto"/>
              <w:ind w:left="57" w:right="57"/>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Говядина, грибы, горчичная заправка 1/250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куриным филе</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Куриная грудка, обжаренная на оливковом масле, груша, бальзамическая заправка, листья салата 1/200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Салат с малосольной семгой </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Малосольная семга, листья салата, огурец свежий, грецкий орех, масляная заправка 1/200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Салат со свежими овощами и брынзой </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Огурцы, помидоры, перец, оливки, брынза, оливковое масло 1/250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кальмаром</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Отварной кальмар, лист салата, огурец, помидор черри, соус малиновый (свежемороженая малина, винный уксус, сахар, масло оливковое) 1/250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индейкой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Обжаренное филе индейки со спаржей, отварное яйцо, 1/160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420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запеченной свеклой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Свекла запеченная, сыр, орехи, оливковое масло 1/190/50г.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Бутерброд 1</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Основа белый хлеб, салат свежий, может состоять из семги малосольной, или говядины, или с креветкой, или сыром, салатом 1/115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165</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Бутерброд 2</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Основа белый хлеб, может состоять из паштета, из печени или из тушенных овощей (перец, баклажан, помидор) 1/120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115</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Палтус обжаренный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Палтус в хрустящей панировке, подается с картофелем фри и соусом 1/250/60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Ржаные гренки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Хлеб ржаной, обжаренный в оливковом масле, с чесноком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Сыр в сухарях </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Сыр твердый, обжаренный в сухарях с клубничным вареньем 1/120/100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Гребешок запеченный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Гребешок запеченный в створке, с сыром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гребешка</w:t>
            </w:r>
          </w:p>
        </w:tc>
        <w:tc>
          <w:tcPr>
            <w:tcW w:w="6605" w:type="dxa"/>
          </w:tcPr>
          <w:p>
            <w:pPr>
              <w:spacing w:after="0" w:line="240"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Шашлычок из гребешка, запеченного в беконе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курицы</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Филе курицы, нанизанное на шпажки, обжаренное на гриле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индейки</w:t>
            </w:r>
          </w:p>
        </w:tc>
        <w:tc>
          <w:tcPr>
            <w:tcW w:w="6605"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Филе индейки, нанизанное на шпажки, обжаренное на гриле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230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свинины</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Филе свинины, нанизанное на шпажки, обжаренное на гриле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230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креветки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Креветка, нанизанная на шпажку, обжаренное на гриле 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семги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Кусочки семги, нанизанные на шпажку, обжаренные на гриле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говяжьего языка</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Кусочки отварного говяжьего языка, нанизанного на шпажки, обжаренного на гриле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Солянка с копченостями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sz w:val="20"/>
                <w:szCs w:val="20"/>
                <w:lang w:eastAsia="ru-RU"/>
              </w:rPr>
              <w:t xml:space="preserve">Мясо телятины, окорок копчено-вареный, копченые ребра свиные, говяжьи, копченные колбасы, лук, огурцы соленые, маслины, томатная паста, лимон, сметана. </w:t>
            </w:r>
            <w:r>
              <w:rPr>
                <w:rFonts w:ascii="Times New Roman" w:hAnsi="Times New Roman" w:eastAsia="Times New Roman" w:cs="Times New Roman"/>
                <w:bCs/>
                <w:sz w:val="20"/>
                <w:szCs w:val="20"/>
                <w:lang w:eastAsia="ru-RU"/>
              </w:rPr>
              <w:t>1/300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Суп с морепродуктами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кальмар, палтус, креветка, зелень 1/300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320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Кальмар на гриле</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Кальмар обжаренный га гриле, листья салата 1/150 г. </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Креветка тигровая</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Креветка, обжаренная на сковороде с розмарином и чесноком 1/200/15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530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в беконе</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обжаренная в беконе, подается с пюре из цветной капусты 1/150/190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710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Палтус обжаренный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Палтус, обжаренный с перцем, шпинатом, заправка 1/150/250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жаренный со свининой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свинина, лук 1/300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жаренный с грибами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грибы, лук 1/300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Кальмар жареный с овощами </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Кальмар, перец, баклажан, помидор, морковь, лук 1/200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Морепродукты жареные с овощами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Кальмар, мидии, креветка, лук, баклажан, перец, помидор 1/350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Свиная грудинка</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Свиная грудинка, запеченная с пряными специями в духовке 1/200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Говядина с грибами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Говядина, тушеная в пряных специях, подается с грибным соусом и картофелем 1/300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730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Индейка с яблоками</w:t>
            </w:r>
          </w:p>
        </w:tc>
        <w:tc>
          <w:tcPr>
            <w:tcW w:w="6605" w:type="dxa"/>
          </w:tcPr>
          <w:p>
            <w:pPr>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Индейка, тушенная с яблоками и брусникой 1/350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Мясо жареное с овощами</w:t>
            </w:r>
          </w:p>
        </w:tc>
        <w:tc>
          <w:tcPr>
            <w:tcW w:w="6605" w:type="dxa"/>
          </w:tcPr>
          <w:p>
            <w:pPr>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Мясо птицы, свинины, говядины жареное на сковороде с овощами 1/350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510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Крылышки куриные</w:t>
            </w:r>
          </w:p>
        </w:tc>
        <w:tc>
          <w:tcPr>
            <w:tcW w:w="6605" w:type="dxa"/>
          </w:tcPr>
          <w:p>
            <w:pPr>
              <w:spacing w:after="0" w:line="240" w:lineRule="auto"/>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Крылышки куриные, обжаренные и тушенные в яблочном соусе 1/350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430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Свиные ребра</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Свиные ребра, жаренные в пряном соусе 1/450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Овощи гриль</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Помидоры, перец, баклажан, грибы, цветная капуста 1/100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жаренных морепродуктов</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палтус, кальмар, креветка, обжаренные на гриле 1/790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мяса на гриле</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Свинина, курица, говядина обжаренные на гриле с соусами и трюфельной заправкой (сметана, майонез, томатный соус, соевый соус, оливковое масло с добавлением трюфеля) 1/900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2490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шашлыков</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Шашлык свиной, куриный, из индейки, из куриных сердечек, говяжьего языка 1/750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гриль-колбасок</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Колбаса из индейки, свинины, говядины, курицы 1/1200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1690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жареный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жареный во фритюре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Картофельные шарики</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Отварной картофель, масло сливочное, зелень 1/150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180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Канапе с креветкой </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Основа: багет, креветка, обжаренная, лист салата 1/25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Канапе с курицей</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 xml:space="preserve">Основа багет, кусочки филе курицы, обжаренные на гриле 1/25 г. </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Тарталетка с начинкой</w:t>
            </w:r>
          </w:p>
        </w:tc>
        <w:tc>
          <w:tcPr>
            <w:tcW w:w="6605" w:type="dxa"/>
          </w:tcPr>
          <w:p>
            <w:pPr>
              <w:autoSpaceDE w:val="0"/>
              <w:autoSpaceDN w:val="0"/>
              <w:adjustRightInd w:val="0"/>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Тарталетка из песочного теста, начинка: семга отварная, взбитая со сливками 1/35г.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Тарталетка с салатом</w:t>
            </w:r>
          </w:p>
        </w:tc>
        <w:tc>
          <w:tcPr>
            <w:tcW w:w="6605" w:type="dxa"/>
          </w:tcPr>
          <w:p>
            <w:pPr>
              <w:spacing w:after="0" w:line="259" w:lineRule="auto"/>
              <w:ind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Тарталетка из песочного теста, салат оливье 1/35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с огурцом</w:t>
            </w:r>
          </w:p>
        </w:tc>
        <w:tc>
          <w:tcPr>
            <w:tcW w:w="6605" w:type="dxa"/>
          </w:tcPr>
          <w:p>
            <w:pPr>
              <w:spacing w:after="0" w:line="259" w:lineRule="auto"/>
              <w:ind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Основа багет, кусочек семги малосольной, огурец 1/25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Куриный рулетик </w:t>
            </w:r>
          </w:p>
        </w:tc>
        <w:tc>
          <w:tcPr>
            <w:tcW w:w="6605" w:type="dxa"/>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Филе курицы, омлет, перец 1/35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 xml:space="preserve">40 </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Канапе с языком</w:t>
            </w:r>
          </w:p>
        </w:tc>
        <w:tc>
          <w:tcPr>
            <w:tcW w:w="6605" w:type="dxa"/>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Основа багет, язык отварной1/25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Блинчик с курицей</w:t>
            </w:r>
          </w:p>
        </w:tc>
        <w:tc>
          <w:tcPr>
            <w:tcW w:w="6605" w:type="dxa"/>
          </w:tcPr>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Блин, фарш куриный 1/35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Блинчик с семгой</w:t>
            </w:r>
          </w:p>
        </w:tc>
        <w:tc>
          <w:tcPr>
            <w:tcW w:w="6605" w:type="dxa"/>
          </w:tcPr>
          <w:p>
            <w:pPr>
              <w:spacing w:after="0" w:line="259" w:lineRule="auto"/>
              <w:ind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Блин, семга малосольная 1/35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Гребешок в беконе</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Гребешок обжаренный в беконе 1/35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Фруктовое ассорти</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Груша, апельсин, киви, клубника, мандарин, дыня, малина 1/1550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Хлебная корзина</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Calibri" w:cs="Times New Roman"/>
                <w:sz w:val="20"/>
                <w:szCs w:val="20"/>
                <w:lang w:eastAsia="ru-RU"/>
              </w:rPr>
              <w:t>Сдобные булочки из муки высшего сорта и ржаной муки 1/100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Пирожное «Тирамису»</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Times New Roman" w:cs="Times New Roman"/>
                <w:bCs/>
                <w:sz w:val="20"/>
                <w:szCs w:val="20"/>
                <w:lang w:eastAsia="ru-RU"/>
              </w:rPr>
              <w:t>Многослойный десерт. Состав: сыр мягкий, кофе, яйца, сахар, печенье, какао-порошок. 1/120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Пирожное «Чизкейк»</w:t>
            </w:r>
          </w:p>
        </w:tc>
        <w:tc>
          <w:tcPr>
            <w:tcW w:w="6605" w:type="dxa"/>
          </w:tcPr>
          <w:p>
            <w:pPr>
              <w:spacing w:after="0" w:line="259" w:lineRule="auto"/>
              <w:ind w:left="57" w:right="57"/>
              <w:jc w:val="both"/>
              <w:rPr>
                <w:rFonts w:ascii="Times New Roman" w:hAnsi="Times New Roman" w:eastAsia="Calibri" w:cs="Times New Roman"/>
                <w:sz w:val="20"/>
                <w:szCs w:val="20"/>
                <w:lang w:eastAsia="ru-RU"/>
              </w:rPr>
            </w:pPr>
            <w:r>
              <w:rPr>
                <w:rFonts w:ascii="Times New Roman" w:hAnsi="Times New Roman" w:eastAsia="Times New Roman" w:cs="Times New Roman"/>
                <w:bCs/>
                <w:sz w:val="20"/>
                <w:szCs w:val="20"/>
                <w:lang w:eastAsia="ru-RU"/>
              </w:rPr>
              <w:t>Сырный десерт (пирожное суфле). Состав</w:t>
            </w:r>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bCs/>
                <w:sz w:val="20"/>
                <w:szCs w:val="20"/>
                <w:lang w:eastAsia="ru-RU"/>
              </w:rPr>
              <w:t>сливочный сыр, сахар, яйцо, сливки, печенье, фрукты. 1/125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Пирожное «Наполеон»</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Слоеное тесто, сгущенное молоко, сливочное масло, сахарная пудра 1/120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Чай заварной листовой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Чай черный байховый подается в чайнике 1/09 л.</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Чай заварной </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Чай черный байховый с фруктовыми добавками, подается в чайнике 1/0,9 л.</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Кофе черный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Кофе черный заварной 1/200 мм.</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Кофе черный с молоком</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Кофе черный заварной подается с молоком 1/200 л.</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Минеральная вода </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color w:val="000000" w:themeColor="text1"/>
                <w:sz w:val="20"/>
                <w:szCs w:val="20"/>
                <w:lang w:eastAsia="ru-RU"/>
              </w:rPr>
              <w:t xml:space="preserve">Минеральная вода: </w:t>
            </w:r>
            <w:r>
              <w:rPr>
                <w:rFonts w:ascii="Times New Roman" w:hAnsi="Times New Roman" w:eastAsia="Times New Roman" w:cs="Times New Roman"/>
                <w:color w:val="000000" w:themeColor="text1"/>
                <w:sz w:val="20"/>
                <w:szCs w:val="20"/>
                <w:lang w:eastAsia="ru-RU"/>
              </w:rPr>
              <w:t>слабоминерализованная</w:t>
            </w:r>
            <w:r>
              <w:rPr>
                <w:rFonts w:ascii="Times New Roman" w:hAnsi="Times New Roman" w:eastAsia="Calibri" w:cs="Times New Roman"/>
                <w:color w:val="000000" w:themeColor="text1"/>
                <w:sz w:val="20"/>
                <w:szCs w:val="20"/>
                <w:lang w:eastAsia="ru-RU"/>
              </w:rPr>
              <w:t xml:space="preserve"> или </w:t>
            </w:r>
            <w:r>
              <w:rPr>
                <w:rFonts w:ascii="Times New Roman" w:hAnsi="Times New Roman" w:eastAsia="Times New Roman" w:cs="Times New Roman"/>
                <w:color w:val="000000" w:themeColor="text1"/>
                <w:sz w:val="20"/>
                <w:szCs w:val="20"/>
                <w:lang w:eastAsia="ru-RU"/>
              </w:rPr>
              <w:t xml:space="preserve">маломинерализованная. </w:t>
            </w:r>
            <w:r>
              <w:rPr>
                <w:rFonts w:ascii="Times New Roman" w:hAnsi="Times New Roman" w:eastAsia="Times New Roman" w:cs="Times New Roman"/>
                <w:bCs/>
                <w:sz w:val="20"/>
                <w:szCs w:val="20"/>
                <w:lang w:eastAsia="ru-RU"/>
              </w:rPr>
              <w:t>1/25 мм.</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Сок в ассортименте</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Сок яблочный, или томатный, или апельсиновый 1/25 мм.</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Лимонад</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Напиток малиновый, или клубничный, или грушевый 1/1л.</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550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Морс ягодный</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Мороженые ягоды, сахар, вода 1/250 мм.</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Комплексный обед 1</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из овощей (огурцы, помидоры 1/100 г., борщ 1/200 г., котлета куриная 1/150 г., морс 1/150 мм. хлеб из муки в/с 1/030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numPr>
                <w:ilvl w:val="0"/>
                <w:numId w:val="3"/>
              </w:num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Комплексный обед 2</w:t>
            </w:r>
          </w:p>
        </w:tc>
        <w:tc>
          <w:tcPr>
            <w:tcW w:w="6605" w:type="dxa"/>
          </w:tcPr>
          <w:p>
            <w:pPr>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оливье 1/100  г., суп 1/200 г., рыба запеченная 1/200 г., морс 1/150 мм., хлеб из муки в/с 1/030 г.</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54" w:type="dxa"/>
            <w:shd w:val="clear" w:color="auto" w:fill="auto"/>
          </w:tcPr>
          <w:p>
            <w:pPr>
              <w:autoSpaceDE w:val="0"/>
              <w:autoSpaceDN w:val="0"/>
              <w:adjustRightInd w:val="0"/>
              <w:spacing w:after="0" w:line="240" w:lineRule="auto"/>
              <w:ind w:left="57" w:right="57"/>
              <w:contextualSpacing/>
              <w:jc w:val="both"/>
              <w:rPr>
                <w:rFonts w:ascii="Times New Roman" w:hAnsi="Times New Roman" w:eastAsia="Calibri" w:cs="Times New Roman"/>
                <w:bCs/>
                <w:sz w:val="20"/>
                <w:szCs w:val="20"/>
                <w:lang w:eastAsia="ru-RU"/>
              </w:rPr>
            </w:pPr>
          </w:p>
        </w:tc>
        <w:tc>
          <w:tcPr>
            <w:tcW w:w="2722"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Итого</w:t>
            </w:r>
          </w:p>
        </w:tc>
        <w:tc>
          <w:tcPr>
            <w:tcW w:w="6605"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34970</w:t>
            </w:r>
          </w:p>
        </w:tc>
        <w:tc>
          <w:tcPr>
            <w:tcW w:w="992"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p>
        </w:tc>
      </w:tr>
    </w:tbl>
    <w:p>
      <w:pPr>
        <w:spacing w:after="0" w:line="240" w:lineRule="auto"/>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Итого начальная сумма цен единиц услуги: </w:t>
      </w:r>
      <w:r>
        <w:rPr>
          <w:rFonts w:ascii="Times New Roman" w:hAnsi="Times New Roman" w:cs="Times New Roman"/>
          <w:b/>
          <w:bCs/>
          <w:sz w:val="20"/>
          <w:szCs w:val="20"/>
        </w:rPr>
        <w:t xml:space="preserve">34 970, 00 </w:t>
      </w:r>
      <w:r>
        <w:rPr>
          <w:rFonts w:ascii="Times New Roman" w:hAnsi="Times New Roman" w:cs="Times New Roman"/>
          <w:bCs/>
          <w:sz w:val="20"/>
          <w:szCs w:val="20"/>
        </w:rPr>
        <w:t>руб.*</w:t>
      </w:r>
    </w:p>
    <w:p>
      <w:pPr>
        <w:spacing w:after="0" w:line="240" w:lineRule="auto"/>
        <w:ind w:firstLine="567"/>
        <w:jc w:val="both"/>
        <w:rPr>
          <w:rFonts w:ascii="Times New Roman" w:hAnsi="Times New Roman" w:cs="Times New Roman"/>
          <w:bCs/>
          <w:sz w:val="20"/>
          <w:szCs w:val="20"/>
        </w:rPr>
      </w:pPr>
    </w:p>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Примечание:</w:t>
      </w:r>
    </w:p>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 Согласно ч. 2, 2.1. ст. 83.2 Федерального закона от 05.04.2013 N 44-ФЗ "О контрактной системе в сфере закупок товаров, работ, услуг для обеспечения государственных и муниципальных нужд" (Федеральный закон № 44-ФЗ)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 закупке, максимального значения цены контракта, цены единицы услуги. При этом цена единицы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услуг предложенному участником закупки, с которым заключается контракт.</w:t>
      </w:r>
    </w:p>
    <w:p>
      <w:pPr>
        <w:spacing w:after="0" w:line="240" w:lineRule="auto"/>
        <w:ind w:firstLine="567"/>
        <w:jc w:val="both"/>
        <w:rPr>
          <w:rFonts w:ascii="Times New Roman" w:hAnsi="Times New Roman" w:cs="Times New Roman"/>
          <w:bCs/>
          <w:kern w:val="28"/>
          <w:sz w:val="20"/>
          <w:szCs w:val="20"/>
          <w:lang w:bidi="ru-RU"/>
        </w:rPr>
      </w:pPr>
      <w:r>
        <w:rPr>
          <w:rFonts w:ascii="Times New Roman" w:hAnsi="Times New Roman" w:cs="Times New Roman"/>
          <w:bCs/>
          <w:sz w:val="20"/>
          <w:szCs w:val="20"/>
        </w:rPr>
        <w:t xml:space="preserve">Согласно ч. 10 ст. 83.2 Федерального закона № 44-ФЗ контракт заключается на условиях, указанных в документации и извещении о закупке, заявке победителя электронной процедуры, по цене за единицу услуги рассчитанной в соответствии с </w:t>
      </w:r>
      <w:r>
        <w:fldChar w:fldCharType="begin"/>
      </w:r>
      <w:r>
        <w:instrText xml:space="preserve"> HYPERLINK "consultantplus://offline/ref=EE83B88F8C1AE55C9408BCBD9D7CF7B7D7D1F7D7F968F6F3231EA5B758A2933B920FE7257C0A4F7D22BE9A888A193B52EDBE553E7BB2i0AFC" </w:instrText>
      </w:r>
      <w:r>
        <w:fldChar w:fldCharType="separate"/>
      </w:r>
      <w:r>
        <w:rPr>
          <w:rFonts w:ascii="Times New Roman" w:hAnsi="Times New Roman" w:cs="Times New Roman"/>
          <w:bCs/>
          <w:sz w:val="20"/>
          <w:szCs w:val="20"/>
        </w:rPr>
        <w:t>частью 2.1</w:t>
      </w:r>
      <w:r>
        <w:rPr>
          <w:rFonts w:ascii="Times New Roman" w:hAnsi="Times New Roman" w:cs="Times New Roman"/>
          <w:bCs/>
          <w:sz w:val="20"/>
          <w:szCs w:val="20"/>
        </w:rPr>
        <w:fldChar w:fldCharType="end"/>
      </w:r>
      <w:r>
        <w:rPr>
          <w:rFonts w:ascii="Times New Roman" w:hAnsi="Times New Roman" w:cs="Times New Roman"/>
          <w:bCs/>
          <w:sz w:val="20"/>
          <w:szCs w:val="20"/>
        </w:rPr>
        <w:t xml:space="preserve"> статьи 83.2 Федерального закона № 44-ФЗ, и максимальному значению цены контракта.</w:t>
      </w:r>
      <w:r>
        <w:rPr>
          <w:rFonts w:ascii="Times New Roman" w:hAnsi="Times New Roman" w:cs="Times New Roman"/>
          <w:sz w:val="20"/>
          <w:szCs w:val="20"/>
        </w:rPr>
        <w:br w:type="page"/>
      </w:r>
    </w:p>
    <w:p>
      <w:pPr>
        <w:tabs>
          <w:tab w:val="left" w:pos="7797"/>
        </w:tabs>
        <w:autoSpaceDE w:val="0"/>
        <w:autoSpaceDN w:val="0"/>
        <w:adjustRightInd w:val="0"/>
        <w:spacing w:after="0" w:line="240" w:lineRule="auto"/>
        <w:ind w:left="6379"/>
        <w:rPr>
          <w:rFonts w:ascii="Times New Roman" w:hAnsi="Times New Roman" w:cs="Times New Roman"/>
          <w:sz w:val="20"/>
          <w:szCs w:val="20"/>
        </w:rPr>
      </w:pPr>
      <w:r>
        <w:rPr>
          <w:rFonts w:ascii="Times New Roman" w:hAnsi="Times New Roman" w:cs="Times New Roman"/>
          <w:sz w:val="20"/>
          <w:szCs w:val="20"/>
        </w:rPr>
        <w:t xml:space="preserve">Приложение № 1 (рекомендуемая форма </w:t>
      </w:r>
    </w:p>
    <w:p>
      <w:pPr>
        <w:autoSpaceDE w:val="0"/>
        <w:autoSpaceDN w:val="0"/>
        <w:adjustRightInd w:val="0"/>
        <w:spacing w:after="0" w:line="240" w:lineRule="auto"/>
        <w:ind w:left="6379"/>
        <w:rPr>
          <w:rFonts w:ascii="Times New Roman" w:hAnsi="Times New Roman" w:cs="Times New Roman"/>
          <w:sz w:val="20"/>
          <w:szCs w:val="20"/>
        </w:rPr>
      </w:pPr>
      <w:r>
        <w:rPr>
          <w:rFonts w:ascii="Times New Roman" w:hAnsi="Times New Roman" w:cs="Times New Roman"/>
          <w:sz w:val="20"/>
          <w:szCs w:val="20"/>
        </w:rPr>
        <w:t xml:space="preserve">информации, предоставляемой участником </w:t>
      </w:r>
    </w:p>
    <w:p>
      <w:pPr>
        <w:autoSpaceDE w:val="0"/>
        <w:autoSpaceDN w:val="0"/>
        <w:adjustRightInd w:val="0"/>
        <w:spacing w:after="0" w:line="240" w:lineRule="auto"/>
        <w:ind w:left="6379"/>
        <w:rPr>
          <w:rFonts w:ascii="Times New Roman" w:hAnsi="Times New Roman" w:cs="Times New Roman"/>
          <w:sz w:val="20"/>
          <w:szCs w:val="20"/>
        </w:rPr>
      </w:pPr>
      <w:r>
        <w:rPr>
          <w:rFonts w:ascii="Times New Roman" w:hAnsi="Times New Roman" w:cs="Times New Roman"/>
          <w:sz w:val="20"/>
          <w:szCs w:val="20"/>
        </w:rPr>
        <w:t>закупки в составе второй части заявки)</w:t>
      </w:r>
    </w:p>
    <w:p>
      <w:pPr>
        <w:autoSpaceDE w:val="0"/>
        <w:autoSpaceDN w:val="0"/>
        <w:adjustRightInd w:val="0"/>
        <w:spacing w:after="0" w:line="240" w:lineRule="auto"/>
        <w:ind w:firstLine="540"/>
        <w:jc w:val="right"/>
        <w:rPr>
          <w:rFonts w:ascii="Times New Roman" w:hAnsi="Times New Roman" w:cs="Times New Roman"/>
        </w:rPr>
      </w:pPr>
    </w:p>
    <w:tbl>
      <w:tblPr>
        <w:tblStyle w:val="20"/>
        <w:tblW w:w="107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1"/>
        <w:gridCol w:w="53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Наименование, </w:t>
            </w:r>
          </w:p>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фирменное наименование (при наличии) </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0"/>
                <w:szCs w:val="20"/>
              </w:rPr>
              <w:t>(для юридического лица)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нахождения </w:t>
            </w:r>
          </w:p>
          <w:p>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(для юридического лица)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участника аукциона</w:t>
            </w:r>
          </w:p>
          <w:p>
            <w:pPr>
              <w:autoSpaceDE w:val="0"/>
              <w:autoSpaceDN w:val="0"/>
              <w:adjustRightInd w:val="0"/>
              <w:spacing w:after="0" w:line="240" w:lineRule="auto"/>
              <w:rPr>
                <w:rFonts w:ascii="Times New Roman" w:hAnsi="Times New Roman" w:cs="Times New Roman"/>
                <w:b/>
              </w:rPr>
            </w:pP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0"/>
                <w:szCs w:val="20"/>
              </w:rPr>
              <w:t>(для физического лица)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паспортные данные</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0"/>
                <w:szCs w:val="20"/>
              </w:rPr>
              <w:t>(для физического лица)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жительства </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0"/>
                <w:szCs w:val="20"/>
              </w:rPr>
              <w:t>(для физического лица)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1" w:hRule="atLeast"/>
        </w:trPr>
        <w:tc>
          <w:tcPr>
            <w:tcW w:w="5351"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Номер контактного телефона </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Идентификационный номер налогоплательщика (ИНН) участника аукциона или в соответствии с законодательством соответствующего иностранного государства аналог ИНН участника аукциона (для иностранного лица)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5351" w:type="dxa"/>
          </w:tcPr>
          <w:p>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ИНН (при наличии) учредителей участника аукциона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1" w:hRule="atLeast"/>
        </w:trPr>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 (при наличии) членов коллегиального исполнительного органа участника аукциона</w:t>
            </w:r>
          </w:p>
        </w:tc>
        <w:tc>
          <w:tcPr>
            <w:tcW w:w="5352" w:type="dxa"/>
          </w:tcPr>
          <w:p>
            <w:pPr>
              <w:autoSpaceDE w:val="0"/>
              <w:autoSpaceDN w:val="0"/>
              <w:adjustRightInd w:val="0"/>
              <w:spacing w:after="0" w:line="240" w:lineRule="auto"/>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1" w:hRule="atLeast"/>
        </w:trPr>
        <w:tc>
          <w:tcPr>
            <w:tcW w:w="5351" w:type="dxa"/>
          </w:tcPr>
          <w:p>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 (при наличии) лица, исполняющего функции единоличного исполнительного органа участника аукциона</w:t>
            </w:r>
          </w:p>
        </w:tc>
        <w:tc>
          <w:tcPr>
            <w:tcW w:w="5352" w:type="dxa"/>
          </w:tcPr>
          <w:p>
            <w:pPr>
              <w:autoSpaceDE w:val="0"/>
              <w:autoSpaceDN w:val="0"/>
              <w:adjustRightInd w:val="0"/>
              <w:spacing w:after="0" w:line="240" w:lineRule="auto"/>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tabs>
          <w:tab w:val="left" w:pos="7230"/>
        </w:tabs>
        <w:spacing w:after="0" w:line="240" w:lineRule="auto"/>
        <w:ind w:left="7230"/>
        <w:rPr>
          <w:rFonts w:ascii="Times New Roman" w:hAnsi="Times New Roman" w:cs="Times New Roman"/>
          <w:sz w:val="20"/>
          <w:szCs w:val="20"/>
        </w:rPr>
      </w:pPr>
      <w:r>
        <w:rPr>
          <w:rFonts w:ascii="Times New Roman" w:hAnsi="Times New Roman" w:cs="Times New Roman"/>
          <w:sz w:val="20"/>
          <w:szCs w:val="20"/>
        </w:rPr>
        <w:t>Приложение № 3</w:t>
      </w:r>
      <w:r>
        <w:rPr>
          <w:sz w:val="20"/>
          <w:szCs w:val="20"/>
        </w:rPr>
        <w:t xml:space="preserve"> </w:t>
      </w:r>
      <w:r>
        <w:rPr>
          <w:rFonts w:ascii="Times New Roman" w:hAnsi="Times New Roman" w:cs="Times New Roman"/>
          <w:sz w:val="20"/>
          <w:szCs w:val="20"/>
        </w:rPr>
        <w:t xml:space="preserve">к документации </w:t>
      </w:r>
    </w:p>
    <w:p>
      <w:pPr>
        <w:tabs>
          <w:tab w:val="left" w:pos="7230"/>
        </w:tabs>
        <w:ind w:left="7230"/>
        <w:rPr>
          <w:rFonts w:ascii="Times New Roman" w:hAnsi="Times New Roman" w:cs="Times New Roman"/>
          <w:sz w:val="20"/>
          <w:szCs w:val="20"/>
        </w:rPr>
      </w:pPr>
      <w:r>
        <w:rPr>
          <w:rFonts w:ascii="Times New Roman" w:hAnsi="Times New Roman" w:cs="Times New Roman"/>
          <w:sz w:val="20"/>
          <w:szCs w:val="20"/>
        </w:rPr>
        <w:t>об электронном аукционе</w:t>
      </w:r>
    </w:p>
    <w:p>
      <w:pPr>
        <w:spacing w:after="0" w:line="240" w:lineRule="auto"/>
        <w:jc w:val="center"/>
        <w:rPr>
          <w:rFonts w:ascii="Times New Roman" w:hAnsi="Times New Roman" w:cs="Times New Roman"/>
          <w:b/>
          <w:bCs/>
        </w:rPr>
      </w:pPr>
      <w:r>
        <w:rPr>
          <w:rFonts w:ascii="Times New Roman" w:hAnsi="Times New Roman" w:cs="Times New Roman"/>
          <w:b/>
          <w:bCs/>
        </w:rPr>
        <w:t>Обоснование начальной (максимальной) цены контракта</w:t>
      </w:r>
    </w:p>
    <w:p>
      <w:pPr>
        <w:spacing w:after="0" w:line="240" w:lineRule="auto"/>
        <w:ind w:firstLine="426"/>
        <w:jc w:val="both"/>
        <w:rPr>
          <w:rFonts w:ascii="Times New Roman" w:hAnsi="Times New Roman" w:cs="Times New Roman"/>
          <w:b/>
          <w:bCs/>
        </w:rPr>
      </w:pPr>
      <w:r>
        <w:rPr>
          <w:rFonts w:ascii="Times New Roman" w:hAnsi="Times New Roman" w:cs="Times New Roman"/>
        </w:rPr>
        <w:t>Наименование объекта закупки:</w:t>
      </w:r>
      <w:r>
        <w:rPr>
          <w:rFonts w:ascii="Times New Roman" w:hAnsi="Times New Roman" w:cs="Times New Roman"/>
          <w:b/>
        </w:rPr>
        <w:t xml:space="preserve"> </w:t>
      </w:r>
      <w:r>
        <w:rPr>
          <w:rFonts w:ascii="Times New Roman" w:hAnsi="Times New Roman" w:eastAsia="Times New Roman" w:cs="Times New Roman"/>
          <w:b/>
          <w:lang w:eastAsia="ru-RU"/>
        </w:rPr>
        <w:t>Услуги общественного питания (кофе-брейки, фуршеты, обеды для участников официальных делегаций, семинаров, конференций, торжественных мероприятий).</w:t>
      </w:r>
    </w:p>
    <w:p>
      <w:pPr>
        <w:spacing w:after="0" w:line="240" w:lineRule="auto"/>
        <w:ind w:firstLine="567"/>
        <w:jc w:val="both"/>
        <w:rPr>
          <w:rFonts w:ascii="Times New Roman" w:hAnsi="Times New Roman" w:cs="Times New Roman"/>
          <w:b/>
        </w:rPr>
      </w:pPr>
      <w:r>
        <w:rPr>
          <w:rFonts w:ascii="Times New Roman" w:hAnsi="Times New Roman" w:cs="Times New Roman"/>
        </w:rPr>
        <w:t>Начальная (максимальная) цена контракта определена и обоснована посредством применения метода сопоставимых рыночных цен (анализа рынка).</w:t>
      </w:r>
    </w:p>
    <w:p>
      <w:pPr>
        <w:pStyle w:val="52"/>
        <w:ind w:firstLine="540"/>
        <w:jc w:val="both"/>
        <w:rPr>
          <w:rFonts w:ascii="Times New Roman" w:hAnsi="Times New Roman" w:cs="Times New Roman"/>
          <w:sz w:val="22"/>
          <w:szCs w:val="22"/>
        </w:rPr>
      </w:pPr>
      <w:r>
        <w:rPr>
          <w:rFonts w:ascii="Times New Roman" w:hAnsi="Times New Roman" w:cs="Times New Roman"/>
          <w:sz w:val="22"/>
          <w:szCs w:val="22"/>
        </w:rPr>
        <w:t>В целях применения метода сопоставимых рыночных цен (анализа рынка) осуществлен сбор и анализ общедоступной ценовой информации о рыночных ценах идентичных предмету закупки услуг, путем направления запросов о предоставлении ценовой информации исполнителям, обладающим опытом оказания идентичных предмету закупки услуг.</w:t>
      </w:r>
    </w:p>
    <w:p>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Ввиду того, что при заключении контракта объем подлежащих оказанию услуг невозможно определить, заказчиком были направлены запросы о ценах единиц услуг.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Запросы о предоставлении ценовой информации были направлены 5 (пяти) организациям, обладающим опытом оказания услуг, являющихся предметом настоящей закупки. Ответ с ценовой информацией получен от трех организаций:</w:t>
      </w:r>
    </w:p>
    <w:p>
      <w:pPr>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t>Таблица 2</w:t>
      </w:r>
    </w:p>
    <w:p>
      <w:pPr>
        <w:autoSpaceDE w:val="0"/>
        <w:autoSpaceDN w:val="0"/>
        <w:adjustRightInd w:val="0"/>
        <w:spacing w:after="0" w:line="240" w:lineRule="auto"/>
        <w:ind w:firstLine="540"/>
        <w:jc w:val="right"/>
        <w:rPr>
          <w:rFonts w:ascii="Times New Roman" w:hAnsi="Times New Roman" w:cs="Times New Roman"/>
          <w:highlight w:val="yellow"/>
        </w:rPr>
      </w:pPr>
    </w:p>
    <w:tbl>
      <w:tblPr>
        <w:tblStyle w:val="19"/>
        <w:tblW w:w="1023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3827"/>
        <w:gridCol w:w="1843"/>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738" w:type="dxa"/>
            <w:vMerge w:val="restart"/>
          </w:tcPr>
          <w:p>
            <w:pPr>
              <w:autoSpaceDE w:val="0"/>
              <w:autoSpaceDN w:val="0"/>
              <w:adjustRightInd w:val="0"/>
              <w:spacing w:after="0" w:line="40" w:lineRule="atLeast"/>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w:t>
            </w:r>
          </w:p>
        </w:tc>
        <w:tc>
          <w:tcPr>
            <w:tcW w:w="3827" w:type="dxa"/>
            <w:vMerge w:val="restart"/>
            <w:shd w:val="clear" w:color="auto" w:fill="auto"/>
          </w:tcPr>
          <w:p>
            <w:pPr>
              <w:autoSpaceDE w:val="0"/>
              <w:autoSpaceDN w:val="0"/>
              <w:adjustRightInd w:val="0"/>
              <w:spacing w:after="0" w:line="40" w:lineRule="atLeast"/>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Наименование единицы услуги</w:t>
            </w:r>
          </w:p>
          <w:p>
            <w:pPr>
              <w:autoSpaceDE w:val="0"/>
              <w:autoSpaceDN w:val="0"/>
              <w:adjustRightInd w:val="0"/>
              <w:spacing w:after="0" w:line="40" w:lineRule="atLeast"/>
              <w:ind w:left="57" w:right="57"/>
              <w:jc w:val="center"/>
              <w:rPr>
                <w:rFonts w:ascii="Times New Roman" w:hAnsi="Times New Roman" w:eastAsia="Calibri" w:cs="Times New Roman"/>
                <w:b/>
                <w:bCs/>
                <w:sz w:val="20"/>
                <w:szCs w:val="20"/>
                <w:lang w:eastAsia="ru-RU"/>
              </w:rPr>
            </w:pPr>
          </w:p>
        </w:tc>
        <w:tc>
          <w:tcPr>
            <w:tcW w:w="5670" w:type="dxa"/>
            <w:gridSpan w:val="3"/>
          </w:tcPr>
          <w:p>
            <w:pPr>
              <w:autoSpaceDE w:val="0"/>
              <w:autoSpaceDN w:val="0"/>
              <w:adjustRightInd w:val="0"/>
              <w:spacing w:after="0" w:line="40" w:lineRule="atLeast"/>
              <w:jc w:val="center"/>
              <w:outlineLvl w:val="1"/>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Ценовая информация, полученная по запросам,</w:t>
            </w:r>
          </w:p>
          <w:p>
            <w:pPr>
              <w:autoSpaceDE w:val="0"/>
              <w:autoSpaceDN w:val="0"/>
              <w:adjustRightInd w:val="0"/>
              <w:spacing w:after="0" w:line="40" w:lineRule="atLeast"/>
              <w:jc w:val="center"/>
              <w:outlineLvl w:val="1"/>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цена единицы услуги, рубль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738" w:type="dxa"/>
            <w:vMerge w:val="continue"/>
          </w:tcPr>
          <w:p>
            <w:pPr>
              <w:autoSpaceDE w:val="0"/>
              <w:autoSpaceDN w:val="0"/>
              <w:adjustRightInd w:val="0"/>
              <w:spacing w:after="0" w:line="40" w:lineRule="atLeast"/>
              <w:ind w:left="57" w:right="57"/>
              <w:jc w:val="center"/>
              <w:rPr>
                <w:rFonts w:ascii="Times New Roman" w:hAnsi="Times New Roman" w:eastAsia="Calibri" w:cs="Times New Roman"/>
                <w:b/>
                <w:bCs/>
                <w:sz w:val="20"/>
                <w:szCs w:val="20"/>
                <w:lang w:eastAsia="ru-RU"/>
              </w:rPr>
            </w:pPr>
          </w:p>
        </w:tc>
        <w:tc>
          <w:tcPr>
            <w:tcW w:w="3827" w:type="dxa"/>
            <w:vMerge w:val="continue"/>
            <w:shd w:val="clear" w:color="auto" w:fill="auto"/>
          </w:tcPr>
          <w:p>
            <w:pPr>
              <w:autoSpaceDE w:val="0"/>
              <w:autoSpaceDN w:val="0"/>
              <w:adjustRightInd w:val="0"/>
              <w:spacing w:after="0" w:line="40" w:lineRule="atLeast"/>
              <w:ind w:left="57" w:right="57"/>
              <w:jc w:val="center"/>
              <w:rPr>
                <w:rFonts w:ascii="Times New Roman" w:hAnsi="Times New Roman" w:eastAsia="Calibri" w:cs="Times New Roman"/>
                <w:b/>
                <w:bCs/>
                <w:sz w:val="20"/>
                <w:szCs w:val="20"/>
                <w:lang w:eastAsia="ru-RU"/>
              </w:rPr>
            </w:pPr>
          </w:p>
        </w:tc>
        <w:tc>
          <w:tcPr>
            <w:tcW w:w="1843" w:type="dxa"/>
          </w:tcPr>
          <w:p>
            <w:pPr>
              <w:autoSpaceDE w:val="0"/>
              <w:autoSpaceDN w:val="0"/>
              <w:adjustRightInd w:val="0"/>
              <w:spacing w:after="0" w:line="40" w:lineRule="atLeast"/>
              <w:jc w:val="center"/>
              <w:outlineLvl w:val="1"/>
              <w:rPr>
                <w:rFonts w:ascii="Times New Roman" w:hAnsi="Times New Roman" w:eastAsia="Times New Roman" w:cs="Times New Roman"/>
                <w:b/>
                <w:sz w:val="20"/>
                <w:szCs w:val="20"/>
                <w:u w:val="single"/>
                <w:lang w:eastAsia="ru-RU"/>
              </w:rPr>
            </w:pPr>
            <w:r>
              <w:rPr>
                <w:rFonts w:ascii="Times New Roman" w:hAnsi="Times New Roman" w:eastAsia="Times New Roman" w:cs="Times New Roman"/>
                <w:b/>
                <w:sz w:val="20"/>
                <w:szCs w:val="20"/>
                <w:u w:val="single"/>
                <w:lang w:eastAsia="ru-RU"/>
              </w:rPr>
              <w:t>Организация № 1</w:t>
            </w:r>
          </w:p>
        </w:tc>
        <w:tc>
          <w:tcPr>
            <w:tcW w:w="1701" w:type="dxa"/>
          </w:tcPr>
          <w:p>
            <w:pPr>
              <w:autoSpaceDE w:val="0"/>
              <w:autoSpaceDN w:val="0"/>
              <w:adjustRightInd w:val="0"/>
              <w:spacing w:after="0" w:line="40" w:lineRule="atLeast"/>
              <w:jc w:val="center"/>
              <w:outlineLvl w:val="1"/>
              <w:rPr>
                <w:rFonts w:ascii="Times New Roman" w:hAnsi="Times New Roman" w:eastAsia="Times New Roman" w:cs="Times New Roman"/>
                <w:b/>
                <w:bCs/>
                <w:sz w:val="20"/>
                <w:szCs w:val="20"/>
                <w:lang w:eastAsia="ru-RU"/>
              </w:rPr>
            </w:pPr>
            <w:r>
              <w:rPr>
                <w:rFonts w:ascii="Times New Roman" w:hAnsi="Times New Roman" w:eastAsia="Times New Roman" w:cs="Times New Roman"/>
                <w:b/>
                <w:sz w:val="20"/>
                <w:szCs w:val="20"/>
                <w:u w:val="single"/>
                <w:lang w:eastAsia="ru-RU"/>
              </w:rPr>
              <w:t xml:space="preserve">Организация № 2 </w:t>
            </w:r>
          </w:p>
        </w:tc>
        <w:tc>
          <w:tcPr>
            <w:tcW w:w="2126" w:type="dxa"/>
          </w:tcPr>
          <w:p>
            <w:pPr>
              <w:autoSpaceDE w:val="0"/>
              <w:autoSpaceDN w:val="0"/>
              <w:adjustRightInd w:val="0"/>
              <w:spacing w:after="0" w:line="40" w:lineRule="atLeast"/>
              <w:jc w:val="center"/>
              <w:outlineLvl w:val="1"/>
              <w:rPr>
                <w:rFonts w:ascii="Times New Roman" w:hAnsi="Times New Roman" w:eastAsia="Times New Roman" w:cs="Times New Roman"/>
                <w:b/>
                <w:bCs/>
                <w:sz w:val="20"/>
                <w:szCs w:val="20"/>
                <w:lang w:eastAsia="ru-RU"/>
              </w:rPr>
            </w:pPr>
            <w:r>
              <w:rPr>
                <w:rFonts w:ascii="Times New Roman" w:hAnsi="Times New Roman" w:eastAsia="Times New Roman" w:cs="Times New Roman"/>
                <w:b/>
                <w:sz w:val="20"/>
                <w:szCs w:val="20"/>
                <w:u w:val="single"/>
                <w:lang w:eastAsia="ru-RU"/>
              </w:rPr>
              <w:t>Организация №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trPr>
        <w:tc>
          <w:tcPr>
            <w:tcW w:w="738"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1</w:t>
            </w:r>
          </w:p>
        </w:tc>
        <w:tc>
          <w:tcPr>
            <w:tcW w:w="3827" w:type="dxa"/>
            <w:shd w:val="clear" w:color="auto" w:fill="auto"/>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2</w:t>
            </w:r>
          </w:p>
        </w:tc>
        <w:tc>
          <w:tcPr>
            <w:tcW w:w="1843"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3</w:t>
            </w:r>
          </w:p>
        </w:tc>
        <w:tc>
          <w:tcPr>
            <w:tcW w:w="1701"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4</w:t>
            </w:r>
          </w:p>
        </w:tc>
        <w:tc>
          <w:tcPr>
            <w:tcW w:w="2126" w:type="dxa"/>
          </w:tcPr>
          <w:p>
            <w:pPr>
              <w:autoSpaceDE w:val="0"/>
              <w:autoSpaceDN w:val="0"/>
              <w:adjustRightInd w:val="0"/>
              <w:spacing w:after="0" w:line="259" w:lineRule="auto"/>
              <w:ind w:left="57" w:right="57"/>
              <w:jc w:val="center"/>
              <w:rPr>
                <w:rFonts w:ascii="Times New Roman" w:hAnsi="Times New Roman" w:eastAsia="Calibri" w:cs="Times New Roman"/>
                <w:b/>
                <w:bCs/>
                <w:sz w:val="20"/>
                <w:szCs w:val="20"/>
                <w:lang w:eastAsia="ru-RU"/>
              </w:rPr>
            </w:pPr>
            <w:r>
              <w:rPr>
                <w:rFonts w:ascii="Times New Roman" w:hAnsi="Times New Roman" w:eastAsia="Calibri" w:cs="Times New Roman"/>
                <w:b/>
                <w:bCs/>
                <w:sz w:val="20"/>
                <w:szCs w:val="20"/>
                <w:lang w:eastAsia="ru-RU"/>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bCs/>
                <w:sz w:val="20"/>
                <w:szCs w:val="20"/>
                <w:lang w:eastAsia="ru-RU"/>
              </w:rPr>
              <w:t>Малосольная семга</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510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 w:hRule="atLeast"/>
        </w:trPr>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bCs/>
                <w:sz w:val="20"/>
                <w:szCs w:val="20"/>
                <w:lang w:eastAsia="ru-RU"/>
              </w:rPr>
              <w:t>Кальмар в сухарях с соусом</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Times New Roman" w:cs="Times New Roman"/>
                <w:bCs/>
                <w:sz w:val="20"/>
                <w:szCs w:val="20"/>
                <w:lang w:eastAsia="ru-RU"/>
              </w:rPr>
              <w:t xml:space="preserve">Мясное ассорти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610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Язык отварной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Селедка малосольная</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410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говядиной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490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куриным филе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365</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Салат с малосольной семгой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Салат со свежими овощами и брынзой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кальмаром</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410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индейкой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430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420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12</w:t>
            </w:r>
          </w:p>
        </w:tc>
        <w:tc>
          <w:tcPr>
            <w:tcW w:w="3827" w:type="dxa"/>
            <w:shd w:val="clear" w:color="auto" w:fill="auto"/>
          </w:tcPr>
          <w:p>
            <w:pPr>
              <w:autoSpaceDE w:val="0"/>
              <w:autoSpaceDN w:val="0"/>
              <w:adjustRightInd w:val="0"/>
              <w:spacing w:after="0" w:line="259" w:lineRule="auto"/>
              <w:ind w:left="57" w:right="57"/>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Салат с запеченной свеклой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Бутерброд 1</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180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Бутерброд 2</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Палтус обжаренный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Ржаные гренки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Сыр в сухарях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Гребешок запеченный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19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гребешка</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курицы</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индейки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свинины</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креветки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семги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Шашлычок из говяжьего языка</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Солянка с копченостями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Суп с морепродуктами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Кальмар на гриле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580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29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Креветка тигровая</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в беконе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730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720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Палтус обжаренный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жаренный со свининой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жаренный с грибами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Кальмар жареный с овощами 1/200</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Морепродукты жареные с овощами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Свиная грудинка</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37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Говядина с грибами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Индейка с яблоками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Мясо жареное с овощами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530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510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Крылышки куриные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Свиные ребра</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800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800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Овощи гриль</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жаренных морепродуктов</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мяса на гриле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шашлыков</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1630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1600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Ассорти из гриль-колбасок</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1700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1700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 жареный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195</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Картофельные шарики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195</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180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49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Канапе с креветкой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Канапе с курицей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Тарталетка с начинкой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Тарталетка с салатом</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Семга с огурцом</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Куриный рулетик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Канапе с языком</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Блинчик с курицей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Блинчик с семгой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Гребешок в беконе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110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59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Фруктовое ассорти</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5300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Хлебная корзина</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Пирожное «Тирамису»</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275</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Пирожное «Чизкейк»</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275</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Пирожное «Наполеон»</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275</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270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64</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Чай заварной листовой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65</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Чай заварной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66</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Кофе черный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67</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Кофе черный с молоком</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68</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 xml:space="preserve">Минеральная вода </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130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69</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Сок в ассортименте</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120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70</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Лимонад</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71</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Морс ягодный</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60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72</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Комплексный обед 1</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73</w:t>
            </w: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Комплексный обед 2</w:t>
            </w:r>
          </w:p>
        </w:tc>
        <w:tc>
          <w:tcPr>
            <w:tcW w:w="1843"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370</w:t>
            </w:r>
          </w:p>
        </w:tc>
        <w:tc>
          <w:tcPr>
            <w:tcW w:w="1701"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360</w:t>
            </w:r>
          </w:p>
        </w:tc>
        <w:tc>
          <w:tcPr>
            <w:tcW w:w="2126" w:type="dxa"/>
          </w:tcPr>
          <w:p>
            <w:pPr>
              <w:autoSpaceDE w:val="0"/>
              <w:autoSpaceDN w:val="0"/>
              <w:adjustRightInd w:val="0"/>
              <w:spacing w:after="0" w:line="240" w:lineRule="auto"/>
              <w:jc w:val="center"/>
              <w:rPr>
                <w:rFonts w:ascii="Times New Roman" w:hAnsi="Times New Roman" w:eastAsia="Times New Roman" w:cs="Times New Roman"/>
                <w:bCs/>
                <w:sz w:val="20"/>
                <w:szCs w:val="20"/>
                <w:lang w:eastAsia="ru-RU"/>
              </w:rPr>
            </w:pPr>
            <w:r>
              <w:rPr>
                <w:rFonts w:ascii="Times New Roman" w:hAnsi="Times New Roman" w:eastAsia="Times New Roman" w:cs="Times New Roman"/>
                <w:bCs/>
                <w:sz w:val="20"/>
                <w:szCs w:val="20"/>
                <w:lang w:eastAsia="ru-RU"/>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738" w:type="dxa"/>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p>
        </w:tc>
        <w:tc>
          <w:tcPr>
            <w:tcW w:w="3827" w:type="dxa"/>
            <w:shd w:val="clear" w:color="auto" w:fill="auto"/>
          </w:tcPr>
          <w:p>
            <w:pPr>
              <w:autoSpaceDE w:val="0"/>
              <w:autoSpaceDN w:val="0"/>
              <w:adjustRightInd w:val="0"/>
              <w:spacing w:after="0" w:line="259" w:lineRule="auto"/>
              <w:ind w:left="57" w:right="57"/>
              <w:jc w:val="both"/>
              <w:rPr>
                <w:rFonts w:ascii="Times New Roman" w:hAnsi="Times New Roman" w:eastAsia="Calibri" w:cs="Times New Roman"/>
                <w:bCs/>
                <w:sz w:val="20"/>
                <w:szCs w:val="20"/>
                <w:lang w:eastAsia="ru-RU"/>
              </w:rPr>
            </w:pPr>
            <w:r>
              <w:rPr>
                <w:rFonts w:ascii="Times New Roman" w:hAnsi="Times New Roman" w:eastAsia="Calibri" w:cs="Times New Roman"/>
                <w:bCs/>
                <w:sz w:val="20"/>
                <w:szCs w:val="20"/>
                <w:lang w:eastAsia="ru-RU"/>
              </w:rPr>
              <w:t>Итого</w:t>
            </w:r>
          </w:p>
        </w:tc>
        <w:tc>
          <w:tcPr>
            <w:tcW w:w="1843" w:type="dxa"/>
          </w:tcPr>
          <w:p>
            <w:pPr>
              <w:autoSpaceDE w:val="0"/>
              <w:autoSpaceDN w:val="0"/>
              <w:adjustRightInd w:val="0"/>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36480</w:t>
            </w:r>
          </w:p>
        </w:tc>
        <w:tc>
          <w:tcPr>
            <w:tcW w:w="1701" w:type="dxa"/>
          </w:tcPr>
          <w:p>
            <w:pPr>
              <w:autoSpaceDE w:val="0"/>
              <w:autoSpaceDN w:val="0"/>
              <w:adjustRightInd w:val="0"/>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35580</w:t>
            </w:r>
          </w:p>
        </w:tc>
        <w:tc>
          <w:tcPr>
            <w:tcW w:w="2126" w:type="dxa"/>
          </w:tcPr>
          <w:p>
            <w:pPr>
              <w:autoSpaceDE w:val="0"/>
              <w:autoSpaceDN w:val="0"/>
              <w:adjustRightInd w:val="0"/>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bCs/>
                <w:sz w:val="20"/>
                <w:szCs w:val="20"/>
                <w:lang w:eastAsia="ru-RU"/>
              </w:rPr>
              <w:t>34970</w:t>
            </w:r>
          </w:p>
        </w:tc>
      </w:tr>
    </w:tbl>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соответствии с действующим бюджетным законодательством, в целях эффективного использования бюджетных средств, муниципальный заказчик должен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Выполненный заказчиком анализ ценовой информации, позволяет определить минимальную начальную цену единицы услуги – графа 5 таблицы 2, а также сумму цен единиц услуг: </w:t>
      </w:r>
      <w:r>
        <w:rPr>
          <w:rFonts w:ascii="Times New Roman" w:hAnsi="Times New Roman" w:cs="Times New Roman"/>
          <w:b/>
        </w:rPr>
        <w:t>34970,00 руб</w:t>
      </w:r>
      <w:r>
        <w:rPr>
          <w:rFonts w:ascii="Times New Roman" w:hAnsi="Times New Roman" w:cs="Times New Roman"/>
        </w:rPr>
        <w:t xml:space="preserve">. </w:t>
      </w:r>
    </w:p>
    <w:p>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Поскольку при заключении контракта объем подлежащих оказанию услуг невозможно определить, оплата за оказанные услуги будет осуществляться по цене единицы услуги, исходя из объема фактически оказанных услуг, но в размере, не превышающем максимальное значение цены контракта – </w:t>
      </w:r>
      <w:r>
        <w:rPr>
          <w:rFonts w:ascii="Times New Roman" w:hAnsi="Times New Roman" w:cs="Times New Roman"/>
          <w:b/>
        </w:rPr>
        <w:t>122 000,00</w:t>
      </w:r>
      <w:r>
        <w:rPr>
          <w:rFonts w:ascii="Times New Roman" w:hAnsi="Times New Roman" w:cs="Times New Roman"/>
        </w:rPr>
        <w:t xml:space="preserve"> руб.</w:t>
      </w:r>
    </w:p>
    <w:p>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Таким образом,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начальная сумма цен единиц услуг составляет </w:t>
      </w:r>
      <w:r>
        <w:rPr>
          <w:rFonts w:ascii="Times New Roman" w:hAnsi="Times New Roman" w:cs="Times New Roman"/>
          <w:b/>
        </w:rPr>
        <w:t>34 970,00 руб</w:t>
      </w:r>
      <w:r>
        <w:rPr>
          <w:rFonts w:ascii="Times New Roman" w:hAnsi="Times New Roman" w:cs="Times New Roman"/>
        </w:rPr>
        <w:t>.</w:t>
      </w:r>
    </w:p>
    <w:p>
      <w:pPr>
        <w:spacing w:after="0" w:line="240" w:lineRule="auto"/>
        <w:rPr>
          <w:rFonts w:ascii="Times New Roman" w:hAnsi="Times New Roman" w:cs="Times New Roman"/>
        </w:rPr>
      </w:pPr>
      <w:r>
        <w:rPr>
          <w:rFonts w:ascii="Times New Roman" w:hAnsi="Times New Roman" w:cs="Times New Roman"/>
        </w:rPr>
        <w:t xml:space="preserve">- максимальное значение цены контракта: </w:t>
      </w:r>
      <w:r>
        <w:rPr>
          <w:rFonts w:ascii="Times New Roman" w:hAnsi="Times New Roman" w:cs="Times New Roman"/>
          <w:b/>
        </w:rPr>
        <w:t>122 000,00 руб</w:t>
      </w:r>
      <w:r>
        <w:rPr>
          <w:rFonts w:ascii="Times New Roman" w:hAnsi="Times New Roman" w:cs="Times New Roman"/>
        </w:rPr>
        <w:t>.</w:t>
      </w:r>
    </w:p>
    <w:sectPr>
      <w:pgSz w:w="11905" w:h="16838"/>
      <w:pgMar w:top="568" w:right="567" w:bottom="425" w:left="851" w:header="720" w:footer="18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98313"/>
      <w:docPartObj>
        <w:docPartGallery w:val="AutoText"/>
      </w:docPartObj>
    </w:sdtPr>
    <w:sdtEndPr>
      <w:rPr>
        <w:rFonts w:ascii="Times New Roman" w:hAnsi="Times New Roman" w:cs="Times New Roman"/>
        <w:sz w:val="18"/>
        <w:szCs w:val="18"/>
      </w:rPr>
    </w:sdtEndPr>
    <w:sdtContent>
      <w:p>
        <w:pPr>
          <w:pStyle w:val="1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21</w:t>
        </w:r>
        <w:r>
          <w:rPr>
            <w:rFonts w:ascii="Times New Roman" w:hAnsi="Times New Roman" w:cs="Times New Roman"/>
            <w:sz w:val="18"/>
            <w:szCs w:val="1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1475"/>
    <w:multiLevelType w:val="multilevel"/>
    <w:tmpl w:val="29381475"/>
    <w:lvl w:ilvl="0" w:tentative="0">
      <w:start w:val="1"/>
      <w:numFmt w:val="decimal"/>
      <w:lvlText w:val="%1."/>
      <w:lvlJc w:val="left"/>
      <w:pPr>
        <w:ind w:left="25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FF6CFE"/>
    <w:multiLevelType w:val="multilevel"/>
    <w:tmpl w:val="33FF6CFE"/>
    <w:lvl w:ilvl="0" w:tentative="0">
      <w:start w:val="1"/>
      <w:numFmt w:val="decimal"/>
      <w:lvlText w:val="%1."/>
      <w:lvlJc w:val="left"/>
      <w:pPr>
        <w:ind w:left="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9D25D79"/>
    <w:multiLevelType w:val="multilevel"/>
    <w:tmpl w:val="69D25D79"/>
    <w:lvl w:ilvl="0" w:tentative="0">
      <w:start w:val="1"/>
      <w:numFmt w:val="decimal"/>
      <w:lvlText w:val="%1."/>
      <w:lvlJc w:val="left"/>
      <w:pPr>
        <w:ind w:left="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76"/>
    <w:rsid w:val="00001203"/>
    <w:rsid w:val="00001461"/>
    <w:rsid w:val="00001CAB"/>
    <w:rsid w:val="00006DCD"/>
    <w:rsid w:val="00006F2B"/>
    <w:rsid w:val="000079E3"/>
    <w:rsid w:val="00010900"/>
    <w:rsid w:val="00011589"/>
    <w:rsid w:val="00011DCD"/>
    <w:rsid w:val="00014C97"/>
    <w:rsid w:val="000150E5"/>
    <w:rsid w:val="000152B9"/>
    <w:rsid w:val="00017858"/>
    <w:rsid w:val="000205B5"/>
    <w:rsid w:val="0002204B"/>
    <w:rsid w:val="0002255F"/>
    <w:rsid w:val="0002346F"/>
    <w:rsid w:val="000235FA"/>
    <w:rsid w:val="0002406E"/>
    <w:rsid w:val="0002526B"/>
    <w:rsid w:val="00025589"/>
    <w:rsid w:val="00025E36"/>
    <w:rsid w:val="00026354"/>
    <w:rsid w:val="0002724B"/>
    <w:rsid w:val="000313B1"/>
    <w:rsid w:val="0003459B"/>
    <w:rsid w:val="00034F0C"/>
    <w:rsid w:val="00035F15"/>
    <w:rsid w:val="0003638A"/>
    <w:rsid w:val="0003789C"/>
    <w:rsid w:val="00037FE2"/>
    <w:rsid w:val="00040A35"/>
    <w:rsid w:val="00041AFF"/>
    <w:rsid w:val="00041E1E"/>
    <w:rsid w:val="0004339D"/>
    <w:rsid w:val="00043D42"/>
    <w:rsid w:val="00044109"/>
    <w:rsid w:val="00044211"/>
    <w:rsid w:val="00044F70"/>
    <w:rsid w:val="00050261"/>
    <w:rsid w:val="0005155D"/>
    <w:rsid w:val="00052165"/>
    <w:rsid w:val="00053472"/>
    <w:rsid w:val="00053528"/>
    <w:rsid w:val="00053940"/>
    <w:rsid w:val="00053A01"/>
    <w:rsid w:val="00053EE6"/>
    <w:rsid w:val="00055366"/>
    <w:rsid w:val="00056941"/>
    <w:rsid w:val="00057262"/>
    <w:rsid w:val="0005761A"/>
    <w:rsid w:val="00057A09"/>
    <w:rsid w:val="00057F73"/>
    <w:rsid w:val="00060CAE"/>
    <w:rsid w:val="00060F98"/>
    <w:rsid w:val="0006167E"/>
    <w:rsid w:val="00063FE2"/>
    <w:rsid w:val="00064348"/>
    <w:rsid w:val="00064F43"/>
    <w:rsid w:val="00065094"/>
    <w:rsid w:val="0006522E"/>
    <w:rsid w:val="00065E23"/>
    <w:rsid w:val="00066C89"/>
    <w:rsid w:val="000674BA"/>
    <w:rsid w:val="00070457"/>
    <w:rsid w:val="00070CAC"/>
    <w:rsid w:val="00071342"/>
    <w:rsid w:val="000716B7"/>
    <w:rsid w:val="00071D51"/>
    <w:rsid w:val="000736B1"/>
    <w:rsid w:val="00076D4E"/>
    <w:rsid w:val="00080179"/>
    <w:rsid w:val="000816A6"/>
    <w:rsid w:val="00083D54"/>
    <w:rsid w:val="00085571"/>
    <w:rsid w:val="000862B7"/>
    <w:rsid w:val="00086336"/>
    <w:rsid w:val="000879B9"/>
    <w:rsid w:val="00090363"/>
    <w:rsid w:val="000907E5"/>
    <w:rsid w:val="00090878"/>
    <w:rsid w:val="00090A5E"/>
    <w:rsid w:val="000920B0"/>
    <w:rsid w:val="00092148"/>
    <w:rsid w:val="000922FF"/>
    <w:rsid w:val="00094B3A"/>
    <w:rsid w:val="00094D40"/>
    <w:rsid w:val="00095578"/>
    <w:rsid w:val="00095730"/>
    <w:rsid w:val="00095E82"/>
    <w:rsid w:val="000966DB"/>
    <w:rsid w:val="00096CC7"/>
    <w:rsid w:val="000971BB"/>
    <w:rsid w:val="00097484"/>
    <w:rsid w:val="00097ED3"/>
    <w:rsid w:val="000A0622"/>
    <w:rsid w:val="000A07D1"/>
    <w:rsid w:val="000A2E22"/>
    <w:rsid w:val="000A40C6"/>
    <w:rsid w:val="000A42C1"/>
    <w:rsid w:val="000A473E"/>
    <w:rsid w:val="000A4A15"/>
    <w:rsid w:val="000A62D9"/>
    <w:rsid w:val="000A6428"/>
    <w:rsid w:val="000A74C0"/>
    <w:rsid w:val="000B13EB"/>
    <w:rsid w:val="000B18D3"/>
    <w:rsid w:val="000B3142"/>
    <w:rsid w:val="000B47F0"/>
    <w:rsid w:val="000B6534"/>
    <w:rsid w:val="000B6CCE"/>
    <w:rsid w:val="000B71D9"/>
    <w:rsid w:val="000B7A5E"/>
    <w:rsid w:val="000C2D8B"/>
    <w:rsid w:val="000C34C2"/>
    <w:rsid w:val="000C46F2"/>
    <w:rsid w:val="000C4777"/>
    <w:rsid w:val="000C56EA"/>
    <w:rsid w:val="000C75F5"/>
    <w:rsid w:val="000C7AF1"/>
    <w:rsid w:val="000C7D26"/>
    <w:rsid w:val="000D15CF"/>
    <w:rsid w:val="000D1AB8"/>
    <w:rsid w:val="000D2C1F"/>
    <w:rsid w:val="000D2EDE"/>
    <w:rsid w:val="000D338B"/>
    <w:rsid w:val="000D602A"/>
    <w:rsid w:val="000D61DF"/>
    <w:rsid w:val="000D71B8"/>
    <w:rsid w:val="000D7EE2"/>
    <w:rsid w:val="000E063D"/>
    <w:rsid w:val="000E0BE0"/>
    <w:rsid w:val="000E1C2B"/>
    <w:rsid w:val="000E31D9"/>
    <w:rsid w:val="000E7150"/>
    <w:rsid w:val="000F03B6"/>
    <w:rsid w:val="000F0509"/>
    <w:rsid w:val="000F0FCD"/>
    <w:rsid w:val="000F1968"/>
    <w:rsid w:val="000F208C"/>
    <w:rsid w:val="000F2D29"/>
    <w:rsid w:val="000F326A"/>
    <w:rsid w:val="000F4434"/>
    <w:rsid w:val="000F469B"/>
    <w:rsid w:val="000F4FD4"/>
    <w:rsid w:val="000F54EF"/>
    <w:rsid w:val="000F5615"/>
    <w:rsid w:val="000F58AA"/>
    <w:rsid w:val="000F5FA5"/>
    <w:rsid w:val="000F6230"/>
    <w:rsid w:val="00100AA9"/>
    <w:rsid w:val="0010166F"/>
    <w:rsid w:val="00101CB7"/>
    <w:rsid w:val="001037C1"/>
    <w:rsid w:val="0010477F"/>
    <w:rsid w:val="001077A3"/>
    <w:rsid w:val="00112008"/>
    <w:rsid w:val="00112010"/>
    <w:rsid w:val="00112F68"/>
    <w:rsid w:val="0011644F"/>
    <w:rsid w:val="001164AC"/>
    <w:rsid w:val="00116D7C"/>
    <w:rsid w:val="0012215D"/>
    <w:rsid w:val="00123844"/>
    <w:rsid w:val="00123D5D"/>
    <w:rsid w:val="001243FB"/>
    <w:rsid w:val="0012497A"/>
    <w:rsid w:val="001313D1"/>
    <w:rsid w:val="00131DD3"/>
    <w:rsid w:val="001321D0"/>
    <w:rsid w:val="00132C34"/>
    <w:rsid w:val="00134542"/>
    <w:rsid w:val="00134EA1"/>
    <w:rsid w:val="0013544D"/>
    <w:rsid w:val="00135ACD"/>
    <w:rsid w:val="00135DB0"/>
    <w:rsid w:val="00136E99"/>
    <w:rsid w:val="00137622"/>
    <w:rsid w:val="00141C02"/>
    <w:rsid w:val="00141EB6"/>
    <w:rsid w:val="00146EB0"/>
    <w:rsid w:val="00150770"/>
    <w:rsid w:val="00150DA1"/>
    <w:rsid w:val="00151563"/>
    <w:rsid w:val="0015254A"/>
    <w:rsid w:val="00153A83"/>
    <w:rsid w:val="00155389"/>
    <w:rsid w:val="00155B5A"/>
    <w:rsid w:val="00155EB7"/>
    <w:rsid w:val="00156106"/>
    <w:rsid w:val="001568B9"/>
    <w:rsid w:val="001579D5"/>
    <w:rsid w:val="00165319"/>
    <w:rsid w:val="00166042"/>
    <w:rsid w:val="00166C94"/>
    <w:rsid w:val="00167BFC"/>
    <w:rsid w:val="001705BF"/>
    <w:rsid w:val="0017142D"/>
    <w:rsid w:val="00171709"/>
    <w:rsid w:val="00171E35"/>
    <w:rsid w:val="0017217C"/>
    <w:rsid w:val="00172219"/>
    <w:rsid w:val="001727D6"/>
    <w:rsid w:val="00172936"/>
    <w:rsid w:val="00172BD4"/>
    <w:rsid w:val="001731AB"/>
    <w:rsid w:val="00173C3E"/>
    <w:rsid w:val="00174401"/>
    <w:rsid w:val="00174BE1"/>
    <w:rsid w:val="00180298"/>
    <w:rsid w:val="00180E13"/>
    <w:rsid w:val="00180E44"/>
    <w:rsid w:val="00181D78"/>
    <w:rsid w:val="00183393"/>
    <w:rsid w:val="00184267"/>
    <w:rsid w:val="0018469E"/>
    <w:rsid w:val="00185E42"/>
    <w:rsid w:val="00186B5B"/>
    <w:rsid w:val="001906AD"/>
    <w:rsid w:val="0019070F"/>
    <w:rsid w:val="00190D2C"/>
    <w:rsid w:val="00192425"/>
    <w:rsid w:val="0019270E"/>
    <w:rsid w:val="00194D0D"/>
    <w:rsid w:val="001952C9"/>
    <w:rsid w:val="001952E5"/>
    <w:rsid w:val="0019684A"/>
    <w:rsid w:val="001A1A89"/>
    <w:rsid w:val="001A23EB"/>
    <w:rsid w:val="001A24B0"/>
    <w:rsid w:val="001A4687"/>
    <w:rsid w:val="001A5A8B"/>
    <w:rsid w:val="001A63D7"/>
    <w:rsid w:val="001A66D0"/>
    <w:rsid w:val="001A6756"/>
    <w:rsid w:val="001A6EB5"/>
    <w:rsid w:val="001B06CE"/>
    <w:rsid w:val="001B0913"/>
    <w:rsid w:val="001B10D2"/>
    <w:rsid w:val="001B3AE3"/>
    <w:rsid w:val="001B3DF7"/>
    <w:rsid w:val="001B4C4F"/>
    <w:rsid w:val="001B56E2"/>
    <w:rsid w:val="001B5709"/>
    <w:rsid w:val="001B5AC0"/>
    <w:rsid w:val="001C0560"/>
    <w:rsid w:val="001C0D80"/>
    <w:rsid w:val="001C1E49"/>
    <w:rsid w:val="001C2156"/>
    <w:rsid w:val="001C225A"/>
    <w:rsid w:val="001C4F5C"/>
    <w:rsid w:val="001C7786"/>
    <w:rsid w:val="001C77FC"/>
    <w:rsid w:val="001C7C6A"/>
    <w:rsid w:val="001D0065"/>
    <w:rsid w:val="001D121A"/>
    <w:rsid w:val="001D201A"/>
    <w:rsid w:val="001D2536"/>
    <w:rsid w:val="001D51C1"/>
    <w:rsid w:val="001D5445"/>
    <w:rsid w:val="001D6224"/>
    <w:rsid w:val="001D65DF"/>
    <w:rsid w:val="001D6BA3"/>
    <w:rsid w:val="001D7166"/>
    <w:rsid w:val="001D7CBA"/>
    <w:rsid w:val="001E1343"/>
    <w:rsid w:val="001E2C85"/>
    <w:rsid w:val="001E2EE2"/>
    <w:rsid w:val="001E3703"/>
    <w:rsid w:val="001E3C25"/>
    <w:rsid w:val="001E3D8B"/>
    <w:rsid w:val="001E591E"/>
    <w:rsid w:val="001E5F47"/>
    <w:rsid w:val="001E7360"/>
    <w:rsid w:val="001F04B0"/>
    <w:rsid w:val="001F0FD0"/>
    <w:rsid w:val="001F11DB"/>
    <w:rsid w:val="001F1F30"/>
    <w:rsid w:val="001F26C9"/>
    <w:rsid w:val="001F4306"/>
    <w:rsid w:val="001F433A"/>
    <w:rsid w:val="001F4942"/>
    <w:rsid w:val="001F4A85"/>
    <w:rsid w:val="001F7DF2"/>
    <w:rsid w:val="0020064C"/>
    <w:rsid w:val="00200D04"/>
    <w:rsid w:val="002010DA"/>
    <w:rsid w:val="00203490"/>
    <w:rsid w:val="0020443E"/>
    <w:rsid w:val="00204C38"/>
    <w:rsid w:val="00204D3C"/>
    <w:rsid w:val="00205CEC"/>
    <w:rsid w:val="00205F42"/>
    <w:rsid w:val="002064CD"/>
    <w:rsid w:val="00206A25"/>
    <w:rsid w:val="00210746"/>
    <w:rsid w:val="00210CE1"/>
    <w:rsid w:val="0021121A"/>
    <w:rsid w:val="002120FB"/>
    <w:rsid w:val="0021261A"/>
    <w:rsid w:val="0021279A"/>
    <w:rsid w:val="00213902"/>
    <w:rsid w:val="00214015"/>
    <w:rsid w:val="00214353"/>
    <w:rsid w:val="00215EBB"/>
    <w:rsid w:val="002170D1"/>
    <w:rsid w:val="00217585"/>
    <w:rsid w:val="00221243"/>
    <w:rsid w:val="0022167F"/>
    <w:rsid w:val="00221D76"/>
    <w:rsid w:val="00222DFC"/>
    <w:rsid w:val="00223F75"/>
    <w:rsid w:val="002277C5"/>
    <w:rsid w:val="00227871"/>
    <w:rsid w:val="00227ADA"/>
    <w:rsid w:val="00231D0A"/>
    <w:rsid w:val="002343D4"/>
    <w:rsid w:val="00234E83"/>
    <w:rsid w:val="00235B8E"/>
    <w:rsid w:val="00235F22"/>
    <w:rsid w:val="00236187"/>
    <w:rsid w:val="00236B72"/>
    <w:rsid w:val="00240229"/>
    <w:rsid w:val="002413BD"/>
    <w:rsid w:val="00241D70"/>
    <w:rsid w:val="00244013"/>
    <w:rsid w:val="00244098"/>
    <w:rsid w:val="002441FC"/>
    <w:rsid w:val="00246FEF"/>
    <w:rsid w:val="00247A90"/>
    <w:rsid w:val="00247AF0"/>
    <w:rsid w:val="002502E6"/>
    <w:rsid w:val="002503D4"/>
    <w:rsid w:val="002504B6"/>
    <w:rsid w:val="00250E9A"/>
    <w:rsid w:val="00252177"/>
    <w:rsid w:val="002523D9"/>
    <w:rsid w:val="00253B41"/>
    <w:rsid w:val="00254CD0"/>
    <w:rsid w:val="00255D4B"/>
    <w:rsid w:val="002568C3"/>
    <w:rsid w:val="00256BD9"/>
    <w:rsid w:val="00256DB1"/>
    <w:rsid w:val="00256E5B"/>
    <w:rsid w:val="002570FB"/>
    <w:rsid w:val="00260409"/>
    <w:rsid w:val="00260ECA"/>
    <w:rsid w:val="00262B3D"/>
    <w:rsid w:val="00262BD8"/>
    <w:rsid w:val="0026397D"/>
    <w:rsid w:val="00265A2A"/>
    <w:rsid w:val="002668CB"/>
    <w:rsid w:val="00266D6A"/>
    <w:rsid w:val="00270AD7"/>
    <w:rsid w:val="00271D4D"/>
    <w:rsid w:val="0027223F"/>
    <w:rsid w:val="00272F48"/>
    <w:rsid w:val="00273325"/>
    <w:rsid w:val="00273413"/>
    <w:rsid w:val="002745BD"/>
    <w:rsid w:val="00274E7D"/>
    <w:rsid w:val="00275E28"/>
    <w:rsid w:val="00276DA1"/>
    <w:rsid w:val="00280C61"/>
    <w:rsid w:val="00281194"/>
    <w:rsid w:val="002824C9"/>
    <w:rsid w:val="00282E2C"/>
    <w:rsid w:val="00283941"/>
    <w:rsid w:val="00283E6E"/>
    <w:rsid w:val="00283FB2"/>
    <w:rsid w:val="00284CE4"/>
    <w:rsid w:val="0028638F"/>
    <w:rsid w:val="00286AA8"/>
    <w:rsid w:val="00286DB3"/>
    <w:rsid w:val="00287A0B"/>
    <w:rsid w:val="00290093"/>
    <w:rsid w:val="00290522"/>
    <w:rsid w:val="0029216B"/>
    <w:rsid w:val="00292242"/>
    <w:rsid w:val="00293710"/>
    <w:rsid w:val="002942AA"/>
    <w:rsid w:val="00294F2F"/>
    <w:rsid w:val="00295949"/>
    <w:rsid w:val="00296FDC"/>
    <w:rsid w:val="002A0455"/>
    <w:rsid w:val="002A046D"/>
    <w:rsid w:val="002A051D"/>
    <w:rsid w:val="002A0EA5"/>
    <w:rsid w:val="002A11B8"/>
    <w:rsid w:val="002A1819"/>
    <w:rsid w:val="002A249C"/>
    <w:rsid w:val="002A44C1"/>
    <w:rsid w:val="002A4FB6"/>
    <w:rsid w:val="002A50AA"/>
    <w:rsid w:val="002A681B"/>
    <w:rsid w:val="002A7746"/>
    <w:rsid w:val="002A7C10"/>
    <w:rsid w:val="002B01CE"/>
    <w:rsid w:val="002B0DE6"/>
    <w:rsid w:val="002B155E"/>
    <w:rsid w:val="002B17A5"/>
    <w:rsid w:val="002B2450"/>
    <w:rsid w:val="002B2D0F"/>
    <w:rsid w:val="002B3148"/>
    <w:rsid w:val="002B3299"/>
    <w:rsid w:val="002B35C0"/>
    <w:rsid w:val="002B3F2C"/>
    <w:rsid w:val="002B42C8"/>
    <w:rsid w:val="002B4518"/>
    <w:rsid w:val="002B45BB"/>
    <w:rsid w:val="002B48AF"/>
    <w:rsid w:val="002B62CF"/>
    <w:rsid w:val="002B6A2B"/>
    <w:rsid w:val="002B710F"/>
    <w:rsid w:val="002C12C6"/>
    <w:rsid w:val="002C1F42"/>
    <w:rsid w:val="002C4588"/>
    <w:rsid w:val="002C4C4E"/>
    <w:rsid w:val="002C726A"/>
    <w:rsid w:val="002C7D76"/>
    <w:rsid w:val="002D0842"/>
    <w:rsid w:val="002D0D15"/>
    <w:rsid w:val="002D1117"/>
    <w:rsid w:val="002D2B19"/>
    <w:rsid w:val="002D372A"/>
    <w:rsid w:val="002D3F14"/>
    <w:rsid w:val="002D4290"/>
    <w:rsid w:val="002D441A"/>
    <w:rsid w:val="002D6E07"/>
    <w:rsid w:val="002E0135"/>
    <w:rsid w:val="002E1704"/>
    <w:rsid w:val="002E1B13"/>
    <w:rsid w:val="002E2583"/>
    <w:rsid w:val="002E2603"/>
    <w:rsid w:val="002E33E4"/>
    <w:rsid w:val="002E4063"/>
    <w:rsid w:val="002E4E18"/>
    <w:rsid w:val="002F0101"/>
    <w:rsid w:val="002F0C43"/>
    <w:rsid w:val="002F0FE3"/>
    <w:rsid w:val="002F1CF4"/>
    <w:rsid w:val="002F2824"/>
    <w:rsid w:val="002F29B6"/>
    <w:rsid w:val="002F307B"/>
    <w:rsid w:val="002F3715"/>
    <w:rsid w:val="002F3FA7"/>
    <w:rsid w:val="002F3FDB"/>
    <w:rsid w:val="002F5BA2"/>
    <w:rsid w:val="002F5ECB"/>
    <w:rsid w:val="002F6230"/>
    <w:rsid w:val="002F63A5"/>
    <w:rsid w:val="002F722B"/>
    <w:rsid w:val="002F73BD"/>
    <w:rsid w:val="003009B9"/>
    <w:rsid w:val="00302A3D"/>
    <w:rsid w:val="00310534"/>
    <w:rsid w:val="00311CB0"/>
    <w:rsid w:val="0031207A"/>
    <w:rsid w:val="0031233C"/>
    <w:rsid w:val="003123FE"/>
    <w:rsid w:val="00312D5C"/>
    <w:rsid w:val="003143F7"/>
    <w:rsid w:val="003144DA"/>
    <w:rsid w:val="00314F4D"/>
    <w:rsid w:val="003155B6"/>
    <w:rsid w:val="00315FC3"/>
    <w:rsid w:val="00316F8F"/>
    <w:rsid w:val="00317699"/>
    <w:rsid w:val="003206AC"/>
    <w:rsid w:val="0032175B"/>
    <w:rsid w:val="00321827"/>
    <w:rsid w:val="0032295F"/>
    <w:rsid w:val="003238AB"/>
    <w:rsid w:val="00324BC1"/>
    <w:rsid w:val="003265F0"/>
    <w:rsid w:val="003266D0"/>
    <w:rsid w:val="00327534"/>
    <w:rsid w:val="003305C7"/>
    <w:rsid w:val="0033063C"/>
    <w:rsid w:val="00330A1D"/>
    <w:rsid w:val="0033103B"/>
    <w:rsid w:val="00331D90"/>
    <w:rsid w:val="0033256B"/>
    <w:rsid w:val="00332B5E"/>
    <w:rsid w:val="00332C9D"/>
    <w:rsid w:val="00332D51"/>
    <w:rsid w:val="00332F7B"/>
    <w:rsid w:val="00333530"/>
    <w:rsid w:val="0033353C"/>
    <w:rsid w:val="00334252"/>
    <w:rsid w:val="003358AD"/>
    <w:rsid w:val="00336994"/>
    <w:rsid w:val="00336D9B"/>
    <w:rsid w:val="00340B0F"/>
    <w:rsid w:val="00341D73"/>
    <w:rsid w:val="00342860"/>
    <w:rsid w:val="00342F2F"/>
    <w:rsid w:val="00343A08"/>
    <w:rsid w:val="00343BDE"/>
    <w:rsid w:val="0034558C"/>
    <w:rsid w:val="00345B91"/>
    <w:rsid w:val="0034652B"/>
    <w:rsid w:val="00346D38"/>
    <w:rsid w:val="00347932"/>
    <w:rsid w:val="00347E4D"/>
    <w:rsid w:val="00347F94"/>
    <w:rsid w:val="00350444"/>
    <w:rsid w:val="00351C27"/>
    <w:rsid w:val="00351CC9"/>
    <w:rsid w:val="00354828"/>
    <w:rsid w:val="00357069"/>
    <w:rsid w:val="00357411"/>
    <w:rsid w:val="003602EB"/>
    <w:rsid w:val="00361769"/>
    <w:rsid w:val="0036408F"/>
    <w:rsid w:val="00364E18"/>
    <w:rsid w:val="0036783A"/>
    <w:rsid w:val="00370CCF"/>
    <w:rsid w:val="00371320"/>
    <w:rsid w:val="0037151C"/>
    <w:rsid w:val="00371D34"/>
    <w:rsid w:val="00371E3E"/>
    <w:rsid w:val="00373513"/>
    <w:rsid w:val="003748B2"/>
    <w:rsid w:val="00374CAF"/>
    <w:rsid w:val="0037533F"/>
    <w:rsid w:val="0037593A"/>
    <w:rsid w:val="00376A2D"/>
    <w:rsid w:val="003806EF"/>
    <w:rsid w:val="00381CC7"/>
    <w:rsid w:val="003820C7"/>
    <w:rsid w:val="0038492F"/>
    <w:rsid w:val="00384D29"/>
    <w:rsid w:val="003863F3"/>
    <w:rsid w:val="0038653F"/>
    <w:rsid w:val="003874CA"/>
    <w:rsid w:val="00390CC6"/>
    <w:rsid w:val="00391D4A"/>
    <w:rsid w:val="00392165"/>
    <w:rsid w:val="00392EA6"/>
    <w:rsid w:val="0039471D"/>
    <w:rsid w:val="003948EE"/>
    <w:rsid w:val="00395D11"/>
    <w:rsid w:val="00396A0B"/>
    <w:rsid w:val="003970DB"/>
    <w:rsid w:val="003A3116"/>
    <w:rsid w:val="003A35B8"/>
    <w:rsid w:val="003A3603"/>
    <w:rsid w:val="003A4412"/>
    <w:rsid w:val="003A4560"/>
    <w:rsid w:val="003A4769"/>
    <w:rsid w:val="003A618E"/>
    <w:rsid w:val="003A668F"/>
    <w:rsid w:val="003B0640"/>
    <w:rsid w:val="003B1549"/>
    <w:rsid w:val="003B1D70"/>
    <w:rsid w:val="003B2006"/>
    <w:rsid w:val="003B23C0"/>
    <w:rsid w:val="003B24D9"/>
    <w:rsid w:val="003B2788"/>
    <w:rsid w:val="003B39A0"/>
    <w:rsid w:val="003B3EE0"/>
    <w:rsid w:val="003B4A35"/>
    <w:rsid w:val="003B5251"/>
    <w:rsid w:val="003B574E"/>
    <w:rsid w:val="003C0AEF"/>
    <w:rsid w:val="003C0C13"/>
    <w:rsid w:val="003C280C"/>
    <w:rsid w:val="003C45B8"/>
    <w:rsid w:val="003C68EA"/>
    <w:rsid w:val="003C6AC0"/>
    <w:rsid w:val="003C6CC2"/>
    <w:rsid w:val="003C7A00"/>
    <w:rsid w:val="003D0F2D"/>
    <w:rsid w:val="003D1025"/>
    <w:rsid w:val="003D1834"/>
    <w:rsid w:val="003D3C6E"/>
    <w:rsid w:val="003D4886"/>
    <w:rsid w:val="003D536A"/>
    <w:rsid w:val="003D67ED"/>
    <w:rsid w:val="003D68CD"/>
    <w:rsid w:val="003D7997"/>
    <w:rsid w:val="003D7E38"/>
    <w:rsid w:val="003E1281"/>
    <w:rsid w:val="003E174D"/>
    <w:rsid w:val="003E3C92"/>
    <w:rsid w:val="003E4DDC"/>
    <w:rsid w:val="003E7B5E"/>
    <w:rsid w:val="003F1394"/>
    <w:rsid w:val="003F16E6"/>
    <w:rsid w:val="003F1728"/>
    <w:rsid w:val="003F4387"/>
    <w:rsid w:val="003F59A8"/>
    <w:rsid w:val="003F6D20"/>
    <w:rsid w:val="003F7089"/>
    <w:rsid w:val="003F7EF9"/>
    <w:rsid w:val="0040087F"/>
    <w:rsid w:val="00400E4B"/>
    <w:rsid w:val="0040218E"/>
    <w:rsid w:val="004027F1"/>
    <w:rsid w:val="00402F43"/>
    <w:rsid w:val="00403612"/>
    <w:rsid w:val="00404471"/>
    <w:rsid w:val="0040518B"/>
    <w:rsid w:val="00407259"/>
    <w:rsid w:val="00407897"/>
    <w:rsid w:val="00410231"/>
    <w:rsid w:val="0041124D"/>
    <w:rsid w:val="0041157B"/>
    <w:rsid w:val="00413457"/>
    <w:rsid w:val="00413E4A"/>
    <w:rsid w:val="00414AF3"/>
    <w:rsid w:val="00415EBA"/>
    <w:rsid w:val="00415F42"/>
    <w:rsid w:val="004168BC"/>
    <w:rsid w:val="00422102"/>
    <w:rsid w:val="00422C57"/>
    <w:rsid w:val="00422FFC"/>
    <w:rsid w:val="00423771"/>
    <w:rsid w:val="00424406"/>
    <w:rsid w:val="004245B6"/>
    <w:rsid w:val="0042538A"/>
    <w:rsid w:val="00426A30"/>
    <w:rsid w:val="00427F7B"/>
    <w:rsid w:val="004312F4"/>
    <w:rsid w:val="004315FC"/>
    <w:rsid w:val="00434120"/>
    <w:rsid w:val="004345DB"/>
    <w:rsid w:val="00436C4F"/>
    <w:rsid w:val="00436E09"/>
    <w:rsid w:val="00440080"/>
    <w:rsid w:val="004420A2"/>
    <w:rsid w:val="00442477"/>
    <w:rsid w:val="00443ACA"/>
    <w:rsid w:val="004465AA"/>
    <w:rsid w:val="0044679F"/>
    <w:rsid w:val="00447E93"/>
    <w:rsid w:val="0045069E"/>
    <w:rsid w:val="00450891"/>
    <w:rsid w:val="0045162A"/>
    <w:rsid w:val="004525B0"/>
    <w:rsid w:val="004529D1"/>
    <w:rsid w:val="00455303"/>
    <w:rsid w:val="004555B8"/>
    <w:rsid w:val="00456559"/>
    <w:rsid w:val="004574B8"/>
    <w:rsid w:val="004621F2"/>
    <w:rsid w:val="0046407E"/>
    <w:rsid w:val="00466483"/>
    <w:rsid w:val="00466CC8"/>
    <w:rsid w:val="004670AA"/>
    <w:rsid w:val="00467776"/>
    <w:rsid w:val="0047035A"/>
    <w:rsid w:val="0047113B"/>
    <w:rsid w:val="0047318A"/>
    <w:rsid w:val="00473F35"/>
    <w:rsid w:val="00474940"/>
    <w:rsid w:val="0047537C"/>
    <w:rsid w:val="004770D2"/>
    <w:rsid w:val="004816A3"/>
    <w:rsid w:val="00482595"/>
    <w:rsid w:val="00483B24"/>
    <w:rsid w:val="00485F42"/>
    <w:rsid w:val="0048663B"/>
    <w:rsid w:val="00486C36"/>
    <w:rsid w:val="00486E51"/>
    <w:rsid w:val="00487235"/>
    <w:rsid w:val="00490EA9"/>
    <w:rsid w:val="00491455"/>
    <w:rsid w:val="004916FE"/>
    <w:rsid w:val="004920BE"/>
    <w:rsid w:val="00492EA9"/>
    <w:rsid w:val="004946A4"/>
    <w:rsid w:val="00496EA3"/>
    <w:rsid w:val="00497E2E"/>
    <w:rsid w:val="004A1C70"/>
    <w:rsid w:val="004A26E0"/>
    <w:rsid w:val="004A29F1"/>
    <w:rsid w:val="004A2AD4"/>
    <w:rsid w:val="004A389A"/>
    <w:rsid w:val="004A3B7E"/>
    <w:rsid w:val="004A6998"/>
    <w:rsid w:val="004B0720"/>
    <w:rsid w:val="004B0E28"/>
    <w:rsid w:val="004B1522"/>
    <w:rsid w:val="004B153F"/>
    <w:rsid w:val="004B20B5"/>
    <w:rsid w:val="004B27A4"/>
    <w:rsid w:val="004B719B"/>
    <w:rsid w:val="004B7992"/>
    <w:rsid w:val="004C138C"/>
    <w:rsid w:val="004C1688"/>
    <w:rsid w:val="004C4440"/>
    <w:rsid w:val="004C4F47"/>
    <w:rsid w:val="004C5B93"/>
    <w:rsid w:val="004C5E38"/>
    <w:rsid w:val="004C6D6C"/>
    <w:rsid w:val="004C72AA"/>
    <w:rsid w:val="004C7BEB"/>
    <w:rsid w:val="004D07E9"/>
    <w:rsid w:val="004D0ACC"/>
    <w:rsid w:val="004D1838"/>
    <w:rsid w:val="004D2B74"/>
    <w:rsid w:val="004D3175"/>
    <w:rsid w:val="004D3B1F"/>
    <w:rsid w:val="004D3D7C"/>
    <w:rsid w:val="004D43E3"/>
    <w:rsid w:val="004E119E"/>
    <w:rsid w:val="004E1762"/>
    <w:rsid w:val="004E18E8"/>
    <w:rsid w:val="004E1D2F"/>
    <w:rsid w:val="004E2032"/>
    <w:rsid w:val="004E24E0"/>
    <w:rsid w:val="004E3B16"/>
    <w:rsid w:val="004E3E90"/>
    <w:rsid w:val="004E4316"/>
    <w:rsid w:val="004E5F98"/>
    <w:rsid w:val="004E5F9C"/>
    <w:rsid w:val="004E63D1"/>
    <w:rsid w:val="004E6B9A"/>
    <w:rsid w:val="004F0475"/>
    <w:rsid w:val="004F204B"/>
    <w:rsid w:val="004F2DB8"/>
    <w:rsid w:val="004F38B0"/>
    <w:rsid w:val="004F7744"/>
    <w:rsid w:val="00500E34"/>
    <w:rsid w:val="00501C3C"/>
    <w:rsid w:val="0050257E"/>
    <w:rsid w:val="00503139"/>
    <w:rsid w:val="00503A92"/>
    <w:rsid w:val="00503B21"/>
    <w:rsid w:val="005049EF"/>
    <w:rsid w:val="00504C26"/>
    <w:rsid w:val="00506D39"/>
    <w:rsid w:val="0051046B"/>
    <w:rsid w:val="00510AA0"/>
    <w:rsid w:val="005115AB"/>
    <w:rsid w:val="00512571"/>
    <w:rsid w:val="0051276D"/>
    <w:rsid w:val="00513863"/>
    <w:rsid w:val="0051397D"/>
    <w:rsid w:val="00515BF9"/>
    <w:rsid w:val="00520307"/>
    <w:rsid w:val="00521B09"/>
    <w:rsid w:val="00522171"/>
    <w:rsid w:val="005235F9"/>
    <w:rsid w:val="0052388D"/>
    <w:rsid w:val="00523F34"/>
    <w:rsid w:val="00525200"/>
    <w:rsid w:val="00525693"/>
    <w:rsid w:val="005265DF"/>
    <w:rsid w:val="005301A5"/>
    <w:rsid w:val="00531134"/>
    <w:rsid w:val="00531532"/>
    <w:rsid w:val="00531625"/>
    <w:rsid w:val="0053170D"/>
    <w:rsid w:val="00531DF3"/>
    <w:rsid w:val="0053201C"/>
    <w:rsid w:val="005350E9"/>
    <w:rsid w:val="00535492"/>
    <w:rsid w:val="00535F17"/>
    <w:rsid w:val="0053624B"/>
    <w:rsid w:val="005377CA"/>
    <w:rsid w:val="00540F54"/>
    <w:rsid w:val="005427B0"/>
    <w:rsid w:val="0054348D"/>
    <w:rsid w:val="0054459A"/>
    <w:rsid w:val="00545F41"/>
    <w:rsid w:val="00546918"/>
    <w:rsid w:val="00547C6B"/>
    <w:rsid w:val="00550032"/>
    <w:rsid w:val="0055009C"/>
    <w:rsid w:val="005506AA"/>
    <w:rsid w:val="00550A12"/>
    <w:rsid w:val="00551E25"/>
    <w:rsid w:val="005520DF"/>
    <w:rsid w:val="00552906"/>
    <w:rsid w:val="00552B45"/>
    <w:rsid w:val="00553E02"/>
    <w:rsid w:val="005543A2"/>
    <w:rsid w:val="005551DD"/>
    <w:rsid w:val="005555D9"/>
    <w:rsid w:val="00555DD2"/>
    <w:rsid w:val="005563AC"/>
    <w:rsid w:val="0055728A"/>
    <w:rsid w:val="00557355"/>
    <w:rsid w:val="00557369"/>
    <w:rsid w:val="00561275"/>
    <w:rsid w:val="00561293"/>
    <w:rsid w:val="005618B7"/>
    <w:rsid w:val="0056562F"/>
    <w:rsid w:val="00566407"/>
    <w:rsid w:val="0056722A"/>
    <w:rsid w:val="00567750"/>
    <w:rsid w:val="00567781"/>
    <w:rsid w:val="00567CE1"/>
    <w:rsid w:val="00571519"/>
    <w:rsid w:val="00571E3A"/>
    <w:rsid w:val="005739BA"/>
    <w:rsid w:val="00573E0D"/>
    <w:rsid w:val="00574637"/>
    <w:rsid w:val="005749A2"/>
    <w:rsid w:val="00577613"/>
    <w:rsid w:val="00580528"/>
    <w:rsid w:val="005809F1"/>
    <w:rsid w:val="00580F53"/>
    <w:rsid w:val="0058108A"/>
    <w:rsid w:val="0058162C"/>
    <w:rsid w:val="0058241F"/>
    <w:rsid w:val="0058287B"/>
    <w:rsid w:val="00582B87"/>
    <w:rsid w:val="00583870"/>
    <w:rsid w:val="00583BC1"/>
    <w:rsid w:val="0058473F"/>
    <w:rsid w:val="00584790"/>
    <w:rsid w:val="005849EB"/>
    <w:rsid w:val="00584F77"/>
    <w:rsid w:val="00585068"/>
    <w:rsid w:val="005852F0"/>
    <w:rsid w:val="005865AE"/>
    <w:rsid w:val="00587363"/>
    <w:rsid w:val="00587861"/>
    <w:rsid w:val="00590E49"/>
    <w:rsid w:val="00591046"/>
    <w:rsid w:val="005920D9"/>
    <w:rsid w:val="00596040"/>
    <w:rsid w:val="00597045"/>
    <w:rsid w:val="005A010C"/>
    <w:rsid w:val="005A0912"/>
    <w:rsid w:val="005A0A1E"/>
    <w:rsid w:val="005A1B2E"/>
    <w:rsid w:val="005A2688"/>
    <w:rsid w:val="005A2B40"/>
    <w:rsid w:val="005A3E54"/>
    <w:rsid w:val="005A5072"/>
    <w:rsid w:val="005A7B9B"/>
    <w:rsid w:val="005A7EA9"/>
    <w:rsid w:val="005B0E1A"/>
    <w:rsid w:val="005B22BF"/>
    <w:rsid w:val="005B25A3"/>
    <w:rsid w:val="005B35E3"/>
    <w:rsid w:val="005B3BB8"/>
    <w:rsid w:val="005B3D25"/>
    <w:rsid w:val="005B4D1F"/>
    <w:rsid w:val="005B4D6D"/>
    <w:rsid w:val="005B5FE0"/>
    <w:rsid w:val="005C00E5"/>
    <w:rsid w:val="005C04EE"/>
    <w:rsid w:val="005C0F78"/>
    <w:rsid w:val="005C1C91"/>
    <w:rsid w:val="005C1D7B"/>
    <w:rsid w:val="005C213F"/>
    <w:rsid w:val="005C2EE7"/>
    <w:rsid w:val="005C3A86"/>
    <w:rsid w:val="005C3D2A"/>
    <w:rsid w:val="005C3E7F"/>
    <w:rsid w:val="005C3ECD"/>
    <w:rsid w:val="005C4134"/>
    <w:rsid w:val="005C4869"/>
    <w:rsid w:val="005C72B8"/>
    <w:rsid w:val="005D0027"/>
    <w:rsid w:val="005D13E0"/>
    <w:rsid w:val="005D19DF"/>
    <w:rsid w:val="005D254C"/>
    <w:rsid w:val="005D6014"/>
    <w:rsid w:val="005D65EC"/>
    <w:rsid w:val="005D69EB"/>
    <w:rsid w:val="005D708D"/>
    <w:rsid w:val="005D7527"/>
    <w:rsid w:val="005E05A5"/>
    <w:rsid w:val="005E08DD"/>
    <w:rsid w:val="005E1A54"/>
    <w:rsid w:val="005E1A8A"/>
    <w:rsid w:val="005E2A5C"/>
    <w:rsid w:val="005E2E4B"/>
    <w:rsid w:val="005E3AAC"/>
    <w:rsid w:val="005E4BD8"/>
    <w:rsid w:val="005E4DE1"/>
    <w:rsid w:val="005E796D"/>
    <w:rsid w:val="005F1032"/>
    <w:rsid w:val="005F178C"/>
    <w:rsid w:val="005F2464"/>
    <w:rsid w:val="005F25EA"/>
    <w:rsid w:val="005F312C"/>
    <w:rsid w:val="005F3563"/>
    <w:rsid w:val="005F43DC"/>
    <w:rsid w:val="005F450B"/>
    <w:rsid w:val="005F492B"/>
    <w:rsid w:val="005F555D"/>
    <w:rsid w:val="005F5823"/>
    <w:rsid w:val="005F733E"/>
    <w:rsid w:val="005F74A7"/>
    <w:rsid w:val="005F7C5B"/>
    <w:rsid w:val="005F7F17"/>
    <w:rsid w:val="0060008C"/>
    <w:rsid w:val="0060062B"/>
    <w:rsid w:val="00600D04"/>
    <w:rsid w:val="00602183"/>
    <w:rsid w:val="006029B7"/>
    <w:rsid w:val="00603939"/>
    <w:rsid w:val="006054B4"/>
    <w:rsid w:val="0060675B"/>
    <w:rsid w:val="00606787"/>
    <w:rsid w:val="00606B4A"/>
    <w:rsid w:val="00606EB4"/>
    <w:rsid w:val="006106CD"/>
    <w:rsid w:val="00610C5E"/>
    <w:rsid w:val="006116A9"/>
    <w:rsid w:val="00612875"/>
    <w:rsid w:val="006133FA"/>
    <w:rsid w:val="00613C48"/>
    <w:rsid w:val="00614049"/>
    <w:rsid w:val="00614C36"/>
    <w:rsid w:val="00614F31"/>
    <w:rsid w:val="00615B24"/>
    <w:rsid w:val="006162D4"/>
    <w:rsid w:val="00616302"/>
    <w:rsid w:val="00616E2E"/>
    <w:rsid w:val="006234EB"/>
    <w:rsid w:val="00623C45"/>
    <w:rsid w:val="006253EE"/>
    <w:rsid w:val="006257D6"/>
    <w:rsid w:val="0062622A"/>
    <w:rsid w:val="00626A99"/>
    <w:rsid w:val="00627DEF"/>
    <w:rsid w:val="00631E82"/>
    <w:rsid w:val="00632785"/>
    <w:rsid w:val="00632835"/>
    <w:rsid w:val="00632B29"/>
    <w:rsid w:val="00633237"/>
    <w:rsid w:val="0063390B"/>
    <w:rsid w:val="006347EE"/>
    <w:rsid w:val="00634890"/>
    <w:rsid w:val="006353A5"/>
    <w:rsid w:val="00636476"/>
    <w:rsid w:val="00637C57"/>
    <w:rsid w:val="00643FBB"/>
    <w:rsid w:val="006450EC"/>
    <w:rsid w:val="006451ED"/>
    <w:rsid w:val="00645F68"/>
    <w:rsid w:val="00647F27"/>
    <w:rsid w:val="00651C0B"/>
    <w:rsid w:val="00653AE4"/>
    <w:rsid w:val="00654607"/>
    <w:rsid w:val="006565EC"/>
    <w:rsid w:val="00657550"/>
    <w:rsid w:val="0066095D"/>
    <w:rsid w:val="00661180"/>
    <w:rsid w:val="006613B6"/>
    <w:rsid w:val="00662B29"/>
    <w:rsid w:val="006640BA"/>
    <w:rsid w:val="00670373"/>
    <w:rsid w:val="00672F5A"/>
    <w:rsid w:val="00673615"/>
    <w:rsid w:val="006764B2"/>
    <w:rsid w:val="00676BA7"/>
    <w:rsid w:val="00677A0E"/>
    <w:rsid w:val="00677AB4"/>
    <w:rsid w:val="00680BDD"/>
    <w:rsid w:val="00681EDD"/>
    <w:rsid w:val="00683126"/>
    <w:rsid w:val="00683581"/>
    <w:rsid w:val="006869CC"/>
    <w:rsid w:val="00691BBA"/>
    <w:rsid w:val="00691C96"/>
    <w:rsid w:val="0069310F"/>
    <w:rsid w:val="00693182"/>
    <w:rsid w:val="00693198"/>
    <w:rsid w:val="006933FB"/>
    <w:rsid w:val="006940C9"/>
    <w:rsid w:val="0069521B"/>
    <w:rsid w:val="0069665D"/>
    <w:rsid w:val="006966DD"/>
    <w:rsid w:val="00697532"/>
    <w:rsid w:val="00697DB2"/>
    <w:rsid w:val="006A0668"/>
    <w:rsid w:val="006A0C41"/>
    <w:rsid w:val="006A0CCA"/>
    <w:rsid w:val="006A10F8"/>
    <w:rsid w:val="006A2786"/>
    <w:rsid w:val="006A74DC"/>
    <w:rsid w:val="006A7CC5"/>
    <w:rsid w:val="006B0326"/>
    <w:rsid w:val="006B39D7"/>
    <w:rsid w:val="006B41DA"/>
    <w:rsid w:val="006B4E75"/>
    <w:rsid w:val="006B528E"/>
    <w:rsid w:val="006B5D40"/>
    <w:rsid w:val="006B70E8"/>
    <w:rsid w:val="006B71A3"/>
    <w:rsid w:val="006B7398"/>
    <w:rsid w:val="006B78A6"/>
    <w:rsid w:val="006C0247"/>
    <w:rsid w:val="006C04AD"/>
    <w:rsid w:val="006C0FDE"/>
    <w:rsid w:val="006C1400"/>
    <w:rsid w:val="006C2F59"/>
    <w:rsid w:val="006C3072"/>
    <w:rsid w:val="006C3409"/>
    <w:rsid w:val="006C4A73"/>
    <w:rsid w:val="006C502C"/>
    <w:rsid w:val="006C5C19"/>
    <w:rsid w:val="006C6B3C"/>
    <w:rsid w:val="006D014F"/>
    <w:rsid w:val="006D1733"/>
    <w:rsid w:val="006D3C90"/>
    <w:rsid w:val="006D54D8"/>
    <w:rsid w:val="006D587C"/>
    <w:rsid w:val="006D7899"/>
    <w:rsid w:val="006D7B77"/>
    <w:rsid w:val="006E05B9"/>
    <w:rsid w:val="006E104C"/>
    <w:rsid w:val="006E13CF"/>
    <w:rsid w:val="006E357A"/>
    <w:rsid w:val="006E648F"/>
    <w:rsid w:val="006E6AB3"/>
    <w:rsid w:val="006E7A8F"/>
    <w:rsid w:val="006F07B8"/>
    <w:rsid w:val="006F1D45"/>
    <w:rsid w:val="006F2971"/>
    <w:rsid w:val="006F3447"/>
    <w:rsid w:val="006F54DF"/>
    <w:rsid w:val="006F7A82"/>
    <w:rsid w:val="006F7CB4"/>
    <w:rsid w:val="00700771"/>
    <w:rsid w:val="0070159E"/>
    <w:rsid w:val="00701893"/>
    <w:rsid w:val="00701EB1"/>
    <w:rsid w:val="00702611"/>
    <w:rsid w:val="00702C09"/>
    <w:rsid w:val="007032B3"/>
    <w:rsid w:val="00703E32"/>
    <w:rsid w:val="00703FB4"/>
    <w:rsid w:val="007054EA"/>
    <w:rsid w:val="00706CD6"/>
    <w:rsid w:val="007075D0"/>
    <w:rsid w:val="007105AB"/>
    <w:rsid w:val="0071314B"/>
    <w:rsid w:val="00714C65"/>
    <w:rsid w:val="00716AB8"/>
    <w:rsid w:val="00717442"/>
    <w:rsid w:val="00720287"/>
    <w:rsid w:val="00720E5C"/>
    <w:rsid w:val="00720F07"/>
    <w:rsid w:val="00721E43"/>
    <w:rsid w:val="00722FB4"/>
    <w:rsid w:val="00723410"/>
    <w:rsid w:val="007240E2"/>
    <w:rsid w:val="0072595B"/>
    <w:rsid w:val="007311D0"/>
    <w:rsid w:val="00731D2C"/>
    <w:rsid w:val="00732879"/>
    <w:rsid w:val="0073334F"/>
    <w:rsid w:val="00733C67"/>
    <w:rsid w:val="007353CC"/>
    <w:rsid w:val="00735716"/>
    <w:rsid w:val="00735C3D"/>
    <w:rsid w:val="00741465"/>
    <w:rsid w:val="00742805"/>
    <w:rsid w:val="00743650"/>
    <w:rsid w:val="00744326"/>
    <w:rsid w:val="00746954"/>
    <w:rsid w:val="00750E81"/>
    <w:rsid w:val="0075194E"/>
    <w:rsid w:val="007519A1"/>
    <w:rsid w:val="00751A8D"/>
    <w:rsid w:val="00753382"/>
    <w:rsid w:val="00755A79"/>
    <w:rsid w:val="00756DE3"/>
    <w:rsid w:val="00756FF1"/>
    <w:rsid w:val="00757184"/>
    <w:rsid w:val="007622D2"/>
    <w:rsid w:val="007631B9"/>
    <w:rsid w:val="00763A65"/>
    <w:rsid w:val="00763DE3"/>
    <w:rsid w:val="00764065"/>
    <w:rsid w:val="00765ACB"/>
    <w:rsid w:val="007661A3"/>
    <w:rsid w:val="0076696D"/>
    <w:rsid w:val="00766C9D"/>
    <w:rsid w:val="00766CEB"/>
    <w:rsid w:val="00767D72"/>
    <w:rsid w:val="00767D7C"/>
    <w:rsid w:val="00767FFC"/>
    <w:rsid w:val="007700AA"/>
    <w:rsid w:val="00770DAC"/>
    <w:rsid w:val="007711B7"/>
    <w:rsid w:val="00773881"/>
    <w:rsid w:val="007750CC"/>
    <w:rsid w:val="00775AB6"/>
    <w:rsid w:val="00775B47"/>
    <w:rsid w:val="00776D19"/>
    <w:rsid w:val="00777089"/>
    <w:rsid w:val="007805AB"/>
    <w:rsid w:val="00781E58"/>
    <w:rsid w:val="00784A80"/>
    <w:rsid w:val="00784FB8"/>
    <w:rsid w:val="007853AB"/>
    <w:rsid w:val="007854DC"/>
    <w:rsid w:val="007872E8"/>
    <w:rsid w:val="00787D10"/>
    <w:rsid w:val="00790074"/>
    <w:rsid w:val="00790437"/>
    <w:rsid w:val="007911F1"/>
    <w:rsid w:val="0079120D"/>
    <w:rsid w:val="0079163A"/>
    <w:rsid w:val="007921E4"/>
    <w:rsid w:val="00792430"/>
    <w:rsid w:val="007924D3"/>
    <w:rsid w:val="00795EC4"/>
    <w:rsid w:val="00795EE5"/>
    <w:rsid w:val="007964FB"/>
    <w:rsid w:val="00796901"/>
    <w:rsid w:val="00797E69"/>
    <w:rsid w:val="007A1A9D"/>
    <w:rsid w:val="007A1B71"/>
    <w:rsid w:val="007A1CB8"/>
    <w:rsid w:val="007A24E8"/>
    <w:rsid w:val="007A3038"/>
    <w:rsid w:val="007A436E"/>
    <w:rsid w:val="007A6DC2"/>
    <w:rsid w:val="007A7731"/>
    <w:rsid w:val="007B0018"/>
    <w:rsid w:val="007B009F"/>
    <w:rsid w:val="007B0A60"/>
    <w:rsid w:val="007B2169"/>
    <w:rsid w:val="007B2773"/>
    <w:rsid w:val="007B403F"/>
    <w:rsid w:val="007B4D2C"/>
    <w:rsid w:val="007B6CA6"/>
    <w:rsid w:val="007B6D05"/>
    <w:rsid w:val="007C2494"/>
    <w:rsid w:val="007C4E1E"/>
    <w:rsid w:val="007C6DA2"/>
    <w:rsid w:val="007C7949"/>
    <w:rsid w:val="007D115F"/>
    <w:rsid w:val="007D3020"/>
    <w:rsid w:val="007D3EBA"/>
    <w:rsid w:val="007D79AD"/>
    <w:rsid w:val="007E0711"/>
    <w:rsid w:val="007E0F42"/>
    <w:rsid w:val="007E16F7"/>
    <w:rsid w:val="007E2746"/>
    <w:rsid w:val="007E2F75"/>
    <w:rsid w:val="007E6A8E"/>
    <w:rsid w:val="007F07A0"/>
    <w:rsid w:val="007F08A5"/>
    <w:rsid w:val="007F0EC6"/>
    <w:rsid w:val="007F0F4E"/>
    <w:rsid w:val="007F17AC"/>
    <w:rsid w:val="007F1F7A"/>
    <w:rsid w:val="007F48E1"/>
    <w:rsid w:val="007F4A53"/>
    <w:rsid w:val="007F4E7E"/>
    <w:rsid w:val="007F5994"/>
    <w:rsid w:val="007F635D"/>
    <w:rsid w:val="007F6FED"/>
    <w:rsid w:val="007F74AE"/>
    <w:rsid w:val="00800BE2"/>
    <w:rsid w:val="00801B3A"/>
    <w:rsid w:val="00801D68"/>
    <w:rsid w:val="008024F9"/>
    <w:rsid w:val="00804457"/>
    <w:rsid w:val="00805862"/>
    <w:rsid w:val="00805F10"/>
    <w:rsid w:val="0081023E"/>
    <w:rsid w:val="00810674"/>
    <w:rsid w:val="00810FD5"/>
    <w:rsid w:val="0081123E"/>
    <w:rsid w:val="00811AD5"/>
    <w:rsid w:val="008120F5"/>
    <w:rsid w:val="00812B1B"/>
    <w:rsid w:val="00813C47"/>
    <w:rsid w:val="0081530D"/>
    <w:rsid w:val="008164CF"/>
    <w:rsid w:val="00816628"/>
    <w:rsid w:val="008211D3"/>
    <w:rsid w:val="00821BB1"/>
    <w:rsid w:val="00822587"/>
    <w:rsid w:val="008233CD"/>
    <w:rsid w:val="008261CF"/>
    <w:rsid w:val="00826B16"/>
    <w:rsid w:val="00827052"/>
    <w:rsid w:val="008272DF"/>
    <w:rsid w:val="008317DC"/>
    <w:rsid w:val="00831E51"/>
    <w:rsid w:val="00834BEE"/>
    <w:rsid w:val="00835CF7"/>
    <w:rsid w:val="00840759"/>
    <w:rsid w:val="008413BE"/>
    <w:rsid w:val="00842C5F"/>
    <w:rsid w:val="0084384C"/>
    <w:rsid w:val="00846480"/>
    <w:rsid w:val="008475D6"/>
    <w:rsid w:val="0084780D"/>
    <w:rsid w:val="0085059D"/>
    <w:rsid w:val="0085076F"/>
    <w:rsid w:val="00851632"/>
    <w:rsid w:val="008532FB"/>
    <w:rsid w:val="00853A08"/>
    <w:rsid w:val="00854B40"/>
    <w:rsid w:val="00854E32"/>
    <w:rsid w:val="00855188"/>
    <w:rsid w:val="0085555F"/>
    <w:rsid w:val="008604A0"/>
    <w:rsid w:val="00861084"/>
    <w:rsid w:val="00862F97"/>
    <w:rsid w:val="0086341B"/>
    <w:rsid w:val="00863DBE"/>
    <w:rsid w:val="00863F10"/>
    <w:rsid w:val="00865F9A"/>
    <w:rsid w:val="0086668F"/>
    <w:rsid w:val="0086791D"/>
    <w:rsid w:val="00870021"/>
    <w:rsid w:val="00871ACE"/>
    <w:rsid w:val="00871D13"/>
    <w:rsid w:val="00872B8C"/>
    <w:rsid w:val="0087311D"/>
    <w:rsid w:val="00873159"/>
    <w:rsid w:val="0087442C"/>
    <w:rsid w:val="008759C5"/>
    <w:rsid w:val="0087603C"/>
    <w:rsid w:val="008779A1"/>
    <w:rsid w:val="00877E29"/>
    <w:rsid w:val="0088021A"/>
    <w:rsid w:val="008819F1"/>
    <w:rsid w:val="0088221F"/>
    <w:rsid w:val="00883940"/>
    <w:rsid w:val="0088484B"/>
    <w:rsid w:val="0088789D"/>
    <w:rsid w:val="00887FD1"/>
    <w:rsid w:val="00890A9B"/>
    <w:rsid w:val="008928B3"/>
    <w:rsid w:val="00893187"/>
    <w:rsid w:val="00895EFC"/>
    <w:rsid w:val="00895FC0"/>
    <w:rsid w:val="0089659B"/>
    <w:rsid w:val="008978EB"/>
    <w:rsid w:val="00897D00"/>
    <w:rsid w:val="008A09C3"/>
    <w:rsid w:val="008A14EE"/>
    <w:rsid w:val="008A2DCC"/>
    <w:rsid w:val="008A325B"/>
    <w:rsid w:val="008A3E19"/>
    <w:rsid w:val="008A67B0"/>
    <w:rsid w:val="008A71B3"/>
    <w:rsid w:val="008B09A5"/>
    <w:rsid w:val="008B30FD"/>
    <w:rsid w:val="008B41EB"/>
    <w:rsid w:val="008B453C"/>
    <w:rsid w:val="008B4684"/>
    <w:rsid w:val="008B5413"/>
    <w:rsid w:val="008B5F57"/>
    <w:rsid w:val="008B6238"/>
    <w:rsid w:val="008B660B"/>
    <w:rsid w:val="008C008B"/>
    <w:rsid w:val="008C0094"/>
    <w:rsid w:val="008C0756"/>
    <w:rsid w:val="008C38C6"/>
    <w:rsid w:val="008C3B4E"/>
    <w:rsid w:val="008C68E6"/>
    <w:rsid w:val="008C68FF"/>
    <w:rsid w:val="008C76A3"/>
    <w:rsid w:val="008D0604"/>
    <w:rsid w:val="008D0CD7"/>
    <w:rsid w:val="008D1A66"/>
    <w:rsid w:val="008D2095"/>
    <w:rsid w:val="008D2BAE"/>
    <w:rsid w:val="008D365F"/>
    <w:rsid w:val="008D36C7"/>
    <w:rsid w:val="008D3C68"/>
    <w:rsid w:val="008D5540"/>
    <w:rsid w:val="008D57C6"/>
    <w:rsid w:val="008D5FF1"/>
    <w:rsid w:val="008D72AC"/>
    <w:rsid w:val="008D77AE"/>
    <w:rsid w:val="008D7C41"/>
    <w:rsid w:val="008D7DE9"/>
    <w:rsid w:val="008D7F89"/>
    <w:rsid w:val="008E0699"/>
    <w:rsid w:val="008E0DF6"/>
    <w:rsid w:val="008E38A2"/>
    <w:rsid w:val="008E472F"/>
    <w:rsid w:val="008E4961"/>
    <w:rsid w:val="008E559A"/>
    <w:rsid w:val="008E5E2D"/>
    <w:rsid w:val="008E717B"/>
    <w:rsid w:val="008E7C7F"/>
    <w:rsid w:val="008F07BD"/>
    <w:rsid w:val="008F14D0"/>
    <w:rsid w:val="008F170E"/>
    <w:rsid w:val="008F1850"/>
    <w:rsid w:val="008F1BB1"/>
    <w:rsid w:val="008F2AC8"/>
    <w:rsid w:val="008F3DC7"/>
    <w:rsid w:val="008F4486"/>
    <w:rsid w:val="008F45A4"/>
    <w:rsid w:val="008F518D"/>
    <w:rsid w:val="008F7618"/>
    <w:rsid w:val="008F780C"/>
    <w:rsid w:val="008F7A03"/>
    <w:rsid w:val="008F7DA3"/>
    <w:rsid w:val="009000FE"/>
    <w:rsid w:val="00900E40"/>
    <w:rsid w:val="0090138A"/>
    <w:rsid w:val="00902870"/>
    <w:rsid w:val="009029B7"/>
    <w:rsid w:val="00902A06"/>
    <w:rsid w:val="00903FEB"/>
    <w:rsid w:val="0090511D"/>
    <w:rsid w:val="0090771D"/>
    <w:rsid w:val="00907D99"/>
    <w:rsid w:val="00911366"/>
    <w:rsid w:val="00912AF6"/>
    <w:rsid w:val="00915974"/>
    <w:rsid w:val="009161E2"/>
    <w:rsid w:val="00920685"/>
    <w:rsid w:val="00923EE8"/>
    <w:rsid w:val="009247AF"/>
    <w:rsid w:val="00925217"/>
    <w:rsid w:val="00925963"/>
    <w:rsid w:val="0092687A"/>
    <w:rsid w:val="00927C22"/>
    <w:rsid w:val="0093110C"/>
    <w:rsid w:val="00931DBC"/>
    <w:rsid w:val="0093216E"/>
    <w:rsid w:val="00932341"/>
    <w:rsid w:val="00932536"/>
    <w:rsid w:val="00933206"/>
    <w:rsid w:val="009346A2"/>
    <w:rsid w:val="009355FD"/>
    <w:rsid w:val="00935AEC"/>
    <w:rsid w:val="009369C2"/>
    <w:rsid w:val="009370C9"/>
    <w:rsid w:val="00937220"/>
    <w:rsid w:val="00940165"/>
    <w:rsid w:val="009426D2"/>
    <w:rsid w:val="00942804"/>
    <w:rsid w:val="00942F81"/>
    <w:rsid w:val="00943146"/>
    <w:rsid w:val="00943288"/>
    <w:rsid w:val="00943EDC"/>
    <w:rsid w:val="009445B0"/>
    <w:rsid w:val="00944848"/>
    <w:rsid w:val="009452CD"/>
    <w:rsid w:val="00950B68"/>
    <w:rsid w:val="00951759"/>
    <w:rsid w:val="0095277E"/>
    <w:rsid w:val="00955F3F"/>
    <w:rsid w:val="00956971"/>
    <w:rsid w:val="00960385"/>
    <w:rsid w:val="00961426"/>
    <w:rsid w:val="00962F91"/>
    <w:rsid w:val="0096319F"/>
    <w:rsid w:val="00965349"/>
    <w:rsid w:val="00971F29"/>
    <w:rsid w:val="00972E27"/>
    <w:rsid w:val="00972F89"/>
    <w:rsid w:val="009745A1"/>
    <w:rsid w:val="00974E9D"/>
    <w:rsid w:val="00974FD3"/>
    <w:rsid w:val="0097519C"/>
    <w:rsid w:val="009769EF"/>
    <w:rsid w:val="00977D5C"/>
    <w:rsid w:val="0098096C"/>
    <w:rsid w:val="00982CE7"/>
    <w:rsid w:val="00982D70"/>
    <w:rsid w:val="00983F37"/>
    <w:rsid w:val="00985263"/>
    <w:rsid w:val="0098546E"/>
    <w:rsid w:val="00985EC4"/>
    <w:rsid w:val="009865CD"/>
    <w:rsid w:val="00987A23"/>
    <w:rsid w:val="00987B4C"/>
    <w:rsid w:val="009909D5"/>
    <w:rsid w:val="00990D57"/>
    <w:rsid w:val="00991253"/>
    <w:rsid w:val="00991CEC"/>
    <w:rsid w:val="00991DCC"/>
    <w:rsid w:val="00992CAB"/>
    <w:rsid w:val="00993811"/>
    <w:rsid w:val="00994A87"/>
    <w:rsid w:val="0099530D"/>
    <w:rsid w:val="00995D5E"/>
    <w:rsid w:val="00996C99"/>
    <w:rsid w:val="00997CE0"/>
    <w:rsid w:val="009A22FE"/>
    <w:rsid w:val="009A2B83"/>
    <w:rsid w:val="009A30E5"/>
    <w:rsid w:val="009A3770"/>
    <w:rsid w:val="009A3DDC"/>
    <w:rsid w:val="009A4372"/>
    <w:rsid w:val="009A5C30"/>
    <w:rsid w:val="009A656B"/>
    <w:rsid w:val="009A7057"/>
    <w:rsid w:val="009A7BEE"/>
    <w:rsid w:val="009A7D1B"/>
    <w:rsid w:val="009B0419"/>
    <w:rsid w:val="009B0725"/>
    <w:rsid w:val="009B07AB"/>
    <w:rsid w:val="009B180E"/>
    <w:rsid w:val="009B1CC4"/>
    <w:rsid w:val="009B30FB"/>
    <w:rsid w:val="009B33B4"/>
    <w:rsid w:val="009B49AE"/>
    <w:rsid w:val="009B4C29"/>
    <w:rsid w:val="009B59A4"/>
    <w:rsid w:val="009B5F82"/>
    <w:rsid w:val="009B6942"/>
    <w:rsid w:val="009C0235"/>
    <w:rsid w:val="009C02D6"/>
    <w:rsid w:val="009C0B8E"/>
    <w:rsid w:val="009C167F"/>
    <w:rsid w:val="009C1AF8"/>
    <w:rsid w:val="009C20FC"/>
    <w:rsid w:val="009C258A"/>
    <w:rsid w:val="009C47E4"/>
    <w:rsid w:val="009C52EA"/>
    <w:rsid w:val="009C5E6C"/>
    <w:rsid w:val="009C6516"/>
    <w:rsid w:val="009C6D7C"/>
    <w:rsid w:val="009C7C9D"/>
    <w:rsid w:val="009D11A5"/>
    <w:rsid w:val="009D1840"/>
    <w:rsid w:val="009D268E"/>
    <w:rsid w:val="009D32E5"/>
    <w:rsid w:val="009D330F"/>
    <w:rsid w:val="009D3C9A"/>
    <w:rsid w:val="009D45FE"/>
    <w:rsid w:val="009D4F5D"/>
    <w:rsid w:val="009D4F9A"/>
    <w:rsid w:val="009D5727"/>
    <w:rsid w:val="009D6A56"/>
    <w:rsid w:val="009D7241"/>
    <w:rsid w:val="009E09DD"/>
    <w:rsid w:val="009E11AD"/>
    <w:rsid w:val="009E4262"/>
    <w:rsid w:val="009E4801"/>
    <w:rsid w:val="009E5AEE"/>
    <w:rsid w:val="009E5E39"/>
    <w:rsid w:val="009E6A1D"/>
    <w:rsid w:val="009E7023"/>
    <w:rsid w:val="009E7682"/>
    <w:rsid w:val="009E77D7"/>
    <w:rsid w:val="009F1638"/>
    <w:rsid w:val="009F248A"/>
    <w:rsid w:val="009F2BF6"/>
    <w:rsid w:val="009F2F03"/>
    <w:rsid w:val="009F2FCF"/>
    <w:rsid w:val="009F45D4"/>
    <w:rsid w:val="009F4BCE"/>
    <w:rsid w:val="009F628F"/>
    <w:rsid w:val="009F69AF"/>
    <w:rsid w:val="009F6CC3"/>
    <w:rsid w:val="00A00195"/>
    <w:rsid w:val="00A01016"/>
    <w:rsid w:val="00A01489"/>
    <w:rsid w:val="00A0387D"/>
    <w:rsid w:val="00A03F6C"/>
    <w:rsid w:val="00A05928"/>
    <w:rsid w:val="00A059A1"/>
    <w:rsid w:val="00A05F21"/>
    <w:rsid w:val="00A073A8"/>
    <w:rsid w:val="00A07604"/>
    <w:rsid w:val="00A16C49"/>
    <w:rsid w:val="00A16DFF"/>
    <w:rsid w:val="00A201CA"/>
    <w:rsid w:val="00A2057C"/>
    <w:rsid w:val="00A20F96"/>
    <w:rsid w:val="00A211A6"/>
    <w:rsid w:val="00A214D2"/>
    <w:rsid w:val="00A22A93"/>
    <w:rsid w:val="00A22B5D"/>
    <w:rsid w:val="00A253C4"/>
    <w:rsid w:val="00A256F3"/>
    <w:rsid w:val="00A30979"/>
    <w:rsid w:val="00A30B63"/>
    <w:rsid w:val="00A3109E"/>
    <w:rsid w:val="00A311A2"/>
    <w:rsid w:val="00A31BF1"/>
    <w:rsid w:val="00A32491"/>
    <w:rsid w:val="00A32FA1"/>
    <w:rsid w:val="00A335E5"/>
    <w:rsid w:val="00A33930"/>
    <w:rsid w:val="00A34513"/>
    <w:rsid w:val="00A34516"/>
    <w:rsid w:val="00A3454F"/>
    <w:rsid w:val="00A35554"/>
    <w:rsid w:val="00A35EC5"/>
    <w:rsid w:val="00A36956"/>
    <w:rsid w:val="00A36C40"/>
    <w:rsid w:val="00A37850"/>
    <w:rsid w:val="00A40FDD"/>
    <w:rsid w:val="00A4319C"/>
    <w:rsid w:val="00A432E8"/>
    <w:rsid w:val="00A43F1A"/>
    <w:rsid w:val="00A44DE5"/>
    <w:rsid w:val="00A45CF5"/>
    <w:rsid w:val="00A46CFE"/>
    <w:rsid w:val="00A5044F"/>
    <w:rsid w:val="00A50454"/>
    <w:rsid w:val="00A51D94"/>
    <w:rsid w:val="00A51E70"/>
    <w:rsid w:val="00A524BE"/>
    <w:rsid w:val="00A52976"/>
    <w:rsid w:val="00A5301D"/>
    <w:rsid w:val="00A539CF"/>
    <w:rsid w:val="00A54628"/>
    <w:rsid w:val="00A55784"/>
    <w:rsid w:val="00A557E2"/>
    <w:rsid w:val="00A61AFE"/>
    <w:rsid w:val="00A63463"/>
    <w:rsid w:val="00A635C0"/>
    <w:rsid w:val="00A6396A"/>
    <w:rsid w:val="00A6581D"/>
    <w:rsid w:val="00A66AE6"/>
    <w:rsid w:val="00A66AFE"/>
    <w:rsid w:val="00A7077A"/>
    <w:rsid w:val="00A70AD4"/>
    <w:rsid w:val="00A71ACD"/>
    <w:rsid w:val="00A7325E"/>
    <w:rsid w:val="00A744D2"/>
    <w:rsid w:val="00A80727"/>
    <w:rsid w:val="00A81FF2"/>
    <w:rsid w:val="00A838DD"/>
    <w:rsid w:val="00A83DE2"/>
    <w:rsid w:val="00A905C4"/>
    <w:rsid w:val="00A90F28"/>
    <w:rsid w:val="00A910C5"/>
    <w:rsid w:val="00A916DB"/>
    <w:rsid w:val="00A91AC7"/>
    <w:rsid w:val="00A91F6D"/>
    <w:rsid w:val="00A9369E"/>
    <w:rsid w:val="00A9388E"/>
    <w:rsid w:val="00A93E67"/>
    <w:rsid w:val="00A95880"/>
    <w:rsid w:val="00A9639E"/>
    <w:rsid w:val="00A96539"/>
    <w:rsid w:val="00A97A65"/>
    <w:rsid w:val="00AA00FE"/>
    <w:rsid w:val="00AA030D"/>
    <w:rsid w:val="00AA141A"/>
    <w:rsid w:val="00AA1473"/>
    <w:rsid w:val="00AA3769"/>
    <w:rsid w:val="00AA410A"/>
    <w:rsid w:val="00AA44A5"/>
    <w:rsid w:val="00AA4573"/>
    <w:rsid w:val="00AA5C57"/>
    <w:rsid w:val="00AA6DF6"/>
    <w:rsid w:val="00AA7896"/>
    <w:rsid w:val="00AB0376"/>
    <w:rsid w:val="00AB2F00"/>
    <w:rsid w:val="00AB2F6F"/>
    <w:rsid w:val="00AB2FF5"/>
    <w:rsid w:val="00AB480E"/>
    <w:rsid w:val="00AB4AE2"/>
    <w:rsid w:val="00AB4BE8"/>
    <w:rsid w:val="00AB5746"/>
    <w:rsid w:val="00AB5D7A"/>
    <w:rsid w:val="00AB69BC"/>
    <w:rsid w:val="00AB70C2"/>
    <w:rsid w:val="00AB7C15"/>
    <w:rsid w:val="00AC14D5"/>
    <w:rsid w:val="00AC38D2"/>
    <w:rsid w:val="00AC5407"/>
    <w:rsid w:val="00AC585C"/>
    <w:rsid w:val="00AC7302"/>
    <w:rsid w:val="00AC7E33"/>
    <w:rsid w:val="00AD0853"/>
    <w:rsid w:val="00AD112F"/>
    <w:rsid w:val="00AD1F91"/>
    <w:rsid w:val="00AD2AA3"/>
    <w:rsid w:val="00AD6103"/>
    <w:rsid w:val="00AD645B"/>
    <w:rsid w:val="00AD655D"/>
    <w:rsid w:val="00AD6B4E"/>
    <w:rsid w:val="00AD6DAC"/>
    <w:rsid w:val="00AD7775"/>
    <w:rsid w:val="00AE074B"/>
    <w:rsid w:val="00AE0BC2"/>
    <w:rsid w:val="00AE0D21"/>
    <w:rsid w:val="00AE0E04"/>
    <w:rsid w:val="00AE2258"/>
    <w:rsid w:val="00AE285E"/>
    <w:rsid w:val="00AE291A"/>
    <w:rsid w:val="00AE4027"/>
    <w:rsid w:val="00AE447F"/>
    <w:rsid w:val="00AE5F8F"/>
    <w:rsid w:val="00AE78DB"/>
    <w:rsid w:val="00AF06B6"/>
    <w:rsid w:val="00AF07E0"/>
    <w:rsid w:val="00AF0EBD"/>
    <w:rsid w:val="00AF22C3"/>
    <w:rsid w:val="00AF2AF1"/>
    <w:rsid w:val="00AF36EA"/>
    <w:rsid w:val="00AF3D2A"/>
    <w:rsid w:val="00AF43EB"/>
    <w:rsid w:val="00AF4576"/>
    <w:rsid w:val="00AF481A"/>
    <w:rsid w:val="00AF567F"/>
    <w:rsid w:val="00AF598B"/>
    <w:rsid w:val="00AF6754"/>
    <w:rsid w:val="00AF6BE3"/>
    <w:rsid w:val="00AF7DF8"/>
    <w:rsid w:val="00B00534"/>
    <w:rsid w:val="00B00804"/>
    <w:rsid w:val="00B012C8"/>
    <w:rsid w:val="00B013D1"/>
    <w:rsid w:val="00B0176A"/>
    <w:rsid w:val="00B03241"/>
    <w:rsid w:val="00B03B0B"/>
    <w:rsid w:val="00B04C8F"/>
    <w:rsid w:val="00B05DDE"/>
    <w:rsid w:val="00B07170"/>
    <w:rsid w:val="00B07F10"/>
    <w:rsid w:val="00B1056A"/>
    <w:rsid w:val="00B10FC4"/>
    <w:rsid w:val="00B11465"/>
    <w:rsid w:val="00B114C9"/>
    <w:rsid w:val="00B1262E"/>
    <w:rsid w:val="00B13B88"/>
    <w:rsid w:val="00B1551E"/>
    <w:rsid w:val="00B15C1B"/>
    <w:rsid w:val="00B16063"/>
    <w:rsid w:val="00B1645B"/>
    <w:rsid w:val="00B213F8"/>
    <w:rsid w:val="00B23B59"/>
    <w:rsid w:val="00B23F9E"/>
    <w:rsid w:val="00B24F1E"/>
    <w:rsid w:val="00B25A40"/>
    <w:rsid w:val="00B260A6"/>
    <w:rsid w:val="00B27AA4"/>
    <w:rsid w:val="00B27B35"/>
    <w:rsid w:val="00B3080A"/>
    <w:rsid w:val="00B3093D"/>
    <w:rsid w:val="00B31353"/>
    <w:rsid w:val="00B3398F"/>
    <w:rsid w:val="00B34262"/>
    <w:rsid w:val="00B34CDD"/>
    <w:rsid w:val="00B35CD7"/>
    <w:rsid w:val="00B360BB"/>
    <w:rsid w:val="00B36163"/>
    <w:rsid w:val="00B375F3"/>
    <w:rsid w:val="00B37DE8"/>
    <w:rsid w:val="00B40846"/>
    <w:rsid w:val="00B40A98"/>
    <w:rsid w:val="00B412B3"/>
    <w:rsid w:val="00B422C4"/>
    <w:rsid w:val="00B42AD6"/>
    <w:rsid w:val="00B436FA"/>
    <w:rsid w:val="00B47019"/>
    <w:rsid w:val="00B475D0"/>
    <w:rsid w:val="00B47C56"/>
    <w:rsid w:val="00B47C82"/>
    <w:rsid w:val="00B50C21"/>
    <w:rsid w:val="00B50D85"/>
    <w:rsid w:val="00B52022"/>
    <w:rsid w:val="00B525FE"/>
    <w:rsid w:val="00B52885"/>
    <w:rsid w:val="00B5425A"/>
    <w:rsid w:val="00B56AFD"/>
    <w:rsid w:val="00B56F05"/>
    <w:rsid w:val="00B57892"/>
    <w:rsid w:val="00B57CDE"/>
    <w:rsid w:val="00B605EC"/>
    <w:rsid w:val="00B60DBD"/>
    <w:rsid w:val="00B61106"/>
    <w:rsid w:val="00B61AB9"/>
    <w:rsid w:val="00B61DA6"/>
    <w:rsid w:val="00B621FD"/>
    <w:rsid w:val="00B64655"/>
    <w:rsid w:val="00B64E73"/>
    <w:rsid w:val="00B6509E"/>
    <w:rsid w:val="00B67AEA"/>
    <w:rsid w:val="00B70032"/>
    <w:rsid w:val="00B70929"/>
    <w:rsid w:val="00B70FB1"/>
    <w:rsid w:val="00B71CEB"/>
    <w:rsid w:val="00B71E39"/>
    <w:rsid w:val="00B72193"/>
    <w:rsid w:val="00B72606"/>
    <w:rsid w:val="00B72C13"/>
    <w:rsid w:val="00B746ED"/>
    <w:rsid w:val="00B80CE2"/>
    <w:rsid w:val="00B81DB7"/>
    <w:rsid w:val="00B822A4"/>
    <w:rsid w:val="00B8386E"/>
    <w:rsid w:val="00B838B2"/>
    <w:rsid w:val="00B849D3"/>
    <w:rsid w:val="00B84E67"/>
    <w:rsid w:val="00B8518E"/>
    <w:rsid w:val="00B8594F"/>
    <w:rsid w:val="00B87306"/>
    <w:rsid w:val="00B87CA2"/>
    <w:rsid w:val="00B9019E"/>
    <w:rsid w:val="00B90EC0"/>
    <w:rsid w:val="00B91807"/>
    <w:rsid w:val="00B922C9"/>
    <w:rsid w:val="00B93403"/>
    <w:rsid w:val="00B938E2"/>
    <w:rsid w:val="00B93C83"/>
    <w:rsid w:val="00B942FA"/>
    <w:rsid w:val="00B948A1"/>
    <w:rsid w:val="00B94AB2"/>
    <w:rsid w:val="00B978ED"/>
    <w:rsid w:val="00BA0488"/>
    <w:rsid w:val="00BA0789"/>
    <w:rsid w:val="00BA0DF4"/>
    <w:rsid w:val="00BA0E40"/>
    <w:rsid w:val="00BA11E4"/>
    <w:rsid w:val="00BA2340"/>
    <w:rsid w:val="00BA3A82"/>
    <w:rsid w:val="00BA4BCA"/>
    <w:rsid w:val="00BA5D7C"/>
    <w:rsid w:val="00BA6088"/>
    <w:rsid w:val="00BA6225"/>
    <w:rsid w:val="00BA633B"/>
    <w:rsid w:val="00BA637D"/>
    <w:rsid w:val="00BA6B57"/>
    <w:rsid w:val="00BB07D8"/>
    <w:rsid w:val="00BB1CD2"/>
    <w:rsid w:val="00BB260F"/>
    <w:rsid w:val="00BB2F45"/>
    <w:rsid w:val="00BB38A5"/>
    <w:rsid w:val="00BB3F79"/>
    <w:rsid w:val="00BB4D0D"/>
    <w:rsid w:val="00BB5085"/>
    <w:rsid w:val="00BB51AF"/>
    <w:rsid w:val="00BB64FA"/>
    <w:rsid w:val="00BB72DA"/>
    <w:rsid w:val="00BB77FC"/>
    <w:rsid w:val="00BB7F1E"/>
    <w:rsid w:val="00BC04B1"/>
    <w:rsid w:val="00BC10B5"/>
    <w:rsid w:val="00BC1733"/>
    <w:rsid w:val="00BC2123"/>
    <w:rsid w:val="00BC2C01"/>
    <w:rsid w:val="00BC55BC"/>
    <w:rsid w:val="00BC6699"/>
    <w:rsid w:val="00BD06EC"/>
    <w:rsid w:val="00BD11A6"/>
    <w:rsid w:val="00BD12F9"/>
    <w:rsid w:val="00BD158D"/>
    <w:rsid w:val="00BD177D"/>
    <w:rsid w:val="00BD1AB4"/>
    <w:rsid w:val="00BD4731"/>
    <w:rsid w:val="00BD664F"/>
    <w:rsid w:val="00BD7A89"/>
    <w:rsid w:val="00BE1E5F"/>
    <w:rsid w:val="00BE3008"/>
    <w:rsid w:val="00BE30E5"/>
    <w:rsid w:val="00BE3C81"/>
    <w:rsid w:val="00BE5508"/>
    <w:rsid w:val="00BE62AF"/>
    <w:rsid w:val="00BE7499"/>
    <w:rsid w:val="00BE76E7"/>
    <w:rsid w:val="00BF077A"/>
    <w:rsid w:val="00BF0E84"/>
    <w:rsid w:val="00BF2B70"/>
    <w:rsid w:val="00BF2FE9"/>
    <w:rsid w:val="00BF3339"/>
    <w:rsid w:val="00BF3574"/>
    <w:rsid w:val="00BF3ACB"/>
    <w:rsid w:val="00BF42DD"/>
    <w:rsid w:val="00BF4C52"/>
    <w:rsid w:val="00BF5772"/>
    <w:rsid w:val="00BF6C65"/>
    <w:rsid w:val="00BF70C8"/>
    <w:rsid w:val="00BF785E"/>
    <w:rsid w:val="00BF7888"/>
    <w:rsid w:val="00C00271"/>
    <w:rsid w:val="00C00C86"/>
    <w:rsid w:val="00C01AB0"/>
    <w:rsid w:val="00C02A66"/>
    <w:rsid w:val="00C03153"/>
    <w:rsid w:val="00C03FAD"/>
    <w:rsid w:val="00C04032"/>
    <w:rsid w:val="00C04893"/>
    <w:rsid w:val="00C0693F"/>
    <w:rsid w:val="00C07800"/>
    <w:rsid w:val="00C10118"/>
    <w:rsid w:val="00C10618"/>
    <w:rsid w:val="00C108EC"/>
    <w:rsid w:val="00C117A1"/>
    <w:rsid w:val="00C11ADC"/>
    <w:rsid w:val="00C1343E"/>
    <w:rsid w:val="00C1439A"/>
    <w:rsid w:val="00C15498"/>
    <w:rsid w:val="00C2046B"/>
    <w:rsid w:val="00C21549"/>
    <w:rsid w:val="00C22E1C"/>
    <w:rsid w:val="00C23A64"/>
    <w:rsid w:val="00C24392"/>
    <w:rsid w:val="00C24666"/>
    <w:rsid w:val="00C2476A"/>
    <w:rsid w:val="00C2527A"/>
    <w:rsid w:val="00C254E0"/>
    <w:rsid w:val="00C268AE"/>
    <w:rsid w:val="00C26BE7"/>
    <w:rsid w:val="00C274D0"/>
    <w:rsid w:val="00C33584"/>
    <w:rsid w:val="00C343A2"/>
    <w:rsid w:val="00C34A6D"/>
    <w:rsid w:val="00C351CA"/>
    <w:rsid w:val="00C355E6"/>
    <w:rsid w:val="00C36894"/>
    <w:rsid w:val="00C36AE0"/>
    <w:rsid w:val="00C37BBD"/>
    <w:rsid w:val="00C42889"/>
    <w:rsid w:val="00C519A4"/>
    <w:rsid w:val="00C51BD6"/>
    <w:rsid w:val="00C521F3"/>
    <w:rsid w:val="00C52CF9"/>
    <w:rsid w:val="00C54726"/>
    <w:rsid w:val="00C54B17"/>
    <w:rsid w:val="00C554BE"/>
    <w:rsid w:val="00C5587A"/>
    <w:rsid w:val="00C55BBD"/>
    <w:rsid w:val="00C56326"/>
    <w:rsid w:val="00C56A45"/>
    <w:rsid w:val="00C57B6A"/>
    <w:rsid w:val="00C620C9"/>
    <w:rsid w:val="00C62B1C"/>
    <w:rsid w:val="00C63501"/>
    <w:rsid w:val="00C63638"/>
    <w:rsid w:val="00C63EDF"/>
    <w:rsid w:val="00C64615"/>
    <w:rsid w:val="00C65521"/>
    <w:rsid w:val="00C6578F"/>
    <w:rsid w:val="00C6648C"/>
    <w:rsid w:val="00C67AEF"/>
    <w:rsid w:val="00C70D22"/>
    <w:rsid w:val="00C7103D"/>
    <w:rsid w:val="00C72F7C"/>
    <w:rsid w:val="00C73CEA"/>
    <w:rsid w:val="00C73EFB"/>
    <w:rsid w:val="00C74147"/>
    <w:rsid w:val="00C749C0"/>
    <w:rsid w:val="00C74B08"/>
    <w:rsid w:val="00C75884"/>
    <w:rsid w:val="00C758A8"/>
    <w:rsid w:val="00C769FA"/>
    <w:rsid w:val="00C76E93"/>
    <w:rsid w:val="00C77D72"/>
    <w:rsid w:val="00C81B94"/>
    <w:rsid w:val="00C843B6"/>
    <w:rsid w:val="00C863FE"/>
    <w:rsid w:val="00C8695B"/>
    <w:rsid w:val="00C86BD3"/>
    <w:rsid w:val="00C86DDB"/>
    <w:rsid w:val="00C91CB9"/>
    <w:rsid w:val="00C91D2A"/>
    <w:rsid w:val="00C926F7"/>
    <w:rsid w:val="00C92ED8"/>
    <w:rsid w:val="00C9639F"/>
    <w:rsid w:val="00C966D0"/>
    <w:rsid w:val="00C96CE0"/>
    <w:rsid w:val="00CA079C"/>
    <w:rsid w:val="00CA1B73"/>
    <w:rsid w:val="00CA300E"/>
    <w:rsid w:val="00CA4634"/>
    <w:rsid w:val="00CA55B3"/>
    <w:rsid w:val="00CA6728"/>
    <w:rsid w:val="00CB0614"/>
    <w:rsid w:val="00CB13BC"/>
    <w:rsid w:val="00CB231A"/>
    <w:rsid w:val="00CB3CCB"/>
    <w:rsid w:val="00CB4285"/>
    <w:rsid w:val="00CB4BC4"/>
    <w:rsid w:val="00CB4C06"/>
    <w:rsid w:val="00CB4D80"/>
    <w:rsid w:val="00CB50EB"/>
    <w:rsid w:val="00CB6D8D"/>
    <w:rsid w:val="00CB7BFA"/>
    <w:rsid w:val="00CB7C4B"/>
    <w:rsid w:val="00CB7E42"/>
    <w:rsid w:val="00CC0261"/>
    <w:rsid w:val="00CC0767"/>
    <w:rsid w:val="00CC076F"/>
    <w:rsid w:val="00CC1355"/>
    <w:rsid w:val="00CC156B"/>
    <w:rsid w:val="00CC1926"/>
    <w:rsid w:val="00CC2384"/>
    <w:rsid w:val="00CC2CF2"/>
    <w:rsid w:val="00CC4773"/>
    <w:rsid w:val="00CC4A3A"/>
    <w:rsid w:val="00CC55F8"/>
    <w:rsid w:val="00CC5B68"/>
    <w:rsid w:val="00CC5CE2"/>
    <w:rsid w:val="00CC68AF"/>
    <w:rsid w:val="00CD0436"/>
    <w:rsid w:val="00CD0557"/>
    <w:rsid w:val="00CD0C66"/>
    <w:rsid w:val="00CD0E7C"/>
    <w:rsid w:val="00CD195E"/>
    <w:rsid w:val="00CD2C9B"/>
    <w:rsid w:val="00CD410A"/>
    <w:rsid w:val="00CD5AC5"/>
    <w:rsid w:val="00CD5B0D"/>
    <w:rsid w:val="00CD5E05"/>
    <w:rsid w:val="00CE00CB"/>
    <w:rsid w:val="00CE349B"/>
    <w:rsid w:val="00CE4B9E"/>
    <w:rsid w:val="00CE5FD5"/>
    <w:rsid w:val="00CE6C6A"/>
    <w:rsid w:val="00CE7695"/>
    <w:rsid w:val="00CE7A65"/>
    <w:rsid w:val="00CF1133"/>
    <w:rsid w:val="00CF2954"/>
    <w:rsid w:val="00CF30F9"/>
    <w:rsid w:val="00CF3386"/>
    <w:rsid w:val="00CF5924"/>
    <w:rsid w:val="00CF5EDF"/>
    <w:rsid w:val="00CF789B"/>
    <w:rsid w:val="00CF79BF"/>
    <w:rsid w:val="00D0025B"/>
    <w:rsid w:val="00D00BE0"/>
    <w:rsid w:val="00D010BC"/>
    <w:rsid w:val="00D016AC"/>
    <w:rsid w:val="00D019C1"/>
    <w:rsid w:val="00D03699"/>
    <w:rsid w:val="00D03D93"/>
    <w:rsid w:val="00D03E59"/>
    <w:rsid w:val="00D048CB"/>
    <w:rsid w:val="00D04C63"/>
    <w:rsid w:val="00D04C6F"/>
    <w:rsid w:val="00D05B16"/>
    <w:rsid w:val="00D05CC9"/>
    <w:rsid w:val="00D06DBF"/>
    <w:rsid w:val="00D07243"/>
    <w:rsid w:val="00D10374"/>
    <w:rsid w:val="00D1098F"/>
    <w:rsid w:val="00D1102C"/>
    <w:rsid w:val="00D12993"/>
    <w:rsid w:val="00D12D27"/>
    <w:rsid w:val="00D1322A"/>
    <w:rsid w:val="00D13FC0"/>
    <w:rsid w:val="00D155D3"/>
    <w:rsid w:val="00D158B6"/>
    <w:rsid w:val="00D15E36"/>
    <w:rsid w:val="00D15E56"/>
    <w:rsid w:val="00D175C6"/>
    <w:rsid w:val="00D204A5"/>
    <w:rsid w:val="00D2062C"/>
    <w:rsid w:val="00D23553"/>
    <w:rsid w:val="00D24E47"/>
    <w:rsid w:val="00D2512F"/>
    <w:rsid w:val="00D2645B"/>
    <w:rsid w:val="00D26563"/>
    <w:rsid w:val="00D26EB9"/>
    <w:rsid w:val="00D27BCB"/>
    <w:rsid w:val="00D311E1"/>
    <w:rsid w:val="00D32513"/>
    <w:rsid w:val="00D33CA6"/>
    <w:rsid w:val="00D33F6A"/>
    <w:rsid w:val="00D3421A"/>
    <w:rsid w:val="00D35A00"/>
    <w:rsid w:val="00D36245"/>
    <w:rsid w:val="00D36AA7"/>
    <w:rsid w:val="00D3715B"/>
    <w:rsid w:val="00D4087B"/>
    <w:rsid w:val="00D40A71"/>
    <w:rsid w:val="00D41D1B"/>
    <w:rsid w:val="00D43467"/>
    <w:rsid w:val="00D43E12"/>
    <w:rsid w:val="00D44E3E"/>
    <w:rsid w:val="00D45A2B"/>
    <w:rsid w:val="00D50296"/>
    <w:rsid w:val="00D52107"/>
    <w:rsid w:val="00D52C19"/>
    <w:rsid w:val="00D53C28"/>
    <w:rsid w:val="00D54598"/>
    <w:rsid w:val="00D60538"/>
    <w:rsid w:val="00D60917"/>
    <w:rsid w:val="00D60B1B"/>
    <w:rsid w:val="00D62000"/>
    <w:rsid w:val="00D632C2"/>
    <w:rsid w:val="00D6362B"/>
    <w:rsid w:val="00D639E6"/>
    <w:rsid w:val="00D64DA7"/>
    <w:rsid w:val="00D6502B"/>
    <w:rsid w:val="00D66043"/>
    <w:rsid w:val="00D66421"/>
    <w:rsid w:val="00D665BC"/>
    <w:rsid w:val="00D666E1"/>
    <w:rsid w:val="00D6729F"/>
    <w:rsid w:val="00D67B54"/>
    <w:rsid w:val="00D704F9"/>
    <w:rsid w:val="00D71283"/>
    <w:rsid w:val="00D72A29"/>
    <w:rsid w:val="00D72E6B"/>
    <w:rsid w:val="00D738C9"/>
    <w:rsid w:val="00D73B16"/>
    <w:rsid w:val="00D73DD1"/>
    <w:rsid w:val="00D7455C"/>
    <w:rsid w:val="00D7572C"/>
    <w:rsid w:val="00D760EB"/>
    <w:rsid w:val="00D77742"/>
    <w:rsid w:val="00D7791D"/>
    <w:rsid w:val="00D77C05"/>
    <w:rsid w:val="00D809D4"/>
    <w:rsid w:val="00D815D3"/>
    <w:rsid w:val="00D82E93"/>
    <w:rsid w:val="00D840BA"/>
    <w:rsid w:val="00D85349"/>
    <w:rsid w:val="00D85B29"/>
    <w:rsid w:val="00D85E12"/>
    <w:rsid w:val="00D85EE5"/>
    <w:rsid w:val="00D86253"/>
    <w:rsid w:val="00D86EAE"/>
    <w:rsid w:val="00D87146"/>
    <w:rsid w:val="00D87879"/>
    <w:rsid w:val="00D902A4"/>
    <w:rsid w:val="00D90DC7"/>
    <w:rsid w:val="00D9214C"/>
    <w:rsid w:val="00D922D6"/>
    <w:rsid w:val="00D9241B"/>
    <w:rsid w:val="00D92745"/>
    <w:rsid w:val="00D92820"/>
    <w:rsid w:val="00D94011"/>
    <w:rsid w:val="00D95376"/>
    <w:rsid w:val="00D95765"/>
    <w:rsid w:val="00D96E04"/>
    <w:rsid w:val="00D972EA"/>
    <w:rsid w:val="00D97F70"/>
    <w:rsid w:val="00DA1578"/>
    <w:rsid w:val="00DA1A9C"/>
    <w:rsid w:val="00DA41CD"/>
    <w:rsid w:val="00DA4A53"/>
    <w:rsid w:val="00DA7A6A"/>
    <w:rsid w:val="00DB4273"/>
    <w:rsid w:val="00DB4ED1"/>
    <w:rsid w:val="00DB6119"/>
    <w:rsid w:val="00DB6184"/>
    <w:rsid w:val="00DB666F"/>
    <w:rsid w:val="00DB720B"/>
    <w:rsid w:val="00DC0287"/>
    <w:rsid w:val="00DC3DC0"/>
    <w:rsid w:val="00DC5D73"/>
    <w:rsid w:val="00DC6644"/>
    <w:rsid w:val="00DC6E73"/>
    <w:rsid w:val="00DC7C4B"/>
    <w:rsid w:val="00DD0376"/>
    <w:rsid w:val="00DD0FB2"/>
    <w:rsid w:val="00DD1C54"/>
    <w:rsid w:val="00DD1EB9"/>
    <w:rsid w:val="00DD2404"/>
    <w:rsid w:val="00DD247F"/>
    <w:rsid w:val="00DD673B"/>
    <w:rsid w:val="00DD6EBE"/>
    <w:rsid w:val="00DD70C4"/>
    <w:rsid w:val="00DD77E7"/>
    <w:rsid w:val="00DE20EF"/>
    <w:rsid w:val="00DE3637"/>
    <w:rsid w:val="00DE41FE"/>
    <w:rsid w:val="00DE52E5"/>
    <w:rsid w:val="00DE60C6"/>
    <w:rsid w:val="00DF0471"/>
    <w:rsid w:val="00DF1756"/>
    <w:rsid w:val="00DF210F"/>
    <w:rsid w:val="00DF2C47"/>
    <w:rsid w:val="00DF37C1"/>
    <w:rsid w:val="00DF3891"/>
    <w:rsid w:val="00DF4AA2"/>
    <w:rsid w:val="00DF60D1"/>
    <w:rsid w:val="00DF6778"/>
    <w:rsid w:val="00DF7802"/>
    <w:rsid w:val="00E0044F"/>
    <w:rsid w:val="00E008C3"/>
    <w:rsid w:val="00E00ECC"/>
    <w:rsid w:val="00E01381"/>
    <w:rsid w:val="00E032EC"/>
    <w:rsid w:val="00E04E31"/>
    <w:rsid w:val="00E05148"/>
    <w:rsid w:val="00E05560"/>
    <w:rsid w:val="00E06B09"/>
    <w:rsid w:val="00E06C95"/>
    <w:rsid w:val="00E07D96"/>
    <w:rsid w:val="00E117F7"/>
    <w:rsid w:val="00E11A16"/>
    <w:rsid w:val="00E11B1E"/>
    <w:rsid w:val="00E1210E"/>
    <w:rsid w:val="00E12CB2"/>
    <w:rsid w:val="00E13CFF"/>
    <w:rsid w:val="00E1495B"/>
    <w:rsid w:val="00E14B76"/>
    <w:rsid w:val="00E14F36"/>
    <w:rsid w:val="00E16604"/>
    <w:rsid w:val="00E1702C"/>
    <w:rsid w:val="00E17107"/>
    <w:rsid w:val="00E17673"/>
    <w:rsid w:val="00E2007B"/>
    <w:rsid w:val="00E21003"/>
    <w:rsid w:val="00E2108B"/>
    <w:rsid w:val="00E223DA"/>
    <w:rsid w:val="00E225F1"/>
    <w:rsid w:val="00E22A7E"/>
    <w:rsid w:val="00E2328E"/>
    <w:rsid w:val="00E24ADF"/>
    <w:rsid w:val="00E25D5A"/>
    <w:rsid w:val="00E25EF0"/>
    <w:rsid w:val="00E27220"/>
    <w:rsid w:val="00E27B3A"/>
    <w:rsid w:val="00E27E56"/>
    <w:rsid w:val="00E302B3"/>
    <w:rsid w:val="00E30430"/>
    <w:rsid w:val="00E32062"/>
    <w:rsid w:val="00E32A58"/>
    <w:rsid w:val="00E32FE9"/>
    <w:rsid w:val="00E33B36"/>
    <w:rsid w:val="00E361C6"/>
    <w:rsid w:val="00E36507"/>
    <w:rsid w:val="00E4300E"/>
    <w:rsid w:val="00E437A1"/>
    <w:rsid w:val="00E4537A"/>
    <w:rsid w:val="00E465B3"/>
    <w:rsid w:val="00E55FD3"/>
    <w:rsid w:val="00E56F95"/>
    <w:rsid w:val="00E57331"/>
    <w:rsid w:val="00E60CE9"/>
    <w:rsid w:val="00E60D37"/>
    <w:rsid w:val="00E62673"/>
    <w:rsid w:val="00E62A83"/>
    <w:rsid w:val="00E64281"/>
    <w:rsid w:val="00E6453A"/>
    <w:rsid w:val="00E647F5"/>
    <w:rsid w:val="00E65AAB"/>
    <w:rsid w:val="00E67014"/>
    <w:rsid w:val="00E70127"/>
    <w:rsid w:val="00E7053D"/>
    <w:rsid w:val="00E7098E"/>
    <w:rsid w:val="00E70A94"/>
    <w:rsid w:val="00E70CD7"/>
    <w:rsid w:val="00E70EF3"/>
    <w:rsid w:val="00E72830"/>
    <w:rsid w:val="00E72C8E"/>
    <w:rsid w:val="00E73540"/>
    <w:rsid w:val="00E7782E"/>
    <w:rsid w:val="00E80F16"/>
    <w:rsid w:val="00E829C5"/>
    <w:rsid w:val="00E82A6D"/>
    <w:rsid w:val="00E84D5A"/>
    <w:rsid w:val="00E8705B"/>
    <w:rsid w:val="00E87C95"/>
    <w:rsid w:val="00E901B1"/>
    <w:rsid w:val="00E90C79"/>
    <w:rsid w:val="00E924B0"/>
    <w:rsid w:val="00E94699"/>
    <w:rsid w:val="00E968B7"/>
    <w:rsid w:val="00E97807"/>
    <w:rsid w:val="00EA1167"/>
    <w:rsid w:val="00EA2E51"/>
    <w:rsid w:val="00EA3941"/>
    <w:rsid w:val="00EA61F0"/>
    <w:rsid w:val="00EA78D1"/>
    <w:rsid w:val="00EB085C"/>
    <w:rsid w:val="00EB35B4"/>
    <w:rsid w:val="00EB36E2"/>
    <w:rsid w:val="00EB3DDE"/>
    <w:rsid w:val="00EB427A"/>
    <w:rsid w:val="00EB4328"/>
    <w:rsid w:val="00EB46D3"/>
    <w:rsid w:val="00EB4896"/>
    <w:rsid w:val="00EB4B59"/>
    <w:rsid w:val="00EB6260"/>
    <w:rsid w:val="00EB7508"/>
    <w:rsid w:val="00EC421C"/>
    <w:rsid w:val="00EC4629"/>
    <w:rsid w:val="00EC4BEF"/>
    <w:rsid w:val="00EC518E"/>
    <w:rsid w:val="00EC59CE"/>
    <w:rsid w:val="00ED03F4"/>
    <w:rsid w:val="00ED16C8"/>
    <w:rsid w:val="00ED2DAE"/>
    <w:rsid w:val="00ED3B7D"/>
    <w:rsid w:val="00ED5138"/>
    <w:rsid w:val="00ED5661"/>
    <w:rsid w:val="00ED6B82"/>
    <w:rsid w:val="00ED6C6C"/>
    <w:rsid w:val="00ED7442"/>
    <w:rsid w:val="00ED76F2"/>
    <w:rsid w:val="00EE0F18"/>
    <w:rsid w:val="00EE11D6"/>
    <w:rsid w:val="00EE32AE"/>
    <w:rsid w:val="00EE330D"/>
    <w:rsid w:val="00EE4387"/>
    <w:rsid w:val="00EE52F2"/>
    <w:rsid w:val="00EE5531"/>
    <w:rsid w:val="00EE560E"/>
    <w:rsid w:val="00EE5B50"/>
    <w:rsid w:val="00EE5CD3"/>
    <w:rsid w:val="00EE5F4F"/>
    <w:rsid w:val="00EE622D"/>
    <w:rsid w:val="00EE68CF"/>
    <w:rsid w:val="00EE71B6"/>
    <w:rsid w:val="00EE7372"/>
    <w:rsid w:val="00EE7A64"/>
    <w:rsid w:val="00EF1739"/>
    <w:rsid w:val="00EF25E7"/>
    <w:rsid w:val="00EF2EEF"/>
    <w:rsid w:val="00EF2FC8"/>
    <w:rsid w:val="00EF4AA3"/>
    <w:rsid w:val="00EF5D29"/>
    <w:rsid w:val="00EF605E"/>
    <w:rsid w:val="00EF66E6"/>
    <w:rsid w:val="00EF7461"/>
    <w:rsid w:val="00EF76F5"/>
    <w:rsid w:val="00F00078"/>
    <w:rsid w:val="00F00100"/>
    <w:rsid w:val="00F002F3"/>
    <w:rsid w:val="00F0042C"/>
    <w:rsid w:val="00F01331"/>
    <w:rsid w:val="00F031D4"/>
    <w:rsid w:val="00F04DE8"/>
    <w:rsid w:val="00F04FEA"/>
    <w:rsid w:val="00F05EE0"/>
    <w:rsid w:val="00F067A6"/>
    <w:rsid w:val="00F06FC0"/>
    <w:rsid w:val="00F10C0E"/>
    <w:rsid w:val="00F10D85"/>
    <w:rsid w:val="00F1161D"/>
    <w:rsid w:val="00F12839"/>
    <w:rsid w:val="00F131C8"/>
    <w:rsid w:val="00F14177"/>
    <w:rsid w:val="00F15BC9"/>
    <w:rsid w:val="00F1632D"/>
    <w:rsid w:val="00F163D2"/>
    <w:rsid w:val="00F16C3B"/>
    <w:rsid w:val="00F176A1"/>
    <w:rsid w:val="00F20272"/>
    <w:rsid w:val="00F207E9"/>
    <w:rsid w:val="00F21ADF"/>
    <w:rsid w:val="00F22095"/>
    <w:rsid w:val="00F22B56"/>
    <w:rsid w:val="00F26065"/>
    <w:rsid w:val="00F262FE"/>
    <w:rsid w:val="00F26A39"/>
    <w:rsid w:val="00F26CC7"/>
    <w:rsid w:val="00F26F13"/>
    <w:rsid w:val="00F3059E"/>
    <w:rsid w:val="00F3072F"/>
    <w:rsid w:val="00F30C69"/>
    <w:rsid w:val="00F319C3"/>
    <w:rsid w:val="00F32C52"/>
    <w:rsid w:val="00F35D36"/>
    <w:rsid w:val="00F37C2F"/>
    <w:rsid w:val="00F37FDF"/>
    <w:rsid w:val="00F4022E"/>
    <w:rsid w:val="00F41EBA"/>
    <w:rsid w:val="00F423EA"/>
    <w:rsid w:val="00F43D81"/>
    <w:rsid w:val="00F4475A"/>
    <w:rsid w:val="00F44EB2"/>
    <w:rsid w:val="00F45429"/>
    <w:rsid w:val="00F459B1"/>
    <w:rsid w:val="00F46035"/>
    <w:rsid w:val="00F461F5"/>
    <w:rsid w:val="00F471D0"/>
    <w:rsid w:val="00F5053B"/>
    <w:rsid w:val="00F5076A"/>
    <w:rsid w:val="00F50E4C"/>
    <w:rsid w:val="00F53FAE"/>
    <w:rsid w:val="00F5412D"/>
    <w:rsid w:val="00F5455E"/>
    <w:rsid w:val="00F55DBC"/>
    <w:rsid w:val="00F56B0C"/>
    <w:rsid w:val="00F603A9"/>
    <w:rsid w:val="00F607D6"/>
    <w:rsid w:val="00F6182E"/>
    <w:rsid w:val="00F631BD"/>
    <w:rsid w:val="00F63E82"/>
    <w:rsid w:val="00F6431E"/>
    <w:rsid w:val="00F658E9"/>
    <w:rsid w:val="00F66169"/>
    <w:rsid w:val="00F670AA"/>
    <w:rsid w:val="00F677A4"/>
    <w:rsid w:val="00F71384"/>
    <w:rsid w:val="00F7239A"/>
    <w:rsid w:val="00F731FD"/>
    <w:rsid w:val="00F76422"/>
    <w:rsid w:val="00F764D1"/>
    <w:rsid w:val="00F76FB2"/>
    <w:rsid w:val="00F814FD"/>
    <w:rsid w:val="00F815A6"/>
    <w:rsid w:val="00F81BBB"/>
    <w:rsid w:val="00F81DB4"/>
    <w:rsid w:val="00F822C0"/>
    <w:rsid w:val="00F82685"/>
    <w:rsid w:val="00F830D4"/>
    <w:rsid w:val="00F83490"/>
    <w:rsid w:val="00F83825"/>
    <w:rsid w:val="00F84AD2"/>
    <w:rsid w:val="00F84DA7"/>
    <w:rsid w:val="00F84EEA"/>
    <w:rsid w:val="00F860AA"/>
    <w:rsid w:val="00F868C7"/>
    <w:rsid w:val="00F86B22"/>
    <w:rsid w:val="00F90879"/>
    <w:rsid w:val="00F913E7"/>
    <w:rsid w:val="00F92A81"/>
    <w:rsid w:val="00F92D71"/>
    <w:rsid w:val="00F92F3C"/>
    <w:rsid w:val="00F938EF"/>
    <w:rsid w:val="00F93B05"/>
    <w:rsid w:val="00F953EE"/>
    <w:rsid w:val="00F97143"/>
    <w:rsid w:val="00F97572"/>
    <w:rsid w:val="00FA0BEE"/>
    <w:rsid w:val="00FA0C17"/>
    <w:rsid w:val="00FA0F5F"/>
    <w:rsid w:val="00FA2576"/>
    <w:rsid w:val="00FA2676"/>
    <w:rsid w:val="00FA3078"/>
    <w:rsid w:val="00FA3CC3"/>
    <w:rsid w:val="00FA3FCC"/>
    <w:rsid w:val="00FA5358"/>
    <w:rsid w:val="00FA54CD"/>
    <w:rsid w:val="00FA7943"/>
    <w:rsid w:val="00FB1050"/>
    <w:rsid w:val="00FB1553"/>
    <w:rsid w:val="00FB2233"/>
    <w:rsid w:val="00FB2380"/>
    <w:rsid w:val="00FB242E"/>
    <w:rsid w:val="00FB24F9"/>
    <w:rsid w:val="00FB2971"/>
    <w:rsid w:val="00FB35C5"/>
    <w:rsid w:val="00FB461C"/>
    <w:rsid w:val="00FB6494"/>
    <w:rsid w:val="00FB7C2B"/>
    <w:rsid w:val="00FC08DE"/>
    <w:rsid w:val="00FC1548"/>
    <w:rsid w:val="00FC192E"/>
    <w:rsid w:val="00FC1EF6"/>
    <w:rsid w:val="00FC3456"/>
    <w:rsid w:val="00FC3A0C"/>
    <w:rsid w:val="00FC6627"/>
    <w:rsid w:val="00FC7849"/>
    <w:rsid w:val="00FC7F2E"/>
    <w:rsid w:val="00FD01DB"/>
    <w:rsid w:val="00FD1021"/>
    <w:rsid w:val="00FD278B"/>
    <w:rsid w:val="00FD2C50"/>
    <w:rsid w:val="00FD4910"/>
    <w:rsid w:val="00FD59A3"/>
    <w:rsid w:val="00FD5A04"/>
    <w:rsid w:val="00FD6EBC"/>
    <w:rsid w:val="00FD7562"/>
    <w:rsid w:val="00FD7C9B"/>
    <w:rsid w:val="00FE0DD0"/>
    <w:rsid w:val="00FE346D"/>
    <w:rsid w:val="00FE3D84"/>
    <w:rsid w:val="00FE475B"/>
    <w:rsid w:val="00FE5340"/>
    <w:rsid w:val="00FE751E"/>
    <w:rsid w:val="00FE76DF"/>
    <w:rsid w:val="00FF0B3F"/>
    <w:rsid w:val="00FF1D31"/>
    <w:rsid w:val="00FF2E18"/>
    <w:rsid w:val="00FF34B8"/>
    <w:rsid w:val="00FF35FF"/>
    <w:rsid w:val="00FF505C"/>
    <w:rsid w:val="00FF6FBE"/>
    <w:rsid w:val="00FF778F"/>
    <w:rsid w:val="00FF7F7B"/>
    <w:rsid w:val="40FC21B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4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42"/>
    <w:unhideWhenUsed/>
    <w:qFormat/>
    <w:uiPriority w:val="9"/>
    <w:pPr>
      <w:keepNext/>
      <w:keepLines/>
      <w:suppressAutoHyphens/>
      <w:spacing w:before="200" w:after="0" w:line="240" w:lineRule="auto"/>
      <w:outlineLvl w:val="2"/>
    </w:pPr>
    <w:rPr>
      <w:rFonts w:asciiTheme="majorHAnsi" w:hAnsiTheme="majorHAnsi" w:eastAsiaTheme="majorEastAsia" w:cstheme="majorBidi"/>
      <w:b/>
      <w:bCs/>
      <w:color w:val="4F81BD" w:themeColor="accent1"/>
      <w:sz w:val="24"/>
      <w:szCs w:val="24"/>
      <w:lang w:eastAsia="ar-SA"/>
    </w:rPr>
  </w:style>
  <w:style w:type="paragraph" w:styleId="5">
    <w:name w:val="heading 4"/>
    <w:basedOn w:val="1"/>
    <w:next w:val="1"/>
    <w:link w:val="29"/>
    <w:qFormat/>
    <w:uiPriority w:val="0"/>
    <w:pPr>
      <w:keepNext/>
      <w:spacing w:before="240" w:after="120" w:line="240" w:lineRule="auto"/>
      <w:outlineLvl w:val="3"/>
    </w:pPr>
    <w:rPr>
      <w:rFonts w:ascii="Times New Roman" w:hAnsi="Times New Roman" w:eastAsia="Times New Roman" w:cs="Times New Roman"/>
      <w:b/>
      <w:sz w:val="28"/>
      <w:szCs w:val="20"/>
      <w:lang w:eastAsia="ru-RU"/>
    </w:rPr>
  </w:style>
  <w:style w:type="character" w:default="1" w:styleId="13">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28"/>
    <w:semiHidden/>
    <w:unhideWhenUsed/>
    <w:uiPriority w:val="99"/>
    <w:pPr>
      <w:spacing w:after="0" w:line="240" w:lineRule="auto"/>
    </w:pPr>
    <w:rPr>
      <w:rFonts w:ascii="Tahoma" w:hAnsi="Tahoma" w:eastAsia="Times New Roman" w:cs="Tahoma"/>
      <w:sz w:val="16"/>
      <w:szCs w:val="16"/>
      <w:lang w:eastAsia="ru-RU"/>
    </w:rPr>
  </w:style>
  <w:style w:type="paragraph" w:styleId="7">
    <w:name w:val="header"/>
    <w:basedOn w:val="1"/>
    <w:link w:val="30"/>
    <w:unhideWhenUsed/>
    <w:qFormat/>
    <w:uiPriority w:val="99"/>
    <w:pPr>
      <w:tabs>
        <w:tab w:val="center" w:pos="4677"/>
        <w:tab w:val="right" w:pos="9355"/>
      </w:tabs>
      <w:spacing w:after="0" w:line="240" w:lineRule="auto"/>
    </w:pPr>
  </w:style>
  <w:style w:type="paragraph" w:styleId="8">
    <w:name w:val="Body Text"/>
    <w:basedOn w:val="1"/>
    <w:link w:val="26"/>
    <w:unhideWhenUsed/>
    <w:qFormat/>
    <w:uiPriority w:val="99"/>
    <w:pPr>
      <w:spacing w:after="120"/>
    </w:pPr>
  </w:style>
  <w:style w:type="paragraph" w:styleId="9">
    <w:name w:val="Body Text Indent"/>
    <w:basedOn w:val="1"/>
    <w:link w:val="21"/>
    <w:qFormat/>
    <w:uiPriority w:val="0"/>
    <w:pPr>
      <w:widowControl w:val="0"/>
      <w:spacing w:after="0" w:line="360" w:lineRule="auto"/>
      <w:ind w:left="720" w:firstLine="720"/>
      <w:jc w:val="both"/>
    </w:pPr>
    <w:rPr>
      <w:rFonts w:ascii="Times New Roman" w:hAnsi="Times New Roman" w:eastAsia="Times New Roman" w:cs="Times New Roman"/>
      <w:sz w:val="24"/>
      <w:szCs w:val="20"/>
      <w:lang w:eastAsia="ru-RU"/>
    </w:rPr>
  </w:style>
  <w:style w:type="paragraph" w:styleId="10">
    <w:name w:val="footer"/>
    <w:basedOn w:val="1"/>
    <w:link w:val="31"/>
    <w:unhideWhenUsed/>
    <w:uiPriority w:val="99"/>
    <w:pPr>
      <w:tabs>
        <w:tab w:val="center" w:pos="4677"/>
        <w:tab w:val="right" w:pos="9355"/>
      </w:tabs>
      <w:spacing w:after="0" w:line="240" w:lineRule="auto"/>
    </w:pPr>
  </w:style>
  <w:style w:type="paragraph" w:styleId="11">
    <w:name w:val="Normal (Web)"/>
    <w:basedOn w:val="1"/>
    <w:link w:val="32"/>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Body Text Indent 2"/>
    <w:basedOn w:val="1"/>
    <w:link w:val="57"/>
    <w:semiHidden/>
    <w:unhideWhenUsed/>
    <w:qFormat/>
    <w:uiPriority w:val="99"/>
    <w:pPr>
      <w:spacing w:after="120" w:line="480" w:lineRule="auto"/>
      <w:ind w:left="283"/>
    </w:pPr>
  </w:style>
  <w:style w:type="character" w:styleId="14">
    <w:name w:val="annotation reference"/>
    <w:semiHidden/>
    <w:unhideWhenUsed/>
    <w:qFormat/>
    <w:uiPriority w:val="99"/>
    <w:rPr>
      <w:sz w:val="16"/>
      <w:szCs w:val="16"/>
    </w:rPr>
  </w:style>
  <w:style w:type="character" w:styleId="15">
    <w:name w:val="Emphasis"/>
    <w:basedOn w:val="13"/>
    <w:qFormat/>
    <w:uiPriority w:val="20"/>
    <w:rPr>
      <w:i/>
      <w:iCs/>
    </w:rPr>
  </w:style>
  <w:style w:type="character" w:styleId="16">
    <w:name w:val="Hyperlink"/>
    <w:basedOn w:val="13"/>
    <w:uiPriority w:val="0"/>
    <w:rPr>
      <w:color w:val="auto"/>
      <w:u w:val="none"/>
      <w:vertAlign w:val="baseline"/>
    </w:rPr>
  </w:style>
  <w:style w:type="character" w:styleId="17">
    <w:name w:val="line number"/>
    <w:basedOn w:val="13"/>
    <w:semiHidden/>
    <w:unhideWhenUsed/>
    <w:uiPriority w:val="99"/>
  </w:style>
  <w:style w:type="character" w:styleId="18">
    <w:name w:val="Strong"/>
    <w:basedOn w:val="13"/>
    <w:qFormat/>
    <w:uiPriority w:val="22"/>
    <w:rPr>
      <w:b/>
      <w:bCs/>
    </w:rPr>
  </w:style>
  <w:style w:type="table" w:styleId="20">
    <w:name w:val="Table Grid"/>
    <w:basedOn w:val="19"/>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1">
    <w:name w:val="Основной текст с отступом Знак"/>
    <w:basedOn w:val="13"/>
    <w:link w:val="9"/>
    <w:qFormat/>
    <w:uiPriority w:val="0"/>
    <w:rPr>
      <w:rFonts w:ascii="Times New Roman" w:hAnsi="Times New Roman" w:eastAsia="Times New Roman" w:cs="Times New Roman"/>
      <w:sz w:val="24"/>
      <w:szCs w:val="20"/>
      <w:lang w:eastAsia="ru-RU"/>
    </w:rPr>
  </w:style>
  <w:style w:type="paragraph" w:styleId="22">
    <w:name w:val="No Spacing"/>
    <w:qFormat/>
    <w:uiPriority w:val="1"/>
    <w:pPr>
      <w:spacing w:after="0" w:line="240" w:lineRule="auto"/>
    </w:pPr>
    <w:rPr>
      <w:rFonts w:ascii="Times New Roman" w:hAnsi="Times New Roman" w:eastAsia="Times New Roman" w:cs="Times New Roman"/>
      <w:sz w:val="20"/>
      <w:szCs w:val="20"/>
      <w:lang w:val="ru-RU" w:eastAsia="ru-RU" w:bidi="ar-SA"/>
    </w:rPr>
  </w:style>
  <w:style w:type="paragraph" w:customStyle="1" w:styleId="23">
    <w:name w:val="ConsNormal"/>
    <w:link w:val="60"/>
    <w:uiPriority w:val="0"/>
    <w:pPr>
      <w:widowControl w:val="0"/>
      <w:autoSpaceDE w:val="0"/>
      <w:autoSpaceDN w:val="0"/>
      <w:adjustRightInd w:val="0"/>
      <w:spacing w:after="0" w:line="240" w:lineRule="auto"/>
      <w:ind w:right="19772" w:firstLine="720"/>
    </w:pPr>
    <w:rPr>
      <w:rFonts w:ascii="Arial" w:hAnsi="Arial" w:eastAsia="Times New Roman" w:cs="Arial"/>
      <w:sz w:val="20"/>
      <w:szCs w:val="20"/>
      <w:lang w:val="ru-RU" w:eastAsia="ru-RU" w:bidi="ar-SA"/>
    </w:rPr>
  </w:style>
  <w:style w:type="paragraph" w:styleId="24">
    <w:name w:val="List Paragraph"/>
    <w:basedOn w:val="1"/>
    <w:qFormat/>
    <w:uiPriority w:val="34"/>
    <w:pPr>
      <w:ind w:left="720"/>
      <w:contextualSpacing/>
    </w:pPr>
  </w:style>
  <w:style w:type="paragraph" w:customStyle="1" w:styleId="25">
    <w:name w:val="consplusnormal"/>
    <w:basedOn w:val="1"/>
    <w:uiPriority w:val="0"/>
    <w:pPr>
      <w:spacing w:before="100" w:beforeAutospacing="1" w:after="100" w:afterAutospacing="1" w:line="240" w:lineRule="auto"/>
    </w:pPr>
    <w:rPr>
      <w:rFonts w:ascii="Tahoma" w:hAnsi="Tahoma" w:eastAsia="Times New Roman" w:cs="Tahoma"/>
      <w:sz w:val="16"/>
      <w:szCs w:val="16"/>
      <w:lang w:eastAsia="ru-RU"/>
    </w:rPr>
  </w:style>
  <w:style w:type="character" w:customStyle="1" w:styleId="26">
    <w:name w:val="Основной текст Знак"/>
    <w:basedOn w:val="13"/>
    <w:link w:val="8"/>
    <w:uiPriority w:val="99"/>
  </w:style>
  <w:style w:type="paragraph" w:customStyle="1" w:styleId="27">
    <w:name w:val="ConsPlusNonformat"/>
    <w:qFormat/>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character" w:customStyle="1" w:styleId="28">
    <w:name w:val="Текст выноски Знак"/>
    <w:basedOn w:val="13"/>
    <w:link w:val="6"/>
    <w:semiHidden/>
    <w:qFormat/>
    <w:uiPriority w:val="99"/>
    <w:rPr>
      <w:rFonts w:ascii="Tahoma" w:hAnsi="Tahoma" w:eastAsia="Times New Roman" w:cs="Tahoma"/>
      <w:sz w:val="16"/>
      <w:szCs w:val="16"/>
      <w:lang w:eastAsia="ru-RU"/>
    </w:rPr>
  </w:style>
  <w:style w:type="character" w:customStyle="1" w:styleId="29">
    <w:name w:val="Заголовок 4 Знак"/>
    <w:basedOn w:val="13"/>
    <w:link w:val="5"/>
    <w:uiPriority w:val="0"/>
    <w:rPr>
      <w:rFonts w:ascii="Times New Roman" w:hAnsi="Times New Roman" w:eastAsia="Times New Roman" w:cs="Times New Roman"/>
      <w:b/>
      <w:sz w:val="28"/>
      <w:szCs w:val="20"/>
      <w:lang w:eastAsia="ru-RU"/>
    </w:rPr>
  </w:style>
  <w:style w:type="character" w:customStyle="1" w:styleId="30">
    <w:name w:val="Верхний колонтитул Знак"/>
    <w:basedOn w:val="13"/>
    <w:link w:val="7"/>
    <w:qFormat/>
    <w:uiPriority w:val="99"/>
  </w:style>
  <w:style w:type="character" w:customStyle="1" w:styleId="31">
    <w:name w:val="Нижний колонтитул Знак"/>
    <w:basedOn w:val="13"/>
    <w:link w:val="10"/>
    <w:qFormat/>
    <w:uiPriority w:val="99"/>
  </w:style>
  <w:style w:type="character" w:customStyle="1" w:styleId="32">
    <w:name w:val="Обычный (веб) Знак"/>
    <w:link w:val="11"/>
    <w:qFormat/>
    <w:locked/>
    <w:uiPriority w:val="99"/>
    <w:rPr>
      <w:rFonts w:ascii="Times New Roman" w:hAnsi="Times New Roman" w:eastAsia="Times New Roman" w:cs="Times New Roman"/>
      <w:sz w:val="24"/>
      <w:szCs w:val="24"/>
      <w:lang w:eastAsia="ru-RU"/>
    </w:rPr>
  </w:style>
  <w:style w:type="character" w:customStyle="1" w:styleId="33">
    <w:name w:val="Заголовок 1 Знак"/>
    <w:basedOn w:val="13"/>
    <w:link w:val="2"/>
    <w:uiPriority w:val="9"/>
    <w:rPr>
      <w:rFonts w:asciiTheme="majorHAnsi" w:hAnsiTheme="majorHAnsi" w:eastAsiaTheme="majorEastAsia" w:cstheme="majorBidi"/>
      <w:b/>
      <w:bCs/>
      <w:color w:val="366091" w:themeColor="accent1" w:themeShade="BF"/>
      <w:sz w:val="28"/>
      <w:szCs w:val="28"/>
    </w:rPr>
  </w:style>
  <w:style w:type="character" w:customStyle="1" w:styleId="34">
    <w:name w:val="apple-converted-space"/>
    <w:basedOn w:val="13"/>
    <w:uiPriority w:val="0"/>
  </w:style>
  <w:style w:type="paragraph" w:customStyle="1" w:styleId="35">
    <w:name w:val="Style1"/>
    <w:basedOn w:val="1"/>
    <w:uiPriority w:val="99"/>
    <w:pPr>
      <w:widowControl w:val="0"/>
      <w:autoSpaceDE w:val="0"/>
      <w:autoSpaceDN w:val="0"/>
      <w:adjustRightInd w:val="0"/>
      <w:spacing w:after="0" w:line="252" w:lineRule="exact"/>
      <w:ind w:firstLine="540"/>
      <w:jc w:val="both"/>
    </w:pPr>
    <w:rPr>
      <w:rFonts w:ascii="Times New Roman" w:hAnsi="Times New Roman" w:eastAsia="Times New Roman" w:cs="Times New Roman"/>
      <w:sz w:val="24"/>
      <w:szCs w:val="24"/>
      <w:lang w:eastAsia="ru-RU"/>
    </w:rPr>
  </w:style>
  <w:style w:type="character" w:customStyle="1" w:styleId="36">
    <w:name w:val="Font Style12"/>
    <w:basedOn w:val="13"/>
    <w:uiPriority w:val="0"/>
    <w:rPr>
      <w:rFonts w:ascii="Times New Roman" w:hAnsi="Times New Roman" w:cs="Times New Roman"/>
      <w:sz w:val="18"/>
      <w:szCs w:val="18"/>
      <w:lang w:val="en-US" w:eastAsia="en-US" w:bidi="ar-SA"/>
    </w:rPr>
  </w:style>
  <w:style w:type="character" w:customStyle="1" w:styleId="37">
    <w:name w:val="Font Style11"/>
    <w:basedOn w:val="13"/>
    <w:uiPriority w:val="99"/>
    <w:rPr>
      <w:rFonts w:ascii="Times New Roman" w:hAnsi="Times New Roman" w:cs="Times New Roman"/>
      <w:b/>
      <w:bCs/>
      <w:sz w:val="18"/>
      <w:szCs w:val="18"/>
      <w:lang w:val="en-US" w:eastAsia="en-US" w:bidi="ar-SA"/>
    </w:rPr>
  </w:style>
  <w:style w:type="paragraph" w:customStyle="1" w:styleId="38">
    <w:name w:val="Style6"/>
    <w:basedOn w:val="1"/>
    <w:qFormat/>
    <w:uiPriority w:val="99"/>
    <w:pPr>
      <w:widowControl w:val="0"/>
      <w:autoSpaceDE w:val="0"/>
      <w:autoSpaceDN w:val="0"/>
      <w:adjustRightInd w:val="0"/>
      <w:spacing w:after="0" w:line="252" w:lineRule="exact"/>
      <w:ind w:firstLine="535"/>
      <w:jc w:val="both"/>
    </w:pPr>
    <w:rPr>
      <w:rFonts w:ascii="Times New Roman" w:hAnsi="Times New Roman" w:eastAsia="Times New Roman" w:cs="Times New Roman"/>
      <w:sz w:val="24"/>
      <w:szCs w:val="24"/>
      <w:lang w:eastAsia="ru-RU"/>
    </w:rPr>
  </w:style>
  <w:style w:type="paragraph" w:customStyle="1" w:styleId="39">
    <w:name w:val="Style2"/>
    <w:basedOn w:val="1"/>
    <w:qFormat/>
    <w:uiPriority w:val="99"/>
    <w:pPr>
      <w:widowControl w:val="0"/>
      <w:autoSpaceDE w:val="0"/>
      <w:autoSpaceDN w:val="0"/>
      <w:adjustRightInd w:val="0"/>
      <w:spacing w:after="0" w:line="252" w:lineRule="exact"/>
      <w:jc w:val="both"/>
    </w:pPr>
    <w:rPr>
      <w:rFonts w:ascii="Times New Roman" w:hAnsi="Times New Roman" w:cs="Times New Roman" w:eastAsiaTheme="minorEastAsia"/>
      <w:sz w:val="24"/>
      <w:szCs w:val="24"/>
      <w:lang w:eastAsia="ru-RU"/>
    </w:rPr>
  </w:style>
  <w:style w:type="paragraph" w:customStyle="1" w:styleId="4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41">
    <w:name w:val="Заголовок 2 Знак"/>
    <w:basedOn w:val="13"/>
    <w:link w:val="3"/>
    <w:uiPriority w:val="9"/>
    <w:rPr>
      <w:rFonts w:asciiTheme="majorHAnsi" w:hAnsiTheme="majorHAnsi" w:eastAsiaTheme="majorEastAsia" w:cstheme="majorBidi"/>
      <w:b/>
      <w:bCs/>
      <w:color w:val="4F81BD" w:themeColor="accent1"/>
      <w:sz w:val="26"/>
      <w:szCs w:val="26"/>
    </w:rPr>
  </w:style>
  <w:style w:type="character" w:customStyle="1" w:styleId="42">
    <w:name w:val="Заголовок 3 Знак"/>
    <w:basedOn w:val="13"/>
    <w:link w:val="4"/>
    <w:qFormat/>
    <w:uiPriority w:val="9"/>
    <w:rPr>
      <w:rFonts w:asciiTheme="majorHAnsi" w:hAnsiTheme="majorHAnsi" w:eastAsiaTheme="majorEastAsia" w:cstheme="majorBidi"/>
      <w:b/>
      <w:bCs/>
      <w:color w:val="4F81BD" w:themeColor="accent1"/>
      <w:sz w:val="24"/>
      <w:szCs w:val="24"/>
      <w:lang w:eastAsia="ar-SA"/>
    </w:rPr>
  </w:style>
  <w:style w:type="character" w:customStyle="1" w:styleId="43">
    <w:name w:val="Font Style31"/>
    <w:uiPriority w:val="99"/>
    <w:rPr>
      <w:rFonts w:ascii="Times New Roman" w:hAnsi="Times New Roman" w:cs="Times New Roman"/>
      <w:sz w:val="20"/>
      <w:szCs w:val="20"/>
    </w:rPr>
  </w:style>
  <w:style w:type="paragraph" w:customStyle="1" w:styleId="44">
    <w:name w:val="Style5"/>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45">
    <w:name w:val="Font Style29"/>
    <w:uiPriority w:val="99"/>
    <w:rPr>
      <w:rFonts w:ascii="Times New Roman" w:hAnsi="Times New Roman" w:cs="Times New Roman"/>
      <w:b/>
      <w:bCs/>
      <w:sz w:val="24"/>
      <w:szCs w:val="24"/>
    </w:rPr>
  </w:style>
  <w:style w:type="paragraph" w:customStyle="1" w:styleId="46">
    <w:name w:val="Style7"/>
    <w:basedOn w:val="1"/>
    <w:qFormat/>
    <w:uiPriority w:val="99"/>
    <w:pPr>
      <w:widowControl w:val="0"/>
      <w:autoSpaceDE w:val="0"/>
      <w:autoSpaceDN w:val="0"/>
      <w:adjustRightInd w:val="0"/>
      <w:spacing w:after="0" w:line="259" w:lineRule="exact"/>
    </w:pPr>
    <w:rPr>
      <w:rFonts w:ascii="Times New Roman" w:hAnsi="Times New Roman" w:eastAsia="Times New Roman" w:cs="Times New Roman"/>
      <w:sz w:val="24"/>
      <w:szCs w:val="24"/>
      <w:lang w:eastAsia="ru-RU"/>
    </w:rPr>
  </w:style>
  <w:style w:type="character" w:customStyle="1" w:styleId="47">
    <w:name w:val="Font Style14"/>
    <w:uiPriority w:val="0"/>
    <w:rPr>
      <w:rFonts w:ascii="Times New Roman" w:hAnsi="Times New Roman" w:cs="Times New Roman"/>
      <w:sz w:val="20"/>
      <w:szCs w:val="20"/>
    </w:rPr>
  </w:style>
  <w:style w:type="paragraph" w:customStyle="1" w:styleId="48">
    <w:name w:val="ConsPlusCell"/>
    <w:qFormat/>
    <w:uiPriority w:val="99"/>
    <w:pPr>
      <w:widowControl w:val="0"/>
      <w:autoSpaceDE w:val="0"/>
      <w:autoSpaceDN w:val="0"/>
      <w:adjustRightInd w:val="0"/>
      <w:spacing w:after="0" w:line="240" w:lineRule="auto"/>
    </w:pPr>
    <w:rPr>
      <w:rFonts w:ascii="Calibri" w:hAnsi="Calibri" w:cs="Calibri" w:eastAsiaTheme="minorEastAsia"/>
      <w:sz w:val="22"/>
      <w:szCs w:val="22"/>
      <w:lang w:val="ru-RU" w:eastAsia="ru-RU" w:bidi="ar-SA"/>
    </w:rPr>
  </w:style>
  <w:style w:type="character" w:customStyle="1" w:styleId="49">
    <w:name w:val="content"/>
    <w:uiPriority w:val="0"/>
  </w:style>
  <w:style w:type="character" w:customStyle="1" w:styleId="50">
    <w:name w:val="m1txt"/>
    <w:basedOn w:val="13"/>
    <w:qFormat/>
    <w:uiPriority w:val="0"/>
  </w:style>
  <w:style w:type="paragraph" w:customStyle="1" w:styleId="51">
    <w:name w:val="çàãîëîâîê 2"/>
    <w:basedOn w:val="1"/>
    <w:next w:val="1"/>
    <w:uiPriority w:val="0"/>
    <w:pPr>
      <w:keepNext/>
      <w:spacing w:after="0" w:line="360" w:lineRule="auto"/>
      <w:jc w:val="center"/>
    </w:pPr>
    <w:rPr>
      <w:rFonts w:ascii="Times New Roman" w:hAnsi="Times New Roman" w:eastAsia="Times New Roman" w:cs="Times New Roman"/>
      <w:b/>
      <w:sz w:val="20"/>
      <w:szCs w:val="20"/>
      <w:lang w:eastAsia="ru-RU"/>
    </w:rPr>
  </w:style>
  <w:style w:type="paragraph" w:customStyle="1" w:styleId="52">
    <w:name w:val="ConsPlusNormal"/>
    <w:link w:val="58"/>
    <w:uiPriority w:val="0"/>
    <w:pPr>
      <w:autoSpaceDE w:val="0"/>
      <w:autoSpaceDN w:val="0"/>
      <w:adjustRightInd w:val="0"/>
      <w:spacing w:after="0" w:line="240" w:lineRule="auto"/>
    </w:pPr>
    <w:rPr>
      <w:rFonts w:ascii="Arial" w:hAnsi="Arial" w:cs="Arial" w:eastAsiaTheme="minorHAnsi"/>
      <w:sz w:val="20"/>
      <w:szCs w:val="20"/>
      <w:lang w:val="ru-RU" w:eastAsia="en-US" w:bidi="ar-SA"/>
    </w:rPr>
  </w:style>
  <w:style w:type="paragraph" w:customStyle="1" w:styleId="53">
    <w:name w:val="Абзац списка1"/>
    <w:basedOn w:val="1"/>
    <w:qFormat/>
    <w:uiPriority w:val="99"/>
    <w:pPr>
      <w:widowControl w:val="0"/>
      <w:autoSpaceDE w:val="0"/>
      <w:autoSpaceDN w:val="0"/>
      <w:adjustRightInd w:val="0"/>
      <w:spacing w:after="0" w:line="240" w:lineRule="auto"/>
      <w:ind w:left="720"/>
    </w:pPr>
    <w:rPr>
      <w:rFonts w:ascii="Times New Roman" w:hAnsi="Times New Roman" w:eastAsia="Times New Roman" w:cs="Times New Roman"/>
      <w:sz w:val="20"/>
      <w:szCs w:val="20"/>
      <w:lang w:eastAsia="ru-RU"/>
    </w:rPr>
  </w:style>
  <w:style w:type="paragraph" w:customStyle="1" w:styleId="54">
    <w:name w:val="стиль записки"/>
    <w:basedOn w:val="1"/>
    <w:uiPriority w:val="99"/>
    <w:pPr>
      <w:spacing w:after="0" w:line="240" w:lineRule="auto"/>
      <w:ind w:firstLine="709"/>
    </w:pPr>
    <w:rPr>
      <w:rFonts w:ascii="Times New Roman" w:hAnsi="Times New Roman" w:eastAsia="Times New Roman" w:cs="Times New Roman"/>
      <w:sz w:val="24"/>
      <w:szCs w:val="20"/>
      <w:lang w:eastAsia="ru-RU"/>
    </w:rPr>
  </w:style>
  <w:style w:type="paragraph" w:customStyle="1" w:styleId="55">
    <w:name w:val="cons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6">
    <w:name w:val="Стиль3"/>
    <w:basedOn w:val="12"/>
    <w:qFormat/>
    <w:uiPriority w:val="99"/>
    <w:pPr>
      <w:widowControl w:val="0"/>
      <w:tabs>
        <w:tab w:val="left" w:pos="1307"/>
      </w:tabs>
      <w:adjustRightInd w:val="0"/>
      <w:spacing w:after="0" w:line="240" w:lineRule="auto"/>
      <w:ind w:left="1080"/>
      <w:jc w:val="both"/>
      <w:textAlignment w:val="baseline"/>
    </w:pPr>
    <w:rPr>
      <w:rFonts w:ascii="Times New Roman" w:hAnsi="Times New Roman" w:eastAsia="Times New Roman" w:cs="Times New Roman"/>
      <w:sz w:val="24"/>
      <w:szCs w:val="20"/>
      <w:lang w:eastAsia="ru-RU"/>
    </w:rPr>
  </w:style>
  <w:style w:type="character" w:customStyle="1" w:styleId="57">
    <w:name w:val="Основной текст с отступом 2 Знак"/>
    <w:basedOn w:val="13"/>
    <w:link w:val="12"/>
    <w:semiHidden/>
    <w:qFormat/>
    <w:uiPriority w:val="99"/>
  </w:style>
  <w:style w:type="character" w:customStyle="1" w:styleId="58">
    <w:name w:val="ConsPlusNormal Знак"/>
    <w:link w:val="52"/>
    <w:locked/>
    <w:uiPriority w:val="0"/>
    <w:rPr>
      <w:rFonts w:ascii="Arial" w:hAnsi="Arial" w:cs="Arial"/>
      <w:sz w:val="20"/>
      <w:szCs w:val="20"/>
    </w:rPr>
  </w:style>
  <w:style w:type="table" w:customStyle="1" w:styleId="59">
    <w:name w:val="Сетка таблицы1"/>
    <w:basedOn w:val="1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0">
    <w:name w:val="ConsNormal Знак"/>
    <w:link w:val="23"/>
    <w:qFormat/>
    <w:locked/>
    <w:uiPriority w:val="0"/>
    <w:rPr>
      <w:rFonts w:ascii="Arial" w:hAnsi="Arial" w:eastAsia="Times New Roman" w:cs="Arial"/>
      <w:sz w:val="20"/>
      <w:szCs w:val="20"/>
      <w:lang w:eastAsia="ru-RU"/>
    </w:rPr>
  </w:style>
  <w:style w:type="character" w:customStyle="1" w:styleId="61">
    <w:name w:val="Font Style58"/>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EEC9D-4E46-4D09-AF50-824E343A3F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10979</Words>
  <Characters>62581</Characters>
  <Lines>521</Lines>
  <Paragraphs>146</Paragraphs>
  <TotalTime>3635</TotalTime>
  <ScaleCrop>false</ScaleCrop>
  <LinksUpToDate>false</LinksUpToDate>
  <CharactersWithSpaces>73414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2018-07-12T02:53:00Z</dcterms:created>
  <dc:creator>jelnina</dc:creator>
  <cp:lastModifiedBy>odayn</cp:lastModifiedBy>
  <cp:lastPrinted>2021-06-18T06:48:00Z</cp:lastPrinted>
  <dcterms:modified xsi:type="dcterms:W3CDTF">2021-06-22T18:59:40Z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